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0ED7E" w14:textId="77777777" w:rsidR="00C87493" w:rsidRDefault="00C87493" w:rsidP="00F571F7">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b/>
          <w:sz w:val="28"/>
        </w:rPr>
      </w:pPr>
    </w:p>
    <w:p w14:paraId="38854083" w14:textId="02BC66D0" w:rsidR="00972904" w:rsidRPr="0031620C" w:rsidRDefault="00972904" w:rsidP="00F571F7">
      <w:pPr>
        <w:widowControl/>
        <w:tabs>
          <w:tab w:val="left" w:pos="0"/>
          <w:tab w:val="center" w:pos="5400"/>
          <w:tab w:val="left" w:pos="5760"/>
          <w:tab w:val="left" w:pos="6480"/>
          <w:tab w:val="left" w:pos="7200"/>
          <w:tab w:val="left" w:pos="7920"/>
          <w:tab w:val="left" w:pos="8640"/>
          <w:tab w:val="left" w:pos="9360"/>
          <w:tab w:val="left" w:pos="10080"/>
          <w:tab w:val="left" w:pos="10800"/>
        </w:tabs>
        <w:jc w:val="center"/>
      </w:pPr>
      <w:r w:rsidRPr="0031620C">
        <w:rPr>
          <w:b/>
          <w:sz w:val="28"/>
        </w:rPr>
        <w:t>State of Oregon</w:t>
      </w:r>
    </w:p>
    <w:p w14:paraId="6B08BD3A" w14:textId="1DD65078" w:rsidR="00972904" w:rsidRPr="0031620C" w:rsidRDefault="00972904" w:rsidP="00F571F7">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b/>
        </w:rPr>
      </w:pPr>
      <w:r w:rsidRPr="0031620C">
        <w:rPr>
          <w:b/>
        </w:rPr>
        <w:t>NOTICE TO BORROWERS</w:t>
      </w:r>
    </w:p>
    <w:p w14:paraId="49503987" w14:textId="3AD1B41E" w:rsidR="00972904" w:rsidRPr="0031620C" w:rsidRDefault="00972904" w:rsidP="00F571F7">
      <w:pPr>
        <w:widowControl/>
        <w:tabs>
          <w:tab w:val="left" w:pos="0"/>
          <w:tab w:val="center" w:pos="5400"/>
          <w:tab w:val="left" w:pos="5760"/>
          <w:tab w:val="left" w:pos="6480"/>
          <w:tab w:val="left" w:pos="7200"/>
          <w:tab w:val="left" w:pos="7920"/>
          <w:tab w:val="left" w:pos="8640"/>
          <w:tab w:val="left" w:pos="9360"/>
          <w:tab w:val="left" w:pos="10080"/>
          <w:tab w:val="left" w:pos="10800"/>
        </w:tabs>
        <w:jc w:val="center"/>
      </w:pPr>
      <w:r w:rsidRPr="0031620C">
        <w:rPr>
          <w:b/>
        </w:rPr>
        <w:t>REGARDING RECAPTURE PROVISION</w:t>
      </w:r>
    </w:p>
    <w:p w14:paraId="25BBD9C5" w14:textId="4445D719" w:rsidR="00972904" w:rsidRPr="0031620C" w:rsidRDefault="00972904" w:rsidP="00D15287">
      <w:pPr>
        <w:widowControl/>
        <w:tabs>
          <w:tab w:val="left" w:pos="0"/>
          <w:tab w:val="center" w:pos="5400"/>
          <w:tab w:val="left" w:pos="5760"/>
          <w:tab w:val="left" w:pos="6480"/>
          <w:tab w:val="left" w:pos="7200"/>
          <w:tab w:val="left" w:pos="7920"/>
          <w:tab w:val="left" w:pos="8640"/>
          <w:tab w:val="left" w:pos="9360"/>
          <w:tab w:val="left" w:pos="10080"/>
          <w:tab w:val="left" w:pos="10800"/>
        </w:tabs>
        <w:spacing w:before="240"/>
        <w:jc w:val="center"/>
        <w:rPr>
          <w:sz w:val="22"/>
          <w:szCs w:val="22"/>
        </w:rPr>
      </w:pPr>
      <w:r w:rsidRPr="0031620C">
        <w:rPr>
          <w:b/>
          <w:sz w:val="22"/>
          <w:szCs w:val="22"/>
        </w:rPr>
        <w:t>Residential Loan Program</w:t>
      </w:r>
    </w:p>
    <w:p w14:paraId="329E195C" w14:textId="460B6259" w:rsidR="00972904" w:rsidRPr="0031620C" w:rsidRDefault="00972904" w:rsidP="00F571F7">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sz w:val="22"/>
          <w:szCs w:val="22"/>
        </w:rPr>
      </w:pPr>
      <w:r w:rsidRPr="0031620C">
        <w:rPr>
          <w:b/>
          <w:sz w:val="22"/>
          <w:szCs w:val="22"/>
        </w:rPr>
        <w:t>Oregon Housing and Community Services Department</w:t>
      </w:r>
    </w:p>
    <w:p w14:paraId="763F9A23" w14:textId="08C5B41F" w:rsidR="00972904" w:rsidRPr="0031620C" w:rsidRDefault="004669C3" w:rsidP="00D152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jc w:val="both"/>
        <w:rPr>
          <w:sz w:val="20"/>
        </w:rPr>
      </w:pPr>
      <w:r>
        <w:rPr>
          <w:noProof/>
          <w:sz w:val="20"/>
          <w:u w:val="single"/>
        </w:rPr>
        <w:fldChar w:fldCharType="begin">
          <w:ffData>
            <w:name w:val="Text6"/>
            <w:enabled/>
            <w:calcOnExit w:val="0"/>
            <w:textInput/>
          </w:ffData>
        </w:fldChar>
      </w:r>
      <w:bookmarkStart w:id="0" w:name="Text6"/>
      <w:r>
        <w:rPr>
          <w:noProof/>
          <w:sz w:val="20"/>
          <w:u w:val="single"/>
        </w:rPr>
        <w:instrText xml:space="preserve"> FORMTEXT </w:instrText>
      </w:r>
      <w:r>
        <w:rPr>
          <w:noProof/>
          <w:sz w:val="20"/>
          <w:u w:val="single"/>
        </w:rPr>
      </w:r>
      <w:r>
        <w:rPr>
          <w:noProof/>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noProof/>
          <w:sz w:val="20"/>
          <w:u w:val="single"/>
        </w:rPr>
        <w:fldChar w:fldCharType="end"/>
      </w:r>
      <w:bookmarkEnd w:id="0"/>
      <w:r w:rsidR="000B5D41">
        <w:rPr>
          <w:sz w:val="20"/>
        </w:rPr>
        <w:t xml:space="preserve">     </w:t>
      </w:r>
      <w:r w:rsidR="00972904" w:rsidRPr="0031620C">
        <w:rPr>
          <w:sz w:val="20"/>
        </w:rPr>
        <w:t>(</w:t>
      </w:r>
      <w:r w:rsidR="000B5D41" w:rsidRPr="0031620C">
        <w:rPr>
          <w:sz w:val="20"/>
        </w:rPr>
        <w:t>The</w:t>
      </w:r>
      <w:r w:rsidR="00972904" w:rsidRPr="0031620C">
        <w:rPr>
          <w:sz w:val="20"/>
        </w:rPr>
        <w:t xml:space="preserve"> Approved Lender) is providing mortgage financing to you available through the Department's Residential Loan Program.  Your Loan will be funde</w:t>
      </w:r>
      <w:r w:rsidR="00815E7B">
        <w:rPr>
          <w:sz w:val="20"/>
        </w:rPr>
        <w:t>d</w:t>
      </w:r>
      <w:r w:rsidR="00972904" w:rsidRPr="0031620C">
        <w:rPr>
          <w:sz w:val="20"/>
        </w:rPr>
        <w:t xml:space="preserve"> with the proceeds of tax</w:t>
      </w:r>
      <w:r w:rsidR="00972904" w:rsidRPr="0031620C">
        <w:rPr>
          <w:sz w:val="20"/>
        </w:rPr>
        <w:noBreakHyphen/>
        <w:t>exempt mortgage revenue bonds issued by Oregon Housing and Community Services Department.</w:t>
      </w:r>
    </w:p>
    <w:p w14:paraId="01092801" w14:textId="77777777" w:rsidR="00972904" w:rsidRPr="0031620C" w:rsidRDefault="00972904" w:rsidP="00D152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jc w:val="both"/>
        <w:rPr>
          <w:sz w:val="20"/>
        </w:rPr>
      </w:pPr>
      <w:r w:rsidRPr="0031620C">
        <w:rPr>
          <w:sz w:val="20"/>
        </w:rPr>
        <w:t>Your qualification for such financing is subject to restrictions contained in Section 143 of the Internal Revenue Code of 1986, as amended</w:t>
      </w:r>
      <w:r w:rsidR="0010154F" w:rsidRPr="0031620C">
        <w:rPr>
          <w:sz w:val="20"/>
        </w:rPr>
        <w:t xml:space="preserve"> (the “Code”)</w:t>
      </w:r>
      <w:r w:rsidRPr="0031620C">
        <w:rPr>
          <w:sz w:val="20"/>
        </w:rPr>
        <w:t>.  Those restrictions are contained in the Addendum to Residential Loan Application (SFMP 7) and Addendum to the Deed of Trust (SFMP 9A) which you are required to execute.</w:t>
      </w:r>
    </w:p>
    <w:p w14:paraId="5750686E" w14:textId="7BC58E71" w:rsidR="00972904" w:rsidRPr="0031620C" w:rsidRDefault="00972904" w:rsidP="00D152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jc w:val="both"/>
        <w:rPr>
          <w:sz w:val="20"/>
        </w:rPr>
      </w:pPr>
      <w:r w:rsidRPr="0031620C">
        <w:rPr>
          <w:sz w:val="20"/>
        </w:rPr>
        <w:t xml:space="preserve">In addition, Section 143 </w:t>
      </w:r>
      <w:r w:rsidR="0010154F" w:rsidRPr="0031620C">
        <w:rPr>
          <w:sz w:val="20"/>
        </w:rPr>
        <w:t xml:space="preserve">of the Code </w:t>
      </w:r>
      <w:r w:rsidRPr="0031620C">
        <w:rPr>
          <w:sz w:val="20"/>
        </w:rPr>
        <w:t>imposes on you as homeowner, and on any person who assumes your Loan, an income tax surcharge (the "recapture" tax) in the year that you or your assignee dispose of the home.  Factors that influence the actual amount of the "recapture" tax include</w:t>
      </w:r>
      <w:r w:rsidR="000519B4" w:rsidRPr="0031620C">
        <w:rPr>
          <w:sz w:val="20"/>
        </w:rPr>
        <w:t>: (</w:t>
      </w:r>
      <w:r w:rsidRPr="0031620C">
        <w:rPr>
          <w:sz w:val="20"/>
        </w:rPr>
        <w:t>1) the dur</w:t>
      </w:r>
      <w:r w:rsidR="007B7948">
        <w:rPr>
          <w:sz w:val="20"/>
        </w:rPr>
        <w:t xml:space="preserve">ation of time from the date of </w:t>
      </w:r>
      <w:r w:rsidRPr="0031620C">
        <w:rPr>
          <w:sz w:val="20"/>
        </w:rPr>
        <w:t>Loan closing to the date of disposition; (2) the amount of gain from the disposition of the home; and (3) your "modified adjusted gross income" in the taxable year of home disposition.</w:t>
      </w:r>
    </w:p>
    <w:p w14:paraId="42C33B66" w14:textId="77777777" w:rsidR="00972904" w:rsidRPr="0031620C" w:rsidRDefault="00972904" w:rsidP="00D152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jc w:val="both"/>
        <w:rPr>
          <w:sz w:val="20"/>
        </w:rPr>
      </w:pPr>
      <w:r w:rsidRPr="0031620C">
        <w:rPr>
          <w:sz w:val="20"/>
        </w:rPr>
        <w:t xml:space="preserve">This tax applies only if you dispose of your home at a profit ("gain" for tax purposes) over your Acquisition Cost, and only to dispositions that occur in the </w:t>
      </w:r>
      <w:r w:rsidR="007B7948">
        <w:rPr>
          <w:sz w:val="20"/>
        </w:rPr>
        <w:t xml:space="preserve">first 9 years after the date of </w:t>
      </w:r>
      <w:r w:rsidRPr="0031620C">
        <w:rPr>
          <w:sz w:val="20"/>
        </w:rPr>
        <w:t xml:space="preserve">Loan closing.  Further, this tax does not apply to dispositions to a spouse, or to a former spouse in divorce proceedings, by reason of death or, in certain circumstances, involuntary conversion due to fire, storm or </w:t>
      </w:r>
      <w:r w:rsidR="000519B4" w:rsidRPr="0031620C">
        <w:rPr>
          <w:sz w:val="20"/>
        </w:rPr>
        <w:t>another</w:t>
      </w:r>
      <w:r w:rsidRPr="0031620C">
        <w:rPr>
          <w:sz w:val="20"/>
        </w:rPr>
        <w:t xml:space="preserve"> casualty.</w:t>
      </w:r>
    </w:p>
    <w:p w14:paraId="56CA8B86" w14:textId="77777777" w:rsidR="00972904" w:rsidRPr="0031620C" w:rsidRDefault="00972904" w:rsidP="00D152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jc w:val="both"/>
        <w:rPr>
          <w:sz w:val="20"/>
        </w:rPr>
      </w:pPr>
      <w:r w:rsidRPr="0031620C">
        <w:rPr>
          <w:sz w:val="20"/>
        </w:rPr>
        <w:t>The amount of the "recapture" tax increases each year after Loan closing until the fifth year and then decreases each year to zero after nine years.  The highest amount of the tax (</w:t>
      </w:r>
      <w:r w:rsidR="000519B4" w:rsidRPr="0031620C">
        <w:rPr>
          <w:sz w:val="20"/>
        </w:rPr>
        <w:t>because of</w:t>
      </w:r>
      <w:r w:rsidRPr="0031620C">
        <w:rPr>
          <w:sz w:val="20"/>
        </w:rPr>
        <w:t xml:space="preserve"> the holding period percentage) is in the fifth year and is equal to 6.25% of the Loan's original federally subsidized amount (original Loan balance plus Cash</w:t>
      </w:r>
      <w:r w:rsidRPr="0031620C">
        <w:rPr>
          <w:i/>
          <w:sz w:val="20"/>
        </w:rPr>
        <w:t>Advantage</w:t>
      </w:r>
      <w:r w:rsidRPr="0031620C">
        <w:rPr>
          <w:sz w:val="20"/>
        </w:rPr>
        <w:t xml:space="preserve"> Home Loan assistance, if applicable). Applicable holding period percentages by year of disposition follow:</w:t>
      </w:r>
    </w:p>
    <w:p w14:paraId="33577ADB" w14:textId="77777777" w:rsidR="00972904" w:rsidRPr="0031620C" w:rsidRDefault="00972904" w:rsidP="00F571F7">
      <w:pPr>
        <w:widowControl/>
        <w:tabs>
          <w:tab w:val="left" w:pos="0"/>
          <w:tab w:val="center" w:pos="5400"/>
          <w:tab w:val="left" w:pos="5744"/>
          <w:tab w:val="left" w:pos="6552"/>
          <w:tab w:val="left" w:pos="7256"/>
          <w:tab w:val="left" w:pos="7920"/>
          <w:tab w:val="left" w:pos="8640"/>
          <w:tab w:val="left" w:pos="9360"/>
          <w:tab w:val="left" w:pos="10080"/>
          <w:tab w:val="left" w:pos="10800"/>
        </w:tabs>
        <w:jc w:val="center"/>
      </w:pPr>
      <w:r w:rsidRPr="0031620C">
        <w:rPr>
          <w:b/>
        </w:rPr>
        <w:t>CHART ONE</w:t>
      </w:r>
    </w:p>
    <w:p w14:paraId="3E1101F8" w14:textId="77777777" w:rsidR="00972904" w:rsidRPr="0031620C" w:rsidRDefault="00972904" w:rsidP="00D15287">
      <w:pPr>
        <w:widowControl/>
        <w:tabs>
          <w:tab w:val="left" w:pos="0"/>
          <w:tab w:val="center" w:pos="5400"/>
          <w:tab w:val="left" w:pos="5744"/>
          <w:tab w:val="left" w:pos="6552"/>
          <w:tab w:val="left" w:pos="7256"/>
          <w:tab w:val="left" w:pos="7920"/>
          <w:tab w:val="left" w:pos="8640"/>
          <w:tab w:val="left" w:pos="9360"/>
          <w:tab w:val="left" w:pos="10080"/>
          <w:tab w:val="left" w:pos="10800"/>
        </w:tabs>
        <w:spacing w:after="240"/>
        <w:jc w:val="center"/>
        <w:rPr>
          <w:sz w:val="20"/>
        </w:rPr>
      </w:pPr>
      <w:r w:rsidRPr="0031620C">
        <w:rPr>
          <w:sz w:val="20"/>
        </w:rPr>
        <w:t>HOLDING PERIOD PERCENTAGES</w:t>
      </w:r>
    </w:p>
    <w:tbl>
      <w:tblPr>
        <w:tblW w:w="0" w:type="auto"/>
        <w:jc w:val="center"/>
        <w:tblLook w:val="04A0" w:firstRow="1" w:lastRow="0" w:firstColumn="1" w:lastColumn="0" w:noHBand="0" w:noVBand="1"/>
      </w:tblPr>
      <w:tblGrid>
        <w:gridCol w:w="3352"/>
        <w:gridCol w:w="3353"/>
      </w:tblGrid>
      <w:tr w:rsidR="00C80B56" w:rsidRPr="0031620C" w14:paraId="3EBAFAF6" w14:textId="77777777" w:rsidTr="00C80B56">
        <w:trPr>
          <w:jc w:val="center"/>
        </w:trPr>
        <w:tc>
          <w:tcPr>
            <w:tcW w:w="3352" w:type="dxa"/>
            <w:tcBorders>
              <w:bottom w:val="single" w:sz="4" w:space="0" w:color="auto"/>
            </w:tcBorders>
            <w:shd w:val="clear" w:color="auto" w:fill="auto"/>
          </w:tcPr>
          <w:p w14:paraId="2D855BD7"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b/>
                <w:sz w:val="18"/>
                <w:szCs w:val="18"/>
              </w:rPr>
            </w:pPr>
            <w:r w:rsidRPr="0031620C">
              <w:rPr>
                <w:b/>
                <w:sz w:val="18"/>
                <w:szCs w:val="18"/>
              </w:rPr>
              <w:t>Year of Disposition</w:t>
            </w:r>
          </w:p>
        </w:tc>
        <w:tc>
          <w:tcPr>
            <w:tcW w:w="3353" w:type="dxa"/>
            <w:tcBorders>
              <w:bottom w:val="single" w:sz="4" w:space="0" w:color="auto"/>
            </w:tcBorders>
            <w:shd w:val="clear" w:color="auto" w:fill="auto"/>
          </w:tcPr>
          <w:p w14:paraId="70210B4A"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b/>
                <w:sz w:val="18"/>
                <w:szCs w:val="18"/>
              </w:rPr>
            </w:pPr>
            <w:r w:rsidRPr="0031620C">
              <w:rPr>
                <w:b/>
                <w:sz w:val="18"/>
                <w:szCs w:val="18"/>
              </w:rPr>
              <w:t>Holding Period Percentage</w:t>
            </w:r>
          </w:p>
        </w:tc>
      </w:tr>
      <w:tr w:rsidR="00C80B56" w:rsidRPr="0031620C" w14:paraId="3994DA85" w14:textId="77777777" w:rsidTr="00C80B56">
        <w:trPr>
          <w:jc w:val="center"/>
        </w:trPr>
        <w:tc>
          <w:tcPr>
            <w:tcW w:w="3352" w:type="dxa"/>
            <w:tcBorders>
              <w:top w:val="single" w:sz="4" w:space="0" w:color="auto"/>
            </w:tcBorders>
            <w:shd w:val="clear" w:color="auto" w:fill="auto"/>
          </w:tcPr>
          <w:p w14:paraId="263A8A8F"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1</w:t>
            </w:r>
            <w:r w:rsidRPr="0031620C">
              <w:rPr>
                <w:sz w:val="18"/>
                <w:szCs w:val="18"/>
                <w:vertAlign w:val="superscript"/>
              </w:rPr>
              <w:t>st</w:t>
            </w:r>
            <w:r w:rsidRPr="0031620C">
              <w:rPr>
                <w:sz w:val="18"/>
                <w:szCs w:val="18"/>
              </w:rPr>
              <w:t xml:space="preserve"> and 9</w:t>
            </w:r>
            <w:r w:rsidRPr="0031620C">
              <w:rPr>
                <w:sz w:val="18"/>
                <w:szCs w:val="18"/>
                <w:vertAlign w:val="superscript"/>
              </w:rPr>
              <w:t>th</w:t>
            </w:r>
            <w:r w:rsidRPr="0031620C">
              <w:rPr>
                <w:sz w:val="18"/>
                <w:szCs w:val="18"/>
              </w:rPr>
              <w:t xml:space="preserve"> year</w:t>
            </w:r>
          </w:p>
        </w:tc>
        <w:tc>
          <w:tcPr>
            <w:tcW w:w="3353" w:type="dxa"/>
            <w:tcBorders>
              <w:top w:val="single" w:sz="4" w:space="0" w:color="auto"/>
            </w:tcBorders>
            <w:shd w:val="clear" w:color="auto" w:fill="auto"/>
          </w:tcPr>
          <w:p w14:paraId="2EE24599"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20%</w:t>
            </w:r>
          </w:p>
        </w:tc>
      </w:tr>
      <w:tr w:rsidR="00C80B56" w:rsidRPr="0031620C" w14:paraId="0C869B64" w14:textId="77777777" w:rsidTr="00C80B56">
        <w:trPr>
          <w:jc w:val="center"/>
        </w:trPr>
        <w:tc>
          <w:tcPr>
            <w:tcW w:w="3352" w:type="dxa"/>
            <w:shd w:val="clear" w:color="auto" w:fill="auto"/>
          </w:tcPr>
          <w:p w14:paraId="1E8FF54A"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2</w:t>
            </w:r>
            <w:r w:rsidRPr="0031620C">
              <w:rPr>
                <w:sz w:val="18"/>
                <w:szCs w:val="18"/>
                <w:vertAlign w:val="superscript"/>
              </w:rPr>
              <w:t>nd</w:t>
            </w:r>
            <w:r w:rsidRPr="0031620C">
              <w:rPr>
                <w:sz w:val="18"/>
                <w:szCs w:val="18"/>
              </w:rPr>
              <w:t xml:space="preserve"> and 8</w:t>
            </w:r>
            <w:r w:rsidRPr="0031620C">
              <w:rPr>
                <w:sz w:val="18"/>
                <w:szCs w:val="18"/>
                <w:vertAlign w:val="superscript"/>
              </w:rPr>
              <w:t>th</w:t>
            </w:r>
            <w:r w:rsidRPr="0031620C">
              <w:rPr>
                <w:sz w:val="18"/>
                <w:szCs w:val="18"/>
              </w:rPr>
              <w:t xml:space="preserve"> year</w:t>
            </w:r>
          </w:p>
        </w:tc>
        <w:tc>
          <w:tcPr>
            <w:tcW w:w="3353" w:type="dxa"/>
            <w:shd w:val="clear" w:color="auto" w:fill="auto"/>
          </w:tcPr>
          <w:p w14:paraId="13C1CA9D"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40%</w:t>
            </w:r>
          </w:p>
        </w:tc>
      </w:tr>
      <w:tr w:rsidR="00C80B56" w:rsidRPr="0031620C" w14:paraId="3194EF1E" w14:textId="77777777" w:rsidTr="00C80B56">
        <w:trPr>
          <w:jc w:val="center"/>
        </w:trPr>
        <w:tc>
          <w:tcPr>
            <w:tcW w:w="3352" w:type="dxa"/>
            <w:shd w:val="clear" w:color="auto" w:fill="auto"/>
          </w:tcPr>
          <w:p w14:paraId="23040134"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3</w:t>
            </w:r>
            <w:r w:rsidRPr="0031620C">
              <w:rPr>
                <w:sz w:val="18"/>
                <w:szCs w:val="18"/>
                <w:vertAlign w:val="superscript"/>
              </w:rPr>
              <w:t>rd</w:t>
            </w:r>
            <w:r w:rsidRPr="0031620C">
              <w:rPr>
                <w:sz w:val="18"/>
                <w:szCs w:val="18"/>
              </w:rPr>
              <w:t xml:space="preserve"> and 7</w:t>
            </w:r>
            <w:r w:rsidRPr="0031620C">
              <w:rPr>
                <w:sz w:val="18"/>
                <w:szCs w:val="18"/>
                <w:vertAlign w:val="superscript"/>
              </w:rPr>
              <w:t>th</w:t>
            </w:r>
            <w:r w:rsidRPr="0031620C">
              <w:rPr>
                <w:sz w:val="18"/>
                <w:szCs w:val="18"/>
              </w:rPr>
              <w:t xml:space="preserve"> year</w:t>
            </w:r>
          </w:p>
        </w:tc>
        <w:tc>
          <w:tcPr>
            <w:tcW w:w="3353" w:type="dxa"/>
            <w:shd w:val="clear" w:color="auto" w:fill="auto"/>
          </w:tcPr>
          <w:p w14:paraId="6BAEF25E" w14:textId="77777777" w:rsidR="00F571F7" w:rsidRPr="0031620C" w:rsidRDefault="00F571F7"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60%</w:t>
            </w:r>
          </w:p>
        </w:tc>
      </w:tr>
      <w:tr w:rsidR="00C80B56" w:rsidRPr="0031620C" w14:paraId="3040E89D" w14:textId="77777777" w:rsidTr="00C80B56">
        <w:trPr>
          <w:jc w:val="center"/>
        </w:trPr>
        <w:tc>
          <w:tcPr>
            <w:tcW w:w="3352" w:type="dxa"/>
            <w:shd w:val="clear" w:color="auto" w:fill="auto"/>
          </w:tcPr>
          <w:p w14:paraId="39A62C30" w14:textId="77777777" w:rsidR="00F571F7" w:rsidRPr="0031620C" w:rsidRDefault="00C80B56"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4</w:t>
            </w:r>
            <w:r w:rsidRPr="0031620C">
              <w:rPr>
                <w:sz w:val="18"/>
                <w:szCs w:val="18"/>
                <w:vertAlign w:val="superscript"/>
              </w:rPr>
              <w:t>th</w:t>
            </w:r>
            <w:r w:rsidRPr="0031620C">
              <w:rPr>
                <w:sz w:val="18"/>
                <w:szCs w:val="18"/>
              </w:rPr>
              <w:t xml:space="preserve"> and 6</w:t>
            </w:r>
            <w:r w:rsidRPr="0031620C">
              <w:rPr>
                <w:sz w:val="18"/>
                <w:szCs w:val="18"/>
                <w:vertAlign w:val="superscript"/>
              </w:rPr>
              <w:t>th</w:t>
            </w:r>
            <w:r w:rsidRPr="0031620C">
              <w:rPr>
                <w:sz w:val="18"/>
                <w:szCs w:val="18"/>
              </w:rPr>
              <w:t xml:space="preserve"> year</w:t>
            </w:r>
          </w:p>
        </w:tc>
        <w:tc>
          <w:tcPr>
            <w:tcW w:w="3353" w:type="dxa"/>
            <w:shd w:val="clear" w:color="auto" w:fill="auto"/>
          </w:tcPr>
          <w:p w14:paraId="36FA028F" w14:textId="77777777" w:rsidR="00F571F7" w:rsidRPr="0031620C" w:rsidRDefault="00C80B56"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80%</w:t>
            </w:r>
          </w:p>
        </w:tc>
      </w:tr>
      <w:tr w:rsidR="00C80B56" w:rsidRPr="0031620C" w14:paraId="2E2CD06B" w14:textId="77777777" w:rsidTr="00C80B56">
        <w:trPr>
          <w:jc w:val="center"/>
        </w:trPr>
        <w:tc>
          <w:tcPr>
            <w:tcW w:w="3352" w:type="dxa"/>
            <w:shd w:val="clear" w:color="auto" w:fill="auto"/>
          </w:tcPr>
          <w:p w14:paraId="45289F82" w14:textId="77777777" w:rsidR="00F571F7" w:rsidRPr="0031620C" w:rsidRDefault="00C80B56"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5</w:t>
            </w:r>
            <w:r w:rsidRPr="0031620C">
              <w:rPr>
                <w:sz w:val="18"/>
                <w:szCs w:val="18"/>
                <w:vertAlign w:val="superscript"/>
              </w:rPr>
              <w:t>th</w:t>
            </w:r>
            <w:r w:rsidRPr="0031620C">
              <w:rPr>
                <w:sz w:val="18"/>
                <w:szCs w:val="18"/>
              </w:rPr>
              <w:t xml:space="preserve"> year</w:t>
            </w:r>
          </w:p>
        </w:tc>
        <w:tc>
          <w:tcPr>
            <w:tcW w:w="3353" w:type="dxa"/>
            <w:shd w:val="clear" w:color="auto" w:fill="auto"/>
          </w:tcPr>
          <w:p w14:paraId="427C1B36" w14:textId="77777777" w:rsidR="00F571F7" w:rsidRPr="0031620C" w:rsidRDefault="00C80B56" w:rsidP="00C80B56">
            <w:pPr>
              <w:widowControl/>
              <w:tabs>
                <w:tab w:val="left" w:pos="0"/>
                <w:tab w:val="left" w:pos="1620"/>
                <w:tab w:val="left" w:pos="6480"/>
                <w:tab w:val="left" w:pos="7200"/>
                <w:tab w:val="left" w:pos="7920"/>
                <w:tab w:val="left" w:pos="8640"/>
                <w:tab w:val="left" w:pos="9360"/>
                <w:tab w:val="left" w:pos="10080"/>
                <w:tab w:val="left" w:pos="10800"/>
              </w:tabs>
              <w:jc w:val="center"/>
              <w:rPr>
                <w:sz w:val="18"/>
                <w:szCs w:val="18"/>
              </w:rPr>
            </w:pPr>
            <w:r w:rsidRPr="0031620C">
              <w:rPr>
                <w:sz w:val="18"/>
                <w:szCs w:val="18"/>
              </w:rPr>
              <w:t>100%</w:t>
            </w:r>
          </w:p>
        </w:tc>
      </w:tr>
    </w:tbl>
    <w:p w14:paraId="08445EA2" w14:textId="62E38909" w:rsidR="00972904" w:rsidRPr="0031620C" w:rsidRDefault="00972904" w:rsidP="00D15287">
      <w:pPr>
        <w:widowControl/>
        <w:tabs>
          <w:tab w:val="left" w:pos="0"/>
          <w:tab w:val="left" w:pos="1620"/>
          <w:tab w:val="left" w:pos="6480"/>
          <w:tab w:val="left" w:pos="7200"/>
          <w:tab w:val="left" w:pos="7920"/>
          <w:tab w:val="left" w:pos="8640"/>
          <w:tab w:val="left" w:pos="9360"/>
          <w:tab w:val="left" w:pos="10080"/>
          <w:tab w:val="left" w:pos="10800"/>
        </w:tabs>
        <w:spacing w:before="240"/>
        <w:jc w:val="both"/>
        <w:rPr>
          <w:sz w:val="20"/>
        </w:rPr>
      </w:pPr>
      <w:r w:rsidRPr="0031620C">
        <w:rPr>
          <w:sz w:val="20"/>
        </w:rPr>
        <w:t>In your case, the highest amount of the "recapture" tax is .0625 times $</w:t>
      </w:r>
      <w:r w:rsidR="000B5D41" w:rsidRPr="000B5D41">
        <w:rPr>
          <w:sz w:val="20"/>
          <w:u w:val="single"/>
        </w:rPr>
        <w:t xml:space="preserve"> </w:t>
      </w:r>
      <w:r w:rsidR="004669C3">
        <w:rPr>
          <w:sz w:val="20"/>
          <w:u w:val="single"/>
        </w:rPr>
        <w:fldChar w:fldCharType="begin">
          <w:ffData>
            <w:name w:val="Text7"/>
            <w:enabled/>
            <w:calcOnExit w:val="0"/>
            <w:textInput/>
          </w:ffData>
        </w:fldChar>
      </w:r>
      <w:bookmarkStart w:id="1" w:name="Text7"/>
      <w:r w:rsidR="004669C3">
        <w:rPr>
          <w:sz w:val="20"/>
          <w:u w:val="single"/>
        </w:rPr>
        <w:instrText xml:space="preserve"> FORMTEXT </w:instrText>
      </w:r>
      <w:r w:rsidR="004669C3">
        <w:rPr>
          <w:sz w:val="20"/>
          <w:u w:val="single"/>
        </w:rPr>
      </w:r>
      <w:r w:rsidR="004669C3">
        <w:rPr>
          <w:sz w:val="20"/>
          <w:u w:val="single"/>
        </w:rPr>
        <w:fldChar w:fldCharType="separate"/>
      </w:r>
      <w:r w:rsidR="004669C3">
        <w:rPr>
          <w:noProof/>
          <w:sz w:val="20"/>
          <w:u w:val="single"/>
        </w:rPr>
        <w:t> </w:t>
      </w:r>
      <w:r w:rsidR="004669C3">
        <w:rPr>
          <w:noProof/>
          <w:sz w:val="20"/>
          <w:u w:val="single"/>
        </w:rPr>
        <w:t> </w:t>
      </w:r>
      <w:r w:rsidR="004669C3">
        <w:rPr>
          <w:noProof/>
          <w:sz w:val="20"/>
          <w:u w:val="single"/>
        </w:rPr>
        <w:t> </w:t>
      </w:r>
      <w:r w:rsidR="004669C3">
        <w:rPr>
          <w:noProof/>
          <w:sz w:val="20"/>
          <w:u w:val="single"/>
        </w:rPr>
        <w:t> </w:t>
      </w:r>
      <w:r w:rsidR="004669C3">
        <w:rPr>
          <w:noProof/>
          <w:sz w:val="20"/>
          <w:u w:val="single"/>
        </w:rPr>
        <w:t> </w:t>
      </w:r>
      <w:r w:rsidR="004669C3">
        <w:rPr>
          <w:sz w:val="20"/>
          <w:u w:val="single"/>
        </w:rPr>
        <w:fldChar w:fldCharType="end"/>
      </w:r>
      <w:bookmarkEnd w:id="1"/>
      <w:r w:rsidRPr="0031620C">
        <w:rPr>
          <w:sz w:val="20"/>
        </w:rPr>
        <w:t>(your original federally subsidized amount, which is</w:t>
      </w:r>
      <w:r w:rsidR="00087222" w:rsidRPr="0031620C">
        <w:rPr>
          <w:sz w:val="20"/>
        </w:rPr>
        <w:t xml:space="preserve"> the Loan balance plus 3</w:t>
      </w:r>
      <w:r w:rsidRPr="0031620C">
        <w:rPr>
          <w:sz w:val="20"/>
        </w:rPr>
        <w:t>% assistance, if applicable) which equals $</w:t>
      </w:r>
      <w:r w:rsidR="000B5D41" w:rsidRPr="000B5D41">
        <w:rPr>
          <w:sz w:val="20"/>
          <w:u w:val="single"/>
        </w:rPr>
        <w:t xml:space="preserve"> </w:t>
      </w:r>
      <w:r w:rsidR="004669C3">
        <w:rPr>
          <w:sz w:val="20"/>
          <w:u w:val="single"/>
        </w:rPr>
        <w:fldChar w:fldCharType="begin">
          <w:ffData>
            <w:name w:val="Text8"/>
            <w:enabled/>
            <w:calcOnExit w:val="0"/>
            <w:textInput/>
          </w:ffData>
        </w:fldChar>
      </w:r>
      <w:bookmarkStart w:id="2" w:name="Text8"/>
      <w:r w:rsidR="004669C3">
        <w:rPr>
          <w:sz w:val="20"/>
          <w:u w:val="single"/>
        </w:rPr>
        <w:instrText xml:space="preserve"> FORMTEXT </w:instrText>
      </w:r>
      <w:r w:rsidR="004669C3">
        <w:rPr>
          <w:sz w:val="20"/>
          <w:u w:val="single"/>
        </w:rPr>
      </w:r>
      <w:r w:rsidR="004669C3">
        <w:rPr>
          <w:sz w:val="20"/>
          <w:u w:val="single"/>
        </w:rPr>
        <w:fldChar w:fldCharType="separate"/>
      </w:r>
      <w:r w:rsidR="004669C3">
        <w:rPr>
          <w:noProof/>
          <w:sz w:val="20"/>
          <w:u w:val="single"/>
        </w:rPr>
        <w:t> </w:t>
      </w:r>
      <w:r w:rsidR="004669C3">
        <w:rPr>
          <w:noProof/>
          <w:sz w:val="20"/>
          <w:u w:val="single"/>
        </w:rPr>
        <w:t> </w:t>
      </w:r>
      <w:r w:rsidR="004669C3">
        <w:rPr>
          <w:noProof/>
          <w:sz w:val="20"/>
          <w:u w:val="single"/>
        </w:rPr>
        <w:t> </w:t>
      </w:r>
      <w:r w:rsidR="004669C3">
        <w:rPr>
          <w:noProof/>
          <w:sz w:val="20"/>
          <w:u w:val="single"/>
        </w:rPr>
        <w:t> </w:t>
      </w:r>
      <w:r w:rsidR="004669C3">
        <w:rPr>
          <w:noProof/>
          <w:sz w:val="20"/>
          <w:u w:val="single"/>
        </w:rPr>
        <w:t> </w:t>
      </w:r>
      <w:r w:rsidR="004669C3">
        <w:rPr>
          <w:sz w:val="20"/>
          <w:u w:val="single"/>
        </w:rPr>
        <w:fldChar w:fldCharType="end"/>
      </w:r>
      <w:bookmarkEnd w:id="2"/>
      <w:r w:rsidR="000B5D41">
        <w:rPr>
          <w:sz w:val="20"/>
        </w:rPr>
        <w:t xml:space="preserve">. </w:t>
      </w:r>
      <w:r w:rsidR="000312F6" w:rsidRPr="0031620C">
        <w:rPr>
          <w:sz w:val="20"/>
        </w:rPr>
        <w:t xml:space="preserve">In </w:t>
      </w:r>
      <w:r w:rsidRPr="0031620C">
        <w:rPr>
          <w:sz w:val="20"/>
        </w:rPr>
        <w:t>no event, however, may the tax exceed 50% of the gain from disposition of the home.</w:t>
      </w:r>
    </w:p>
    <w:p w14:paraId="41EF2473" w14:textId="77777777" w:rsidR="00972904" w:rsidRPr="0031620C" w:rsidRDefault="00972904" w:rsidP="00D15287">
      <w:pPr>
        <w:widowControl/>
        <w:tabs>
          <w:tab w:val="left" w:pos="0"/>
          <w:tab w:val="left" w:pos="1620"/>
          <w:tab w:val="left" w:pos="6480"/>
          <w:tab w:val="left" w:pos="7200"/>
          <w:tab w:val="left" w:pos="7920"/>
          <w:tab w:val="left" w:pos="8640"/>
          <w:tab w:val="left" w:pos="9360"/>
          <w:tab w:val="left" w:pos="10080"/>
          <w:tab w:val="left" w:pos="10800"/>
        </w:tabs>
        <w:spacing w:before="240"/>
        <w:jc w:val="both"/>
        <w:rPr>
          <w:b/>
          <w:sz w:val="20"/>
        </w:rPr>
      </w:pPr>
      <w:r w:rsidRPr="0031620C">
        <w:rPr>
          <w:b/>
          <w:sz w:val="20"/>
        </w:rPr>
        <w:t>A pay</w:t>
      </w:r>
      <w:r w:rsidRPr="0031620C">
        <w:rPr>
          <w:b/>
          <w:sz w:val="20"/>
        </w:rPr>
        <w:noBreakHyphen/>
      </w:r>
      <w:r w:rsidR="000519B4" w:rsidRPr="0031620C">
        <w:rPr>
          <w:b/>
          <w:sz w:val="20"/>
        </w:rPr>
        <w:t>off</w:t>
      </w:r>
      <w:r w:rsidRPr="0031620C">
        <w:rPr>
          <w:b/>
          <w:sz w:val="20"/>
        </w:rPr>
        <w:t xml:space="preserve"> the Loan without a disposition of the home will not release you or your assignee from this "recapture" tax when the home is eventually sold.</w:t>
      </w:r>
    </w:p>
    <w:p w14:paraId="0E562114" w14:textId="77777777" w:rsidR="00972904" w:rsidRPr="0031620C" w:rsidRDefault="00972904" w:rsidP="0077101A">
      <w:pPr>
        <w:widowControl/>
        <w:tabs>
          <w:tab w:val="left" w:pos="0"/>
          <w:tab w:val="left" w:pos="1620"/>
          <w:tab w:val="left" w:pos="6480"/>
          <w:tab w:val="left" w:pos="7200"/>
          <w:tab w:val="left" w:pos="7920"/>
          <w:tab w:val="left" w:pos="8640"/>
          <w:tab w:val="left" w:pos="10080"/>
          <w:tab w:val="left" w:pos="10800"/>
        </w:tabs>
        <w:spacing w:before="240"/>
        <w:ind w:right="180"/>
        <w:jc w:val="both"/>
        <w:rPr>
          <w:sz w:val="20"/>
        </w:rPr>
      </w:pPr>
      <w:r w:rsidRPr="0031620C">
        <w:rPr>
          <w:sz w:val="20"/>
        </w:rPr>
        <w:t xml:space="preserve">Certain families qualify for a reduction or waiver of the "recapture" tax.  If in the taxable year the home is disposed of, your "modified adjusted gross income" is less than the following applicable amounts, the "recapture" tax is waived.  The "recapture" tax is partially reduced for incomes within </w:t>
      </w:r>
      <w:r w:rsidR="00F57A87" w:rsidRPr="0031620C">
        <w:rPr>
          <w:sz w:val="20"/>
        </w:rPr>
        <w:t>$5,000 above these amounts (</w:t>
      </w:r>
      <w:r w:rsidRPr="0031620C">
        <w:rPr>
          <w:sz w:val="20"/>
        </w:rPr>
        <w:t xml:space="preserve">Example on page </w:t>
      </w:r>
      <w:r w:rsidR="00350BDC">
        <w:rPr>
          <w:sz w:val="20"/>
        </w:rPr>
        <w:t>4</w:t>
      </w:r>
      <w:r w:rsidRPr="0031620C">
        <w:rPr>
          <w:sz w:val="20"/>
        </w:rPr>
        <w:t>).</w:t>
      </w:r>
    </w:p>
    <w:p w14:paraId="193FB2D1" w14:textId="77777777" w:rsidR="00F57A87" w:rsidRPr="0031620C" w:rsidRDefault="00972904" w:rsidP="00F57A87">
      <w:pPr>
        <w:widowControl/>
        <w:tabs>
          <w:tab w:val="left" w:pos="0"/>
          <w:tab w:val="left" w:pos="1620"/>
          <w:tab w:val="left" w:pos="6480"/>
          <w:tab w:val="left" w:pos="7200"/>
          <w:tab w:val="left" w:pos="7920"/>
          <w:tab w:val="left" w:pos="8640"/>
          <w:tab w:val="left" w:pos="9360"/>
          <w:tab w:val="left" w:pos="10080"/>
          <w:tab w:val="left" w:pos="10800"/>
        </w:tabs>
        <w:jc w:val="both"/>
        <w:rPr>
          <w:sz w:val="20"/>
        </w:rPr>
      </w:pPr>
      <w:r w:rsidRPr="0031620C">
        <w:rPr>
          <w:sz w:val="20"/>
        </w:rPr>
        <w:lastRenderedPageBreak/>
        <w:t>"Modified adjusted gross income" is defined as adjusted gross income for tax purposes, plus any interest received or accrued on investments in tax</w:t>
      </w:r>
      <w:r w:rsidRPr="0031620C">
        <w:rPr>
          <w:sz w:val="20"/>
        </w:rPr>
        <w:noBreakHyphen/>
        <w:t>exempt bonds, less any gain on disposition of the home recognized as income, and not deferred, for tax purposes.</w:t>
      </w:r>
    </w:p>
    <w:p w14:paraId="3BBBB865" w14:textId="77777777" w:rsidR="00F571F7" w:rsidRPr="0031620C" w:rsidRDefault="00972904" w:rsidP="00D15287">
      <w:pPr>
        <w:widowControl/>
        <w:tabs>
          <w:tab w:val="left" w:pos="0"/>
          <w:tab w:val="center" w:pos="5400"/>
          <w:tab w:val="left" w:pos="6480"/>
          <w:tab w:val="left" w:pos="7200"/>
          <w:tab w:val="left" w:pos="7920"/>
          <w:tab w:val="left" w:pos="8640"/>
          <w:tab w:val="left" w:pos="9360"/>
          <w:tab w:val="left" w:pos="10080"/>
          <w:tab w:val="left" w:pos="10800"/>
        </w:tabs>
        <w:spacing w:before="240" w:after="240"/>
        <w:jc w:val="center"/>
        <w:rPr>
          <w:b/>
          <w:szCs w:val="24"/>
        </w:rPr>
      </w:pPr>
      <w:r w:rsidRPr="0031620C">
        <w:rPr>
          <w:b/>
          <w:szCs w:val="24"/>
        </w:rPr>
        <w:t>CHART TWO</w:t>
      </w:r>
    </w:p>
    <w:p w14:paraId="2B9DC493" w14:textId="77777777" w:rsidR="00972904" w:rsidRPr="0031620C" w:rsidRDefault="00972904" w:rsidP="00F571F7">
      <w:pPr>
        <w:widowControl/>
        <w:tabs>
          <w:tab w:val="left" w:pos="0"/>
          <w:tab w:val="center" w:pos="5400"/>
          <w:tab w:val="left" w:pos="6480"/>
          <w:tab w:val="left" w:pos="7200"/>
          <w:tab w:val="left" w:pos="7920"/>
          <w:tab w:val="left" w:pos="8640"/>
          <w:tab w:val="left" w:pos="9360"/>
          <w:tab w:val="left" w:pos="10080"/>
          <w:tab w:val="left" w:pos="10800"/>
        </w:tabs>
        <w:jc w:val="center"/>
        <w:rPr>
          <w:b/>
          <w:szCs w:val="24"/>
        </w:rPr>
      </w:pPr>
      <w:r w:rsidRPr="0031620C">
        <w:rPr>
          <w:b/>
          <w:szCs w:val="24"/>
        </w:rPr>
        <w:t>ADJUSTED QUALIFYING INCOME BY YEAR AND HOUSEHOLD SIZE</w:t>
      </w:r>
    </w:p>
    <w:p w14:paraId="5E8AF29F" w14:textId="77777777" w:rsidR="00FA1FF9" w:rsidRPr="0031620C" w:rsidRDefault="00123109" w:rsidP="00F571F7">
      <w:pPr>
        <w:widowControl/>
        <w:tabs>
          <w:tab w:val="left" w:pos="0"/>
          <w:tab w:val="center" w:pos="5400"/>
          <w:tab w:val="left" w:pos="6480"/>
          <w:tab w:val="left" w:pos="7200"/>
          <w:tab w:val="left" w:pos="7920"/>
          <w:tab w:val="left" w:pos="8640"/>
          <w:tab w:val="left" w:pos="9360"/>
          <w:tab w:val="left" w:pos="10080"/>
          <w:tab w:val="left" w:pos="10800"/>
        </w:tabs>
        <w:jc w:val="center"/>
        <w:rPr>
          <w:i/>
          <w:sz w:val="20"/>
        </w:rPr>
      </w:pPr>
      <w:r w:rsidRPr="0031620C">
        <w:rPr>
          <w:i/>
          <w:sz w:val="20"/>
        </w:rPr>
        <w:t>(</w:t>
      </w:r>
      <w:r w:rsidR="00FA1FF9" w:rsidRPr="0031620C">
        <w:rPr>
          <w:i/>
          <w:sz w:val="20"/>
        </w:rPr>
        <w:t xml:space="preserve">Years are based on anniversary dates.  Year 1 is before the first anniversary of </w:t>
      </w:r>
      <w:r w:rsidR="0010154F" w:rsidRPr="0031620C">
        <w:rPr>
          <w:i/>
          <w:sz w:val="20"/>
        </w:rPr>
        <w:t xml:space="preserve">your loan </w:t>
      </w:r>
      <w:r w:rsidR="00FA1FF9" w:rsidRPr="0031620C">
        <w:rPr>
          <w:i/>
          <w:sz w:val="20"/>
        </w:rPr>
        <w:t xml:space="preserve">closing; Year 2 is on or after the first anniversary but before the second anniversary of </w:t>
      </w:r>
      <w:r w:rsidR="0010154F" w:rsidRPr="0031620C">
        <w:rPr>
          <w:i/>
          <w:sz w:val="20"/>
        </w:rPr>
        <w:t xml:space="preserve">your loan </w:t>
      </w:r>
      <w:r w:rsidR="00FA1FF9" w:rsidRPr="0031620C">
        <w:rPr>
          <w:i/>
          <w:sz w:val="20"/>
        </w:rPr>
        <w:t>closing; etc.</w:t>
      </w:r>
      <w:r w:rsidRPr="0031620C">
        <w:rPr>
          <w:i/>
          <w:sz w:val="20"/>
        </w:rPr>
        <w:t>)</w:t>
      </w:r>
    </w:p>
    <w:p w14:paraId="138AB8F2" w14:textId="77777777" w:rsidR="00BF5525" w:rsidRDefault="00BF5525" w:rsidP="00D15287">
      <w:pPr>
        <w:widowControl/>
        <w:spacing w:before="240" w:after="200" w:line="276" w:lineRule="auto"/>
        <w:rPr>
          <w:rFonts w:eastAsia="Calibri"/>
          <w:b/>
          <w:i/>
          <w:snapToGrid/>
          <w:sz w:val="20"/>
        </w:rPr>
      </w:pPr>
      <w:r>
        <w:rPr>
          <w:rFonts w:eastAsia="Calibri"/>
          <w:b/>
          <w:i/>
          <w:snapToGrid/>
          <w:sz w:val="20"/>
        </w:rPr>
        <w:t>Bend MSA</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A30D3A" w:rsidRPr="00AC73D0" w14:paraId="5627590F" w14:textId="77777777" w:rsidTr="003B3CED">
        <w:trPr>
          <w:trHeight w:val="314"/>
          <w:jc w:val="center"/>
        </w:trPr>
        <w:tc>
          <w:tcPr>
            <w:tcW w:w="839" w:type="dxa"/>
            <w:shd w:val="clear" w:color="auto" w:fill="auto"/>
          </w:tcPr>
          <w:p w14:paraId="4BE5E711"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4DDE5822"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65E7EBD6"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0D4F68A2"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3A6DB3F1"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1D9CFB05"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2A56B9D2"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5C23804F"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58FE3A6D"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2C145EBC"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248324CC" w14:textId="77777777" w:rsidR="00BF5525" w:rsidRPr="00AC73D0" w:rsidRDefault="00BF5525" w:rsidP="005F7CAE">
            <w:pPr>
              <w:widowControl/>
              <w:jc w:val="center"/>
              <w:rPr>
                <w:rFonts w:eastAsia="Calibri"/>
                <w:b/>
                <w:snapToGrid/>
                <w:sz w:val="16"/>
                <w:szCs w:val="16"/>
              </w:rPr>
            </w:pPr>
            <w:r w:rsidRPr="00AC73D0">
              <w:rPr>
                <w:rFonts w:eastAsia="Calibri"/>
                <w:b/>
                <w:snapToGrid/>
                <w:sz w:val="16"/>
                <w:szCs w:val="16"/>
              </w:rPr>
              <w:t>Year 9</w:t>
            </w:r>
          </w:p>
        </w:tc>
      </w:tr>
      <w:tr w:rsidR="004E7310" w:rsidRPr="00AC73D0" w14:paraId="19DDE7B3" w14:textId="77777777" w:rsidTr="003B3CED">
        <w:trPr>
          <w:trHeight w:val="302"/>
          <w:jc w:val="center"/>
        </w:trPr>
        <w:tc>
          <w:tcPr>
            <w:tcW w:w="839" w:type="dxa"/>
            <w:vMerge w:val="restart"/>
            <w:shd w:val="clear" w:color="auto" w:fill="auto"/>
            <w:vAlign w:val="center"/>
          </w:tcPr>
          <w:p w14:paraId="3E908212" w14:textId="77777777" w:rsidR="004E7310" w:rsidRPr="00AC73D0" w:rsidRDefault="004E7310" w:rsidP="004E7310">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48DABC6A" w14:textId="77777777" w:rsidR="004E7310" w:rsidRPr="00AC73D0" w:rsidRDefault="004E7310" w:rsidP="004E7310">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0A7AFA1D" w14:textId="482B77CE" w:rsidR="004E7310" w:rsidRPr="004E7310" w:rsidRDefault="004E7310" w:rsidP="004E7310">
            <w:pPr>
              <w:widowControl/>
              <w:jc w:val="right"/>
              <w:rPr>
                <w:snapToGrid/>
                <w:color w:val="000000"/>
                <w:sz w:val="16"/>
                <w:szCs w:val="16"/>
              </w:rPr>
            </w:pPr>
            <w:r w:rsidRPr="004E7310">
              <w:rPr>
                <w:sz w:val="16"/>
                <w:szCs w:val="16"/>
              </w:rPr>
              <w:t xml:space="preserve"> $125,640 </w:t>
            </w:r>
          </w:p>
        </w:tc>
        <w:tc>
          <w:tcPr>
            <w:tcW w:w="1056" w:type="dxa"/>
            <w:shd w:val="clear" w:color="auto" w:fill="auto"/>
          </w:tcPr>
          <w:p w14:paraId="2AD9E894" w14:textId="0256B9E2" w:rsidR="004E7310" w:rsidRPr="004E7310" w:rsidRDefault="004E7310" w:rsidP="004E7310">
            <w:pPr>
              <w:jc w:val="center"/>
              <w:rPr>
                <w:color w:val="000000"/>
                <w:sz w:val="16"/>
                <w:szCs w:val="16"/>
              </w:rPr>
            </w:pPr>
            <w:r w:rsidRPr="004E7310">
              <w:rPr>
                <w:sz w:val="16"/>
                <w:szCs w:val="16"/>
              </w:rPr>
              <w:t xml:space="preserve"> $131,922 </w:t>
            </w:r>
          </w:p>
        </w:tc>
        <w:tc>
          <w:tcPr>
            <w:tcW w:w="1056" w:type="dxa"/>
            <w:shd w:val="clear" w:color="auto" w:fill="auto"/>
          </w:tcPr>
          <w:p w14:paraId="04BC3888" w14:textId="4A17583B" w:rsidR="004E7310" w:rsidRPr="004E7310" w:rsidRDefault="004E7310" w:rsidP="004E7310">
            <w:pPr>
              <w:jc w:val="center"/>
              <w:rPr>
                <w:color w:val="000000"/>
                <w:sz w:val="16"/>
                <w:szCs w:val="16"/>
              </w:rPr>
            </w:pPr>
            <w:r w:rsidRPr="004E7310">
              <w:rPr>
                <w:sz w:val="16"/>
                <w:szCs w:val="16"/>
              </w:rPr>
              <w:t xml:space="preserve"> $138,518 </w:t>
            </w:r>
          </w:p>
        </w:tc>
        <w:tc>
          <w:tcPr>
            <w:tcW w:w="1056" w:type="dxa"/>
            <w:shd w:val="clear" w:color="auto" w:fill="auto"/>
          </w:tcPr>
          <w:p w14:paraId="43D166D0" w14:textId="3A5F960B" w:rsidR="004E7310" w:rsidRPr="004E7310" w:rsidRDefault="004E7310" w:rsidP="004E7310">
            <w:pPr>
              <w:jc w:val="center"/>
              <w:rPr>
                <w:color w:val="000000"/>
                <w:sz w:val="16"/>
                <w:szCs w:val="16"/>
              </w:rPr>
            </w:pPr>
            <w:r w:rsidRPr="004E7310">
              <w:rPr>
                <w:sz w:val="16"/>
                <w:szCs w:val="16"/>
              </w:rPr>
              <w:t xml:space="preserve"> $145,444 </w:t>
            </w:r>
          </w:p>
        </w:tc>
        <w:tc>
          <w:tcPr>
            <w:tcW w:w="1056" w:type="dxa"/>
            <w:shd w:val="clear" w:color="auto" w:fill="auto"/>
          </w:tcPr>
          <w:p w14:paraId="5362163F" w14:textId="64CB66CB" w:rsidR="004E7310" w:rsidRPr="004E7310" w:rsidRDefault="004E7310" w:rsidP="004E7310">
            <w:pPr>
              <w:jc w:val="center"/>
              <w:rPr>
                <w:color w:val="000000"/>
                <w:sz w:val="16"/>
                <w:szCs w:val="16"/>
              </w:rPr>
            </w:pPr>
            <w:r w:rsidRPr="004E7310">
              <w:rPr>
                <w:sz w:val="16"/>
                <w:szCs w:val="16"/>
              </w:rPr>
              <w:t xml:space="preserve"> $152,716 </w:t>
            </w:r>
          </w:p>
        </w:tc>
        <w:tc>
          <w:tcPr>
            <w:tcW w:w="1056" w:type="dxa"/>
            <w:shd w:val="clear" w:color="auto" w:fill="auto"/>
          </w:tcPr>
          <w:p w14:paraId="74FC632C" w14:textId="534A850D" w:rsidR="004E7310" w:rsidRPr="004E7310" w:rsidRDefault="004E7310" w:rsidP="004E7310">
            <w:pPr>
              <w:jc w:val="center"/>
              <w:rPr>
                <w:color w:val="000000"/>
                <w:sz w:val="16"/>
                <w:szCs w:val="16"/>
              </w:rPr>
            </w:pPr>
            <w:r w:rsidRPr="004E7310">
              <w:rPr>
                <w:sz w:val="16"/>
                <w:szCs w:val="16"/>
              </w:rPr>
              <w:t xml:space="preserve"> $160,352 </w:t>
            </w:r>
          </w:p>
        </w:tc>
        <w:tc>
          <w:tcPr>
            <w:tcW w:w="1056" w:type="dxa"/>
            <w:shd w:val="clear" w:color="auto" w:fill="auto"/>
          </w:tcPr>
          <w:p w14:paraId="11758B98" w14:textId="48E5134F" w:rsidR="004E7310" w:rsidRPr="004E7310" w:rsidRDefault="004E7310" w:rsidP="004E7310">
            <w:pPr>
              <w:jc w:val="center"/>
              <w:rPr>
                <w:color w:val="000000"/>
                <w:sz w:val="16"/>
                <w:szCs w:val="16"/>
              </w:rPr>
            </w:pPr>
            <w:r w:rsidRPr="004E7310">
              <w:rPr>
                <w:sz w:val="16"/>
                <w:szCs w:val="16"/>
              </w:rPr>
              <w:t xml:space="preserve"> $168,370 </w:t>
            </w:r>
          </w:p>
        </w:tc>
        <w:tc>
          <w:tcPr>
            <w:tcW w:w="1056" w:type="dxa"/>
            <w:shd w:val="clear" w:color="auto" w:fill="auto"/>
          </w:tcPr>
          <w:p w14:paraId="6578FC64" w14:textId="251C5ACE" w:rsidR="004E7310" w:rsidRPr="004E7310" w:rsidRDefault="004E7310" w:rsidP="004E7310">
            <w:pPr>
              <w:jc w:val="center"/>
              <w:rPr>
                <w:color w:val="000000"/>
                <w:sz w:val="16"/>
                <w:szCs w:val="16"/>
              </w:rPr>
            </w:pPr>
            <w:r w:rsidRPr="004E7310">
              <w:rPr>
                <w:sz w:val="16"/>
                <w:szCs w:val="16"/>
              </w:rPr>
              <w:t xml:space="preserve"> $176,788 </w:t>
            </w:r>
          </w:p>
        </w:tc>
        <w:tc>
          <w:tcPr>
            <w:tcW w:w="1056" w:type="dxa"/>
            <w:shd w:val="clear" w:color="auto" w:fill="auto"/>
          </w:tcPr>
          <w:p w14:paraId="6D776EAD" w14:textId="2EFC014C" w:rsidR="004E7310" w:rsidRPr="004E7310" w:rsidRDefault="004E7310" w:rsidP="004E7310">
            <w:pPr>
              <w:jc w:val="center"/>
              <w:rPr>
                <w:color w:val="000000"/>
                <w:sz w:val="16"/>
                <w:szCs w:val="16"/>
              </w:rPr>
            </w:pPr>
            <w:r w:rsidRPr="004E7310">
              <w:rPr>
                <w:sz w:val="16"/>
                <w:szCs w:val="16"/>
              </w:rPr>
              <w:t xml:space="preserve"> $185,628 </w:t>
            </w:r>
          </w:p>
        </w:tc>
      </w:tr>
      <w:tr w:rsidR="004E7310" w:rsidRPr="00AC73D0" w14:paraId="4218803F" w14:textId="77777777" w:rsidTr="003B3CED">
        <w:trPr>
          <w:trHeight w:val="305"/>
          <w:jc w:val="center"/>
        </w:trPr>
        <w:tc>
          <w:tcPr>
            <w:tcW w:w="839" w:type="dxa"/>
            <w:vMerge/>
            <w:shd w:val="clear" w:color="auto" w:fill="auto"/>
          </w:tcPr>
          <w:p w14:paraId="710E7373" w14:textId="77777777" w:rsidR="004E7310" w:rsidRPr="00AC73D0" w:rsidRDefault="004E7310" w:rsidP="004E7310">
            <w:pPr>
              <w:widowControl/>
              <w:rPr>
                <w:rFonts w:eastAsia="Calibri"/>
                <w:snapToGrid/>
                <w:sz w:val="16"/>
                <w:szCs w:val="16"/>
              </w:rPr>
            </w:pPr>
          </w:p>
        </w:tc>
        <w:tc>
          <w:tcPr>
            <w:tcW w:w="946" w:type="dxa"/>
            <w:shd w:val="clear" w:color="auto" w:fill="auto"/>
          </w:tcPr>
          <w:p w14:paraId="526FF02C" w14:textId="77777777" w:rsidR="004E7310" w:rsidRPr="00AC73D0" w:rsidRDefault="004E7310" w:rsidP="004E7310">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2B5DA951" w14:textId="397797C3" w:rsidR="004E7310" w:rsidRPr="004E7310" w:rsidRDefault="004E7310" w:rsidP="004E7310">
            <w:pPr>
              <w:widowControl/>
              <w:jc w:val="right"/>
              <w:rPr>
                <w:snapToGrid/>
                <w:color w:val="000000"/>
                <w:sz w:val="16"/>
                <w:szCs w:val="16"/>
              </w:rPr>
            </w:pPr>
            <w:r w:rsidRPr="004E7310">
              <w:rPr>
                <w:sz w:val="16"/>
                <w:szCs w:val="16"/>
              </w:rPr>
              <w:t xml:space="preserve"> $146,580 </w:t>
            </w:r>
          </w:p>
        </w:tc>
        <w:tc>
          <w:tcPr>
            <w:tcW w:w="1056" w:type="dxa"/>
            <w:shd w:val="clear" w:color="auto" w:fill="auto"/>
          </w:tcPr>
          <w:p w14:paraId="43356064" w14:textId="4B8A31BA" w:rsidR="004E7310" w:rsidRPr="004E7310" w:rsidRDefault="004E7310" w:rsidP="004E7310">
            <w:pPr>
              <w:jc w:val="center"/>
              <w:rPr>
                <w:color w:val="000000"/>
                <w:sz w:val="16"/>
                <w:szCs w:val="16"/>
              </w:rPr>
            </w:pPr>
            <w:r w:rsidRPr="004E7310">
              <w:rPr>
                <w:sz w:val="16"/>
                <w:szCs w:val="16"/>
              </w:rPr>
              <w:t xml:space="preserve"> $153,909 </w:t>
            </w:r>
          </w:p>
        </w:tc>
        <w:tc>
          <w:tcPr>
            <w:tcW w:w="1056" w:type="dxa"/>
            <w:shd w:val="clear" w:color="auto" w:fill="auto"/>
          </w:tcPr>
          <w:p w14:paraId="71BFBF9B" w14:textId="686A430E" w:rsidR="004E7310" w:rsidRPr="004E7310" w:rsidRDefault="004E7310" w:rsidP="004E7310">
            <w:pPr>
              <w:jc w:val="center"/>
              <w:rPr>
                <w:color w:val="000000"/>
                <w:sz w:val="16"/>
                <w:szCs w:val="16"/>
              </w:rPr>
            </w:pPr>
            <w:r w:rsidRPr="004E7310">
              <w:rPr>
                <w:sz w:val="16"/>
                <w:szCs w:val="16"/>
              </w:rPr>
              <w:t xml:space="preserve"> $161,604 </w:t>
            </w:r>
          </w:p>
        </w:tc>
        <w:tc>
          <w:tcPr>
            <w:tcW w:w="1056" w:type="dxa"/>
            <w:shd w:val="clear" w:color="auto" w:fill="auto"/>
          </w:tcPr>
          <w:p w14:paraId="642690FF" w14:textId="1935584C" w:rsidR="004E7310" w:rsidRPr="004E7310" w:rsidRDefault="004E7310" w:rsidP="004E7310">
            <w:pPr>
              <w:jc w:val="center"/>
              <w:rPr>
                <w:color w:val="000000"/>
                <w:sz w:val="16"/>
                <w:szCs w:val="16"/>
              </w:rPr>
            </w:pPr>
            <w:r w:rsidRPr="004E7310">
              <w:rPr>
                <w:sz w:val="16"/>
                <w:szCs w:val="16"/>
              </w:rPr>
              <w:t xml:space="preserve"> $169,685 </w:t>
            </w:r>
          </w:p>
        </w:tc>
        <w:tc>
          <w:tcPr>
            <w:tcW w:w="1056" w:type="dxa"/>
            <w:shd w:val="clear" w:color="auto" w:fill="auto"/>
          </w:tcPr>
          <w:p w14:paraId="369571DC" w14:textId="5F86DD73" w:rsidR="004E7310" w:rsidRPr="004E7310" w:rsidRDefault="004E7310" w:rsidP="004E7310">
            <w:pPr>
              <w:jc w:val="center"/>
              <w:rPr>
                <w:color w:val="000000"/>
                <w:sz w:val="16"/>
                <w:szCs w:val="16"/>
              </w:rPr>
            </w:pPr>
            <w:r w:rsidRPr="004E7310">
              <w:rPr>
                <w:sz w:val="16"/>
                <w:szCs w:val="16"/>
              </w:rPr>
              <w:t xml:space="preserve"> $178,169 </w:t>
            </w:r>
          </w:p>
        </w:tc>
        <w:tc>
          <w:tcPr>
            <w:tcW w:w="1056" w:type="dxa"/>
            <w:shd w:val="clear" w:color="auto" w:fill="auto"/>
          </w:tcPr>
          <w:p w14:paraId="1E3DDBFE" w14:textId="63D1C753" w:rsidR="004E7310" w:rsidRPr="004E7310" w:rsidRDefault="004E7310" w:rsidP="004E7310">
            <w:pPr>
              <w:jc w:val="center"/>
              <w:rPr>
                <w:color w:val="000000"/>
                <w:sz w:val="16"/>
                <w:szCs w:val="16"/>
              </w:rPr>
            </w:pPr>
            <w:r w:rsidRPr="004E7310">
              <w:rPr>
                <w:sz w:val="16"/>
                <w:szCs w:val="16"/>
              </w:rPr>
              <w:t xml:space="preserve"> $187,077 </w:t>
            </w:r>
          </w:p>
        </w:tc>
        <w:tc>
          <w:tcPr>
            <w:tcW w:w="1056" w:type="dxa"/>
            <w:shd w:val="clear" w:color="auto" w:fill="auto"/>
          </w:tcPr>
          <w:p w14:paraId="462D554C" w14:textId="6E769352" w:rsidR="004E7310" w:rsidRPr="004E7310" w:rsidRDefault="004E7310" w:rsidP="004E7310">
            <w:pPr>
              <w:jc w:val="center"/>
              <w:rPr>
                <w:color w:val="000000"/>
                <w:sz w:val="16"/>
                <w:szCs w:val="16"/>
              </w:rPr>
            </w:pPr>
            <w:r w:rsidRPr="004E7310">
              <w:rPr>
                <w:sz w:val="16"/>
                <w:szCs w:val="16"/>
              </w:rPr>
              <w:t xml:space="preserve"> $196,431 </w:t>
            </w:r>
          </w:p>
        </w:tc>
        <w:tc>
          <w:tcPr>
            <w:tcW w:w="1056" w:type="dxa"/>
            <w:shd w:val="clear" w:color="auto" w:fill="auto"/>
          </w:tcPr>
          <w:p w14:paraId="542E1D06" w14:textId="2415C8C4" w:rsidR="004E7310" w:rsidRPr="004E7310" w:rsidRDefault="004E7310" w:rsidP="004E7310">
            <w:pPr>
              <w:jc w:val="center"/>
              <w:rPr>
                <w:color w:val="000000"/>
                <w:sz w:val="16"/>
                <w:szCs w:val="16"/>
              </w:rPr>
            </w:pPr>
            <w:r w:rsidRPr="004E7310">
              <w:rPr>
                <w:sz w:val="16"/>
                <w:szCs w:val="16"/>
              </w:rPr>
              <w:t xml:space="preserve"> $206,253 </w:t>
            </w:r>
          </w:p>
        </w:tc>
        <w:tc>
          <w:tcPr>
            <w:tcW w:w="1056" w:type="dxa"/>
            <w:shd w:val="clear" w:color="auto" w:fill="auto"/>
          </w:tcPr>
          <w:p w14:paraId="081C55E9" w14:textId="5AE30B1D" w:rsidR="004E7310" w:rsidRPr="004E7310" w:rsidRDefault="004E7310" w:rsidP="004E7310">
            <w:pPr>
              <w:jc w:val="center"/>
              <w:rPr>
                <w:color w:val="000000"/>
                <w:sz w:val="16"/>
                <w:szCs w:val="16"/>
              </w:rPr>
            </w:pPr>
            <w:r w:rsidRPr="004E7310">
              <w:rPr>
                <w:sz w:val="16"/>
                <w:szCs w:val="16"/>
              </w:rPr>
              <w:t xml:space="preserve"> $216,565 </w:t>
            </w:r>
          </w:p>
        </w:tc>
      </w:tr>
      <w:tr w:rsidR="00F61766" w:rsidRPr="00AC73D0" w14:paraId="23668D7F" w14:textId="77777777" w:rsidTr="003B3CED">
        <w:trPr>
          <w:trHeight w:val="305"/>
          <w:jc w:val="center"/>
        </w:trPr>
        <w:tc>
          <w:tcPr>
            <w:tcW w:w="839" w:type="dxa"/>
            <w:vMerge w:val="restart"/>
            <w:shd w:val="clear" w:color="auto" w:fill="auto"/>
          </w:tcPr>
          <w:p w14:paraId="770A3CDB" w14:textId="77777777" w:rsidR="00F61766" w:rsidRPr="00001429" w:rsidRDefault="00F61766" w:rsidP="00F61766">
            <w:pPr>
              <w:widowControl/>
              <w:rPr>
                <w:rFonts w:eastAsia="Calibri"/>
                <w:b/>
                <w:bCs/>
                <w:snapToGrid/>
                <w:sz w:val="16"/>
                <w:szCs w:val="16"/>
              </w:rPr>
            </w:pPr>
          </w:p>
          <w:p w14:paraId="7A8DD937" w14:textId="6416B9DC" w:rsidR="00F61766" w:rsidRPr="00001429" w:rsidRDefault="00F61766" w:rsidP="00F61766">
            <w:pPr>
              <w:widowControl/>
              <w:rPr>
                <w:rFonts w:eastAsia="Calibri"/>
                <w:b/>
                <w:bCs/>
                <w:snapToGrid/>
                <w:sz w:val="16"/>
                <w:szCs w:val="16"/>
              </w:rPr>
            </w:pPr>
            <w:r w:rsidRPr="00001429">
              <w:rPr>
                <w:rFonts w:eastAsia="Calibri"/>
                <w:b/>
                <w:bCs/>
                <w:snapToGrid/>
                <w:sz w:val="16"/>
                <w:szCs w:val="16"/>
              </w:rPr>
              <w:t>Targeted</w:t>
            </w:r>
          </w:p>
        </w:tc>
        <w:tc>
          <w:tcPr>
            <w:tcW w:w="946" w:type="dxa"/>
            <w:shd w:val="clear" w:color="auto" w:fill="auto"/>
          </w:tcPr>
          <w:p w14:paraId="2ED31F2C" w14:textId="2F736C39" w:rsidR="00F61766" w:rsidRPr="00AC73D0" w:rsidRDefault="00F61766" w:rsidP="00F61766">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745FAF20" w14:textId="197CDE83" w:rsidR="00F61766" w:rsidRPr="00F61766" w:rsidRDefault="00F61766" w:rsidP="00F61766">
            <w:pPr>
              <w:widowControl/>
              <w:jc w:val="right"/>
              <w:rPr>
                <w:sz w:val="16"/>
                <w:szCs w:val="16"/>
              </w:rPr>
            </w:pPr>
            <w:r w:rsidRPr="00F61766">
              <w:rPr>
                <w:sz w:val="16"/>
                <w:szCs w:val="16"/>
              </w:rPr>
              <w:t xml:space="preserve"> $125,640 </w:t>
            </w:r>
          </w:p>
        </w:tc>
        <w:tc>
          <w:tcPr>
            <w:tcW w:w="1056" w:type="dxa"/>
            <w:shd w:val="clear" w:color="auto" w:fill="auto"/>
          </w:tcPr>
          <w:p w14:paraId="15CE5E28" w14:textId="178D6AA7" w:rsidR="00F61766" w:rsidRPr="00F61766" w:rsidRDefault="00F61766" w:rsidP="00F61766">
            <w:pPr>
              <w:jc w:val="center"/>
              <w:rPr>
                <w:sz w:val="16"/>
                <w:szCs w:val="16"/>
              </w:rPr>
            </w:pPr>
            <w:r w:rsidRPr="00F61766">
              <w:rPr>
                <w:sz w:val="16"/>
                <w:szCs w:val="16"/>
              </w:rPr>
              <w:t xml:space="preserve"> $131,922 </w:t>
            </w:r>
          </w:p>
        </w:tc>
        <w:tc>
          <w:tcPr>
            <w:tcW w:w="1056" w:type="dxa"/>
            <w:shd w:val="clear" w:color="auto" w:fill="auto"/>
          </w:tcPr>
          <w:p w14:paraId="28FEDE01" w14:textId="0D9BBE62" w:rsidR="00F61766" w:rsidRPr="00F61766" w:rsidRDefault="00F61766" w:rsidP="00F61766">
            <w:pPr>
              <w:jc w:val="center"/>
              <w:rPr>
                <w:sz w:val="16"/>
                <w:szCs w:val="16"/>
              </w:rPr>
            </w:pPr>
            <w:r w:rsidRPr="00F61766">
              <w:rPr>
                <w:sz w:val="16"/>
                <w:szCs w:val="16"/>
              </w:rPr>
              <w:t xml:space="preserve"> $138,518 </w:t>
            </w:r>
          </w:p>
        </w:tc>
        <w:tc>
          <w:tcPr>
            <w:tcW w:w="1056" w:type="dxa"/>
            <w:shd w:val="clear" w:color="auto" w:fill="auto"/>
          </w:tcPr>
          <w:p w14:paraId="54978C0D" w14:textId="71AD5126" w:rsidR="00F61766" w:rsidRPr="00F61766" w:rsidRDefault="00F61766" w:rsidP="00F61766">
            <w:pPr>
              <w:jc w:val="center"/>
              <w:rPr>
                <w:sz w:val="16"/>
                <w:szCs w:val="16"/>
              </w:rPr>
            </w:pPr>
            <w:r w:rsidRPr="00F61766">
              <w:rPr>
                <w:sz w:val="16"/>
                <w:szCs w:val="16"/>
              </w:rPr>
              <w:t xml:space="preserve"> $145,444 </w:t>
            </w:r>
          </w:p>
        </w:tc>
        <w:tc>
          <w:tcPr>
            <w:tcW w:w="1056" w:type="dxa"/>
            <w:shd w:val="clear" w:color="auto" w:fill="auto"/>
          </w:tcPr>
          <w:p w14:paraId="54E4B7B2" w14:textId="5C3980A4" w:rsidR="00F61766" w:rsidRPr="00F61766" w:rsidRDefault="00F61766" w:rsidP="00F61766">
            <w:pPr>
              <w:jc w:val="center"/>
              <w:rPr>
                <w:sz w:val="16"/>
                <w:szCs w:val="16"/>
              </w:rPr>
            </w:pPr>
            <w:r w:rsidRPr="00F61766">
              <w:rPr>
                <w:sz w:val="16"/>
                <w:szCs w:val="16"/>
              </w:rPr>
              <w:t xml:space="preserve"> $152,716 </w:t>
            </w:r>
          </w:p>
        </w:tc>
        <w:tc>
          <w:tcPr>
            <w:tcW w:w="1056" w:type="dxa"/>
            <w:shd w:val="clear" w:color="auto" w:fill="auto"/>
          </w:tcPr>
          <w:p w14:paraId="656813DC" w14:textId="65FB6BD7" w:rsidR="00F61766" w:rsidRPr="00F61766" w:rsidRDefault="00F61766" w:rsidP="00F61766">
            <w:pPr>
              <w:jc w:val="center"/>
              <w:rPr>
                <w:sz w:val="16"/>
                <w:szCs w:val="16"/>
              </w:rPr>
            </w:pPr>
            <w:r w:rsidRPr="00F61766">
              <w:rPr>
                <w:sz w:val="16"/>
                <w:szCs w:val="16"/>
              </w:rPr>
              <w:t xml:space="preserve"> $160,352 </w:t>
            </w:r>
          </w:p>
        </w:tc>
        <w:tc>
          <w:tcPr>
            <w:tcW w:w="1056" w:type="dxa"/>
            <w:shd w:val="clear" w:color="auto" w:fill="auto"/>
          </w:tcPr>
          <w:p w14:paraId="64CEC3D9" w14:textId="308AA4F1" w:rsidR="00F61766" w:rsidRPr="00F61766" w:rsidRDefault="00F61766" w:rsidP="00F61766">
            <w:pPr>
              <w:jc w:val="center"/>
              <w:rPr>
                <w:sz w:val="16"/>
                <w:szCs w:val="16"/>
              </w:rPr>
            </w:pPr>
            <w:r w:rsidRPr="00F61766">
              <w:rPr>
                <w:sz w:val="16"/>
                <w:szCs w:val="16"/>
              </w:rPr>
              <w:t xml:space="preserve"> $168,370 </w:t>
            </w:r>
          </w:p>
        </w:tc>
        <w:tc>
          <w:tcPr>
            <w:tcW w:w="1056" w:type="dxa"/>
            <w:shd w:val="clear" w:color="auto" w:fill="auto"/>
          </w:tcPr>
          <w:p w14:paraId="6B3C4F5F" w14:textId="11597137" w:rsidR="00F61766" w:rsidRPr="00F61766" w:rsidRDefault="00F61766" w:rsidP="00F61766">
            <w:pPr>
              <w:jc w:val="center"/>
              <w:rPr>
                <w:sz w:val="16"/>
                <w:szCs w:val="16"/>
              </w:rPr>
            </w:pPr>
            <w:r w:rsidRPr="00F61766">
              <w:rPr>
                <w:sz w:val="16"/>
                <w:szCs w:val="16"/>
              </w:rPr>
              <w:t xml:space="preserve"> $176,788 </w:t>
            </w:r>
          </w:p>
        </w:tc>
        <w:tc>
          <w:tcPr>
            <w:tcW w:w="1056" w:type="dxa"/>
            <w:shd w:val="clear" w:color="auto" w:fill="auto"/>
          </w:tcPr>
          <w:p w14:paraId="03BDCCCD" w14:textId="04885BC8" w:rsidR="00F61766" w:rsidRPr="00F61766" w:rsidRDefault="00F61766" w:rsidP="00F61766">
            <w:pPr>
              <w:jc w:val="center"/>
              <w:rPr>
                <w:sz w:val="16"/>
                <w:szCs w:val="16"/>
              </w:rPr>
            </w:pPr>
            <w:r w:rsidRPr="00F61766">
              <w:rPr>
                <w:sz w:val="16"/>
                <w:szCs w:val="16"/>
              </w:rPr>
              <w:t xml:space="preserve"> $185,628 </w:t>
            </w:r>
          </w:p>
        </w:tc>
      </w:tr>
      <w:tr w:rsidR="00F61766" w:rsidRPr="00AC73D0" w14:paraId="3974BC84" w14:textId="77777777" w:rsidTr="003B3CED">
        <w:trPr>
          <w:trHeight w:val="305"/>
          <w:jc w:val="center"/>
        </w:trPr>
        <w:tc>
          <w:tcPr>
            <w:tcW w:w="839" w:type="dxa"/>
            <w:vMerge/>
            <w:shd w:val="clear" w:color="auto" w:fill="auto"/>
          </w:tcPr>
          <w:p w14:paraId="304EFD61" w14:textId="77777777" w:rsidR="00F61766" w:rsidRPr="00AC73D0" w:rsidRDefault="00F61766" w:rsidP="00F61766">
            <w:pPr>
              <w:widowControl/>
              <w:rPr>
                <w:rFonts w:eastAsia="Calibri"/>
                <w:snapToGrid/>
                <w:sz w:val="16"/>
                <w:szCs w:val="16"/>
              </w:rPr>
            </w:pPr>
          </w:p>
        </w:tc>
        <w:tc>
          <w:tcPr>
            <w:tcW w:w="946" w:type="dxa"/>
            <w:shd w:val="clear" w:color="auto" w:fill="auto"/>
          </w:tcPr>
          <w:p w14:paraId="615B4D93" w14:textId="33F81080" w:rsidR="00F61766" w:rsidRPr="00AC73D0" w:rsidRDefault="00F61766" w:rsidP="00F61766">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06BBEA5B" w14:textId="704742C7" w:rsidR="00F61766" w:rsidRPr="00F61766" w:rsidRDefault="00F61766" w:rsidP="00F61766">
            <w:pPr>
              <w:widowControl/>
              <w:jc w:val="right"/>
              <w:rPr>
                <w:sz w:val="16"/>
                <w:szCs w:val="16"/>
              </w:rPr>
            </w:pPr>
            <w:r w:rsidRPr="00F61766">
              <w:rPr>
                <w:sz w:val="16"/>
                <w:szCs w:val="16"/>
              </w:rPr>
              <w:t xml:space="preserve"> $146,580 </w:t>
            </w:r>
          </w:p>
        </w:tc>
        <w:tc>
          <w:tcPr>
            <w:tcW w:w="1056" w:type="dxa"/>
            <w:shd w:val="clear" w:color="auto" w:fill="auto"/>
          </w:tcPr>
          <w:p w14:paraId="721A5263" w14:textId="53BE15F5" w:rsidR="00F61766" w:rsidRPr="00F61766" w:rsidRDefault="00F61766" w:rsidP="00F61766">
            <w:pPr>
              <w:jc w:val="center"/>
              <w:rPr>
                <w:sz w:val="16"/>
                <w:szCs w:val="16"/>
              </w:rPr>
            </w:pPr>
            <w:r w:rsidRPr="00F61766">
              <w:rPr>
                <w:sz w:val="16"/>
                <w:szCs w:val="16"/>
              </w:rPr>
              <w:t xml:space="preserve"> $153,909 </w:t>
            </w:r>
          </w:p>
        </w:tc>
        <w:tc>
          <w:tcPr>
            <w:tcW w:w="1056" w:type="dxa"/>
            <w:shd w:val="clear" w:color="auto" w:fill="auto"/>
          </w:tcPr>
          <w:p w14:paraId="76D79C0B" w14:textId="173A098F" w:rsidR="00F61766" w:rsidRPr="00F61766" w:rsidRDefault="00F61766" w:rsidP="00F61766">
            <w:pPr>
              <w:jc w:val="center"/>
              <w:rPr>
                <w:sz w:val="16"/>
                <w:szCs w:val="16"/>
              </w:rPr>
            </w:pPr>
            <w:r w:rsidRPr="00F61766">
              <w:rPr>
                <w:sz w:val="16"/>
                <w:szCs w:val="16"/>
              </w:rPr>
              <w:t xml:space="preserve"> $161,604 </w:t>
            </w:r>
          </w:p>
        </w:tc>
        <w:tc>
          <w:tcPr>
            <w:tcW w:w="1056" w:type="dxa"/>
            <w:shd w:val="clear" w:color="auto" w:fill="auto"/>
          </w:tcPr>
          <w:p w14:paraId="488A4A68" w14:textId="5559E15A" w:rsidR="00F61766" w:rsidRPr="00F61766" w:rsidRDefault="00F61766" w:rsidP="00F61766">
            <w:pPr>
              <w:jc w:val="center"/>
              <w:rPr>
                <w:sz w:val="16"/>
                <w:szCs w:val="16"/>
              </w:rPr>
            </w:pPr>
            <w:r w:rsidRPr="00F61766">
              <w:rPr>
                <w:sz w:val="16"/>
                <w:szCs w:val="16"/>
              </w:rPr>
              <w:t xml:space="preserve"> $169,685 </w:t>
            </w:r>
          </w:p>
        </w:tc>
        <w:tc>
          <w:tcPr>
            <w:tcW w:w="1056" w:type="dxa"/>
            <w:shd w:val="clear" w:color="auto" w:fill="auto"/>
          </w:tcPr>
          <w:p w14:paraId="7C554DB8" w14:textId="1CB4A2F5" w:rsidR="00F61766" w:rsidRPr="00F61766" w:rsidRDefault="00F61766" w:rsidP="00F61766">
            <w:pPr>
              <w:jc w:val="center"/>
              <w:rPr>
                <w:sz w:val="16"/>
                <w:szCs w:val="16"/>
              </w:rPr>
            </w:pPr>
            <w:r w:rsidRPr="00F61766">
              <w:rPr>
                <w:sz w:val="16"/>
                <w:szCs w:val="16"/>
              </w:rPr>
              <w:t xml:space="preserve"> $178,169 </w:t>
            </w:r>
          </w:p>
        </w:tc>
        <w:tc>
          <w:tcPr>
            <w:tcW w:w="1056" w:type="dxa"/>
            <w:shd w:val="clear" w:color="auto" w:fill="auto"/>
          </w:tcPr>
          <w:p w14:paraId="6F939928" w14:textId="181BD340" w:rsidR="00F61766" w:rsidRPr="00F61766" w:rsidRDefault="00F61766" w:rsidP="00F61766">
            <w:pPr>
              <w:jc w:val="center"/>
              <w:rPr>
                <w:sz w:val="16"/>
                <w:szCs w:val="16"/>
              </w:rPr>
            </w:pPr>
            <w:r w:rsidRPr="00F61766">
              <w:rPr>
                <w:sz w:val="16"/>
                <w:szCs w:val="16"/>
              </w:rPr>
              <w:t xml:space="preserve"> $187,077 </w:t>
            </w:r>
          </w:p>
        </w:tc>
        <w:tc>
          <w:tcPr>
            <w:tcW w:w="1056" w:type="dxa"/>
            <w:shd w:val="clear" w:color="auto" w:fill="auto"/>
          </w:tcPr>
          <w:p w14:paraId="0C67838D" w14:textId="29ABDDEA" w:rsidR="00F61766" w:rsidRPr="00F61766" w:rsidRDefault="00F61766" w:rsidP="00F61766">
            <w:pPr>
              <w:jc w:val="center"/>
              <w:rPr>
                <w:sz w:val="16"/>
                <w:szCs w:val="16"/>
              </w:rPr>
            </w:pPr>
            <w:r w:rsidRPr="00F61766">
              <w:rPr>
                <w:sz w:val="16"/>
                <w:szCs w:val="16"/>
              </w:rPr>
              <w:t xml:space="preserve"> $196,431 </w:t>
            </w:r>
          </w:p>
        </w:tc>
        <w:tc>
          <w:tcPr>
            <w:tcW w:w="1056" w:type="dxa"/>
            <w:shd w:val="clear" w:color="auto" w:fill="auto"/>
          </w:tcPr>
          <w:p w14:paraId="7A2E80FA" w14:textId="106E96EE" w:rsidR="00F61766" w:rsidRPr="00F61766" w:rsidRDefault="00F61766" w:rsidP="00F61766">
            <w:pPr>
              <w:jc w:val="center"/>
              <w:rPr>
                <w:sz w:val="16"/>
                <w:szCs w:val="16"/>
              </w:rPr>
            </w:pPr>
            <w:r w:rsidRPr="00F61766">
              <w:rPr>
                <w:sz w:val="16"/>
                <w:szCs w:val="16"/>
              </w:rPr>
              <w:t xml:space="preserve"> $206,253 </w:t>
            </w:r>
          </w:p>
        </w:tc>
        <w:tc>
          <w:tcPr>
            <w:tcW w:w="1056" w:type="dxa"/>
            <w:shd w:val="clear" w:color="auto" w:fill="auto"/>
          </w:tcPr>
          <w:p w14:paraId="6516DEF8" w14:textId="1D50ACD0" w:rsidR="00F61766" w:rsidRPr="00F61766" w:rsidRDefault="00F61766" w:rsidP="00F61766">
            <w:pPr>
              <w:jc w:val="center"/>
              <w:rPr>
                <w:sz w:val="16"/>
                <w:szCs w:val="16"/>
              </w:rPr>
            </w:pPr>
            <w:r w:rsidRPr="00F61766">
              <w:rPr>
                <w:sz w:val="16"/>
                <w:szCs w:val="16"/>
              </w:rPr>
              <w:t xml:space="preserve"> $216,565 </w:t>
            </w:r>
          </w:p>
        </w:tc>
      </w:tr>
    </w:tbl>
    <w:p w14:paraId="40FCB7FE" w14:textId="77777777" w:rsidR="00123109" w:rsidRPr="00AC73D0" w:rsidRDefault="00123109" w:rsidP="00D15287">
      <w:pPr>
        <w:widowControl/>
        <w:spacing w:before="240" w:after="200" w:line="276" w:lineRule="auto"/>
        <w:rPr>
          <w:rFonts w:eastAsia="Calibri"/>
          <w:b/>
          <w:i/>
          <w:snapToGrid/>
          <w:sz w:val="16"/>
          <w:szCs w:val="16"/>
        </w:rPr>
      </w:pPr>
      <w:r w:rsidRPr="00AC73D0">
        <w:rPr>
          <w:rFonts w:eastAsia="Calibri"/>
          <w:b/>
          <w:i/>
          <w:snapToGrid/>
          <w:sz w:val="16"/>
          <w:szCs w:val="16"/>
        </w:rPr>
        <w:t>Corvallis MSA (Benton County)</w:t>
      </w: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497"/>
        <w:gridCol w:w="816"/>
        <w:gridCol w:w="1017"/>
        <w:gridCol w:w="1017"/>
        <w:gridCol w:w="1017"/>
        <w:gridCol w:w="1018"/>
        <w:gridCol w:w="1018"/>
        <w:gridCol w:w="1018"/>
        <w:gridCol w:w="1018"/>
        <w:gridCol w:w="1018"/>
      </w:tblGrid>
      <w:tr w:rsidR="00360C7F" w:rsidRPr="00AC73D0" w14:paraId="118A98AF" w14:textId="77777777" w:rsidTr="00037E79">
        <w:trPr>
          <w:jc w:val="center"/>
        </w:trPr>
        <w:tc>
          <w:tcPr>
            <w:tcW w:w="304" w:type="dxa"/>
            <w:shd w:val="clear" w:color="auto" w:fill="auto"/>
          </w:tcPr>
          <w:p w14:paraId="3A2B7393" w14:textId="77777777" w:rsidR="00123109" w:rsidRPr="00AC73D0" w:rsidRDefault="00123109" w:rsidP="00ED1723">
            <w:pPr>
              <w:widowControl/>
              <w:jc w:val="center"/>
              <w:rPr>
                <w:rFonts w:eastAsia="Calibri"/>
                <w:b/>
                <w:snapToGrid/>
                <w:sz w:val="16"/>
                <w:szCs w:val="16"/>
              </w:rPr>
            </w:pPr>
            <w:r w:rsidRPr="00AC73D0">
              <w:rPr>
                <w:rFonts w:eastAsia="Calibri"/>
                <w:b/>
                <w:snapToGrid/>
                <w:sz w:val="16"/>
                <w:szCs w:val="16"/>
              </w:rPr>
              <w:t>Area</w:t>
            </w:r>
          </w:p>
        </w:tc>
        <w:tc>
          <w:tcPr>
            <w:tcW w:w="1633" w:type="dxa"/>
            <w:shd w:val="clear" w:color="auto" w:fill="auto"/>
          </w:tcPr>
          <w:p w14:paraId="2FFDA240" w14:textId="77777777" w:rsidR="00123109" w:rsidRPr="00AC73D0" w:rsidRDefault="0010154F" w:rsidP="00ED1723">
            <w:pPr>
              <w:widowControl/>
              <w:jc w:val="center"/>
              <w:rPr>
                <w:rFonts w:eastAsia="Calibri"/>
                <w:b/>
                <w:snapToGrid/>
                <w:sz w:val="16"/>
                <w:szCs w:val="16"/>
              </w:rPr>
            </w:pPr>
            <w:r w:rsidRPr="00AC73D0">
              <w:rPr>
                <w:rFonts w:eastAsia="Calibri"/>
                <w:b/>
                <w:snapToGrid/>
                <w:sz w:val="16"/>
                <w:szCs w:val="16"/>
              </w:rPr>
              <w:t>Household Size</w:t>
            </w:r>
          </w:p>
        </w:tc>
        <w:tc>
          <w:tcPr>
            <w:tcW w:w="816" w:type="dxa"/>
            <w:shd w:val="clear" w:color="auto" w:fill="auto"/>
          </w:tcPr>
          <w:p w14:paraId="30462E8B"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1</w:t>
            </w:r>
          </w:p>
        </w:tc>
        <w:tc>
          <w:tcPr>
            <w:tcW w:w="1067" w:type="dxa"/>
            <w:shd w:val="clear" w:color="auto" w:fill="auto"/>
          </w:tcPr>
          <w:p w14:paraId="0F74544E"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2</w:t>
            </w:r>
          </w:p>
        </w:tc>
        <w:tc>
          <w:tcPr>
            <w:tcW w:w="1067" w:type="dxa"/>
            <w:shd w:val="clear" w:color="auto" w:fill="auto"/>
          </w:tcPr>
          <w:p w14:paraId="7CD2E496"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3</w:t>
            </w:r>
          </w:p>
        </w:tc>
        <w:tc>
          <w:tcPr>
            <w:tcW w:w="1067" w:type="dxa"/>
            <w:shd w:val="clear" w:color="auto" w:fill="auto"/>
          </w:tcPr>
          <w:p w14:paraId="41984DCC"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4</w:t>
            </w:r>
          </w:p>
        </w:tc>
        <w:tc>
          <w:tcPr>
            <w:tcW w:w="1068" w:type="dxa"/>
            <w:shd w:val="clear" w:color="auto" w:fill="auto"/>
          </w:tcPr>
          <w:p w14:paraId="0AED55F7"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5</w:t>
            </w:r>
          </w:p>
        </w:tc>
        <w:tc>
          <w:tcPr>
            <w:tcW w:w="1068" w:type="dxa"/>
            <w:shd w:val="clear" w:color="auto" w:fill="auto"/>
          </w:tcPr>
          <w:p w14:paraId="4E07A9D0"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6</w:t>
            </w:r>
          </w:p>
        </w:tc>
        <w:tc>
          <w:tcPr>
            <w:tcW w:w="1068" w:type="dxa"/>
            <w:shd w:val="clear" w:color="auto" w:fill="auto"/>
          </w:tcPr>
          <w:p w14:paraId="170A7C89"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7</w:t>
            </w:r>
          </w:p>
        </w:tc>
        <w:tc>
          <w:tcPr>
            <w:tcW w:w="1068" w:type="dxa"/>
            <w:shd w:val="clear" w:color="auto" w:fill="auto"/>
          </w:tcPr>
          <w:p w14:paraId="085863CC"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8</w:t>
            </w:r>
          </w:p>
        </w:tc>
        <w:tc>
          <w:tcPr>
            <w:tcW w:w="1068" w:type="dxa"/>
            <w:shd w:val="clear" w:color="auto" w:fill="auto"/>
          </w:tcPr>
          <w:p w14:paraId="41F93C49" w14:textId="77777777" w:rsidR="00123109" w:rsidRPr="00AC73D0" w:rsidRDefault="00727829" w:rsidP="00ED1723">
            <w:pPr>
              <w:widowControl/>
              <w:jc w:val="center"/>
              <w:rPr>
                <w:rFonts w:eastAsia="Calibri"/>
                <w:b/>
                <w:snapToGrid/>
                <w:sz w:val="16"/>
                <w:szCs w:val="16"/>
              </w:rPr>
            </w:pPr>
            <w:r w:rsidRPr="00AC73D0">
              <w:rPr>
                <w:rFonts w:eastAsia="Calibri"/>
                <w:b/>
                <w:snapToGrid/>
                <w:sz w:val="16"/>
                <w:szCs w:val="16"/>
              </w:rPr>
              <w:t>Year 9</w:t>
            </w:r>
          </w:p>
        </w:tc>
      </w:tr>
      <w:tr w:rsidR="00E843B2" w:rsidRPr="00AC73D0" w14:paraId="2580CF21" w14:textId="77777777" w:rsidTr="00037E79">
        <w:trPr>
          <w:jc w:val="center"/>
        </w:trPr>
        <w:tc>
          <w:tcPr>
            <w:tcW w:w="304" w:type="dxa"/>
            <w:vMerge w:val="restart"/>
            <w:shd w:val="clear" w:color="auto" w:fill="auto"/>
            <w:vAlign w:val="center"/>
          </w:tcPr>
          <w:p w14:paraId="0D103517" w14:textId="77777777" w:rsidR="00E843B2" w:rsidRPr="00AC73D0" w:rsidRDefault="00E843B2" w:rsidP="00E843B2">
            <w:pPr>
              <w:widowControl/>
              <w:jc w:val="center"/>
              <w:rPr>
                <w:rFonts w:eastAsia="Calibri"/>
                <w:b/>
                <w:snapToGrid/>
                <w:sz w:val="16"/>
                <w:szCs w:val="16"/>
              </w:rPr>
            </w:pPr>
            <w:r w:rsidRPr="00AC73D0">
              <w:rPr>
                <w:rFonts w:eastAsia="Calibri"/>
                <w:b/>
                <w:snapToGrid/>
                <w:sz w:val="16"/>
                <w:szCs w:val="16"/>
              </w:rPr>
              <w:t>Non-Targeted</w:t>
            </w:r>
          </w:p>
        </w:tc>
        <w:tc>
          <w:tcPr>
            <w:tcW w:w="1633" w:type="dxa"/>
            <w:shd w:val="clear" w:color="auto" w:fill="auto"/>
          </w:tcPr>
          <w:p w14:paraId="41D159B8" w14:textId="77777777" w:rsidR="00E843B2" w:rsidRPr="00AC73D0" w:rsidRDefault="00E843B2" w:rsidP="00E843B2">
            <w:pPr>
              <w:widowControl/>
              <w:rPr>
                <w:rFonts w:eastAsia="Calibri"/>
                <w:snapToGrid/>
                <w:sz w:val="16"/>
                <w:szCs w:val="16"/>
              </w:rPr>
            </w:pPr>
            <w:r w:rsidRPr="00AC73D0">
              <w:rPr>
                <w:rFonts w:eastAsia="Calibri"/>
                <w:snapToGrid/>
                <w:sz w:val="16"/>
                <w:szCs w:val="16"/>
              </w:rPr>
              <w:t>1-2 Persons</w:t>
            </w:r>
          </w:p>
        </w:tc>
        <w:tc>
          <w:tcPr>
            <w:tcW w:w="816" w:type="dxa"/>
            <w:shd w:val="clear" w:color="auto" w:fill="auto"/>
          </w:tcPr>
          <w:p w14:paraId="176BC1B0" w14:textId="79AE549A" w:rsidR="00E843B2" w:rsidRPr="00E843B2" w:rsidRDefault="00E843B2" w:rsidP="00E843B2">
            <w:pPr>
              <w:widowControl/>
              <w:rPr>
                <w:snapToGrid/>
                <w:color w:val="000000"/>
                <w:sz w:val="16"/>
                <w:szCs w:val="16"/>
              </w:rPr>
            </w:pPr>
            <w:r w:rsidRPr="00E843B2">
              <w:rPr>
                <w:sz w:val="16"/>
                <w:szCs w:val="16"/>
              </w:rPr>
              <w:t xml:space="preserve"> $109,034 </w:t>
            </w:r>
          </w:p>
        </w:tc>
        <w:tc>
          <w:tcPr>
            <w:tcW w:w="1067" w:type="dxa"/>
            <w:shd w:val="clear" w:color="auto" w:fill="auto"/>
          </w:tcPr>
          <w:p w14:paraId="1BF22840" w14:textId="3AD34985" w:rsidR="00E843B2" w:rsidRPr="00E843B2" w:rsidRDefault="00E843B2" w:rsidP="00E843B2">
            <w:pPr>
              <w:jc w:val="center"/>
              <w:rPr>
                <w:color w:val="000000"/>
                <w:sz w:val="16"/>
                <w:szCs w:val="16"/>
              </w:rPr>
            </w:pPr>
            <w:r w:rsidRPr="00E843B2">
              <w:rPr>
                <w:sz w:val="16"/>
                <w:szCs w:val="16"/>
              </w:rPr>
              <w:t xml:space="preserve"> $114,486 </w:t>
            </w:r>
          </w:p>
        </w:tc>
        <w:tc>
          <w:tcPr>
            <w:tcW w:w="1067" w:type="dxa"/>
            <w:shd w:val="clear" w:color="auto" w:fill="auto"/>
          </w:tcPr>
          <w:p w14:paraId="33FED247" w14:textId="76247855" w:rsidR="00E843B2" w:rsidRPr="00E843B2" w:rsidRDefault="00E843B2" w:rsidP="00E843B2">
            <w:pPr>
              <w:jc w:val="center"/>
              <w:rPr>
                <w:color w:val="000000"/>
                <w:sz w:val="16"/>
                <w:szCs w:val="16"/>
              </w:rPr>
            </w:pPr>
            <w:r w:rsidRPr="00E843B2">
              <w:rPr>
                <w:sz w:val="16"/>
                <w:szCs w:val="16"/>
              </w:rPr>
              <w:t xml:space="preserve"> $120,210 </w:t>
            </w:r>
          </w:p>
        </w:tc>
        <w:tc>
          <w:tcPr>
            <w:tcW w:w="1067" w:type="dxa"/>
            <w:shd w:val="clear" w:color="auto" w:fill="auto"/>
          </w:tcPr>
          <w:p w14:paraId="51D5BC04" w14:textId="7A2555A8" w:rsidR="00E843B2" w:rsidRPr="00E843B2" w:rsidRDefault="00E843B2" w:rsidP="00E843B2">
            <w:pPr>
              <w:jc w:val="center"/>
              <w:rPr>
                <w:color w:val="000000"/>
                <w:sz w:val="16"/>
                <w:szCs w:val="16"/>
              </w:rPr>
            </w:pPr>
            <w:r w:rsidRPr="00E843B2">
              <w:rPr>
                <w:sz w:val="16"/>
                <w:szCs w:val="16"/>
              </w:rPr>
              <w:t xml:space="preserve"> $126,221 </w:t>
            </w:r>
          </w:p>
        </w:tc>
        <w:tc>
          <w:tcPr>
            <w:tcW w:w="1068" w:type="dxa"/>
            <w:shd w:val="clear" w:color="auto" w:fill="auto"/>
          </w:tcPr>
          <w:p w14:paraId="0F9AD792" w14:textId="011B0EEF" w:rsidR="00E843B2" w:rsidRPr="00E843B2" w:rsidRDefault="00E843B2" w:rsidP="00E843B2">
            <w:pPr>
              <w:jc w:val="center"/>
              <w:rPr>
                <w:color w:val="000000"/>
                <w:sz w:val="16"/>
                <w:szCs w:val="16"/>
              </w:rPr>
            </w:pPr>
            <w:r w:rsidRPr="00E843B2">
              <w:rPr>
                <w:sz w:val="16"/>
                <w:szCs w:val="16"/>
              </w:rPr>
              <w:t xml:space="preserve"> $132,532 </w:t>
            </w:r>
          </w:p>
        </w:tc>
        <w:tc>
          <w:tcPr>
            <w:tcW w:w="1068" w:type="dxa"/>
            <w:shd w:val="clear" w:color="auto" w:fill="auto"/>
          </w:tcPr>
          <w:p w14:paraId="424CC804" w14:textId="76468BC7" w:rsidR="00E843B2" w:rsidRPr="00E843B2" w:rsidRDefault="00E843B2" w:rsidP="00E843B2">
            <w:pPr>
              <w:jc w:val="center"/>
              <w:rPr>
                <w:color w:val="000000"/>
                <w:sz w:val="16"/>
                <w:szCs w:val="16"/>
              </w:rPr>
            </w:pPr>
            <w:r w:rsidRPr="00E843B2">
              <w:rPr>
                <w:sz w:val="16"/>
                <w:szCs w:val="16"/>
              </w:rPr>
              <w:t xml:space="preserve"> $139,159 </w:t>
            </w:r>
          </w:p>
        </w:tc>
        <w:tc>
          <w:tcPr>
            <w:tcW w:w="1068" w:type="dxa"/>
            <w:shd w:val="clear" w:color="auto" w:fill="auto"/>
          </w:tcPr>
          <w:p w14:paraId="16A22257" w14:textId="77EF7609" w:rsidR="00E843B2" w:rsidRPr="00E843B2" w:rsidRDefault="00E843B2" w:rsidP="00E843B2">
            <w:pPr>
              <w:jc w:val="center"/>
              <w:rPr>
                <w:sz w:val="16"/>
                <w:szCs w:val="16"/>
              </w:rPr>
            </w:pPr>
            <w:r w:rsidRPr="00E843B2">
              <w:rPr>
                <w:sz w:val="16"/>
                <w:szCs w:val="16"/>
              </w:rPr>
              <w:t xml:space="preserve"> $146,117 </w:t>
            </w:r>
          </w:p>
        </w:tc>
        <w:tc>
          <w:tcPr>
            <w:tcW w:w="1068" w:type="dxa"/>
            <w:shd w:val="clear" w:color="auto" w:fill="auto"/>
          </w:tcPr>
          <w:p w14:paraId="650C11C2" w14:textId="1039C84C" w:rsidR="00E843B2" w:rsidRPr="00E843B2" w:rsidRDefault="00E843B2" w:rsidP="00E843B2">
            <w:pPr>
              <w:jc w:val="center"/>
              <w:rPr>
                <w:color w:val="000000"/>
                <w:sz w:val="16"/>
                <w:szCs w:val="16"/>
              </w:rPr>
            </w:pPr>
            <w:r w:rsidRPr="00E843B2">
              <w:rPr>
                <w:sz w:val="16"/>
                <w:szCs w:val="16"/>
              </w:rPr>
              <w:t xml:space="preserve"> $153,422 </w:t>
            </w:r>
          </w:p>
        </w:tc>
        <w:tc>
          <w:tcPr>
            <w:tcW w:w="1068" w:type="dxa"/>
            <w:shd w:val="clear" w:color="auto" w:fill="auto"/>
          </w:tcPr>
          <w:p w14:paraId="1B123B7C" w14:textId="22AB32E7" w:rsidR="00E843B2" w:rsidRPr="00E843B2" w:rsidRDefault="00E843B2" w:rsidP="00E843B2">
            <w:pPr>
              <w:jc w:val="center"/>
              <w:rPr>
                <w:color w:val="000000"/>
                <w:sz w:val="16"/>
                <w:szCs w:val="16"/>
              </w:rPr>
            </w:pPr>
            <w:r w:rsidRPr="00E843B2">
              <w:rPr>
                <w:sz w:val="16"/>
                <w:szCs w:val="16"/>
              </w:rPr>
              <w:t xml:space="preserve"> $161,093 </w:t>
            </w:r>
          </w:p>
        </w:tc>
      </w:tr>
      <w:tr w:rsidR="00E843B2" w:rsidRPr="00AC73D0" w14:paraId="27667E9E" w14:textId="77777777" w:rsidTr="00037E79">
        <w:trPr>
          <w:trHeight w:val="288"/>
          <w:jc w:val="center"/>
        </w:trPr>
        <w:tc>
          <w:tcPr>
            <w:tcW w:w="304" w:type="dxa"/>
            <w:vMerge/>
            <w:shd w:val="clear" w:color="auto" w:fill="auto"/>
          </w:tcPr>
          <w:p w14:paraId="5996D89D" w14:textId="77777777" w:rsidR="00E843B2" w:rsidRPr="00AC73D0" w:rsidRDefault="00E843B2" w:rsidP="00E843B2">
            <w:pPr>
              <w:widowControl/>
              <w:rPr>
                <w:rFonts w:eastAsia="Calibri"/>
                <w:snapToGrid/>
                <w:sz w:val="16"/>
                <w:szCs w:val="16"/>
              </w:rPr>
            </w:pPr>
          </w:p>
        </w:tc>
        <w:tc>
          <w:tcPr>
            <w:tcW w:w="1633" w:type="dxa"/>
            <w:shd w:val="clear" w:color="auto" w:fill="auto"/>
          </w:tcPr>
          <w:p w14:paraId="0B00DEA6" w14:textId="77777777" w:rsidR="00E843B2" w:rsidRPr="00AC73D0" w:rsidRDefault="00E843B2" w:rsidP="00E843B2">
            <w:pPr>
              <w:widowControl/>
              <w:rPr>
                <w:rFonts w:eastAsia="Calibri"/>
                <w:snapToGrid/>
                <w:sz w:val="16"/>
                <w:szCs w:val="16"/>
              </w:rPr>
            </w:pPr>
            <w:r w:rsidRPr="00AC73D0">
              <w:rPr>
                <w:rFonts w:eastAsia="Calibri"/>
                <w:snapToGrid/>
                <w:sz w:val="16"/>
                <w:szCs w:val="16"/>
              </w:rPr>
              <w:t>3 or more</w:t>
            </w:r>
          </w:p>
        </w:tc>
        <w:tc>
          <w:tcPr>
            <w:tcW w:w="816" w:type="dxa"/>
            <w:shd w:val="clear" w:color="auto" w:fill="auto"/>
          </w:tcPr>
          <w:p w14:paraId="3B6A3117" w14:textId="6C6CFA70" w:rsidR="00E843B2" w:rsidRPr="00E843B2" w:rsidRDefault="00E843B2" w:rsidP="00E843B2">
            <w:pPr>
              <w:jc w:val="right"/>
              <w:rPr>
                <w:color w:val="000000"/>
                <w:sz w:val="16"/>
                <w:szCs w:val="16"/>
              </w:rPr>
            </w:pPr>
            <w:r w:rsidRPr="00E843B2">
              <w:rPr>
                <w:sz w:val="16"/>
                <w:szCs w:val="16"/>
              </w:rPr>
              <w:t xml:space="preserve"> $125,390 </w:t>
            </w:r>
          </w:p>
        </w:tc>
        <w:tc>
          <w:tcPr>
            <w:tcW w:w="1067" w:type="dxa"/>
            <w:shd w:val="clear" w:color="auto" w:fill="auto"/>
          </w:tcPr>
          <w:p w14:paraId="73EA0E54" w14:textId="7A632AB6" w:rsidR="00E843B2" w:rsidRPr="00E843B2" w:rsidRDefault="00E843B2" w:rsidP="00E843B2">
            <w:pPr>
              <w:jc w:val="center"/>
              <w:rPr>
                <w:color w:val="000000"/>
                <w:sz w:val="16"/>
                <w:szCs w:val="16"/>
              </w:rPr>
            </w:pPr>
            <w:r w:rsidRPr="00E843B2">
              <w:rPr>
                <w:sz w:val="16"/>
                <w:szCs w:val="16"/>
              </w:rPr>
              <w:t xml:space="preserve"> $131,659 </w:t>
            </w:r>
          </w:p>
        </w:tc>
        <w:tc>
          <w:tcPr>
            <w:tcW w:w="1067" w:type="dxa"/>
            <w:shd w:val="clear" w:color="auto" w:fill="auto"/>
          </w:tcPr>
          <w:p w14:paraId="75349796" w14:textId="150B39FD" w:rsidR="00E843B2" w:rsidRPr="00E843B2" w:rsidRDefault="00E843B2" w:rsidP="00E843B2">
            <w:pPr>
              <w:rPr>
                <w:color w:val="000000"/>
                <w:sz w:val="16"/>
                <w:szCs w:val="16"/>
              </w:rPr>
            </w:pPr>
            <w:r w:rsidRPr="00E843B2">
              <w:rPr>
                <w:sz w:val="16"/>
                <w:szCs w:val="16"/>
              </w:rPr>
              <w:t xml:space="preserve"> $138,242 </w:t>
            </w:r>
          </w:p>
        </w:tc>
        <w:tc>
          <w:tcPr>
            <w:tcW w:w="1067" w:type="dxa"/>
            <w:shd w:val="clear" w:color="auto" w:fill="auto"/>
          </w:tcPr>
          <w:p w14:paraId="7DA8450F" w14:textId="555295E7" w:rsidR="00E843B2" w:rsidRPr="00E843B2" w:rsidRDefault="00E843B2" w:rsidP="00E843B2">
            <w:pPr>
              <w:jc w:val="center"/>
              <w:rPr>
                <w:color w:val="000000"/>
                <w:sz w:val="16"/>
                <w:szCs w:val="16"/>
              </w:rPr>
            </w:pPr>
            <w:r w:rsidRPr="00E843B2">
              <w:rPr>
                <w:sz w:val="16"/>
                <w:szCs w:val="16"/>
              </w:rPr>
              <w:t xml:space="preserve"> $145,154 </w:t>
            </w:r>
          </w:p>
        </w:tc>
        <w:tc>
          <w:tcPr>
            <w:tcW w:w="1068" w:type="dxa"/>
            <w:shd w:val="clear" w:color="auto" w:fill="auto"/>
          </w:tcPr>
          <w:p w14:paraId="3B6E3C1F" w14:textId="2AFAD8D8" w:rsidR="00E843B2" w:rsidRPr="00E843B2" w:rsidRDefault="00E843B2" w:rsidP="00E843B2">
            <w:pPr>
              <w:jc w:val="center"/>
              <w:rPr>
                <w:color w:val="000000"/>
                <w:sz w:val="16"/>
                <w:szCs w:val="16"/>
              </w:rPr>
            </w:pPr>
            <w:r w:rsidRPr="00E843B2">
              <w:rPr>
                <w:sz w:val="16"/>
                <w:szCs w:val="16"/>
              </w:rPr>
              <w:t xml:space="preserve"> $152,412 </w:t>
            </w:r>
          </w:p>
        </w:tc>
        <w:tc>
          <w:tcPr>
            <w:tcW w:w="1068" w:type="dxa"/>
            <w:shd w:val="clear" w:color="auto" w:fill="auto"/>
          </w:tcPr>
          <w:p w14:paraId="0F054BDA" w14:textId="47504EBF" w:rsidR="00E843B2" w:rsidRPr="00E843B2" w:rsidRDefault="00E843B2" w:rsidP="00E843B2">
            <w:pPr>
              <w:jc w:val="center"/>
              <w:rPr>
                <w:color w:val="000000"/>
                <w:sz w:val="16"/>
                <w:szCs w:val="16"/>
              </w:rPr>
            </w:pPr>
            <w:r w:rsidRPr="00E843B2">
              <w:rPr>
                <w:sz w:val="16"/>
                <w:szCs w:val="16"/>
              </w:rPr>
              <w:t xml:space="preserve"> $160,032 </w:t>
            </w:r>
          </w:p>
        </w:tc>
        <w:tc>
          <w:tcPr>
            <w:tcW w:w="1068" w:type="dxa"/>
            <w:shd w:val="clear" w:color="auto" w:fill="auto"/>
          </w:tcPr>
          <w:p w14:paraId="593BB4D3" w14:textId="184D11F0" w:rsidR="00E843B2" w:rsidRPr="00E843B2" w:rsidRDefault="00E843B2" w:rsidP="00E843B2">
            <w:pPr>
              <w:jc w:val="center"/>
              <w:rPr>
                <w:color w:val="000000"/>
                <w:sz w:val="16"/>
                <w:szCs w:val="16"/>
              </w:rPr>
            </w:pPr>
            <w:r w:rsidRPr="00E843B2">
              <w:rPr>
                <w:sz w:val="16"/>
                <w:szCs w:val="16"/>
              </w:rPr>
              <w:t xml:space="preserve"> $168,034 </w:t>
            </w:r>
          </w:p>
        </w:tc>
        <w:tc>
          <w:tcPr>
            <w:tcW w:w="1068" w:type="dxa"/>
            <w:shd w:val="clear" w:color="auto" w:fill="auto"/>
          </w:tcPr>
          <w:p w14:paraId="6294D931" w14:textId="60754B87" w:rsidR="00E843B2" w:rsidRPr="00E843B2" w:rsidRDefault="00E843B2" w:rsidP="00E843B2">
            <w:pPr>
              <w:jc w:val="center"/>
              <w:rPr>
                <w:color w:val="000000"/>
                <w:sz w:val="16"/>
                <w:szCs w:val="16"/>
              </w:rPr>
            </w:pPr>
            <w:r w:rsidRPr="00E843B2">
              <w:rPr>
                <w:sz w:val="16"/>
                <w:szCs w:val="16"/>
              </w:rPr>
              <w:t xml:space="preserve"> $176,436 </w:t>
            </w:r>
          </w:p>
        </w:tc>
        <w:tc>
          <w:tcPr>
            <w:tcW w:w="1068" w:type="dxa"/>
            <w:shd w:val="clear" w:color="auto" w:fill="auto"/>
          </w:tcPr>
          <w:p w14:paraId="035D2524" w14:textId="2C566C19" w:rsidR="00E843B2" w:rsidRPr="00E843B2" w:rsidRDefault="00E843B2" w:rsidP="00E843B2">
            <w:pPr>
              <w:jc w:val="center"/>
              <w:rPr>
                <w:color w:val="000000"/>
                <w:sz w:val="16"/>
                <w:szCs w:val="16"/>
              </w:rPr>
            </w:pPr>
            <w:r w:rsidRPr="00E843B2">
              <w:rPr>
                <w:sz w:val="16"/>
                <w:szCs w:val="16"/>
              </w:rPr>
              <w:t xml:space="preserve"> $185,258 </w:t>
            </w:r>
          </w:p>
        </w:tc>
      </w:tr>
      <w:tr w:rsidR="00632D7F" w:rsidRPr="00AC73D0" w14:paraId="5731F1FD" w14:textId="77777777" w:rsidTr="00037E79">
        <w:trPr>
          <w:jc w:val="center"/>
        </w:trPr>
        <w:tc>
          <w:tcPr>
            <w:tcW w:w="304" w:type="dxa"/>
            <w:vMerge w:val="restart"/>
            <w:shd w:val="clear" w:color="auto" w:fill="auto"/>
            <w:vAlign w:val="center"/>
          </w:tcPr>
          <w:p w14:paraId="22143124" w14:textId="77777777" w:rsidR="00632D7F" w:rsidRPr="00AC73D0" w:rsidRDefault="00632D7F" w:rsidP="00632D7F">
            <w:pPr>
              <w:widowControl/>
              <w:jc w:val="center"/>
              <w:rPr>
                <w:rFonts w:eastAsia="Calibri"/>
                <w:b/>
                <w:snapToGrid/>
                <w:sz w:val="16"/>
                <w:szCs w:val="16"/>
              </w:rPr>
            </w:pPr>
            <w:r w:rsidRPr="00AC73D0">
              <w:rPr>
                <w:rFonts w:eastAsia="Calibri"/>
                <w:b/>
                <w:snapToGrid/>
                <w:sz w:val="16"/>
                <w:szCs w:val="16"/>
              </w:rPr>
              <w:t>Targeted</w:t>
            </w:r>
          </w:p>
        </w:tc>
        <w:tc>
          <w:tcPr>
            <w:tcW w:w="1633" w:type="dxa"/>
            <w:shd w:val="clear" w:color="auto" w:fill="auto"/>
          </w:tcPr>
          <w:p w14:paraId="7BADFF53" w14:textId="77777777" w:rsidR="00632D7F" w:rsidRPr="00AC73D0" w:rsidRDefault="00632D7F" w:rsidP="00632D7F">
            <w:pPr>
              <w:widowControl/>
              <w:rPr>
                <w:rFonts w:eastAsia="Calibri"/>
                <w:snapToGrid/>
                <w:sz w:val="16"/>
                <w:szCs w:val="16"/>
              </w:rPr>
            </w:pPr>
            <w:r w:rsidRPr="00AC73D0">
              <w:rPr>
                <w:rFonts w:eastAsia="Calibri"/>
                <w:snapToGrid/>
                <w:sz w:val="16"/>
                <w:szCs w:val="16"/>
              </w:rPr>
              <w:t>1-2 Persons</w:t>
            </w:r>
          </w:p>
        </w:tc>
        <w:tc>
          <w:tcPr>
            <w:tcW w:w="816" w:type="dxa"/>
            <w:shd w:val="clear" w:color="auto" w:fill="auto"/>
          </w:tcPr>
          <w:p w14:paraId="5D291DC5" w14:textId="50168F2E" w:rsidR="00632D7F" w:rsidRPr="00632D7F" w:rsidRDefault="00632D7F" w:rsidP="00632D7F">
            <w:pPr>
              <w:widowControl/>
              <w:rPr>
                <w:snapToGrid/>
                <w:sz w:val="16"/>
                <w:szCs w:val="16"/>
              </w:rPr>
            </w:pPr>
            <w:r w:rsidRPr="00632D7F">
              <w:rPr>
                <w:sz w:val="16"/>
                <w:szCs w:val="16"/>
              </w:rPr>
              <w:t xml:space="preserve"> $129,600 </w:t>
            </w:r>
          </w:p>
        </w:tc>
        <w:tc>
          <w:tcPr>
            <w:tcW w:w="1067" w:type="dxa"/>
            <w:shd w:val="clear" w:color="auto" w:fill="auto"/>
          </w:tcPr>
          <w:p w14:paraId="0D67E9E8" w14:textId="19C58028" w:rsidR="00632D7F" w:rsidRPr="00632D7F" w:rsidRDefault="00632D7F" w:rsidP="00632D7F">
            <w:pPr>
              <w:rPr>
                <w:sz w:val="16"/>
                <w:szCs w:val="16"/>
              </w:rPr>
            </w:pPr>
            <w:r w:rsidRPr="00632D7F">
              <w:rPr>
                <w:sz w:val="16"/>
                <w:szCs w:val="16"/>
              </w:rPr>
              <w:t xml:space="preserve"> $136,080 </w:t>
            </w:r>
          </w:p>
        </w:tc>
        <w:tc>
          <w:tcPr>
            <w:tcW w:w="1067" w:type="dxa"/>
            <w:shd w:val="clear" w:color="auto" w:fill="auto"/>
          </w:tcPr>
          <w:p w14:paraId="66852CDD" w14:textId="44003AF3" w:rsidR="00632D7F" w:rsidRPr="00632D7F" w:rsidRDefault="00632D7F" w:rsidP="00632D7F">
            <w:pPr>
              <w:rPr>
                <w:sz w:val="16"/>
                <w:szCs w:val="16"/>
              </w:rPr>
            </w:pPr>
            <w:r w:rsidRPr="00632D7F">
              <w:rPr>
                <w:sz w:val="16"/>
                <w:szCs w:val="16"/>
              </w:rPr>
              <w:t xml:space="preserve"> $142,884 </w:t>
            </w:r>
          </w:p>
        </w:tc>
        <w:tc>
          <w:tcPr>
            <w:tcW w:w="1067" w:type="dxa"/>
            <w:shd w:val="clear" w:color="auto" w:fill="auto"/>
          </w:tcPr>
          <w:p w14:paraId="1E171459" w14:textId="20005ABB" w:rsidR="00632D7F" w:rsidRPr="00632D7F" w:rsidRDefault="00632D7F" w:rsidP="00632D7F">
            <w:pPr>
              <w:rPr>
                <w:sz w:val="16"/>
                <w:szCs w:val="16"/>
              </w:rPr>
            </w:pPr>
            <w:r w:rsidRPr="00632D7F">
              <w:rPr>
                <w:sz w:val="16"/>
                <w:szCs w:val="16"/>
              </w:rPr>
              <w:t xml:space="preserve"> $150,028 </w:t>
            </w:r>
          </w:p>
        </w:tc>
        <w:tc>
          <w:tcPr>
            <w:tcW w:w="1068" w:type="dxa"/>
            <w:shd w:val="clear" w:color="auto" w:fill="auto"/>
          </w:tcPr>
          <w:p w14:paraId="767449AF" w14:textId="0D94E721" w:rsidR="00632D7F" w:rsidRPr="00632D7F" w:rsidRDefault="00632D7F" w:rsidP="00632D7F">
            <w:pPr>
              <w:rPr>
                <w:sz w:val="16"/>
                <w:szCs w:val="16"/>
              </w:rPr>
            </w:pPr>
            <w:r w:rsidRPr="00632D7F">
              <w:rPr>
                <w:sz w:val="16"/>
                <w:szCs w:val="16"/>
              </w:rPr>
              <w:t xml:space="preserve"> $157,530 </w:t>
            </w:r>
          </w:p>
        </w:tc>
        <w:tc>
          <w:tcPr>
            <w:tcW w:w="1068" w:type="dxa"/>
            <w:shd w:val="clear" w:color="auto" w:fill="auto"/>
          </w:tcPr>
          <w:p w14:paraId="663BB6FB" w14:textId="01FB2594" w:rsidR="00632D7F" w:rsidRPr="00632D7F" w:rsidRDefault="00632D7F" w:rsidP="00632D7F">
            <w:pPr>
              <w:rPr>
                <w:sz w:val="16"/>
                <w:szCs w:val="16"/>
              </w:rPr>
            </w:pPr>
            <w:r w:rsidRPr="00632D7F">
              <w:rPr>
                <w:sz w:val="16"/>
                <w:szCs w:val="16"/>
              </w:rPr>
              <w:t xml:space="preserve"> $165,406 </w:t>
            </w:r>
          </w:p>
        </w:tc>
        <w:tc>
          <w:tcPr>
            <w:tcW w:w="1068" w:type="dxa"/>
            <w:shd w:val="clear" w:color="auto" w:fill="auto"/>
          </w:tcPr>
          <w:p w14:paraId="1BE7B77E" w14:textId="35530119" w:rsidR="00632D7F" w:rsidRPr="00632D7F" w:rsidRDefault="00632D7F" w:rsidP="00632D7F">
            <w:pPr>
              <w:rPr>
                <w:sz w:val="16"/>
                <w:szCs w:val="16"/>
              </w:rPr>
            </w:pPr>
            <w:r w:rsidRPr="00632D7F">
              <w:rPr>
                <w:sz w:val="16"/>
                <w:szCs w:val="16"/>
              </w:rPr>
              <w:t xml:space="preserve"> $173,676 </w:t>
            </w:r>
          </w:p>
        </w:tc>
        <w:tc>
          <w:tcPr>
            <w:tcW w:w="1068" w:type="dxa"/>
            <w:shd w:val="clear" w:color="auto" w:fill="auto"/>
          </w:tcPr>
          <w:p w14:paraId="23771D5D" w14:textId="4B4B94EF" w:rsidR="00632D7F" w:rsidRPr="00632D7F" w:rsidRDefault="00632D7F" w:rsidP="00632D7F">
            <w:pPr>
              <w:rPr>
                <w:sz w:val="16"/>
                <w:szCs w:val="16"/>
              </w:rPr>
            </w:pPr>
            <w:r w:rsidRPr="00632D7F">
              <w:rPr>
                <w:sz w:val="16"/>
                <w:szCs w:val="16"/>
              </w:rPr>
              <w:t xml:space="preserve"> $182,360 </w:t>
            </w:r>
          </w:p>
        </w:tc>
        <w:tc>
          <w:tcPr>
            <w:tcW w:w="1068" w:type="dxa"/>
            <w:shd w:val="clear" w:color="auto" w:fill="auto"/>
          </w:tcPr>
          <w:p w14:paraId="2BAE424B" w14:textId="0A38721E" w:rsidR="00632D7F" w:rsidRPr="00632D7F" w:rsidRDefault="00632D7F" w:rsidP="00632D7F">
            <w:pPr>
              <w:rPr>
                <w:sz w:val="16"/>
                <w:szCs w:val="16"/>
              </w:rPr>
            </w:pPr>
            <w:r w:rsidRPr="00632D7F">
              <w:rPr>
                <w:sz w:val="16"/>
                <w:szCs w:val="16"/>
              </w:rPr>
              <w:t xml:space="preserve"> $191,478 </w:t>
            </w:r>
          </w:p>
        </w:tc>
      </w:tr>
      <w:tr w:rsidR="00632D7F" w:rsidRPr="00AC73D0" w14:paraId="2A449166" w14:textId="77777777" w:rsidTr="00037E79">
        <w:trPr>
          <w:trHeight w:val="288"/>
          <w:jc w:val="center"/>
        </w:trPr>
        <w:tc>
          <w:tcPr>
            <w:tcW w:w="304" w:type="dxa"/>
            <w:vMerge/>
            <w:shd w:val="clear" w:color="auto" w:fill="auto"/>
          </w:tcPr>
          <w:p w14:paraId="321D6056" w14:textId="77777777" w:rsidR="00632D7F" w:rsidRPr="00AC73D0" w:rsidRDefault="00632D7F" w:rsidP="00632D7F">
            <w:pPr>
              <w:widowControl/>
              <w:rPr>
                <w:rFonts w:eastAsia="Calibri"/>
                <w:snapToGrid/>
                <w:sz w:val="16"/>
                <w:szCs w:val="16"/>
              </w:rPr>
            </w:pPr>
          </w:p>
        </w:tc>
        <w:tc>
          <w:tcPr>
            <w:tcW w:w="1633" w:type="dxa"/>
            <w:shd w:val="clear" w:color="auto" w:fill="auto"/>
          </w:tcPr>
          <w:p w14:paraId="2C058C86" w14:textId="77777777" w:rsidR="00632D7F" w:rsidRPr="00AC73D0" w:rsidRDefault="00632D7F" w:rsidP="00632D7F">
            <w:pPr>
              <w:widowControl/>
              <w:rPr>
                <w:rFonts w:eastAsia="Calibri"/>
                <w:snapToGrid/>
                <w:sz w:val="16"/>
                <w:szCs w:val="16"/>
              </w:rPr>
            </w:pPr>
            <w:r w:rsidRPr="00AC73D0">
              <w:rPr>
                <w:rFonts w:eastAsia="Calibri"/>
                <w:snapToGrid/>
                <w:sz w:val="16"/>
                <w:szCs w:val="16"/>
              </w:rPr>
              <w:t>3 or more</w:t>
            </w:r>
          </w:p>
        </w:tc>
        <w:tc>
          <w:tcPr>
            <w:tcW w:w="816" w:type="dxa"/>
            <w:shd w:val="clear" w:color="auto" w:fill="auto"/>
          </w:tcPr>
          <w:p w14:paraId="6BECBCE1" w14:textId="3D5ECAC4" w:rsidR="00632D7F" w:rsidRPr="00632D7F" w:rsidRDefault="00632D7F" w:rsidP="00632D7F">
            <w:pPr>
              <w:rPr>
                <w:sz w:val="16"/>
                <w:szCs w:val="16"/>
              </w:rPr>
            </w:pPr>
            <w:r w:rsidRPr="00632D7F">
              <w:rPr>
                <w:sz w:val="16"/>
                <w:szCs w:val="16"/>
              </w:rPr>
              <w:t xml:space="preserve"> $151,200 </w:t>
            </w:r>
          </w:p>
        </w:tc>
        <w:tc>
          <w:tcPr>
            <w:tcW w:w="1067" w:type="dxa"/>
            <w:shd w:val="clear" w:color="auto" w:fill="auto"/>
          </w:tcPr>
          <w:p w14:paraId="7416F986" w14:textId="1B648976" w:rsidR="00632D7F" w:rsidRPr="00632D7F" w:rsidRDefault="00632D7F" w:rsidP="00632D7F">
            <w:pPr>
              <w:rPr>
                <w:sz w:val="16"/>
                <w:szCs w:val="16"/>
              </w:rPr>
            </w:pPr>
            <w:r w:rsidRPr="00632D7F">
              <w:rPr>
                <w:sz w:val="16"/>
                <w:szCs w:val="16"/>
              </w:rPr>
              <w:t xml:space="preserve"> $158,760 </w:t>
            </w:r>
          </w:p>
        </w:tc>
        <w:tc>
          <w:tcPr>
            <w:tcW w:w="1067" w:type="dxa"/>
            <w:shd w:val="clear" w:color="auto" w:fill="auto"/>
          </w:tcPr>
          <w:p w14:paraId="306F7833" w14:textId="691D7424" w:rsidR="00632D7F" w:rsidRPr="00632D7F" w:rsidRDefault="00632D7F" w:rsidP="00632D7F">
            <w:pPr>
              <w:rPr>
                <w:sz w:val="16"/>
                <w:szCs w:val="16"/>
              </w:rPr>
            </w:pPr>
            <w:r w:rsidRPr="00632D7F">
              <w:rPr>
                <w:sz w:val="16"/>
                <w:szCs w:val="16"/>
              </w:rPr>
              <w:t xml:space="preserve"> $166,698 </w:t>
            </w:r>
          </w:p>
        </w:tc>
        <w:tc>
          <w:tcPr>
            <w:tcW w:w="1067" w:type="dxa"/>
            <w:shd w:val="clear" w:color="auto" w:fill="auto"/>
          </w:tcPr>
          <w:p w14:paraId="3F63135F" w14:textId="7A0A948E" w:rsidR="00632D7F" w:rsidRPr="00632D7F" w:rsidRDefault="00632D7F" w:rsidP="00632D7F">
            <w:pPr>
              <w:rPr>
                <w:sz w:val="16"/>
                <w:szCs w:val="16"/>
              </w:rPr>
            </w:pPr>
            <w:r w:rsidRPr="00632D7F">
              <w:rPr>
                <w:sz w:val="16"/>
                <w:szCs w:val="16"/>
              </w:rPr>
              <w:t xml:space="preserve"> $175,033 </w:t>
            </w:r>
          </w:p>
        </w:tc>
        <w:tc>
          <w:tcPr>
            <w:tcW w:w="1068" w:type="dxa"/>
            <w:shd w:val="clear" w:color="auto" w:fill="auto"/>
          </w:tcPr>
          <w:p w14:paraId="56EAEAFE" w14:textId="1A7BD8FA" w:rsidR="00632D7F" w:rsidRPr="00632D7F" w:rsidRDefault="00632D7F" w:rsidP="00632D7F">
            <w:pPr>
              <w:rPr>
                <w:sz w:val="16"/>
                <w:szCs w:val="16"/>
              </w:rPr>
            </w:pPr>
            <w:r w:rsidRPr="00632D7F">
              <w:rPr>
                <w:sz w:val="16"/>
                <w:szCs w:val="16"/>
              </w:rPr>
              <w:t xml:space="preserve"> $183,785 </w:t>
            </w:r>
          </w:p>
        </w:tc>
        <w:tc>
          <w:tcPr>
            <w:tcW w:w="1068" w:type="dxa"/>
            <w:shd w:val="clear" w:color="auto" w:fill="auto"/>
          </w:tcPr>
          <w:p w14:paraId="0D45F70E" w14:textId="5352E2FA" w:rsidR="00632D7F" w:rsidRPr="00632D7F" w:rsidRDefault="00632D7F" w:rsidP="00632D7F">
            <w:pPr>
              <w:rPr>
                <w:sz w:val="16"/>
                <w:szCs w:val="16"/>
              </w:rPr>
            </w:pPr>
            <w:r w:rsidRPr="00632D7F">
              <w:rPr>
                <w:sz w:val="16"/>
                <w:szCs w:val="16"/>
              </w:rPr>
              <w:t xml:space="preserve"> $192,974 </w:t>
            </w:r>
          </w:p>
        </w:tc>
        <w:tc>
          <w:tcPr>
            <w:tcW w:w="1068" w:type="dxa"/>
            <w:shd w:val="clear" w:color="auto" w:fill="auto"/>
          </w:tcPr>
          <w:p w14:paraId="50239353" w14:textId="31AD4AE0" w:rsidR="00632D7F" w:rsidRPr="00632D7F" w:rsidRDefault="00632D7F" w:rsidP="00632D7F">
            <w:pPr>
              <w:rPr>
                <w:sz w:val="16"/>
                <w:szCs w:val="16"/>
              </w:rPr>
            </w:pPr>
            <w:r w:rsidRPr="00632D7F">
              <w:rPr>
                <w:sz w:val="16"/>
                <w:szCs w:val="16"/>
              </w:rPr>
              <w:t xml:space="preserve"> $202,622 </w:t>
            </w:r>
          </w:p>
        </w:tc>
        <w:tc>
          <w:tcPr>
            <w:tcW w:w="1068" w:type="dxa"/>
            <w:shd w:val="clear" w:color="auto" w:fill="auto"/>
          </w:tcPr>
          <w:p w14:paraId="7FD7BCAD" w14:textId="030CA51C" w:rsidR="00632D7F" w:rsidRPr="00632D7F" w:rsidRDefault="00632D7F" w:rsidP="00632D7F">
            <w:pPr>
              <w:rPr>
                <w:sz w:val="16"/>
                <w:szCs w:val="16"/>
              </w:rPr>
            </w:pPr>
            <w:r w:rsidRPr="00632D7F">
              <w:rPr>
                <w:sz w:val="16"/>
                <w:szCs w:val="16"/>
              </w:rPr>
              <w:t xml:space="preserve"> $212,754 </w:t>
            </w:r>
          </w:p>
        </w:tc>
        <w:tc>
          <w:tcPr>
            <w:tcW w:w="1068" w:type="dxa"/>
            <w:shd w:val="clear" w:color="auto" w:fill="auto"/>
          </w:tcPr>
          <w:p w14:paraId="126E3DC6" w14:textId="45D7C911" w:rsidR="00632D7F" w:rsidRPr="00632D7F" w:rsidRDefault="00632D7F" w:rsidP="00632D7F">
            <w:pPr>
              <w:rPr>
                <w:sz w:val="16"/>
                <w:szCs w:val="16"/>
              </w:rPr>
            </w:pPr>
            <w:r w:rsidRPr="00632D7F">
              <w:rPr>
                <w:sz w:val="16"/>
                <w:szCs w:val="16"/>
              </w:rPr>
              <w:t xml:space="preserve"> $223,391 </w:t>
            </w:r>
          </w:p>
        </w:tc>
      </w:tr>
    </w:tbl>
    <w:p w14:paraId="238ABFF0" w14:textId="77777777" w:rsidR="000527C1" w:rsidRDefault="000527C1" w:rsidP="00D15287">
      <w:pPr>
        <w:widowControl/>
        <w:spacing w:before="240" w:after="200" w:line="276" w:lineRule="auto"/>
        <w:rPr>
          <w:rFonts w:eastAsia="Calibri"/>
          <w:b/>
          <w:i/>
          <w:snapToGrid/>
          <w:sz w:val="20"/>
        </w:rPr>
      </w:pPr>
      <w:r>
        <w:rPr>
          <w:rFonts w:eastAsia="Calibri"/>
          <w:b/>
          <w:i/>
          <w:snapToGrid/>
          <w:sz w:val="20"/>
        </w:rPr>
        <w:t>Eugene-Springfield MSA</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0527C1" w:rsidRPr="0031620C" w14:paraId="58A13AE7" w14:textId="77777777" w:rsidTr="00B75516">
        <w:trPr>
          <w:jc w:val="center"/>
        </w:trPr>
        <w:tc>
          <w:tcPr>
            <w:tcW w:w="839" w:type="dxa"/>
            <w:shd w:val="clear" w:color="auto" w:fill="auto"/>
          </w:tcPr>
          <w:p w14:paraId="1CF2116A"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0D92BDF7"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518E77E2"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6199FA0F"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6B1AECEF"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030084B7"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45F00592"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24128883"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760BC53B"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3C9A58C0"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084BA262" w14:textId="77777777" w:rsidR="000527C1" w:rsidRPr="00AC73D0" w:rsidRDefault="000527C1" w:rsidP="005F7CAE">
            <w:pPr>
              <w:widowControl/>
              <w:jc w:val="center"/>
              <w:rPr>
                <w:rFonts w:eastAsia="Calibri"/>
                <w:b/>
                <w:snapToGrid/>
                <w:sz w:val="16"/>
                <w:szCs w:val="16"/>
              </w:rPr>
            </w:pPr>
            <w:r w:rsidRPr="00AC73D0">
              <w:rPr>
                <w:rFonts w:eastAsia="Calibri"/>
                <w:b/>
                <w:snapToGrid/>
                <w:sz w:val="16"/>
                <w:szCs w:val="16"/>
              </w:rPr>
              <w:t>Year 9</w:t>
            </w:r>
          </w:p>
        </w:tc>
      </w:tr>
      <w:tr w:rsidR="00E843B2" w:rsidRPr="0031620C" w14:paraId="4EC76ADF" w14:textId="77777777" w:rsidTr="009940BE">
        <w:trPr>
          <w:jc w:val="center"/>
        </w:trPr>
        <w:tc>
          <w:tcPr>
            <w:tcW w:w="839" w:type="dxa"/>
            <w:vMerge w:val="restart"/>
            <w:shd w:val="clear" w:color="auto" w:fill="auto"/>
            <w:vAlign w:val="center"/>
          </w:tcPr>
          <w:p w14:paraId="3C5D9DB0" w14:textId="77777777" w:rsidR="00E843B2" w:rsidRPr="00AC73D0" w:rsidRDefault="00E843B2" w:rsidP="00E843B2">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6E7746BF" w14:textId="77777777" w:rsidR="00E843B2" w:rsidRPr="00AC73D0" w:rsidRDefault="00E843B2" w:rsidP="00E843B2">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70E1F71C" w14:textId="15BD0DB5" w:rsidR="00E843B2" w:rsidRPr="00E843B2" w:rsidRDefault="00E843B2" w:rsidP="00E843B2">
            <w:pPr>
              <w:widowControl/>
              <w:jc w:val="right"/>
              <w:rPr>
                <w:snapToGrid/>
                <w:color w:val="000000"/>
                <w:sz w:val="16"/>
                <w:szCs w:val="16"/>
              </w:rPr>
            </w:pPr>
            <w:r w:rsidRPr="00E843B2">
              <w:rPr>
                <w:sz w:val="16"/>
                <w:szCs w:val="16"/>
              </w:rPr>
              <w:t xml:space="preserve"> $99,200 </w:t>
            </w:r>
          </w:p>
        </w:tc>
        <w:tc>
          <w:tcPr>
            <w:tcW w:w="1056" w:type="dxa"/>
            <w:shd w:val="clear" w:color="auto" w:fill="auto"/>
          </w:tcPr>
          <w:p w14:paraId="27D1D267" w14:textId="3A90F1F7" w:rsidR="00E843B2" w:rsidRPr="00E843B2" w:rsidRDefault="00E843B2" w:rsidP="00E843B2">
            <w:pPr>
              <w:jc w:val="center"/>
              <w:rPr>
                <w:color w:val="000000"/>
                <w:sz w:val="16"/>
                <w:szCs w:val="16"/>
              </w:rPr>
            </w:pPr>
            <w:r w:rsidRPr="00E843B2">
              <w:rPr>
                <w:sz w:val="16"/>
                <w:szCs w:val="16"/>
              </w:rPr>
              <w:t xml:space="preserve"> $104,160 </w:t>
            </w:r>
          </w:p>
        </w:tc>
        <w:tc>
          <w:tcPr>
            <w:tcW w:w="1056" w:type="dxa"/>
            <w:shd w:val="clear" w:color="auto" w:fill="auto"/>
          </w:tcPr>
          <w:p w14:paraId="37817C2E" w14:textId="304C6EC3" w:rsidR="00E843B2" w:rsidRPr="00E843B2" w:rsidRDefault="00E843B2" w:rsidP="00E843B2">
            <w:pPr>
              <w:jc w:val="center"/>
              <w:rPr>
                <w:color w:val="000000"/>
                <w:sz w:val="16"/>
                <w:szCs w:val="16"/>
              </w:rPr>
            </w:pPr>
            <w:r w:rsidRPr="00E843B2">
              <w:rPr>
                <w:sz w:val="16"/>
                <w:szCs w:val="16"/>
              </w:rPr>
              <w:t xml:space="preserve"> $109,368 </w:t>
            </w:r>
          </w:p>
        </w:tc>
        <w:tc>
          <w:tcPr>
            <w:tcW w:w="1056" w:type="dxa"/>
            <w:shd w:val="clear" w:color="auto" w:fill="auto"/>
          </w:tcPr>
          <w:p w14:paraId="7D85C47A" w14:textId="2398C9C8" w:rsidR="00E843B2" w:rsidRPr="00E843B2" w:rsidRDefault="00E843B2" w:rsidP="00E843B2">
            <w:pPr>
              <w:jc w:val="center"/>
              <w:rPr>
                <w:color w:val="000000"/>
                <w:sz w:val="16"/>
                <w:szCs w:val="16"/>
              </w:rPr>
            </w:pPr>
            <w:r w:rsidRPr="00E843B2">
              <w:rPr>
                <w:sz w:val="16"/>
                <w:szCs w:val="16"/>
              </w:rPr>
              <w:t xml:space="preserve"> $114,836 </w:t>
            </w:r>
          </w:p>
        </w:tc>
        <w:tc>
          <w:tcPr>
            <w:tcW w:w="1056" w:type="dxa"/>
            <w:shd w:val="clear" w:color="auto" w:fill="auto"/>
          </w:tcPr>
          <w:p w14:paraId="0FCF7F60" w14:textId="07D69B9C" w:rsidR="00E843B2" w:rsidRPr="00E843B2" w:rsidRDefault="00E843B2" w:rsidP="00E843B2">
            <w:pPr>
              <w:jc w:val="center"/>
              <w:rPr>
                <w:color w:val="000000"/>
                <w:sz w:val="16"/>
                <w:szCs w:val="16"/>
              </w:rPr>
            </w:pPr>
            <w:r w:rsidRPr="00E843B2">
              <w:rPr>
                <w:sz w:val="16"/>
                <w:szCs w:val="16"/>
              </w:rPr>
              <w:t xml:space="preserve"> $120,578 </w:t>
            </w:r>
          </w:p>
        </w:tc>
        <w:tc>
          <w:tcPr>
            <w:tcW w:w="1056" w:type="dxa"/>
            <w:shd w:val="clear" w:color="auto" w:fill="auto"/>
          </w:tcPr>
          <w:p w14:paraId="26562D84" w14:textId="1050AC41" w:rsidR="00E843B2" w:rsidRPr="00E843B2" w:rsidRDefault="00E843B2" w:rsidP="00E843B2">
            <w:pPr>
              <w:jc w:val="center"/>
              <w:rPr>
                <w:color w:val="000000"/>
                <w:sz w:val="16"/>
                <w:szCs w:val="16"/>
              </w:rPr>
            </w:pPr>
            <w:r w:rsidRPr="00E843B2">
              <w:rPr>
                <w:sz w:val="16"/>
                <w:szCs w:val="16"/>
              </w:rPr>
              <w:t xml:space="preserve"> $126,607 </w:t>
            </w:r>
          </w:p>
        </w:tc>
        <w:tc>
          <w:tcPr>
            <w:tcW w:w="1056" w:type="dxa"/>
            <w:shd w:val="clear" w:color="auto" w:fill="auto"/>
          </w:tcPr>
          <w:p w14:paraId="531CD7CD" w14:textId="7A4D51A5" w:rsidR="00E843B2" w:rsidRPr="00E843B2" w:rsidRDefault="00E843B2" w:rsidP="00E843B2">
            <w:pPr>
              <w:jc w:val="center"/>
              <w:rPr>
                <w:color w:val="000000"/>
                <w:sz w:val="16"/>
                <w:szCs w:val="16"/>
              </w:rPr>
            </w:pPr>
            <w:r w:rsidRPr="00E843B2">
              <w:rPr>
                <w:sz w:val="16"/>
                <w:szCs w:val="16"/>
              </w:rPr>
              <w:t xml:space="preserve"> $132,937 </w:t>
            </w:r>
          </w:p>
        </w:tc>
        <w:tc>
          <w:tcPr>
            <w:tcW w:w="1056" w:type="dxa"/>
            <w:shd w:val="clear" w:color="auto" w:fill="auto"/>
          </w:tcPr>
          <w:p w14:paraId="148FABD1" w14:textId="19387DE6" w:rsidR="00E843B2" w:rsidRPr="00E843B2" w:rsidRDefault="00E843B2" w:rsidP="00E843B2">
            <w:pPr>
              <w:jc w:val="center"/>
              <w:rPr>
                <w:color w:val="000000"/>
                <w:sz w:val="16"/>
                <w:szCs w:val="16"/>
              </w:rPr>
            </w:pPr>
            <w:r w:rsidRPr="00E843B2">
              <w:rPr>
                <w:sz w:val="16"/>
                <w:szCs w:val="16"/>
              </w:rPr>
              <w:t xml:space="preserve"> $139,584 </w:t>
            </w:r>
          </w:p>
        </w:tc>
        <w:tc>
          <w:tcPr>
            <w:tcW w:w="1056" w:type="dxa"/>
            <w:shd w:val="clear" w:color="auto" w:fill="auto"/>
          </w:tcPr>
          <w:p w14:paraId="66BF2A52" w14:textId="420A6A80" w:rsidR="00E843B2" w:rsidRPr="00E843B2" w:rsidRDefault="00E843B2" w:rsidP="00E843B2">
            <w:pPr>
              <w:jc w:val="center"/>
              <w:rPr>
                <w:color w:val="000000"/>
                <w:sz w:val="16"/>
                <w:szCs w:val="16"/>
              </w:rPr>
            </w:pPr>
            <w:r w:rsidRPr="00E843B2">
              <w:rPr>
                <w:sz w:val="16"/>
                <w:szCs w:val="16"/>
              </w:rPr>
              <w:t xml:space="preserve"> $146,564 </w:t>
            </w:r>
          </w:p>
        </w:tc>
      </w:tr>
      <w:tr w:rsidR="00E843B2" w:rsidRPr="0031620C" w14:paraId="4814E4B5" w14:textId="77777777" w:rsidTr="009940BE">
        <w:trPr>
          <w:trHeight w:val="288"/>
          <w:jc w:val="center"/>
        </w:trPr>
        <w:tc>
          <w:tcPr>
            <w:tcW w:w="839" w:type="dxa"/>
            <w:vMerge/>
            <w:shd w:val="clear" w:color="auto" w:fill="auto"/>
          </w:tcPr>
          <w:p w14:paraId="535BDA1B" w14:textId="77777777" w:rsidR="00E843B2" w:rsidRPr="00AC73D0" w:rsidRDefault="00E843B2" w:rsidP="00E843B2">
            <w:pPr>
              <w:widowControl/>
              <w:rPr>
                <w:rFonts w:eastAsia="Calibri"/>
                <w:snapToGrid/>
                <w:sz w:val="16"/>
                <w:szCs w:val="16"/>
              </w:rPr>
            </w:pPr>
          </w:p>
        </w:tc>
        <w:tc>
          <w:tcPr>
            <w:tcW w:w="946" w:type="dxa"/>
            <w:shd w:val="clear" w:color="auto" w:fill="auto"/>
          </w:tcPr>
          <w:p w14:paraId="05CB29A2" w14:textId="77777777" w:rsidR="00E843B2" w:rsidRPr="00AC73D0" w:rsidRDefault="00E843B2" w:rsidP="00E843B2">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5E08EDF0" w14:textId="58C06D3D" w:rsidR="00E843B2" w:rsidRPr="00E843B2" w:rsidRDefault="00E843B2" w:rsidP="00E843B2">
            <w:pPr>
              <w:jc w:val="right"/>
              <w:rPr>
                <w:color w:val="000000"/>
                <w:sz w:val="16"/>
                <w:szCs w:val="16"/>
              </w:rPr>
            </w:pPr>
            <w:r w:rsidRPr="00E843B2">
              <w:rPr>
                <w:sz w:val="16"/>
                <w:szCs w:val="16"/>
              </w:rPr>
              <w:t xml:space="preserve"> $114,080 </w:t>
            </w:r>
          </w:p>
        </w:tc>
        <w:tc>
          <w:tcPr>
            <w:tcW w:w="1056" w:type="dxa"/>
            <w:shd w:val="clear" w:color="auto" w:fill="auto"/>
          </w:tcPr>
          <w:p w14:paraId="179CF1F9" w14:textId="4C23C071" w:rsidR="00E843B2" w:rsidRPr="00E843B2" w:rsidRDefault="00E843B2" w:rsidP="00E843B2">
            <w:pPr>
              <w:jc w:val="center"/>
              <w:rPr>
                <w:color w:val="000000"/>
                <w:sz w:val="16"/>
                <w:szCs w:val="16"/>
              </w:rPr>
            </w:pPr>
            <w:r w:rsidRPr="00E843B2">
              <w:rPr>
                <w:sz w:val="16"/>
                <w:szCs w:val="16"/>
              </w:rPr>
              <w:t xml:space="preserve"> $119,784 </w:t>
            </w:r>
          </w:p>
        </w:tc>
        <w:tc>
          <w:tcPr>
            <w:tcW w:w="1056" w:type="dxa"/>
            <w:shd w:val="clear" w:color="auto" w:fill="auto"/>
          </w:tcPr>
          <w:p w14:paraId="7AFB9281" w14:textId="4EF253F2" w:rsidR="00E843B2" w:rsidRPr="00E843B2" w:rsidRDefault="00E843B2" w:rsidP="00E843B2">
            <w:pPr>
              <w:jc w:val="center"/>
              <w:rPr>
                <w:color w:val="000000"/>
                <w:sz w:val="16"/>
                <w:szCs w:val="16"/>
              </w:rPr>
            </w:pPr>
            <w:r w:rsidRPr="00E843B2">
              <w:rPr>
                <w:sz w:val="16"/>
                <w:szCs w:val="16"/>
              </w:rPr>
              <w:t xml:space="preserve"> $125,773 </w:t>
            </w:r>
          </w:p>
        </w:tc>
        <w:tc>
          <w:tcPr>
            <w:tcW w:w="1056" w:type="dxa"/>
            <w:shd w:val="clear" w:color="auto" w:fill="auto"/>
          </w:tcPr>
          <w:p w14:paraId="20304FC8" w14:textId="18382203" w:rsidR="00E843B2" w:rsidRPr="00E843B2" w:rsidRDefault="00E843B2" w:rsidP="00E843B2">
            <w:pPr>
              <w:jc w:val="center"/>
              <w:rPr>
                <w:color w:val="000000"/>
                <w:sz w:val="16"/>
                <w:szCs w:val="16"/>
              </w:rPr>
            </w:pPr>
            <w:r w:rsidRPr="00E843B2">
              <w:rPr>
                <w:sz w:val="16"/>
                <w:szCs w:val="16"/>
              </w:rPr>
              <w:t xml:space="preserve"> $132,062 </w:t>
            </w:r>
          </w:p>
        </w:tc>
        <w:tc>
          <w:tcPr>
            <w:tcW w:w="1056" w:type="dxa"/>
            <w:shd w:val="clear" w:color="auto" w:fill="auto"/>
          </w:tcPr>
          <w:p w14:paraId="78717B4D" w14:textId="350D941C" w:rsidR="00E843B2" w:rsidRPr="00E843B2" w:rsidRDefault="00E843B2" w:rsidP="00E843B2">
            <w:pPr>
              <w:jc w:val="center"/>
              <w:rPr>
                <w:color w:val="000000"/>
                <w:sz w:val="16"/>
                <w:szCs w:val="16"/>
              </w:rPr>
            </w:pPr>
            <w:r w:rsidRPr="00E843B2">
              <w:rPr>
                <w:sz w:val="16"/>
                <w:szCs w:val="16"/>
              </w:rPr>
              <w:t xml:space="preserve"> $138,665 </w:t>
            </w:r>
          </w:p>
        </w:tc>
        <w:tc>
          <w:tcPr>
            <w:tcW w:w="1056" w:type="dxa"/>
            <w:shd w:val="clear" w:color="auto" w:fill="auto"/>
          </w:tcPr>
          <w:p w14:paraId="34943C66" w14:textId="0EB23A45" w:rsidR="00E843B2" w:rsidRPr="00E843B2" w:rsidRDefault="00E843B2" w:rsidP="00E843B2">
            <w:pPr>
              <w:jc w:val="center"/>
              <w:rPr>
                <w:color w:val="000000"/>
                <w:sz w:val="16"/>
                <w:szCs w:val="16"/>
              </w:rPr>
            </w:pPr>
            <w:r w:rsidRPr="00E843B2">
              <w:rPr>
                <w:sz w:val="16"/>
                <w:szCs w:val="16"/>
              </w:rPr>
              <w:t xml:space="preserve"> $145,598 </w:t>
            </w:r>
          </w:p>
        </w:tc>
        <w:tc>
          <w:tcPr>
            <w:tcW w:w="1056" w:type="dxa"/>
            <w:shd w:val="clear" w:color="auto" w:fill="auto"/>
          </w:tcPr>
          <w:p w14:paraId="35DDDF9C" w14:textId="438CC8DB" w:rsidR="00E843B2" w:rsidRPr="00E843B2" w:rsidRDefault="00E843B2" w:rsidP="00E843B2">
            <w:pPr>
              <w:jc w:val="center"/>
              <w:rPr>
                <w:color w:val="000000"/>
                <w:sz w:val="16"/>
                <w:szCs w:val="16"/>
              </w:rPr>
            </w:pPr>
            <w:r w:rsidRPr="00E843B2">
              <w:rPr>
                <w:sz w:val="16"/>
                <w:szCs w:val="16"/>
              </w:rPr>
              <w:t xml:space="preserve"> $152,878 </w:t>
            </w:r>
          </w:p>
        </w:tc>
        <w:tc>
          <w:tcPr>
            <w:tcW w:w="1056" w:type="dxa"/>
            <w:shd w:val="clear" w:color="auto" w:fill="auto"/>
          </w:tcPr>
          <w:p w14:paraId="1BD83340" w14:textId="74BBF0E9" w:rsidR="00E843B2" w:rsidRPr="00E843B2" w:rsidRDefault="00E843B2" w:rsidP="00E843B2">
            <w:pPr>
              <w:jc w:val="center"/>
              <w:rPr>
                <w:color w:val="000000"/>
                <w:sz w:val="16"/>
                <w:szCs w:val="16"/>
              </w:rPr>
            </w:pPr>
            <w:r w:rsidRPr="00E843B2">
              <w:rPr>
                <w:sz w:val="16"/>
                <w:szCs w:val="16"/>
              </w:rPr>
              <w:t xml:space="preserve"> $160,522 </w:t>
            </w:r>
          </w:p>
        </w:tc>
        <w:tc>
          <w:tcPr>
            <w:tcW w:w="1056" w:type="dxa"/>
            <w:shd w:val="clear" w:color="auto" w:fill="auto"/>
          </w:tcPr>
          <w:p w14:paraId="5032CDFB" w14:textId="10334708" w:rsidR="00E843B2" w:rsidRPr="00E843B2" w:rsidRDefault="00E843B2" w:rsidP="00E843B2">
            <w:pPr>
              <w:jc w:val="center"/>
              <w:rPr>
                <w:color w:val="000000"/>
                <w:sz w:val="16"/>
                <w:szCs w:val="16"/>
              </w:rPr>
            </w:pPr>
            <w:r w:rsidRPr="00E843B2">
              <w:rPr>
                <w:sz w:val="16"/>
                <w:szCs w:val="16"/>
              </w:rPr>
              <w:t xml:space="preserve"> $168,548 </w:t>
            </w:r>
          </w:p>
        </w:tc>
      </w:tr>
      <w:tr w:rsidR="00154D4A" w:rsidRPr="00ED1723" w14:paraId="2804EAEB" w14:textId="77777777" w:rsidTr="00385B09">
        <w:trPr>
          <w:jc w:val="center"/>
        </w:trPr>
        <w:tc>
          <w:tcPr>
            <w:tcW w:w="839" w:type="dxa"/>
            <w:vMerge w:val="restart"/>
            <w:shd w:val="clear" w:color="auto" w:fill="auto"/>
            <w:vAlign w:val="center"/>
          </w:tcPr>
          <w:p w14:paraId="6496DB61" w14:textId="77777777" w:rsidR="00154D4A" w:rsidRPr="00AC73D0" w:rsidRDefault="00154D4A" w:rsidP="00154D4A">
            <w:pPr>
              <w:widowControl/>
              <w:jc w:val="center"/>
              <w:rPr>
                <w:rFonts w:eastAsia="Calibri"/>
                <w:b/>
                <w:snapToGrid/>
                <w:sz w:val="16"/>
                <w:szCs w:val="16"/>
              </w:rPr>
            </w:pPr>
            <w:r w:rsidRPr="00AC73D0">
              <w:rPr>
                <w:rFonts w:eastAsia="Calibri"/>
                <w:b/>
                <w:snapToGrid/>
                <w:sz w:val="16"/>
                <w:szCs w:val="16"/>
              </w:rPr>
              <w:t>Targeted</w:t>
            </w:r>
          </w:p>
        </w:tc>
        <w:tc>
          <w:tcPr>
            <w:tcW w:w="946" w:type="dxa"/>
            <w:shd w:val="clear" w:color="auto" w:fill="auto"/>
          </w:tcPr>
          <w:p w14:paraId="0A6AFA19" w14:textId="77777777" w:rsidR="00154D4A" w:rsidRPr="00AC73D0" w:rsidRDefault="00154D4A" w:rsidP="00154D4A">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45094D1A" w14:textId="20F323EB" w:rsidR="00154D4A" w:rsidRPr="00154D4A" w:rsidRDefault="00154D4A" w:rsidP="00154D4A">
            <w:pPr>
              <w:widowControl/>
              <w:jc w:val="right"/>
              <w:rPr>
                <w:snapToGrid/>
                <w:color w:val="000000"/>
                <w:sz w:val="16"/>
                <w:szCs w:val="16"/>
              </w:rPr>
            </w:pPr>
            <w:r w:rsidRPr="00154D4A">
              <w:rPr>
                <w:sz w:val="16"/>
                <w:szCs w:val="16"/>
              </w:rPr>
              <w:t xml:space="preserve"> $119,040 </w:t>
            </w:r>
          </w:p>
        </w:tc>
        <w:tc>
          <w:tcPr>
            <w:tcW w:w="1056" w:type="dxa"/>
            <w:shd w:val="clear" w:color="auto" w:fill="auto"/>
          </w:tcPr>
          <w:p w14:paraId="10DFA4E2" w14:textId="16B5607F" w:rsidR="00154D4A" w:rsidRPr="00154D4A" w:rsidRDefault="00154D4A" w:rsidP="00154D4A">
            <w:pPr>
              <w:jc w:val="center"/>
              <w:rPr>
                <w:color w:val="000000"/>
                <w:sz w:val="16"/>
                <w:szCs w:val="16"/>
              </w:rPr>
            </w:pPr>
            <w:r w:rsidRPr="00154D4A">
              <w:rPr>
                <w:sz w:val="16"/>
                <w:szCs w:val="16"/>
              </w:rPr>
              <w:t xml:space="preserve"> $124,992 </w:t>
            </w:r>
          </w:p>
        </w:tc>
        <w:tc>
          <w:tcPr>
            <w:tcW w:w="1056" w:type="dxa"/>
            <w:shd w:val="clear" w:color="auto" w:fill="auto"/>
          </w:tcPr>
          <w:p w14:paraId="6EC51BAF" w14:textId="08D7FAA6" w:rsidR="00154D4A" w:rsidRPr="00154D4A" w:rsidRDefault="00154D4A" w:rsidP="00154D4A">
            <w:pPr>
              <w:jc w:val="center"/>
              <w:rPr>
                <w:color w:val="000000"/>
                <w:sz w:val="16"/>
                <w:szCs w:val="16"/>
              </w:rPr>
            </w:pPr>
            <w:r w:rsidRPr="00154D4A">
              <w:rPr>
                <w:sz w:val="16"/>
                <w:szCs w:val="16"/>
              </w:rPr>
              <w:t xml:space="preserve"> $131,242 </w:t>
            </w:r>
          </w:p>
        </w:tc>
        <w:tc>
          <w:tcPr>
            <w:tcW w:w="1056" w:type="dxa"/>
            <w:shd w:val="clear" w:color="auto" w:fill="auto"/>
          </w:tcPr>
          <w:p w14:paraId="1AC40183" w14:textId="77949225" w:rsidR="00154D4A" w:rsidRPr="00154D4A" w:rsidRDefault="00154D4A" w:rsidP="00154D4A">
            <w:pPr>
              <w:jc w:val="center"/>
              <w:rPr>
                <w:color w:val="000000"/>
                <w:sz w:val="16"/>
                <w:szCs w:val="16"/>
              </w:rPr>
            </w:pPr>
            <w:r w:rsidRPr="00154D4A">
              <w:rPr>
                <w:sz w:val="16"/>
                <w:szCs w:val="16"/>
              </w:rPr>
              <w:t xml:space="preserve"> $137,804 </w:t>
            </w:r>
          </w:p>
        </w:tc>
        <w:tc>
          <w:tcPr>
            <w:tcW w:w="1056" w:type="dxa"/>
            <w:shd w:val="clear" w:color="auto" w:fill="auto"/>
          </w:tcPr>
          <w:p w14:paraId="6C7AB8A8" w14:textId="2F48B6E7" w:rsidR="00154D4A" w:rsidRPr="00154D4A" w:rsidRDefault="00154D4A" w:rsidP="00154D4A">
            <w:pPr>
              <w:jc w:val="center"/>
              <w:rPr>
                <w:color w:val="000000"/>
                <w:sz w:val="16"/>
                <w:szCs w:val="16"/>
              </w:rPr>
            </w:pPr>
            <w:r w:rsidRPr="00154D4A">
              <w:rPr>
                <w:sz w:val="16"/>
                <w:szCs w:val="16"/>
              </w:rPr>
              <w:t xml:space="preserve"> $144,694 </w:t>
            </w:r>
          </w:p>
        </w:tc>
        <w:tc>
          <w:tcPr>
            <w:tcW w:w="1056" w:type="dxa"/>
            <w:shd w:val="clear" w:color="auto" w:fill="auto"/>
          </w:tcPr>
          <w:p w14:paraId="3B0AFC78" w14:textId="20309D85" w:rsidR="00154D4A" w:rsidRPr="00154D4A" w:rsidRDefault="00154D4A" w:rsidP="00154D4A">
            <w:pPr>
              <w:jc w:val="center"/>
              <w:rPr>
                <w:color w:val="000000"/>
                <w:sz w:val="16"/>
                <w:szCs w:val="16"/>
              </w:rPr>
            </w:pPr>
            <w:r w:rsidRPr="00154D4A">
              <w:rPr>
                <w:sz w:val="16"/>
                <w:szCs w:val="16"/>
              </w:rPr>
              <w:t xml:space="preserve"> $151,929 </w:t>
            </w:r>
          </w:p>
        </w:tc>
        <w:tc>
          <w:tcPr>
            <w:tcW w:w="1056" w:type="dxa"/>
            <w:shd w:val="clear" w:color="auto" w:fill="auto"/>
          </w:tcPr>
          <w:p w14:paraId="2F844FC0" w14:textId="1EBD345B" w:rsidR="00154D4A" w:rsidRPr="00154D4A" w:rsidRDefault="00154D4A" w:rsidP="00154D4A">
            <w:pPr>
              <w:jc w:val="center"/>
              <w:rPr>
                <w:color w:val="000000"/>
                <w:sz w:val="16"/>
                <w:szCs w:val="16"/>
              </w:rPr>
            </w:pPr>
            <w:r w:rsidRPr="00154D4A">
              <w:rPr>
                <w:sz w:val="16"/>
                <w:szCs w:val="16"/>
              </w:rPr>
              <w:t xml:space="preserve"> $159,525 </w:t>
            </w:r>
          </w:p>
        </w:tc>
        <w:tc>
          <w:tcPr>
            <w:tcW w:w="1056" w:type="dxa"/>
            <w:shd w:val="clear" w:color="auto" w:fill="auto"/>
          </w:tcPr>
          <w:p w14:paraId="01F44F85" w14:textId="7BA77D15" w:rsidR="00154D4A" w:rsidRPr="00154D4A" w:rsidRDefault="00154D4A" w:rsidP="00154D4A">
            <w:pPr>
              <w:jc w:val="center"/>
              <w:rPr>
                <w:color w:val="000000"/>
                <w:sz w:val="16"/>
                <w:szCs w:val="16"/>
              </w:rPr>
            </w:pPr>
            <w:r w:rsidRPr="00154D4A">
              <w:rPr>
                <w:sz w:val="16"/>
                <w:szCs w:val="16"/>
              </w:rPr>
              <w:t xml:space="preserve"> $167,501 </w:t>
            </w:r>
          </w:p>
        </w:tc>
        <w:tc>
          <w:tcPr>
            <w:tcW w:w="1056" w:type="dxa"/>
            <w:shd w:val="clear" w:color="auto" w:fill="auto"/>
          </w:tcPr>
          <w:p w14:paraId="149B61D5" w14:textId="56B12EC8" w:rsidR="00154D4A" w:rsidRPr="00154D4A" w:rsidRDefault="00154D4A" w:rsidP="00154D4A">
            <w:pPr>
              <w:jc w:val="center"/>
              <w:rPr>
                <w:color w:val="000000"/>
                <w:sz w:val="16"/>
                <w:szCs w:val="16"/>
              </w:rPr>
            </w:pPr>
            <w:r w:rsidRPr="00154D4A">
              <w:rPr>
                <w:sz w:val="16"/>
                <w:szCs w:val="16"/>
              </w:rPr>
              <w:t xml:space="preserve"> $175,876 </w:t>
            </w:r>
          </w:p>
        </w:tc>
      </w:tr>
      <w:tr w:rsidR="00154D4A" w:rsidRPr="00ED1723" w14:paraId="198D2658" w14:textId="77777777" w:rsidTr="00385B09">
        <w:trPr>
          <w:trHeight w:val="288"/>
          <w:jc w:val="center"/>
        </w:trPr>
        <w:tc>
          <w:tcPr>
            <w:tcW w:w="839" w:type="dxa"/>
            <w:vMerge/>
            <w:shd w:val="clear" w:color="auto" w:fill="auto"/>
          </w:tcPr>
          <w:p w14:paraId="5FB50F3D" w14:textId="77777777" w:rsidR="00154D4A" w:rsidRPr="00AC73D0" w:rsidRDefault="00154D4A" w:rsidP="00154D4A">
            <w:pPr>
              <w:widowControl/>
              <w:rPr>
                <w:rFonts w:eastAsia="Calibri"/>
                <w:snapToGrid/>
                <w:sz w:val="16"/>
                <w:szCs w:val="16"/>
              </w:rPr>
            </w:pPr>
          </w:p>
        </w:tc>
        <w:tc>
          <w:tcPr>
            <w:tcW w:w="946" w:type="dxa"/>
            <w:shd w:val="clear" w:color="auto" w:fill="auto"/>
          </w:tcPr>
          <w:p w14:paraId="40167725" w14:textId="77777777" w:rsidR="00154D4A" w:rsidRPr="00AC73D0" w:rsidRDefault="00154D4A" w:rsidP="00154D4A">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38E59411" w14:textId="0979C475" w:rsidR="00154D4A" w:rsidRPr="00154D4A" w:rsidRDefault="00154D4A" w:rsidP="00154D4A">
            <w:pPr>
              <w:jc w:val="right"/>
              <w:rPr>
                <w:color w:val="000000"/>
                <w:sz w:val="16"/>
                <w:szCs w:val="16"/>
              </w:rPr>
            </w:pPr>
            <w:r w:rsidRPr="00154D4A">
              <w:rPr>
                <w:sz w:val="16"/>
                <w:szCs w:val="16"/>
              </w:rPr>
              <w:t xml:space="preserve"> $138,880 </w:t>
            </w:r>
          </w:p>
        </w:tc>
        <w:tc>
          <w:tcPr>
            <w:tcW w:w="1056" w:type="dxa"/>
            <w:shd w:val="clear" w:color="auto" w:fill="auto"/>
          </w:tcPr>
          <w:p w14:paraId="5A6E30E8" w14:textId="01F73C1D" w:rsidR="00154D4A" w:rsidRPr="00154D4A" w:rsidRDefault="00154D4A" w:rsidP="00154D4A">
            <w:pPr>
              <w:jc w:val="center"/>
              <w:rPr>
                <w:color w:val="000000"/>
                <w:sz w:val="16"/>
                <w:szCs w:val="16"/>
              </w:rPr>
            </w:pPr>
            <w:r w:rsidRPr="00154D4A">
              <w:rPr>
                <w:sz w:val="16"/>
                <w:szCs w:val="16"/>
              </w:rPr>
              <w:t xml:space="preserve"> $145,824 </w:t>
            </w:r>
          </w:p>
        </w:tc>
        <w:tc>
          <w:tcPr>
            <w:tcW w:w="1056" w:type="dxa"/>
            <w:shd w:val="clear" w:color="auto" w:fill="auto"/>
          </w:tcPr>
          <w:p w14:paraId="5057213A" w14:textId="4D42EA58" w:rsidR="00154D4A" w:rsidRPr="00154D4A" w:rsidRDefault="00154D4A" w:rsidP="00154D4A">
            <w:pPr>
              <w:jc w:val="center"/>
              <w:rPr>
                <w:color w:val="000000"/>
                <w:sz w:val="16"/>
                <w:szCs w:val="16"/>
              </w:rPr>
            </w:pPr>
            <w:r w:rsidRPr="00154D4A">
              <w:rPr>
                <w:sz w:val="16"/>
                <w:szCs w:val="16"/>
              </w:rPr>
              <w:t xml:space="preserve"> $153,115 </w:t>
            </w:r>
          </w:p>
        </w:tc>
        <w:tc>
          <w:tcPr>
            <w:tcW w:w="1056" w:type="dxa"/>
            <w:shd w:val="clear" w:color="auto" w:fill="auto"/>
          </w:tcPr>
          <w:p w14:paraId="39A28BF5" w14:textId="767F02A6" w:rsidR="00154D4A" w:rsidRPr="00154D4A" w:rsidRDefault="00154D4A" w:rsidP="00154D4A">
            <w:pPr>
              <w:jc w:val="center"/>
              <w:rPr>
                <w:color w:val="000000"/>
                <w:sz w:val="16"/>
                <w:szCs w:val="16"/>
              </w:rPr>
            </w:pPr>
            <w:r w:rsidRPr="00154D4A">
              <w:rPr>
                <w:sz w:val="16"/>
                <w:szCs w:val="16"/>
              </w:rPr>
              <w:t xml:space="preserve"> $160,771 </w:t>
            </w:r>
          </w:p>
        </w:tc>
        <w:tc>
          <w:tcPr>
            <w:tcW w:w="1056" w:type="dxa"/>
            <w:shd w:val="clear" w:color="auto" w:fill="auto"/>
          </w:tcPr>
          <w:p w14:paraId="2BE00056" w14:textId="64B3EF32" w:rsidR="00154D4A" w:rsidRPr="00154D4A" w:rsidRDefault="00154D4A" w:rsidP="00154D4A">
            <w:pPr>
              <w:jc w:val="center"/>
              <w:rPr>
                <w:color w:val="000000"/>
                <w:sz w:val="16"/>
                <w:szCs w:val="16"/>
              </w:rPr>
            </w:pPr>
            <w:r w:rsidRPr="00154D4A">
              <w:rPr>
                <w:sz w:val="16"/>
                <w:szCs w:val="16"/>
              </w:rPr>
              <w:t xml:space="preserve"> $168,810 </w:t>
            </w:r>
          </w:p>
        </w:tc>
        <w:tc>
          <w:tcPr>
            <w:tcW w:w="1056" w:type="dxa"/>
            <w:shd w:val="clear" w:color="auto" w:fill="auto"/>
          </w:tcPr>
          <w:p w14:paraId="4B799DE9" w14:textId="30997E3C" w:rsidR="00154D4A" w:rsidRPr="00154D4A" w:rsidRDefault="00154D4A" w:rsidP="00154D4A">
            <w:pPr>
              <w:jc w:val="center"/>
              <w:rPr>
                <w:color w:val="000000"/>
                <w:sz w:val="16"/>
                <w:szCs w:val="16"/>
              </w:rPr>
            </w:pPr>
            <w:r w:rsidRPr="00154D4A">
              <w:rPr>
                <w:sz w:val="16"/>
                <w:szCs w:val="16"/>
              </w:rPr>
              <w:t xml:space="preserve"> $177,250 </w:t>
            </w:r>
          </w:p>
        </w:tc>
        <w:tc>
          <w:tcPr>
            <w:tcW w:w="1056" w:type="dxa"/>
            <w:shd w:val="clear" w:color="auto" w:fill="auto"/>
          </w:tcPr>
          <w:p w14:paraId="13ABD61A" w14:textId="28217A96" w:rsidR="00154D4A" w:rsidRPr="00154D4A" w:rsidRDefault="00154D4A" w:rsidP="00154D4A">
            <w:pPr>
              <w:jc w:val="center"/>
              <w:rPr>
                <w:color w:val="000000"/>
                <w:sz w:val="16"/>
                <w:szCs w:val="16"/>
              </w:rPr>
            </w:pPr>
            <w:r w:rsidRPr="00154D4A">
              <w:rPr>
                <w:sz w:val="16"/>
                <w:szCs w:val="16"/>
              </w:rPr>
              <w:t xml:space="preserve"> $186,112 </w:t>
            </w:r>
          </w:p>
        </w:tc>
        <w:tc>
          <w:tcPr>
            <w:tcW w:w="1056" w:type="dxa"/>
            <w:shd w:val="clear" w:color="auto" w:fill="auto"/>
          </w:tcPr>
          <w:p w14:paraId="424170D9" w14:textId="6F91D84C" w:rsidR="00154D4A" w:rsidRPr="00154D4A" w:rsidRDefault="00154D4A" w:rsidP="00154D4A">
            <w:pPr>
              <w:jc w:val="center"/>
              <w:rPr>
                <w:color w:val="000000"/>
                <w:sz w:val="16"/>
                <w:szCs w:val="16"/>
              </w:rPr>
            </w:pPr>
            <w:r w:rsidRPr="00154D4A">
              <w:rPr>
                <w:sz w:val="16"/>
                <w:szCs w:val="16"/>
              </w:rPr>
              <w:t xml:space="preserve"> $195,418 </w:t>
            </w:r>
          </w:p>
        </w:tc>
        <w:tc>
          <w:tcPr>
            <w:tcW w:w="1056" w:type="dxa"/>
            <w:shd w:val="clear" w:color="auto" w:fill="auto"/>
          </w:tcPr>
          <w:p w14:paraId="639300A8" w14:textId="7D8125A7" w:rsidR="00154D4A" w:rsidRPr="00154D4A" w:rsidRDefault="00154D4A" w:rsidP="00154D4A">
            <w:pPr>
              <w:jc w:val="center"/>
              <w:rPr>
                <w:color w:val="000000"/>
                <w:sz w:val="16"/>
                <w:szCs w:val="16"/>
              </w:rPr>
            </w:pPr>
            <w:r w:rsidRPr="00154D4A">
              <w:rPr>
                <w:sz w:val="16"/>
                <w:szCs w:val="16"/>
              </w:rPr>
              <w:t xml:space="preserve"> $205,189 </w:t>
            </w:r>
          </w:p>
        </w:tc>
      </w:tr>
    </w:tbl>
    <w:p w14:paraId="61B74FBC" w14:textId="77777777" w:rsidR="002F7DA9" w:rsidRDefault="002F7DA9" w:rsidP="002F7DA9">
      <w:pPr>
        <w:widowControl/>
        <w:spacing w:before="240" w:after="200" w:line="276" w:lineRule="auto"/>
        <w:rPr>
          <w:rFonts w:eastAsia="Calibri"/>
          <w:b/>
          <w:i/>
          <w:snapToGrid/>
          <w:sz w:val="20"/>
        </w:rPr>
      </w:pPr>
    </w:p>
    <w:p w14:paraId="11F1A4CD" w14:textId="0C38BD7F" w:rsidR="002F7DA9" w:rsidRDefault="004C202C" w:rsidP="00D15287">
      <w:pPr>
        <w:widowControl/>
        <w:spacing w:before="240" w:after="200" w:line="276" w:lineRule="auto"/>
        <w:rPr>
          <w:rFonts w:eastAsia="Calibri"/>
          <w:b/>
          <w:i/>
          <w:snapToGrid/>
          <w:sz w:val="20"/>
        </w:rPr>
      </w:pPr>
      <w:r>
        <w:rPr>
          <w:rFonts w:eastAsia="Calibri"/>
          <w:b/>
          <w:i/>
          <w:snapToGrid/>
          <w:sz w:val="20"/>
        </w:rPr>
        <w:t>Hood River</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4C202C" w:rsidRPr="00AC73D0" w14:paraId="08C950E4" w14:textId="77777777" w:rsidTr="006D0F6F">
        <w:trPr>
          <w:jc w:val="center"/>
        </w:trPr>
        <w:tc>
          <w:tcPr>
            <w:tcW w:w="839" w:type="dxa"/>
            <w:shd w:val="clear" w:color="auto" w:fill="auto"/>
          </w:tcPr>
          <w:p w14:paraId="3578D4DE"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778B0F01"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2CCB88B5"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17485E99"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4E61DB10"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1B1DD998"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63315B75"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778E7D07"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305F7A78"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59EA0A0F"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0290D1B2" w14:textId="77777777" w:rsidR="004C202C" w:rsidRPr="00AC73D0" w:rsidRDefault="004C202C" w:rsidP="006D0F6F">
            <w:pPr>
              <w:widowControl/>
              <w:jc w:val="center"/>
              <w:rPr>
                <w:rFonts w:eastAsia="Calibri"/>
                <w:b/>
                <w:snapToGrid/>
                <w:sz w:val="16"/>
                <w:szCs w:val="16"/>
              </w:rPr>
            </w:pPr>
            <w:r w:rsidRPr="00AC73D0">
              <w:rPr>
                <w:rFonts w:eastAsia="Calibri"/>
                <w:b/>
                <w:snapToGrid/>
                <w:sz w:val="16"/>
                <w:szCs w:val="16"/>
              </w:rPr>
              <w:t>Year 9</w:t>
            </w:r>
          </w:p>
        </w:tc>
      </w:tr>
      <w:tr w:rsidR="00433932" w:rsidRPr="00700805" w14:paraId="3A7BFB80" w14:textId="77777777" w:rsidTr="009E26A6">
        <w:trPr>
          <w:jc w:val="center"/>
        </w:trPr>
        <w:tc>
          <w:tcPr>
            <w:tcW w:w="839" w:type="dxa"/>
            <w:vMerge w:val="restart"/>
            <w:shd w:val="clear" w:color="auto" w:fill="auto"/>
            <w:vAlign w:val="center"/>
          </w:tcPr>
          <w:p w14:paraId="2E30E94A" w14:textId="77777777" w:rsidR="00433932" w:rsidRPr="00AC73D0" w:rsidRDefault="00433932" w:rsidP="00433932">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257277AB" w14:textId="77777777" w:rsidR="00433932" w:rsidRPr="00AC73D0" w:rsidRDefault="00433932" w:rsidP="00433932">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3365A3C4" w14:textId="167CFA59" w:rsidR="00433932" w:rsidRPr="00433932" w:rsidRDefault="00433932" w:rsidP="00433932">
            <w:pPr>
              <w:widowControl/>
              <w:jc w:val="center"/>
              <w:rPr>
                <w:snapToGrid/>
                <w:color w:val="000000"/>
                <w:sz w:val="16"/>
                <w:szCs w:val="16"/>
              </w:rPr>
            </w:pPr>
            <w:r w:rsidRPr="00433932">
              <w:rPr>
                <w:sz w:val="16"/>
                <w:szCs w:val="16"/>
              </w:rPr>
              <w:t xml:space="preserve"> $117,480 </w:t>
            </w:r>
          </w:p>
        </w:tc>
        <w:tc>
          <w:tcPr>
            <w:tcW w:w="1056" w:type="dxa"/>
            <w:shd w:val="clear" w:color="auto" w:fill="auto"/>
          </w:tcPr>
          <w:p w14:paraId="5D4860B8" w14:textId="480A736F" w:rsidR="00433932" w:rsidRPr="00433932" w:rsidRDefault="00433932" w:rsidP="00433932">
            <w:pPr>
              <w:jc w:val="center"/>
              <w:rPr>
                <w:color w:val="000000"/>
                <w:sz w:val="16"/>
                <w:szCs w:val="16"/>
              </w:rPr>
            </w:pPr>
            <w:r w:rsidRPr="00433932">
              <w:rPr>
                <w:sz w:val="16"/>
                <w:szCs w:val="16"/>
              </w:rPr>
              <w:t xml:space="preserve"> $123,354 </w:t>
            </w:r>
          </w:p>
        </w:tc>
        <w:tc>
          <w:tcPr>
            <w:tcW w:w="1056" w:type="dxa"/>
            <w:shd w:val="clear" w:color="auto" w:fill="auto"/>
          </w:tcPr>
          <w:p w14:paraId="3CB3521E" w14:textId="69D66DB8" w:rsidR="00433932" w:rsidRPr="00433932" w:rsidRDefault="00433932" w:rsidP="00433932">
            <w:pPr>
              <w:jc w:val="center"/>
              <w:rPr>
                <w:color w:val="000000"/>
                <w:sz w:val="16"/>
                <w:szCs w:val="16"/>
              </w:rPr>
            </w:pPr>
            <w:r w:rsidRPr="00433932">
              <w:rPr>
                <w:sz w:val="16"/>
                <w:szCs w:val="16"/>
              </w:rPr>
              <w:t xml:space="preserve"> $129,522 </w:t>
            </w:r>
          </w:p>
        </w:tc>
        <w:tc>
          <w:tcPr>
            <w:tcW w:w="1056" w:type="dxa"/>
            <w:shd w:val="clear" w:color="auto" w:fill="auto"/>
          </w:tcPr>
          <w:p w14:paraId="46620DD5" w14:textId="387B6527" w:rsidR="00433932" w:rsidRPr="00433932" w:rsidRDefault="00433932" w:rsidP="00433932">
            <w:pPr>
              <w:jc w:val="center"/>
              <w:rPr>
                <w:color w:val="000000"/>
                <w:sz w:val="16"/>
                <w:szCs w:val="16"/>
              </w:rPr>
            </w:pPr>
            <w:r w:rsidRPr="00433932">
              <w:rPr>
                <w:sz w:val="16"/>
                <w:szCs w:val="16"/>
              </w:rPr>
              <w:t xml:space="preserve"> $135,998 </w:t>
            </w:r>
          </w:p>
        </w:tc>
        <w:tc>
          <w:tcPr>
            <w:tcW w:w="1056" w:type="dxa"/>
            <w:shd w:val="clear" w:color="auto" w:fill="auto"/>
          </w:tcPr>
          <w:p w14:paraId="3AB9826A" w14:textId="06048667" w:rsidR="00433932" w:rsidRPr="00433932" w:rsidRDefault="00433932" w:rsidP="00433932">
            <w:pPr>
              <w:jc w:val="center"/>
              <w:rPr>
                <w:color w:val="000000"/>
                <w:sz w:val="16"/>
                <w:szCs w:val="16"/>
              </w:rPr>
            </w:pPr>
            <w:r w:rsidRPr="00433932">
              <w:rPr>
                <w:sz w:val="16"/>
                <w:szCs w:val="16"/>
              </w:rPr>
              <w:t xml:space="preserve"> $142,798 </w:t>
            </w:r>
          </w:p>
        </w:tc>
        <w:tc>
          <w:tcPr>
            <w:tcW w:w="1056" w:type="dxa"/>
            <w:shd w:val="clear" w:color="auto" w:fill="auto"/>
          </w:tcPr>
          <w:p w14:paraId="79CCF4C5" w14:textId="293CD1E7" w:rsidR="00433932" w:rsidRPr="00433932" w:rsidRDefault="00433932" w:rsidP="00433932">
            <w:pPr>
              <w:jc w:val="center"/>
              <w:rPr>
                <w:color w:val="000000"/>
                <w:sz w:val="16"/>
                <w:szCs w:val="16"/>
              </w:rPr>
            </w:pPr>
            <w:r w:rsidRPr="00433932">
              <w:rPr>
                <w:sz w:val="16"/>
                <w:szCs w:val="16"/>
              </w:rPr>
              <w:t xml:space="preserve"> $149,938 </w:t>
            </w:r>
          </w:p>
        </w:tc>
        <w:tc>
          <w:tcPr>
            <w:tcW w:w="1056" w:type="dxa"/>
            <w:shd w:val="clear" w:color="auto" w:fill="auto"/>
          </w:tcPr>
          <w:p w14:paraId="46D728B8" w14:textId="3BD1C727" w:rsidR="00433932" w:rsidRPr="00433932" w:rsidRDefault="00433932" w:rsidP="00433932">
            <w:pPr>
              <w:jc w:val="center"/>
              <w:rPr>
                <w:color w:val="000000"/>
                <w:sz w:val="16"/>
                <w:szCs w:val="16"/>
              </w:rPr>
            </w:pPr>
            <w:r w:rsidRPr="00433932">
              <w:rPr>
                <w:sz w:val="16"/>
                <w:szCs w:val="16"/>
              </w:rPr>
              <w:t xml:space="preserve"> $157,434 </w:t>
            </w:r>
          </w:p>
        </w:tc>
        <w:tc>
          <w:tcPr>
            <w:tcW w:w="1056" w:type="dxa"/>
            <w:shd w:val="clear" w:color="auto" w:fill="auto"/>
          </w:tcPr>
          <w:p w14:paraId="4741FE20" w14:textId="04B96BDF" w:rsidR="00433932" w:rsidRPr="00433932" w:rsidRDefault="00433932" w:rsidP="00433932">
            <w:pPr>
              <w:jc w:val="center"/>
              <w:rPr>
                <w:color w:val="000000"/>
                <w:sz w:val="16"/>
                <w:szCs w:val="16"/>
              </w:rPr>
            </w:pPr>
            <w:r w:rsidRPr="00433932">
              <w:rPr>
                <w:sz w:val="16"/>
                <w:szCs w:val="16"/>
              </w:rPr>
              <w:t xml:space="preserve"> $165,306 </w:t>
            </w:r>
          </w:p>
        </w:tc>
        <w:tc>
          <w:tcPr>
            <w:tcW w:w="1056" w:type="dxa"/>
            <w:shd w:val="clear" w:color="auto" w:fill="auto"/>
          </w:tcPr>
          <w:p w14:paraId="49BEDEF3" w14:textId="43866376" w:rsidR="00433932" w:rsidRPr="00433932" w:rsidRDefault="00433932" w:rsidP="00433932">
            <w:pPr>
              <w:jc w:val="center"/>
              <w:rPr>
                <w:color w:val="000000"/>
                <w:sz w:val="16"/>
                <w:szCs w:val="16"/>
              </w:rPr>
            </w:pPr>
            <w:r w:rsidRPr="00433932">
              <w:rPr>
                <w:sz w:val="16"/>
                <w:szCs w:val="16"/>
              </w:rPr>
              <w:t xml:space="preserve"> $173,571 </w:t>
            </w:r>
          </w:p>
        </w:tc>
      </w:tr>
      <w:tr w:rsidR="00433932" w:rsidRPr="00700805" w14:paraId="713CD72F" w14:textId="77777777" w:rsidTr="009E26A6">
        <w:trPr>
          <w:trHeight w:val="288"/>
          <w:jc w:val="center"/>
        </w:trPr>
        <w:tc>
          <w:tcPr>
            <w:tcW w:w="839" w:type="dxa"/>
            <w:vMerge/>
            <w:shd w:val="clear" w:color="auto" w:fill="auto"/>
          </w:tcPr>
          <w:p w14:paraId="416C3491" w14:textId="77777777" w:rsidR="00433932" w:rsidRPr="00AC73D0" w:rsidRDefault="00433932" w:rsidP="00433932">
            <w:pPr>
              <w:widowControl/>
              <w:rPr>
                <w:rFonts w:eastAsia="Calibri"/>
                <w:snapToGrid/>
                <w:sz w:val="16"/>
                <w:szCs w:val="16"/>
              </w:rPr>
            </w:pPr>
          </w:p>
        </w:tc>
        <w:tc>
          <w:tcPr>
            <w:tcW w:w="946" w:type="dxa"/>
            <w:shd w:val="clear" w:color="auto" w:fill="auto"/>
          </w:tcPr>
          <w:p w14:paraId="6F297B0F" w14:textId="77777777" w:rsidR="00433932" w:rsidRPr="00AC73D0" w:rsidRDefault="00433932" w:rsidP="00433932">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2562ED3B" w14:textId="1346F43E" w:rsidR="00433932" w:rsidRPr="00433932" w:rsidRDefault="00433932" w:rsidP="00433932">
            <w:pPr>
              <w:jc w:val="right"/>
              <w:rPr>
                <w:color w:val="000000"/>
                <w:sz w:val="16"/>
                <w:szCs w:val="16"/>
              </w:rPr>
            </w:pPr>
            <w:r w:rsidRPr="00433932">
              <w:rPr>
                <w:sz w:val="16"/>
                <w:szCs w:val="16"/>
              </w:rPr>
              <w:t xml:space="preserve"> $137,060 </w:t>
            </w:r>
          </w:p>
        </w:tc>
        <w:tc>
          <w:tcPr>
            <w:tcW w:w="1056" w:type="dxa"/>
            <w:shd w:val="clear" w:color="auto" w:fill="auto"/>
          </w:tcPr>
          <w:p w14:paraId="5F33B0CC" w14:textId="48F91041" w:rsidR="00433932" w:rsidRPr="00433932" w:rsidRDefault="00433932" w:rsidP="00433932">
            <w:pPr>
              <w:jc w:val="center"/>
              <w:rPr>
                <w:color w:val="000000"/>
                <w:sz w:val="16"/>
                <w:szCs w:val="16"/>
              </w:rPr>
            </w:pPr>
            <w:r w:rsidRPr="00433932">
              <w:rPr>
                <w:sz w:val="16"/>
                <w:szCs w:val="16"/>
              </w:rPr>
              <w:t xml:space="preserve"> $143,913 </w:t>
            </w:r>
          </w:p>
        </w:tc>
        <w:tc>
          <w:tcPr>
            <w:tcW w:w="1056" w:type="dxa"/>
            <w:shd w:val="clear" w:color="auto" w:fill="auto"/>
          </w:tcPr>
          <w:p w14:paraId="5D125D12" w14:textId="6A56D096" w:rsidR="00433932" w:rsidRPr="00433932" w:rsidRDefault="00433932" w:rsidP="00433932">
            <w:pPr>
              <w:jc w:val="center"/>
              <w:rPr>
                <w:color w:val="000000"/>
                <w:sz w:val="16"/>
                <w:szCs w:val="16"/>
              </w:rPr>
            </w:pPr>
            <w:r w:rsidRPr="00433932">
              <w:rPr>
                <w:sz w:val="16"/>
                <w:szCs w:val="16"/>
              </w:rPr>
              <w:t xml:space="preserve"> $151,109 </w:t>
            </w:r>
          </w:p>
        </w:tc>
        <w:tc>
          <w:tcPr>
            <w:tcW w:w="1056" w:type="dxa"/>
            <w:shd w:val="clear" w:color="auto" w:fill="auto"/>
          </w:tcPr>
          <w:p w14:paraId="24896903" w14:textId="7C1D572B" w:rsidR="00433932" w:rsidRPr="00433932" w:rsidRDefault="00433932" w:rsidP="00433932">
            <w:pPr>
              <w:jc w:val="center"/>
              <w:rPr>
                <w:color w:val="000000"/>
                <w:sz w:val="16"/>
                <w:szCs w:val="16"/>
              </w:rPr>
            </w:pPr>
            <w:r w:rsidRPr="00433932">
              <w:rPr>
                <w:sz w:val="16"/>
                <w:szCs w:val="16"/>
              </w:rPr>
              <w:t xml:space="preserve"> $158,664 </w:t>
            </w:r>
          </w:p>
        </w:tc>
        <w:tc>
          <w:tcPr>
            <w:tcW w:w="1056" w:type="dxa"/>
            <w:shd w:val="clear" w:color="auto" w:fill="auto"/>
          </w:tcPr>
          <w:p w14:paraId="468E5A07" w14:textId="569AAB2D" w:rsidR="00433932" w:rsidRPr="00433932" w:rsidRDefault="00433932" w:rsidP="00433932">
            <w:pPr>
              <w:jc w:val="center"/>
              <w:rPr>
                <w:color w:val="000000"/>
                <w:sz w:val="16"/>
                <w:szCs w:val="16"/>
              </w:rPr>
            </w:pPr>
            <w:r w:rsidRPr="00433932">
              <w:rPr>
                <w:sz w:val="16"/>
                <w:szCs w:val="16"/>
              </w:rPr>
              <w:t xml:space="preserve"> $166,597 </w:t>
            </w:r>
          </w:p>
        </w:tc>
        <w:tc>
          <w:tcPr>
            <w:tcW w:w="1056" w:type="dxa"/>
            <w:shd w:val="clear" w:color="auto" w:fill="auto"/>
          </w:tcPr>
          <w:p w14:paraId="5E209263" w14:textId="22AD2D5B" w:rsidR="00433932" w:rsidRPr="00433932" w:rsidRDefault="00433932" w:rsidP="00433932">
            <w:pPr>
              <w:jc w:val="center"/>
              <w:rPr>
                <w:color w:val="000000"/>
                <w:sz w:val="16"/>
                <w:szCs w:val="16"/>
              </w:rPr>
            </w:pPr>
            <w:r w:rsidRPr="00433932">
              <w:rPr>
                <w:sz w:val="16"/>
                <w:szCs w:val="16"/>
              </w:rPr>
              <w:t xml:space="preserve"> $174,927 </w:t>
            </w:r>
          </w:p>
        </w:tc>
        <w:tc>
          <w:tcPr>
            <w:tcW w:w="1056" w:type="dxa"/>
            <w:shd w:val="clear" w:color="auto" w:fill="auto"/>
          </w:tcPr>
          <w:p w14:paraId="229CC39F" w14:textId="06796BFC" w:rsidR="00433932" w:rsidRPr="00433932" w:rsidRDefault="00433932" w:rsidP="00433932">
            <w:pPr>
              <w:jc w:val="center"/>
              <w:rPr>
                <w:color w:val="000000"/>
                <w:sz w:val="16"/>
                <w:szCs w:val="16"/>
              </w:rPr>
            </w:pPr>
            <w:r w:rsidRPr="00433932">
              <w:rPr>
                <w:sz w:val="16"/>
                <w:szCs w:val="16"/>
              </w:rPr>
              <w:t xml:space="preserve"> $183,674 </w:t>
            </w:r>
          </w:p>
        </w:tc>
        <w:tc>
          <w:tcPr>
            <w:tcW w:w="1056" w:type="dxa"/>
            <w:shd w:val="clear" w:color="auto" w:fill="auto"/>
          </w:tcPr>
          <w:p w14:paraId="73097490" w14:textId="0886542D" w:rsidR="00433932" w:rsidRPr="00433932" w:rsidRDefault="00433932" w:rsidP="00433932">
            <w:pPr>
              <w:jc w:val="center"/>
              <w:rPr>
                <w:color w:val="000000"/>
                <w:sz w:val="16"/>
                <w:szCs w:val="16"/>
              </w:rPr>
            </w:pPr>
            <w:r w:rsidRPr="00433932">
              <w:rPr>
                <w:sz w:val="16"/>
                <w:szCs w:val="16"/>
              </w:rPr>
              <w:t xml:space="preserve"> $192,857 </w:t>
            </w:r>
          </w:p>
        </w:tc>
        <w:tc>
          <w:tcPr>
            <w:tcW w:w="1056" w:type="dxa"/>
            <w:shd w:val="clear" w:color="auto" w:fill="auto"/>
          </w:tcPr>
          <w:p w14:paraId="4CC9B54B" w14:textId="5B288C39" w:rsidR="00433932" w:rsidRPr="00433932" w:rsidRDefault="00433932" w:rsidP="00433932">
            <w:pPr>
              <w:jc w:val="center"/>
              <w:rPr>
                <w:color w:val="000000"/>
                <w:sz w:val="16"/>
                <w:szCs w:val="16"/>
              </w:rPr>
            </w:pPr>
            <w:r w:rsidRPr="00433932">
              <w:rPr>
                <w:sz w:val="16"/>
                <w:szCs w:val="16"/>
              </w:rPr>
              <w:t xml:space="preserve"> $202,500 </w:t>
            </w:r>
          </w:p>
        </w:tc>
      </w:tr>
    </w:tbl>
    <w:p w14:paraId="29762BBE" w14:textId="77777777" w:rsidR="004C202C" w:rsidRDefault="004C202C" w:rsidP="00D15287">
      <w:pPr>
        <w:widowControl/>
        <w:spacing w:before="240" w:after="200" w:line="276" w:lineRule="auto"/>
        <w:rPr>
          <w:rFonts w:eastAsia="Calibri"/>
          <w:b/>
          <w:i/>
          <w:snapToGrid/>
          <w:sz w:val="20"/>
        </w:rPr>
      </w:pPr>
    </w:p>
    <w:p w14:paraId="08A732A1" w14:textId="77777777" w:rsidR="00CB5F31" w:rsidRDefault="00CB5F31" w:rsidP="00D15287">
      <w:pPr>
        <w:widowControl/>
        <w:spacing w:before="240" w:after="200" w:line="276" w:lineRule="auto"/>
        <w:rPr>
          <w:rFonts w:eastAsia="Calibri"/>
          <w:b/>
          <w:i/>
          <w:snapToGrid/>
          <w:sz w:val="20"/>
        </w:rPr>
      </w:pPr>
    </w:p>
    <w:p w14:paraId="5704B45E" w14:textId="271C6DA6" w:rsidR="004842F9" w:rsidRDefault="004842F9" w:rsidP="00D15287">
      <w:pPr>
        <w:widowControl/>
        <w:spacing w:before="240" w:after="200" w:line="276" w:lineRule="auto"/>
        <w:rPr>
          <w:rFonts w:eastAsia="Calibri"/>
          <w:b/>
          <w:i/>
          <w:snapToGrid/>
          <w:sz w:val="20"/>
        </w:rPr>
      </w:pPr>
      <w:r>
        <w:rPr>
          <w:rFonts w:eastAsia="Calibri"/>
          <w:b/>
          <w:i/>
          <w:snapToGrid/>
          <w:sz w:val="20"/>
        </w:rPr>
        <w:lastRenderedPageBreak/>
        <w:t>Medford (Jackson) MSA</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4842F9" w:rsidRPr="0031620C" w14:paraId="40F58DFB" w14:textId="77777777" w:rsidTr="00B75516">
        <w:trPr>
          <w:jc w:val="center"/>
        </w:trPr>
        <w:tc>
          <w:tcPr>
            <w:tcW w:w="839" w:type="dxa"/>
            <w:shd w:val="clear" w:color="auto" w:fill="auto"/>
          </w:tcPr>
          <w:p w14:paraId="6A884F0A"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0A4D2B1F"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4D7BFABC"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284EDA29"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741424E4"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43D84267"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5A7841C2"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527F8F3C"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02A6CFE3"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5481D7D5"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1441F235" w14:textId="77777777" w:rsidR="004842F9" w:rsidRPr="00AC73D0" w:rsidRDefault="004842F9" w:rsidP="005F7CAE">
            <w:pPr>
              <w:widowControl/>
              <w:jc w:val="center"/>
              <w:rPr>
                <w:rFonts w:eastAsia="Calibri"/>
                <w:b/>
                <w:snapToGrid/>
                <w:sz w:val="16"/>
                <w:szCs w:val="16"/>
              </w:rPr>
            </w:pPr>
            <w:r w:rsidRPr="00AC73D0">
              <w:rPr>
                <w:rFonts w:eastAsia="Calibri"/>
                <w:b/>
                <w:snapToGrid/>
                <w:sz w:val="16"/>
                <w:szCs w:val="16"/>
              </w:rPr>
              <w:t>Year 9</w:t>
            </w:r>
          </w:p>
        </w:tc>
      </w:tr>
      <w:tr w:rsidR="00851764" w:rsidRPr="0031620C" w14:paraId="73426145" w14:textId="77777777" w:rsidTr="008244B6">
        <w:trPr>
          <w:jc w:val="center"/>
        </w:trPr>
        <w:tc>
          <w:tcPr>
            <w:tcW w:w="839" w:type="dxa"/>
            <w:vMerge w:val="restart"/>
            <w:shd w:val="clear" w:color="auto" w:fill="auto"/>
            <w:vAlign w:val="center"/>
          </w:tcPr>
          <w:p w14:paraId="2754AEE7" w14:textId="77777777" w:rsidR="00851764" w:rsidRPr="00AC73D0" w:rsidRDefault="00851764" w:rsidP="00851764">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76C689CA" w14:textId="77777777" w:rsidR="00851764" w:rsidRPr="00AC73D0" w:rsidRDefault="00851764" w:rsidP="00851764">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39A0FB3A" w14:textId="42E2D0ED" w:rsidR="00851764" w:rsidRPr="00851764" w:rsidRDefault="00851764" w:rsidP="00851764">
            <w:pPr>
              <w:widowControl/>
              <w:jc w:val="right"/>
              <w:rPr>
                <w:snapToGrid/>
                <w:color w:val="000000"/>
                <w:sz w:val="16"/>
                <w:szCs w:val="16"/>
              </w:rPr>
            </w:pPr>
            <w:r w:rsidRPr="00851764">
              <w:rPr>
                <w:sz w:val="16"/>
                <w:szCs w:val="16"/>
              </w:rPr>
              <w:t xml:space="preserve"> $99,200 </w:t>
            </w:r>
          </w:p>
        </w:tc>
        <w:tc>
          <w:tcPr>
            <w:tcW w:w="1056" w:type="dxa"/>
            <w:shd w:val="clear" w:color="auto" w:fill="auto"/>
          </w:tcPr>
          <w:p w14:paraId="6FD2A8D3" w14:textId="5021EE46" w:rsidR="00851764" w:rsidRPr="00851764" w:rsidRDefault="00851764" w:rsidP="00851764">
            <w:pPr>
              <w:jc w:val="center"/>
              <w:rPr>
                <w:color w:val="000000"/>
                <w:sz w:val="16"/>
                <w:szCs w:val="16"/>
              </w:rPr>
            </w:pPr>
            <w:r w:rsidRPr="00851764">
              <w:rPr>
                <w:sz w:val="16"/>
                <w:szCs w:val="16"/>
              </w:rPr>
              <w:t xml:space="preserve"> $104,160 </w:t>
            </w:r>
          </w:p>
        </w:tc>
        <w:tc>
          <w:tcPr>
            <w:tcW w:w="1056" w:type="dxa"/>
            <w:shd w:val="clear" w:color="auto" w:fill="auto"/>
          </w:tcPr>
          <w:p w14:paraId="7FA38ECD" w14:textId="74904DD2" w:rsidR="00851764" w:rsidRPr="00851764" w:rsidRDefault="00851764" w:rsidP="00851764">
            <w:pPr>
              <w:jc w:val="center"/>
              <w:rPr>
                <w:color w:val="000000"/>
                <w:sz w:val="16"/>
                <w:szCs w:val="16"/>
              </w:rPr>
            </w:pPr>
            <w:r w:rsidRPr="00851764">
              <w:rPr>
                <w:sz w:val="16"/>
                <w:szCs w:val="16"/>
              </w:rPr>
              <w:t xml:space="preserve"> $109,368 </w:t>
            </w:r>
          </w:p>
        </w:tc>
        <w:tc>
          <w:tcPr>
            <w:tcW w:w="1056" w:type="dxa"/>
            <w:shd w:val="clear" w:color="auto" w:fill="auto"/>
          </w:tcPr>
          <w:p w14:paraId="40AA3AE5" w14:textId="120C6540" w:rsidR="00851764" w:rsidRPr="00851764" w:rsidRDefault="00851764" w:rsidP="00851764">
            <w:pPr>
              <w:jc w:val="center"/>
              <w:rPr>
                <w:color w:val="000000"/>
                <w:sz w:val="16"/>
                <w:szCs w:val="16"/>
              </w:rPr>
            </w:pPr>
            <w:r w:rsidRPr="00851764">
              <w:rPr>
                <w:sz w:val="16"/>
                <w:szCs w:val="16"/>
              </w:rPr>
              <w:t xml:space="preserve"> $114,836 </w:t>
            </w:r>
          </w:p>
        </w:tc>
        <w:tc>
          <w:tcPr>
            <w:tcW w:w="1056" w:type="dxa"/>
            <w:shd w:val="clear" w:color="auto" w:fill="auto"/>
          </w:tcPr>
          <w:p w14:paraId="5DA236BC" w14:textId="726F535D" w:rsidR="00851764" w:rsidRPr="00851764" w:rsidRDefault="00851764" w:rsidP="00851764">
            <w:pPr>
              <w:jc w:val="center"/>
              <w:rPr>
                <w:color w:val="000000"/>
                <w:sz w:val="16"/>
                <w:szCs w:val="16"/>
              </w:rPr>
            </w:pPr>
            <w:r w:rsidRPr="00851764">
              <w:rPr>
                <w:sz w:val="16"/>
                <w:szCs w:val="16"/>
              </w:rPr>
              <w:t xml:space="preserve"> $120,578 </w:t>
            </w:r>
          </w:p>
        </w:tc>
        <w:tc>
          <w:tcPr>
            <w:tcW w:w="1056" w:type="dxa"/>
            <w:shd w:val="clear" w:color="auto" w:fill="auto"/>
          </w:tcPr>
          <w:p w14:paraId="331AB871" w14:textId="687E3821" w:rsidR="00851764" w:rsidRPr="00851764" w:rsidRDefault="00851764" w:rsidP="00851764">
            <w:pPr>
              <w:jc w:val="center"/>
              <w:rPr>
                <w:color w:val="000000"/>
                <w:sz w:val="16"/>
                <w:szCs w:val="16"/>
              </w:rPr>
            </w:pPr>
            <w:r w:rsidRPr="00851764">
              <w:rPr>
                <w:sz w:val="16"/>
                <w:szCs w:val="16"/>
              </w:rPr>
              <w:t xml:space="preserve"> $126,607 </w:t>
            </w:r>
          </w:p>
        </w:tc>
        <w:tc>
          <w:tcPr>
            <w:tcW w:w="1056" w:type="dxa"/>
            <w:shd w:val="clear" w:color="auto" w:fill="auto"/>
          </w:tcPr>
          <w:p w14:paraId="2322A157" w14:textId="1B89FBE6" w:rsidR="00851764" w:rsidRPr="00851764" w:rsidRDefault="00851764" w:rsidP="00851764">
            <w:pPr>
              <w:jc w:val="center"/>
              <w:rPr>
                <w:color w:val="000000"/>
                <w:sz w:val="16"/>
                <w:szCs w:val="16"/>
              </w:rPr>
            </w:pPr>
            <w:r w:rsidRPr="00851764">
              <w:rPr>
                <w:sz w:val="16"/>
                <w:szCs w:val="16"/>
              </w:rPr>
              <w:t xml:space="preserve"> $132,937 </w:t>
            </w:r>
          </w:p>
        </w:tc>
        <w:tc>
          <w:tcPr>
            <w:tcW w:w="1056" w:type="dxa"/>
            <w:shd w:val="clear" w:color="auto" w:fill="auto"/>
          </w:tcPr>
          <w:p w14:paraId="02945BBA" w14:textId="41D82CCE" w:rsidR="00851764" w:rsidRPr="00851764" w:rsidRDefault="00851764" w:rsidP="00851764">
            <w:pPr>
              <w:jc w:val="center"/>
              <w:rPr>
                <w:color w:val="000000"/>
                <w:sz w:val="16"/>
                <w:szCs w:val="16"/>
              </w:rPr>
            </w:pPr>
            <w:r w:rsidRPr="00851764">
              <w:rPr>
                <w:sz w:val="16"/>
                <w:szCs w:val="16"/>
              </w:rPr>
              <w:t xml:space="preserve"> $139,584 </w:t>
            </w:r>
          </w:p>
        </w:tc>
        <w:tc>
          <w:tcPr>
            <w:tcW w:w="1056" w:type="dxa"/>
            <w:shd w:val="clear" w:color="auto" w:fill="auto"/>
          </w:tcPr>
          <w:p w14:paraId="108FAF3D" w14:textId="183B6F41" w:rsidR="00851764" w:rsidRPr="00851764" w:rsidRDefault="00851764" w:rsidP="00851764">
            <w:pPr>
              <w:jc w:val="center"/>
              <w:rPr>
                <w:color w:val="000000"/>
                <w:sz w:val="16"/>
                <w:szCs w:val="16"/>
              </w:rPr>
            </w:pPr>
            <w:r w:rsidRPr="00851764">
              <w:rPr>
                <w:sz w:val="16"/>
                <w:szCs w:val="16"/>
              </w:rPr>
              <w:t xml:space="preserve"> $146,564 </w:t>
            </w:r>
          </w:p>
        </w:tc>
      </w:tr>
      <w:tr w:rsidR="00851764" w:rsidRPr="0031620C" w14:paraId="7E78697A" w14:textId="77777777" w:rsidTr="008244B6">
        <w:trPr>
          <w:trHeight w:val="288"/>
          <w:jc w:val="center"/>
        </w:trPr>
        <w:tc>
          <w:tcPr>
            <w:tcW w:w="839" w:type="dxa"/>
            <w:vMerge/>
            <w:shd w:val="clear" w:color="auto" w:fill="auto"/>
          </w:tcPr>
          <w:p w14:paraId="549A880E" w14:textId="77777777" w:rsidR="00851764" w:rsidRPr="00AC73D0" w:rsidRDefault="00851764" w:rsidP="00851764">
            <w:pPr>
              <w:widowControl/>
              <w:rPr>
                <w:rFonts w:eastAsia="Calibri"/>
                <w:snapToGrid/>
                <w:sz w:val="16"/>
                <w:szCs w:val="16"/>
              </w:rPr>
            </w:pPr>
          </w:p>
        </w:tc>
        <w:tc>
          <w:tcPr>
            <w:tcW w:w="946" w:type="dxa"/>
            <w:shd w:val="clear" w:color="auto" w:fill="auto"/>
          </w:tcPr>
          <w:p w14:paraId="476261D1" w14:textId="77777777" w:rsidR="00851764" w:rsidRPr="00AC73D0" w:rsidRDefault="00851764" w:rsidP="00851764">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244F7BE0" w14:textId="7F809930" w:rsidR="00851764" w:rsidRPr="00851764" w:rsidRDefault="00851764" w:rsidP="00851764">
            <w:pPr>
              <w:jc w:val="right"/>
              <w:rPr>
                <w:color w:val="000000"/>
                <w:sz w:val="16"/>
                <w:szCs w:val="16"/>
              </w:rPr>
            </w:pPr>
            <w:r w:rsidRPr="00851764">
              <w:rPr>
                <w:sz w:val="16"/>
                <w:szCs w:val="16"/>
              </w:rPr>
              <w:t xml:space="preserve"> $114,080 </w:t>
            </w:r>
          </w:p>
        </w:tc>
        <w:tc>
          <w:tcPr>
            <w:tcW w:w="1056" w:type="dxa"/>
            <w:shd w:val="clear" w:color="auto" w:fill="auto"/>
          </w:tcPr>
          <w:p w14:paraId="184FF7E6" w14:textId="246C363A" w:rsidR="00851764" w:rsidRPr="00851764" w:rsidRDefault="00851764" w:rsidP="00851764">
            <w:pPr>
              <w:jc w:val="center"/>
              <w:rPr>
                <w:color w:val="000000"/>
                <w:sz w:val="16"/>
                <w:szCs w:val="16"/>
              </w:rPr>
            </w:pPr>
            <w:r w:rsidRPr="00851764">
              <w:rPr>
                <w:sz w:val="16"/>
                <w:szCs w:val="16"/>
              </w:rPr>
              <w:t xml:space="preserve"> $119,784 </w:t>
            </w:r>
          </w:p>
        </w:tc>
        <w:tc>
          <w:tcPr>
            <w:tcW w:w="1056" w:type="dxa"/>
            <w:shd w:val="clear" w:color="auto" w:fill="auto"/>
          </w:tcPr>
          <w:p w14:paraId="4EE5FCE2" w14:textId="68370823" w:rsidR="00851764" w:rsidRPr="00851764" w:rsidRDefault="00851764" w:rsidP="00851764">
            <w:pPr>
              <w:jc w:val="center"/>
              <w:rPr>
                <w:color w:val="000000"/>
                <w:sz w:val="16"/>
                <w:szCs w:val="16"/>
              </w:rPr>
            </w:pPr>
            <w:r w:rsidRPr="00851764">
              <w:rPr>
                <w:sz w:val="16"/>
                <w:szCs w:val="16"/>
              </w:rPr>
              <w:t xml:space="preserve"> $125,773 </w:t>
            </w:r>
          </w:p>
        </w:tc>
        <w:tc>
          <w:tcPr>
            <w:tcW w:w="1056" w:type="dxa"/>
            <w:shd w:val="clear" w:color="auto" w:fill="auto"/>
          </w:tcPr>
          <w:p w14:paraId="68234B22" w14:textId="10A947FD" w:rsidR="00851764" w:rsidRPr="00851764" w:rsidRDefault="00851764" w:rsidP="00851764">
            <w:pPr>
              <w:jc w:val="center"/>
              <w:rPr>
                <w:color w:val="000000"/>
                <w:sz w:val="16"/>
                <w:szCs w:val="16"/>
              </w:rPr>
            </w:pPr>
            <w:r w:rsidRPr="00851764">
              <w:rPr>
                <w:sz w:val="16"/>
                <w:szCs w:val="16"/>
              </w:rPr>
              <w:t xml:space="preserve"> $132,062 </w:t>
            </w:r>
          </w:p>
        </w:tc>
        <w:tc>
          <w:tcPr>
            <w:tcW w:w="1056" w:type="dxa"/>
            <w:shd w:val="clear" w:color="auto" w:fill="auto"/>
          </w:tcPr>
          <w:p w14:paraId="2D0639CF" w14:textId="07798BA2" w:rsidR="00851764" w:rsidRPr="00851764" w:rsidRDefault="00851764" w:rsidP="00851764">
            <w:pPr>
              <w:jc w:val="center"/>
              <w:rPr>
                <w:color w:val="000000"/>
                <w:sz w:val="16"/>
                <w:szCs w:val="16"/>
              </w:rPr>
            </w:pPr>
            <w:r w:rsidRPr="00851764">
              <w:rPr>
                <w:sz w:val="16"/>
                <w:szCs w:val="16"/>
              </w:rPr>
              <w:t xml:space="preserve"> $138,665 </w:t>
            </w:r>
          </w:p>
        </w:tc>
        <w:tc>
          <w:tcPr>
            <w:tcW w:w="1056" w:type="dxa"/>
            <w:shd w:val="clear" w:color="auto" w:fill="auto"/>
          </w:tcPr>
          <w:p w14:paraId="62E48799" w14:textId="41BA53D2" w:rsidR="00851764" w:rsidRPr="00851764" w:rsidRDefault="00851764" w:rsidP="00851764">
            <w:pPr>
              <w:jc w:val="center"/>
              <w:rPr>
                <w:color w:val="000000"/>
                <w:sz w:val="16"/>
                <w:szCs w:val="16"/>
              </w:rPr>
            </w:pPr>
            <w:r w:rsidRPr="00851764">
              <w:rPr>
                <w:sz w:val="16"/>
                <w:szCs w:val="16"/>
              </w:rPr>
              <w:t xml:space="preserve"> $145,598 </w:t>
            </w:r>
          </w:p>
        </w:tc>
        <w:tc>
          <w:tcPr>
            <w:tcW w:w="1056" w:type="dxa"/>
            <w:shd w:val="clear" w:color="auto" w:fill="auto"/>
          </w:tcPr>
          <w:p w14:paraId="7432EAC5" w14:textId="24B066C2" w:rsidR="00851764" w:rsidRPr="00851764" w:rsidRDefault="00851764" w:rsidP="00851764">
            <w:pPr>
              <w:jc w:val="center"/>
              <w:rPr>
                <w:color w:val="000000"/>
                <w:sz w:val="16"/>
                <w:szCs w:val="16"/>
              </w:rPr>
            </w:pPr>
            <w:r w:rsidRPr="00851764">
              <w:rPr>
                <w:sz w:val="16"/>
                <w:szCs w:val="16"/>
              </w:rPr>
              <w:t xml:space="preserve"> $152,878 </w:t>
            </w:r>
          </w:p>
        </w:tc>
        <w:tc>
          <w:tcPr>
            <w:tcW w:w="1056" w:type="dxa"/>
            <w:shd w:val="clear" w:color="auto" w:fill="auto"/>
          </w:tcPr>
          <w:p w14:paraId="606580E0" w14:textId="546C3B24" w:rsidR="00851764" w:rsidRPr="00851764" w:rsidRDefault="00851764" w:rsidP="00851764">
            <w:pPr>
              <w:jc w:val="center"/>
              <w:rPr>
                <w:color w:val="000000"/>
                <w:sz w:val="16"/>
                <w:szCs w:val="16"/>
              </w:rPr>
            </w:pPr>
            <w:r w:rsidRPr="00851764">
              <w:rPr>
                <w:sz w:val="16"/>
                <w:szCs w:val="16"/>
              </w:rPr>
              <w:t xml:space="preserve"> $160,522 </w:t>
            </w:r>
          </w:p>
        </w:tc>
        <w:tc>
          <w:tcPr>
            <w:tcW w:w="1056" w:type="dxa"/>
            <w:shd w:val="clear" w:color="auto" w:fill="auto"/>
          </w:tcPr>
          <w:p w14:paraId="310DEE36" w14:textId="5F39D7C0" w:rsidR="00851764" w:rsidRPr="00851764" w:rsidRDefault="00851764" w:rsidP="00851764">
            <w:pPr>
              <w:jc w:val="center"/>
              <w:rPr>
                <w:color w:val="000000"/>
                <w:sz w:val="16"/>
                <w:szCs w:val="16"/>
              </w:rPr>
            </w:pPr>
            <w:r w:rsidRPr="00851764">
              <w:rPr>
                <w:sz w:val="16"/>
                <w:szCs w:val="16"/>
              </w:rPr>
              <w:t xml:space="preserve"> $168,548 </w:t>
            </w:r>
          </w:p>
        </w:tc>
      </w:tr>
      <w:tr w:rsidR="00AF0F7F" w:rsidRPr="00ED1723" w14:paraId="1CBA34E3" w14:textId="77777777" w:rsidTr="00FB1BB1">
        <w:trPr>
          <w:jc w:val="center"/>
        </w:trPr>
        <w:tc>
          <w:tcPr>
            <w:tcW w:w="839" w:type="dxa"/>
            <w:vMerge w:val="restart"/>
            <w:shd w:val="clear" w:color="auto" w:fill="auto"/>
            <w:vAlign w:val="center"/>
          </w:tcPr>
          <w:p w14:paraId="6C7361AE" w14:textId="77777777" w:rsidR="00AF0F7F" w:rsidRPr="00AC73D0" w:rsidRDefault="00AF0F7F" w:rsidP="00AF0F7F">
            <w:pPr>
              <w:widowControl/>
              <w:jc w:val="center"/>
              <w:rPr>
                <w:rFonts w:eastAsia="Calibri"/>
                <w:b/>
                <w:snapToGrid/>
                <w:sz w:val="16"/>
                <w:szCs w:val="16"/>
              </w:rPr>
            </w:pPr>
            <w:r w:rsidRPr="00AC73D0">
              <w:rPr>
                <w:rFonts w:eastAsia="Calibri"/>
                <w:b/>
                <w:snapToGrid/>
                <w:sz w:val="16"/>
                <w:szCs w:val="16"/>
              </w:rPr>
              <w:t>Targeted</w:t>
            </w:r>
          </w:p>
        </w:tc>
        <w:tc>
          <w:tcPr>
            <w:tcW w:w="946" w:type="dxa"/>
            <w:shd w:val="clear" w:color="auto" w:fill="auto"/>
          </w:tcPr>
          <w:p w14:paraId="217753DD" w14:textId="77777777" w:rsidR="00AF0F7F" w:rsidRPr="00AC73D0" w:rsidRDefault="00AF0F7F" w:rsidP="00AF0F7F">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79D8FE4D" w14:textId="4797C7F1" w:rsidR="00AF0F7F" w:rsidRPr="00AF0F7F" w:rsidRDefault="00AF0F7F" w:rsidP="00AF0F7F">
            <w:pPr>
              <w:widowControl/>
              <w:jc w:val="right"/>
              <w:rPr>
                <w:snapToGrid/>
                <w:color w:val="000000"/>
                <w:sz w:val="16"/>
                <w:szCs w:val="16"/>
              </w:rPr>
            </w:pPr>
            <w:r w:rsidRPr="00AF0F7F">
              <w:rPr>
                <w:sz w:val="16"/>
                <w:szCs w:val="16"/>
              </w:rPr>
              <w:t xml:space="preserve"> $119,040 </w:t>
            </w:r>
          </w:p>
        </w:tc>
        <w:tc>
          <w:tcPr>
            <w:tcW w:w="1056" w:type="dxa"/>
            <w:shd w:val="clear" w:color="auto" w:fill="auto"/>
          </w:tcPr>
          <w:p w14:paraId="14A0D8F2" w14:textId="006BC810" w:rsidR="00AF0F7F" w:rsidRPr="00AF0F7F" w:rsidRDefault="00AF0F7F" w:rsidP="00AF0F7F">
            <w:pPr>
              <w:jc w:val="center"/>
              <w:rPr>
                <w:color w:val="000000"/>
                <w:sz w:val="16"/>
                <w:szCs w:val="16"/>
              </w:rPr>
            </w:pPr>
            <w:r w:rsidRPr="00AF0F7F">
              <w:rPr>
                <w:sz w:val="16"/>
                <w:szCs w:val="16"/>
              </w:rPr>
              <w:t xml:space="preserve"> $124,992 </w:t>
            </w:r>
          </w:p>
        </w:tc>
        <w:tc>
          <w:tcPr>
            <w:tcW w:w="1056" w:type="dxa"/>
            <w:shd w:val="clear" w:color="auto" w:fill="auto"/>
          </w:tcPr>
          <w:p w14:paraId="79AF70E3" w14:textId="497009A3" w:rsidR="00AF0F7F" w:rsidRPr="00AF0F7F" w:rsidRDefault="00AF0F7F" w:rsidP="00AF0F7F">
            <w:pPr>
              <w:jc w:val="center"/>
              <w:rPr>
                <w:color w:val="000000"/>
                <w:sz w:val="16"/>
                <w:szCs w:val="16"/>
              </w:rPr>
            </w:pPr>
            <w:r w:rsidRPr="00AF0F7F">
              <w:rPr>
                <w:sz w:val="16"/>
                <w:szCs w:val="16"/>
              </w:rPr>
              <w:t xml:space="preserve"> $131,242 </w:t>
            </w:r>
          </w:p>
        </w:tc>
        <w:tc>
          <w:tcPr>
            <w:tcW w:w="1056" w:type="dxa"/>
            <w:shd w:val="clear" w:color="auto" w:fill="auto"/>
          </w:tcPr>
          <w:p w14:paraId="5A8A9E6A" w14:textId="183B35B1" w:rsidR="00AF0F7F" w:rsidRPr="00AF0F7F" w:rsidRDefault="00AF0F7F" w:rsidP="00AF0F7F">
            <w:pPr>
              <w:jc w:val="center"/>
              <w:rPr>
                <w:color w:val="000000"/>
                <w:sz w:val="16"/>
                <w:szCs w:val="16"/>
              </w:rPr>
            </w:pPr>
            <w:r w:rsidRPr="00AF0F7F">
              <w:rPr>
                <w:sz w:val="16"/>
                <w:szCs w:val="16"/>
              </w:rPr>
              <w:t xml:space="preserve"> $137,804 </w:t>
            </w:r>
          </w:p>
        </w:tc>
        <w:tc>
          <w:tcPr>
            <w:tcW w:w="1056" w:type="dxa"/>
            <w:shd w:val="clear" w:color="auto" w:fill="auto"/>
          </w:tcPr>
          <w:p w14:paraId="12EC1C5B" w14:textId="116442A4" w:rsidR="00AF0F7F" w:rsidRPr="00AF0F7F" w:rsidRDefault="00AF0F7F" w:rsidP="00AF0F7F">
            <w:pPr>
              <w:jc w:val="center"/>
              <w:rPr>
                <w:color w:val="000000"/>
                <w:sz w:val="16"/>
                <w:szCs w:val="16"/>
              </w:rPr>
            </w:pPr>
            <w:r w:rsidRPr="00AF0F7F">
              <w:rPr>
                <w:sz w:val="16"/>
                <w:szCs w:val="16"/>
              </w:rPr>
              <w:t xml:space="preserve"> $144,694 </w:t>
            </w:r>
          </w:p>
        </w:tc>
        <w:tc>
          <w:tcPr>
            <w:tcW w:w="1056" w:type="dxa"/>
            <w:shd w:val="clear" w:color="auto" w:fill="auto"/>
          </w:tcPr>
          <w:p w14:paraId="07088C5B" w14:textId="6D8C659D" w:rsidR="00AF0F7F" w:rsidRPr="00AF0F7F" w:rsidRDefault="00AF0F7F" w:rsidP="00AF0F7F">
            <w:pPr>
              <w:jc w:val="center"/>
              <w:rPr>
                <w:color w:val="000000"/>
                <w:sz w:val="16"/>
                <w:szCs w:val="16"/>
              </w:rPr>
            </w:pPr>
            <w:r w:rsidRPr="00AF0F7F">
              <w:rPr>
                <w:sz w:val="16"/>
                <w:szCs w:val="16"/>
              </w:rPr>
              <w:t xml:space="preserve"> $151,929 </w:t>
            </w:r>
          </w:p>
        </w:tc>
        <w:tc>
          <w:tcPr>
            <w:tcW w:w="1056" w:type="dxa"/>
            <w:shd w:val="clear" w:color="auto" w:fill="auto"/>
          </w:tcPr>
          <w:p w14:paraId="6DFD227F" w14:textId="660F267A" w:rsidR="00AF0F7F" w:rsidRPr="00AF0F7F" w:rsidRDefault="00AF0F7F" w:rsidP="00AF0F7F">
            <w:pPr>
              <w:jc w:val="center"/>
              <w:rPr>
                <w:color w:val="000000"/>
                <w:sz w:val="16"/>
                <w:szCs w:val="16"/>
              </w:rPr>
            </w:pPr>
            <w:r w:rsidRPr="00AF0F7F">
              <w:rPr>
                <w:sz w:val="16"/>
                <w:szCs w:val="16"/>
              </w:rPr>
              <w:t xml:space="preserve"> $159,525 </w:t>
            </w:r>
          </w:p>
        </w:tc>
        <w:tc>
          <w:tcPr>
            <w:tcW w:w="1056" w:type="dxa"/>
            <w:shd w:val="clear" w:color="auto" w:fill="auto"/>
          </w:tcPr>
          <w:p w14:paraId="23215F1F" w14:textId="42B6E028" w:rsidR="00AF0F7F" w:rsidRPr="00AF0F7F" w:rsidRDefault="00AF0F7F" w:rsidP="00AF0F7F">
            <w:pPr>
              <w:jc w:val="center"/>
              <w:rPr>
                <w:color w:val="000000"/>
                <w:sz w:val="16"/>
                <w:szCs w:val="16"/>
              </w:rPr>
            </w:pPr>
            <w:r w:rsidRPr="00AF0F7F">
              <w:rPr>
                <w:sz w:val="16"/>
                <w:szCs w:val="16"/>
              </w:rPr>
              <w:t xml:space="preserve"> $167,501 </w:t>
            </w:r>
          </w:p>
        </w:tc>
        <w:tc>
          <w:tcPr>
            <w:tcW w:w="1056" w:type="dxa"/>
            <w:shd w:val="clear" w:color="auto" w:fill="auto"/>
          </w:tcPr>
          <w:p w14:paraId="524ADAD6" w14:textId="4277E07E" w:rsidR="00AF0F7F" w:rsidRPr="00AF0F7F" w:rsidRDefault="00AF0F7F" w:rsidP="00AF0F7F">
            <w:pPr>
              <w:jc w:val="center"/>
              <w:rPr>
                <w:color w:val="000000"/>
                <w:sz w:val="16"/>
                <w:szCs w:val="16"/>
              </w:rPr>
            </w:pPr>
            <w:r w:rsidRPr="00AF0F7F">
              <w:rPr>
                <w:sz w:val="16"/>
                <w:szCs w:val="16"/>
              </w:rPr>
              <w:t xml:space="preserve"> $175,876 </w:t>
            </w:r>
          </w:p>
        </w:tc>
      </w:tr>
      <w:tr w:rsidR="00AF0F7F" w:rsidRPr="00ED1723" w14:paraId="515B9B55" w14:textId="77777777" w:rsidTr="00FB1BB1">
        <w:trPr>
          <w:trHeight w:val="288"/>
          <w:jc w:val="center"/>
        </w:trPr>
        <w:tc>
          <w:tcPr>
            <w:tcW w:w="839" w:type="dxa"/>
            <w:vMerge/>
            <w:shd w:val="clear" w:color="auto" w:fill="auto"/>
          </w:tcPr>
          <w:p w14:paraId="2E8BA695" w14:textId="77777777" w:rsidR="00AF0F7F" w:rsidRPr="00AC73D0" w:rsidRDefault="00AF0F7F" w:rsidP="00AF0F7F">
            <w:pPr>
              <w:widowControl/>
              <w:rPr>
                <w:rFonts w:eastAsia="Calibri"/>
                <w:snapToGrid/>
                <w:sz w:val="16"/>
                <w:szCs w:val="16"/>
              </w:rPr>
            </w:pPr>
          </w:p>
        </w:tc>
        <w:tc>
          <w:tcPr>
            <w:tcW w:w="946" w:type="dxa"/>
            <w:shd w:val="clear" w:color="auto" w:fill="auto"/>
          </w:tcPr>
          <w:p w14:paraId="3E826BDC" w14:textId="77777777" w:rsidR="00AF0F7F" w:rsidRPr="00AC73D0" w:rsidRDefault="00AF0F7F" w:rsidP="00AF0F7F">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2C70A692" w14:textId="7D73161E" w:rsidR="00AF0F7F" w:rsidRPr="00AF0F7F" w:rsidRDefault="00AF0F7F" w:rsidP="00AF0F7F">
            <w:pPr>
              <w:jc w:val="right"/>
              <w:rPr>
                <w:color w:val="000000"/>
                <w:sz w:val="16"/>
                <w:szCs w:val="16"/>
              </w:rPr>
            </w:pPr>
            <w:r w:rsidRPr="00AF0F7F">
              <w:rPr>
                <w:sz w:val="16"/>
                <w:szCs w:val="16"/>
              </w:rPr>
              <w:t xml:space="preserve"> $138,880 </w:t>
            </w:r>
          </w:p>
        </w:tc>
        <w:tc>
          <w:tcPr>
            <w:tcW w:w="1056" w:type="dxa"/>
            <w:shd w:val="clear" w:color="auto" w:fill="auto"/>
          </w:tcPr>
          <w:p w14:paraId="78B30C19" w14:textId="664E0951" w:rsidR="00AF0F7F" w:rsidRPr="00AF0F7F" w:rsidRDefault="00AF0F7F" w:rsidP="00AF0F7F">
            <w:pPr>
              <w:jc w:val="center"/>
              <w:rPr>
                <w:color w:val="000000"/>
                <w:sz w:val="16"/>
                <w:szCs w:val="16"/>
              </w:rPr>
            </w:pPr>
            <w:r w:rsidRPr="00AF0F7F">
              <w:rPr>
                <w:sz w:val="16"/>
                <w:szCs w:val="16"/>
              </w:rPr>
              <w:t xml:space="preserve"> $145,824 </w:t>
            </w:r>
          </w:p>
        </w:tc>
        <w:tc>
          <w:tcPr>
            <w:tcW w:w="1056" w:type="dxa"/>
            <w:shd w:val="clear" w:color="auto" w:fill="auto"/>
          </w:tcPr>
          <w:p w14:paraId="07E40BDA" w14:textId="5188C685" w:rsidR="00AF0F7F" w:rsidRPr="00AF0F7F" w:rsidRDefault="00AF0F7F" w:rsidP="00AF0F7F">
            <w:pPr>
              <w:jc w:val="center"/>
              <w:rPr>
                <w:color w:val="000000"/>
                <w:sz w:val="16"/>
                <w:szCs w:val="16"/>
              </w:rPr>
            </w:pPr>
            <w:r w:rsidRPr="00AF0F7F">
              <w:rPr>
                <w:sz w:val="16"/>
                <w:szCs w:val="16"/>
              </w:rPr>
              <w:t xml:space="preserve"> $153,115 </w:t>
            </w:r>
          </w:p>
        </w:tc>
        <w:tc>
          <w:tcPr>
            <w:tcW w:w="1056" w:type="dxa"/>
            <w:shd w:val="clear" w:color="auto" w:fill="auto"/>
          </w:tcPr>
          <w:p w14:paraId="52A76BE8" w14:textId="0B489933" w:rsidR="00AF0F7F" w:rsidRPr="00AF0F7F" w:rsidRDefault="00AF0F7F" w:rsidP="00AF0F7F">
            <w:pPr>
              <w:jc w:val="center"/>
              <w:rPr>
                <w:color w:val="000000"/>
                <w:sz w:val="16"/>
                <w:szCs w:val="16"/>
              </w:rPr>
            </w:pPr>
            <w:r w:rsidRPr="00AF0F7F">
              <w:rPr>
                <w:sz w:val="16"/>
                <w:szCs w:val="16"/>
              </w:rPr>
              <w:t xml:space="preserve"> $160,771 </w:t>
            </w:r>
          </w:p>
        </w:tc>
        <w:tc>
          <w:tcPr>
            <w:tcW w:w="1056" w:type="dxa"/>
            <w:shd w:val="clear" w:color="auto" w:fill="auto"/>
          </w:tcPr>
          <w:p w14:paraId="7BE38895" w14:textId="13256926" w:rsidR="00AF0F7F" w:rsidRPr="00AF0F7F" w:rsidRDefault="00AF0F7F" w:rsidP="00AF0F7F">
            <w:pPr>
              <w:jc w:val="center"/>
              <w:rPr>
                <w:color w:val="000000"/>
                <w:sz w:val="16"/>
                <w:szCs w:val="16"/>
              </w:rPr>
            </w:pPr>
            <w:r w:rsidRPr="00AF0F7F">
              <w:rPr>
                <w:sz w:val="16"/>
                <w:szCs w:val="16"/>
              </w:rPr>
              <w:t xml:space="preserve"> $168,810 </w:t>
            </w:r>
          </w:p>
        </w:tc>
        <w:tc>
          <w:tcPr>
            <w:tcW w:w="1056" w:type="dxa"/>
            <w:shd w:val="clear" w:color="auto" w:fill="auto"/>
          </w:tcPr>
          <w:p w14:paraId="62FBAC25" w14:textId="2C2CA0DC" w:rsidR="00AF0F7F" w:rsidRPr="00AF0F7F" w:rsidRDefault="00AF0F7F" w:rsidP="00AF0F7F">
            <w:pPr>
              <w:jc w:val="center"/>
              <w:rPr>
                <w:color w:val="000000"/>
                <w:sz w:val="16"/>
                <w:szCs w:val="16"/>
              </w:rPr>
            </w:pPr>
            <w:r w:rsidRPr="00AF0F7F">
              <w:rPr>
                <w:sz w:val="16"/>
                <w:szCs w:val="16"/>
              </w:rPr>
              <w:t xml:space="preserve"> $177,250 </w:t>
            </w:r>
          </w:p>
        </w:tc>
        <w:tc>
          <w:tcPr>
            <w:tcW w:w="1056" w:type="dxa"/>
            <w:shd w:val="clear" w:color="auto" w:fill="auto"/>
          </w:tcPr>
          <w:p w14:paraId="6C07F68F" w14:textId="48915C6D" w:rsidR="00AF0F7F" w:rsidRPr="00AF0F7F" w:rsidRDefault="00AF0F7F" w:rsidP="00AF0F7F">
            <w:pPr>
              <w:jc w:val="center"/>
              <w:rPr>
                <w:color w:val="000000"/>
                <w:sz w:val="16"/>
                <w:szCs w:val="16"/>
              </w:rPr>
            </w:pPr>
            <w:r w:rsidRPr="00AF0F7F">
              <w:rPr>
                <w:sz w:val="16"/>
                <w:szCs w:val="16"/>
              </w:rPr>
              <w:t xml:space="preserve"> $186,112 </w:t>
            </w:r>
          </w:p>
        </w:tc>
        <w:tc>
          <w:tcPr>
            <w:tcW w:w="1056" w:type="dxa"/>
            <w:shd w:val="clear" w:color="auto" w:fill="auto"/>
          </w:tcPr>
          <w:p w14:paraId="088AB41A" w14:textId="392664B4" w:rsidR="00AF0F7F" w:rsidRPr="00AF0F7F" w:rsidRDefault="00AF0F7F" w:rsidP="00AF0F7F">
            <w:pPr>
              <w:jc w:val="center"/>
              <w:rPr>
                <w:color w:val="000000"/>
                <w:sz w:val="16"/>
                <w:szCs w:val="16"/>
              </w:rPr>
            </w:pPr>
            <w:r w:rsidRPr="00AF0F7F">
              <w:rPr>
                <w:sz w:val="16"/>
                <w:szCs w:val="16"/>
              </w:rPr>
              <w:t xml:space="preserve"> $195,418 </w:t>
            </w:r>
          </w:p>
        </w:tc>
        <w:tc>
          <w:tcPr>
            <w:tcW w:w="1056" w:type="dxa"/>
            <w:shd w:val="clear" w:color="auto" w:fill="auto"/>
          </w:tcPr>
          <w:p w14:paraId="4C2C0F81" w14:textId="358A0C17" w:rsidR="00AF0F7F" w:rsidRPr="00AF0F7F" w:rsidRDefault="00AF0F7F" w:rsidP="00AF0F7F">
            <w:pPr>
              <w:jc w:val="center"/>
              <w:rPr>
                <w:color w:val="000000"/>
                <w:sz w:val="16"/>
                <w:szCs w:val="16"/>
              </w:rPr>
            </w:pPr>
            <w:r w:rsidRPr="00AF0F7F">
              <w:rPr>
                <w:sz w:val="16"/>
                <w:szCs w:val="16"/>
              </w:rPr>
              <w:t xml:space="preserve"> $205,189 </w:t>
            </w:r>
          </w:p>
        </w:tc>
      </w:tr>
    </w:tbl>
    <w:p w14:paraId="69133E7E" w14:textId="0A631629" w:rsidR="000906A9" w:rsidRDefault="000906A9" w:rsidP="00D15287">
      <w:pPr>
        <w:widowControl/>
        <w:spacing w:before="240" w:after="200" w:line="276" w:lineRule="auto"/>
        <w:rPr>
          <w:rFonts w:eastAsia="Calibri"/>
          <w:b/>
          <w:i/>
          <w:snapToGrid/>
          <w:sz w:val="20"/>
        </w:rPr>
      </w:pPr>
      <w:r>
        <w:rPr>
          <w:rFonts w:eastAsia="Calibri"/>
          <w:b/>
          <w:i/>
          <w:snapToGrid/>
          <w:sz w:val="20"/>
        </w:rPr>
        <w:t>Portland-Vancouver-Hillsboro MSA</w:t>
      </w: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7"/>
        <w:gridCol w:w="1057"/>
        <w:gridCol w:w="1057"/>
        <w:gridCol w:w="1057"/>
        <w:gridCol w:w="1057"/>
      </w:tblGrid>
      <w:tr w:rsidR="000906A9" w:rsidRPr="0031620C" w14:paraId="26702EE9" w14:textId="77777777" w:rsidTr="00037E79">
        <w:trPr>
          <w:jc w:val="center"/>
        </w:trPr>
        <w:tc>
          <w:tcPr>
            <w:tcW w:w="304" w:type="dxa"/>
            <w:shd w:val="clear" w:color="auto" w:fill="auto"/>
          </w:tcPr>
          <w:p w14:paraId="225162E2"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274B3C4A"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Household Size</w:t>
            </w:r>
          </w:p>
        </w:tc>
        <w:tc>
          <w:tcPr>
            <w:tcW w:w="1116" w:type="dxa"/>
            <w:shd w:val="clear" w:color="auto" w:fill="auto"/>
          </w:tcPr>
          <w:p w14:paraId="0C54A19A"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1</w:t>
            </w:r>
          </w:p>
        </w:tc>
        <w:tc>
          <w:tcPr>
            <w:tcW w:w="1116" w:type="dxa"/>
            <w:shd w:val="clear" w:color="auto" w:fill="auto"/>
          </w:tcPr>
          <w:p w14:paraId="25C845B2"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2</w:t>
            </w:r>
          </w:p>
        </w:tc>
        <w:tc>
          <w:tcPr>
            <w:tcW w:w="1116" w:type="dxa"/>
            <w:shd w:val="clear" w:color="auto" w:fill="auto"/>
          </w:tcPr>
          <w:p w14:paraId="0F2692B6"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3</w:t>
            </w:r>
          </w:p>
        </w:tc>
        <w:tc>
          <w:tcPr>
            <w:tcW w:w="1116" w:type="dxa"/>
            <w:shd w:val="clear" w:color="auto" w:fill="auto"/>
          </w:tcPr>
          <w:p w14:paraId="55D709D0"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4</w:t>
            </w:r>
          </w:p>
        </w:tc>
        <w:tc>
          <w:tcPr>
            <w:tcW w:w="1116" w:type="dxa"/>
            <w:shd w:val="clear" w:color="auto" w:fill="auto"/>
          </w:tcPr>
          <w:p w14:paraId="35A04528"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5</w:t>
            </w:r>
          </w:p>
        </w:tc>
        <w:tc>
          <w:tcPr>
            <w:tcW w:w="1116" w:type="dxa"/>
            <w:shd w:val="clear" w:color="auto" w:fill="auto"/>
          </w:tcPr>
          <w:p w14:paraId="6089EC24"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6</w:t>
            </w:r>
          </w:p>
        </w:tc>
        <w:tc>
          <w:tcPr>
            <w:tcW w:w="1116" w:type="dxa"/>
            <w:shd w:val="clear" w:color="auto" w:fill="auto"/>
          </w:tcPr>
          <w:p w14:paraId="26350E67"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7</w:t>
            </w:r>
          </w:p>
        </w:tc>
        <w:tc>
          <w:tcPr>
            <w:tcW w:w="1116" w:type="dxa"/>
            <w:shd w:val="clear" w:color="auto" w:fill="auto"/>
          </w:tcPr>
          <w:p w14:paraId="5C76396B"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8</w:t>
            </w:r>
          </w:p>
        </w:tc>
        <w:tc>
          <w:tcPr>
            <w:tcW w:w="1116" w:type="dxa"/>
            <w:shd w:val="clear" w:color="auto" w:fill="auto"/>
          </w:tcPr>
          <w:p w14:paraId="3E8599F5" w14:textId="77777777" w:rsidR="000906A9" w:rsidRPr="00AC73D0" w:rsidRDefault="000906A9" w:rsidP="005F7CAE">
            <w:pPr>
              <w:widowControl/>
              <w:jc w:val="center"/>
              <w:rPr>
                <w:rFonts w:eastAsia="Calibri"/>
                <w:b/>
                <w:snapToGrid/>
                <w:sz w:val="16"/>
                <w:szCs w:val="16"/>
              </w:rPr>
            </w:pPr>
            <w:r w:rsidRPr="00AC73D0">
              <w:rPr>
                <w:rFonts w:eastAsia="Calibri"/>
                <w:b/>
                <w:snapToGrid/>
                <w:sz w:val="16"/>
                <w:szCs w:val="16"/>
              </w:rPr>
              <w:t>Year 9</w:t>
            </w:r>
          </w:p>
        </w:tc>
      </w:tr>
      <w:tr w:rsidR="00FC3BEC" w:rsidRPr="0031620C" w14:paraId="45EDF470" w14:textId="77777777" w:rsidTr="00037E79">
        <w:trPr>
          <w:jc w:val="center"/>
        </w:trPr>
        <w:tc>
          <w:tcPr>
            <w:tcW w:w="304" w:type="dxa"/>
            <w:vMerge w:val="restart"/>
            <w:shd w:val="clear" w:color="auto" w:fill="auto"/>
            <w:vAlign w:val="center"/>
          </w:tcPr>
          <w:p w14:paraId="38C4717E" w14:textId="77777777" w:rsidR="00FC3BEC" w:rsidRPr="00AC73D0" w:rsidRDefault="00FC3BEC" w:rsidP="00FC3BEC">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6342C83C" w14:textId="77777777" w:rsidR="00FC3BEC" w:rsidRPr="00AC73D0" w:rsidRDefault="00FC3BEC" w:rsidP="00FC3BEC">
            <w:pPr>
              <w:widowControl/>
              <w:rPr>
                <w:rFonts w:eastAsia="Calibri"/>
                <w:snapToGrid/>
                <w:sz w:val="16"/>
                <w:szCs w:val="16"/>
              </w:rPr>
            </w:pPr>
            <w:r w:rsidRPr="00AC73D0">
              <w:rPr>
                <w:rFonts w:eastAsia="Calibri"/>
                <w:snapToGrid/>
                <w:sz w:val="16"/>
                <w:szCs w:val="16"/>
              </w:rPr>
              <w:t>1-2 Persons</w:t>
            </w:r>
          </w:p>
        </w:tc>
        <w:tc>
          <w:tcPr>
            <w:tcW w:w="1116" w:type="dxa"/>
            <w:shd w:val="clear" w:color="auto" w:fill="auto"/>
          </w:tcPr>
          <w:p w14:paraId="1408A15B" w14:textId="46C8B231" w:rsidR="00FC3BEC" w:rsidRPr="00FC3BEC" w:rsidRDefault="00FC3BEC" w:rsidP="00FC3BEC">
            <w:pPr>
              <w:widowControl/>
              <w:jc w:val="right"/>
              <w:rPr>
                <w:snapToGrid/>
                <w:color w:val="000000"/>
                <w:sz w:val="16"/>
                <w:szCs w:val="16"/>
              </w:rPr>
            </w:pPr>
            <w:r w:rsidRPr="00FC3BEC">
              <w:rPr>
                <w:sz w:val="16"/>
                <w:szCs w:val="16"/>
              </w:rPr>
              <w:t xml:space="preserve"> $124,871 </w:t>
            </w:r>
          </w:p>
        </w:tc>
        <w:tc>
          <w:tcPr>
            <w:tcW w:w="1116" w:type="dxa"/>
            <w:shd w:val="clear" w:color="auto" w:fill="auto"/>
          </w:tcPr>
          <w:p w14:paraId="2A22E7B1" w14:textId="001D78F7" w:rsidR="00FC3BEC" w:rsidRPr="00FC3BEC" w:rsidRDefault="00FC3BEC" w:rsidP="00FC3BEC">
            <w:pPr>
              <w:jc w:val="center"/>
              <w:rPr>
                <w:color w:val="000000"/>
                <w:sz w:val="16"/>
                <w:szCs w:val="16"/>
              </w:rPr>
            </w:pPr>
            <w:r w:rsidRPr="00FC3BEC">
              <w:rPr>
                <w:sz w:val="16"/>
                <w:szCs w:val="16"/>
              </w:rPr>
              <w:t xml:space="preserve"> $131,115 </w:t>
            </w:r>
          </w:p>
        </w:tc>
        <w:tc>
          <w:tcPr>
            <w:tcW w:w="1116" w:type="dxa"/>
            <w:shd w:val="clear" w:color="auto" w:fill="auto"/>
          </w:tcPr>
          <w:p w14:paraId="181F3DA8" w14:textId="3FE3C097" w:rsidR="00FC3BEC" w:rsidRPr="00FC3BEC" w:rsidRDefault="00FC3BEC" w:rsidP="00FC3BEC">
            <w:pPr>
              <w:jc w:val="center"/>
              <w:rPr>
                <w:color w:val="000000"/>
                <w:sz w:val="16"/>
                <w:szCs w:val="16"/>
              </w:rPr>
            </w:pPr>
            <w:r w:rsidRPr="00FC3BEC">
              <w:rPr>
                <w:sz w:val="16"/>
                <w:szCs w:val="16"/>
              </w:rPr>
              <w:t xml:space="preserve"> $137,670 </w:t>
            </w:r>
          </w:p>
        </w:tc>
        <w:tc>
          <w:tcPr>
            <w:tcW w:w="1116" w:type="dxa"/>
            <w:shd w:val="clear" w:color="auto" w:fill="auto"/>
          </w:tcPr>
          <w:p w14:paraId="018D0D08" w14:textId="47A43E51" w:rsidR="00FC3BEC" w:rsidRPr="00FC3BEC" w:rsidRDefault="00FC3BEC" w:rsidP="00FC3BEC">
            <w:pPr>
              <w:jc w:val="center"/>
              <w:rPr>
                <w:color w:val="000000"/>
                <w:sz w:val="16"/>
                <w:szCs w:val="16"/>
              </w:rPr>
            </w:pPr>
            <w:r w:rsidRPr="00FC3BEC">
              <w:rPr>
                <w:sz w:val="16"/>
                <w:szCs w:val="16"/>
              </w:rPr>
              <w:t xml:space="preserve"> $144,554 </w:t>
            </w:r>
          </w:p>
        </w:tc>
        <w:tc>
          <w:tcPr>
            <w:tcW w:w="1116" w:type="dxa"/>
            <w:shd w:val="clear" w:color="auto" w:fill="auto"/>
          </w:tcPr>
          <w:p w14:paraId="1B39ABD3" w14:textId="6F19FADA" w:rsidR="00FC3BEC" w:rsidRPr="00FC3BEC" w:rsidRDefault="00FC3BEC" w:rsidP="00FC3BEC">
            <w:pPr>
              <w:jc w:val="center"/>
              <w:rPr>
                <w:color w:val="000000"/>
                <w:sz w:val="16"/>
                <w:szCs w:val="16"/>
              </w:rPr>
            </w:pPr>
            <w:r w:rsidRPr="00FC3BEC">
              <w:rPr>
                <w:sz w:val="16"/>
                <w:szCs w:val="16"/>
              </w:rPr>
              <w:t xml:space="preserve"> $151,782 </w:t>
            </w:r>
          </w:p>
        </w:tc>
        <w:tc>
          <w:tcPr>
            <w:tcW w:w="1116" w:type="dxa"/>
            <w:shd w:val="clear" w:color="auto" w:fill="auto"/>
          </w:tcPr>
          <w:p w14:paraId="0E816ECF" w14:textId="2EF5F2C9" w:rsidR="00FC3BEC" w:rsidRPr="00FC3BEC" w:rsidRDefault="00FC3BEC" w:rsidP="00FC3BEC">
            <w:pPr>
              <w:jc w:val="center"/>
              <w:rPr>
                <w:color w:val="000000"/>
                <w:sz w:val="16"/>
                <w:szCs w:val="16"/>
              </w:rPr>
            </w:pPr>
            <w:r w:rsidRPr="00FC3BEC">
              <w:rPr>
                <w:sz w:val="16"/>
                <w:szCs w:val="16"/>
              </w:rPr>
              <w:t xml:space="preserve"> $159,371 </w:t>
            </w:r>
          </w:p>
        </w:tc>
        <w:tc>
          <w:tcPr>
            <w:tcW w:w="1116" w:type="dxa"/>
            <w:shd w:val="clear" w:color="auto" w:fill="auto"/>
          </w:tcPr>
          <w:p w14:paraId="1684C02C" w14:textId="59D5154F" w:rsidR="00FC3BEC" w:rsidRPr="00FC3BEC" w:rsidRDefault="00FC3BEC" w:rsidP="00FC3BEC">
            <w:pPr>
              <w:jc w:val="center"/>
              <w:rPr>
                <w:color w:val="000000"/>
                <w:sz w:val="16"/>
                <w:szCs w:val="16"/>
              </w:rPr>
            </w:pPr>
            <w:r w:rsidRPr="00FC3BEC">
              <w:rPr>
                <w:sz w:val="16"/>
                <w:szCs w:val="16"/>
              </w:rPr>
              <w:t xml:space="preserve"> $167,339 </w:t>
            </w:r>
          </w:p>
        </w:tc>
        <w:tc>
          <w:tcPr>
            <w:tcW w:w="1116" w:type="dxa"/>
            <w:shd w:val="clear" w:color="auto" w:fill="auto"/>
          </w:tcPr>
          <w:p w14:paraId="7DCD2652" w14:textId="25159E1F" w:rsidR="00FC3BEC" w:rsidRPr="00FC3BEC" w:rsidRDefault="00FC3BEC" w:rsidP="00FC3BEC">
            <w:pPr>
              <w:jc w:val="center"/>
              <w:rPr>
                <w:color w:val="000000"/>
                <w:sz w:val="16"/>
                <w:szCs w:val="16"/>
              </w:rPr>
            </w:pPr>
            <w:r w:rsidRPr="00FC3BEC">
              <w:rPr>
                <w:sz w:val="16"/>
                <w:szCs w:val="16"/>
              </w:rPr>
              <w:t xml:space="preserve"> $175,706 </w:t>
            </w:r>
          </w:p>
        </w:tc>
        <w:tc>
          <w:tcPr>
            <w:tcW w:w="1116" w:type="dxa"/>
            <w:shd w:val="clear" w:color="auto" w:fill="auto"/>
          </w:tcPr>
          <w:p w14:paraId="4244012D" w14:textId="7A58BC7E" w:rsidR="00FC3BEC" w:rsidRPr="00FC3BEC" w:rsidRDefault="00FC3BEC" w:rsidP="00FC3BEC">
            <w:pPr>
              <w:jc w:val="center"/>
              <w:rPr>
                <w:color w:val="000000"/>
                <w:sz w:val="16"/>
                <w:szCs w:val="16"/>
              </w:rPr>
            </w:pPr>
            <w:r w:rsidRPr="00FC3BEC">
              <w:rPr>
                <w:sz w:val="16"/>
                <w:szCs w:val="16"/>
              </w:rPr>
              <w:t xml:space="preserve"> $184,492 </w:t>
            </w:r>
          </w:p>
        </w:tc>
      </w:tr>
      <w:tr w:rsidR="00FC3BEC" w:rsidRPr="0031620C" w14:paraId="1FE16203" w14:textId="77777777" w:rsidTr="00037E79">
        <w:trPr>
          <w:trHeight w:val="288"/>
          <w:jc w:val="center"/>
        </w:trPr>
        <w:tc>
          <w:tcPr>
            <w:tcW w:w="304" w:type="dxa"/>
            <w:vMerge/>
            <w:shd w:val="clear" w:color="auto" w:fill="auto"/>
          </w:tcPr>
          <w:p w14:paraId="54C74567" w14:textId="77777777" w:rsidR="00FC3BEC" w:rsidRPr="00AC73D0" w:rsidRDefault="00FC3BEC" w:rsidP="00FC3BEC">
            <w:pPr>
              <w:widowControl/>
              <w:rPr>
                <w:rFonts w:eastAsia="Calibri"/>
                <w:snapToGrid/>
                <w:sz w:val="16"/>
                <w:szCs w:val="16"/>
              </w:rPr>
            </w:pPr>
          </w:p>
        </w:tc>
        <w:tc>
          <w:tcPr>
            <w:tcW w:w="946" w:type="dxa"/>
            <w:shd w:val="clear" w:color="auto" w:fill="auto"/>
          </w:tcPr>
          <w:p w14:paraId="7BBE5CA7" w14:textId="77777777" w:rsidR="00FC3BEC" w:rsidRPr="00AC73D0" w:rsidRDefault="00FC3BEC" w:rsidP="00FC3BEC">
            <w:pPr>
              <w:widowControl/>
              <w:rPr>
                <w:rFonts w:eastAsia="Calibri"/>
                <w:snapToGrid/>
                <w:sz w:val="16"/>
                <w:szCs w:val="16"/>
              </w:rPr>
            </w:pPr>
            <w:r w:rsidRPr="00AC73D0">
              <w:rPr>
                <w:rFonts w:eastAsia="Calibri"/>
                <w:snapToGrid/>
                <w:sz w:val="16"/>
                <w:szCs w:val="16"/>
              </w:rPr>
              <w:t>3 or more</w:t>
            </w:r>
          </w:p>
        </w:tc>
        <w:tc>
          <w:tcPr>
            <w:tcW w:w="1116" w:type="dxa"/>
            <w:shd w:val="clear" w:color="auto" w:fill="auto"/>
          </w:tcPr>
          <w:p w14:paraId="50F56382" w14:textId="04BC22FE" w:rsidR="00FC3BEC" w:rsidRPr="00FC3BEC" w:rsidRDefault="00FC3BEC" w:rsidP="00FC3BEC">
            <w:pPr>
              <w:jc w:val="right"/>
              <w:rPr>
                <w:color w:val="000000"/>
                <w:sz w:val="16"/>
                <w:szCs w:val="16"/>
              </w:rPr>
            </w:pPr>
            <w:r w:rsidRPr="00FC3BEC">
              <w:rPr>
                <w:sz w:val="16"/>
                <w:szCs w:val="16"/>
              </w:rPr>
              <w:t xml:space="preserve"> $143,602 </w:t>
            </w:r>
          </w:p>
        </w:tc>
        <w:tc>
          <w:tcPr>
            <w:tcW w:w="1116" w:type="dxa"/>
            <w:shd w:val="clear" w:color="auto" w:fill="auto"/>
          </w:tcPr>
          <w:p w14:paraId="70F76158" w14:textId="7F464CF7" w:rsidR="00FC3BEC" w:rsidRPr="00FC3BEC" w:rsidRDefault="00FC3BEC" w:rsidP="00FC3BEC">
            <w:pPr>
              <w:jc w:val="center"/>
              <w:rPr>
                <w:color w:val="000000"/>
                <w:sz w:val="16"/>
                <w:szCs w:val="16"/>
              </w:rPr>
            </w:pPr>
            <w:r w:rsidRPr="00FC3BEC">
              <w:rPr>
                <w:sz w:val="16"/>
                <w:szCs w:val="16"/>
              </w:rPr>
              <w:t xml:space="preserve"> $150,782 </w:t>
            </w:r>
          </w:p>
        </w:tc>
        <w:tc>
          <w:tcPr>
            <w:tcW w:w="1116" w:type="dxa"/>
            <w:shd w:val="clear" w:color="auto" w:fill="auto"/>
          </w:tcPr>
          <w:p w14:paraId="5D5E551E" w14:textId="6DB46CAE" w:rsidR="00FC3BEC" w:rsidRPr="00FC3BEC" w:rsidRDefault="00FC3BEC" w:rsidP="00FC3BEC">
            <w:pPr>
              <w:jc w:val="center"/>
              <w:rPr>
                <w:color w:val="000000"/>
                <w:sz w:val="16"/>
                <w:szCs w:val="16"/>
              </w:rPr>
            </w:pPr>
            <w:r w:rsidRPr="00FC3BEC">
              <w:rPr>
                <w:sz w:val="16"/>
                <w:szCs w:val="16"/>
              </w:rPr>
              <w:t xml:space="preserve"> $158,321 </w:t>
            </w:r>
          </w:p>
        </w:tc>
        <w:tc>
          <w:tcPr>
            <w:tcW w:w="1116" w:type="dxa"/>
            <w:shd w:val="clear" w:color="auto" w:fill="auto"/>
          </w:tcPr>
          <w:p w14:paraId="06F44C53" w14:textId="2CDC25FB" w:rsidR="00FC3BEC" w:rsidRPr="00FC3BEC" w:rsidRDefault="00FC3BEC" w:rsidP="00FC3BEC">
            <w:pPr>
              <w:jc w:val="center"/>
              <w:rPr>
                <w:color w:val="000000"/>
                <w:sz w:val="16"/>
                <w:szCs w:val="16"/>
              </w:rPr>
            </w:pPr>
            <w:r w:rsidRPr="00FC3BEC">
              <w:rPr>
                <w:sz w:val="16"/>
                <w:szCs w:val="16"/>
              </w:rPr>
              <w:t xml:space="preserve"> $166,237 </w:t>
            </w:r>
          </w:p>
        </w:tc>
        <w:tc>
          <w:tcPr>
            <w:tcW w:w="1116" w:type="dxa"/>
            <w:shd w:val="clear" w:color="auto" w:fill="auto"/>
          </w:tcPr>
          <w:p w14:paraId="6520B942" w14:textId="54202C65" w:rsidR="00FC3BEC" w:rsidRPr="00FC3BEC" w:rsidRDefault="00FC3BEC" w:rsidP="00FC3BEC">
            <w:pPr>
              <w:jc w:val="center"/>
              <w:rPr>
                <w:color w:val="000000"/>
                <w:sz w:val="16"/>
                <w:szCs w:val="16"/>
              </w:rPr>
            </w:pPr>
            <w:r w:rsidRPr="00FC3BEC">
              <w:rPr>
                <w:sz w:val="16"/>
                <w:szCs w:val="16"/>
              </w:rPr>
              <w:t xml:space="preserve"> $174,549 </w:t>
            </w:r>
          </w:p>
        </w:tc>
        <w:tc>
          <w:tcPr>
            <w:tcW w:w="1116" w:type="dxa"/>
            <w:shd w:val="clear" w:color="auto" w:fill="auto"/>
          </w:tcPr>
          <w:p w14:paraId="33700027" w14:textId="3FCB100D" w:rsidR="00FC3BEC" w:rsidRPr="00FC3BEC" w:rsidRDefault="00FC3BEC" w:rsidP="00FC3BEC">
            <w:pPr>
              <w:jc w:val="center"/>
              <w:rPr>
                <w:color w:val="000000"/>
                <w:sz w:val="16"/>
                <w:szCs w:val="16"/>
              </w:rPr>
            </w:pPr>
            <w:r w:rsidRPr="00FC3BEC">
              <w:rPr>
                <w:sz w:val="16"/>
                <w:szCs w:val="16"/>
              </w:rPr>
              <w:t xml:space="preserve"> $183,276 </w:t>
            </w:r>
          </w:p>
        </w:tc>
        <w:tc>
          <w:tcPr>
            <w:tcW w:w="1116" w:type="dxa"/>
            <w:shd w:val="clear" w:color="auto" w:fill="auto"/>
          </w:tcPr>
          <w:p w14:paraId="6AC2B693" w14:textId="1063B082" w:rsidR="00FC3BEC" w:rsidRPr="00FC3BEC" w:rsidRDefault="00FC3BEC" w:rsidP="00FC3BEC">
            <w:pPr>
              <w:jc w:val="center"/>
              <w:rPr>
                <w:color w:val="000000"/>
                <w:sz w:val="16"/>
                <w:szCs w:val="16"/>
              </w:rPr>
            </w:pPr>
            <w:r w:rsidRPr="00FC3BEC">
              <w:rPr>
                <w:sz w:val="16"/>
                <w:szCs w:val="16"/>
              </w:rPr>
              <w:t xml:space="preserve"> $192,440 </w:t>
            </w:r>
          </w:p>
        </w:tc>
        <w:tc>
          <w:tcPr>
            <w:tcW w:w="1116" w:type="dxa"/>
            <w:shd w:val="clear" w:color="auto" w:fill="auto"/>
          </w:tcPr>
          <w:p w14:paraId="4AE32082" w14:textId="05DB9A4E" w:rsidR="00FC3BEC" w:rsidRPr="00FC3BEC" w:rsidRDefault="00FC3BEC" w:rsidP="00FC3BEC">
            <w:pPr>
              <w:jc w:val="center"/>
              <w:rPr>
                <w:color w:val="000000"/>
                <w:sz w:val="16"/>
                <w:szCs w:val="16"/>
              </w:rPr>
            </w:pPr>
            <w:r w:rsidRPr="00FC3BEC">
              <w:rPr>
                <w:sz w:val="16"/>
                <w:szCs w:val="16"/>
              </w:rPr>
              <w:t xml:space="preserve"> $202,062 </w:t>
            </w:r>
          </w:p>
        </w:tc>
        <w:tc>
          <w:tcPr>
            <w:tcW w:w="1116" w:type="dxa"/>
            <w:shd w:val="clear" w:color="auto" w:fill="auto"/>
          </w:tcPr>
          <w:p w14:paraId="066305C7" w14:textId="325098CE" w:rsidR="00FC3BEC" w:rsidRPr="00FC3BEC" w:rsidRDefault="00FC3BEC" w:rsidP="00FC3BEC">
            <w:pPr>
              <w:jc w:val="center"/>
              <w:rPr>
                <w:color w:val="000000"/>
                <w:sz w:val="16"/>
                <w:szCs w:val="16"/>
              </w:rPr>
            </w:pPr>
            <w:r w:rsidRPr="00FC3BEC">
              <w:rPr>
                <w:sz w:val="16"/>
                <w:szCs w:val="16"/>
              </w:rPr>
              <w:t xml:space="preserve"> $212,165 </w:t>
            </w:r>
          </w:p>
        </w:tc>
      </w:tr>
    </w:tbl>
    <w:p w14:paraId="33D0A4A7" w14:textId="77777777" w:rsidR="00761819" w:rsidRDefault="00761819" w:rsidP="00D15287">
      <w:pPr>
        <w:widowControl/>
        <w:spacing w:before="240" w:after="200" w:line="276" w:lineRule="auto"/>
        <w:rPr>
          <w:rFonts w:eastAsia="Calibri"/>
          <w:b/>
          <w:i/>
          <w:snapToGrid/>
          <w:sz w:val="20"/>
        </w:rPr>
      </w:pPr>
      <w:r>
        <w:rPr>
          <w:rFonts w:eastAsia="Calibri"/>
          <w:b/>
          <w:i/>
          <w:snapToGrid/>
          <w:sz w:val="20"/>
        </w:rPr>
        <w:t>Salem MSA</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761819" w:rsidRPr="0031620C" w14:paraId="1359FAA8" w14:textId="77777777" w:rsidTr="0054300F">
        <w:trPr>
          <w:jc w:val="center"/>
        </w:trPr>
        <w:tc>
          <w:tcPr>
            <w:tcW w:w="839" w:type="dxa"/>
            <w:shd w:val="clear" w:color="auto" w:fill="auto"/>
          </w:tcPr>
          <w:p w14:paraId="66495782"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26AF02F3"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2310ED42"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5B6AD3AB"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2C472708"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40B12490"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66D48D2A"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033870D5"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274D566D"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5CF94C2B"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62EC03C8" w14:textId="77777777" w:rsidR="00761819" w:rsidRPr="00AC73D0" w:rsidRDefault="00761819" w:rsidP="005F7CAE">
            <w:pPr>
              <w:widowControl/>
              <w:jc w:val="center"/>
              <w:rPr>
                <w:rFonts w:eastAsia="Calibri"/>
                <w:b/>
                <w:snapToGrid/>
                <w:sz w:val="16"/>
                <w:szCs w:val="16"/>
              </w:rPr>
            </w:pPr>
            <w:r w:rsidRPr="00AC73D0">
              <w:rPr>
                <w:rFonts w:eastAsia="Calibri"/>
                <w:b/>
                <w:snapToGrid/>
                <w:sz w:val="16"/>
                <w:szCs w:val="16"/>
              </w:rPr>
              <w:t>Year 9</w:t>
            </w:r>
          </w:p>
        </w:tc>
      </w:tr>
      <w:tr w:rsidR="0026142C" w:rsidRPr="0031620C" w14:paraId="5ADE616C" w14:textId="77777777" w:rsidTr="00807ADE">
        <w:trPr>
          <w:jc w:val="center"/>
        </w:trPr>
        <w:tc>
          <w:tcPr>
            <w:tcW w:w="839" w:type="dxa"/>
            <w:vMerge w:val="restart"/>
            <w:shd w:val="clear" w:color="auto" w:fill="auto"/>
            <w:vAlign w:val="center"/>
          </w:tcPr>
          <w:p w14:paraId="7DF1C131" w14:textId="77777777" w:rsidR="0026142C" w:rsidRPr="00AC73D0" w:rsidRDefault="0026142C" w:rsidP="0026142C">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3E8D5D8D" w14:textId="77777777" w:rsidR="0026142C" w:rsidRPr="00AC73D0" w:rsidRDefault="0026142C" w:rsidP="0026142C">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504AC1AA" w14:textId="739F783A" w:rsidR="0026142C" w:rsidRPr="0026142C" w:rsidRDefault="0026142C" w:rsidP="0026142C">
            <w:pPr>
              <w:widowControl/>
              <w:jc w:val="right"/>
              <w:rPr>
                <w:snapToGrid/>
                <w:color w:val="000000"/>
                <w:sz w:val="16"/>
                <w:szCs w:val="16"/>
              </w:rPr>
            </w:pPr>
            <w:r w:rsidRPr="0026142C">
              <w:rPr>
                <w:sz w:val="16"/>
                <w:szCs w:val="16"/>
              </w:rPr>
              <w:t xml:space="preserve"> $99,200 </w:t>
            </w:r>
          </w:p>
        </w:tc>
        <w:tc>
          <w:tcPr>
            <w:tcW w:w="1056" w:type="dxa"/>
            <w:shd w:val="clear" w:color="auto" w:fill="auto"/>
          </w:tcPr>
          <w:p w14:paraId="5EF46F9F" w14:textId="3411EAF0" w:rsidR="0026142C" w:rsidRPr="0026142C" w:rsidRDefault="0026142C" w:rsidP="0026142C">
            <w:pPr>
              <w:jc w:val="center"/>
              <w:rPr>
                <w:color w:val="000000"/>
                <w:sz w:val="16"/>
                <w:szCs w:val="16"/>
              </w:rPr>
            </w:pPr>
            <w:r w:rsidRPr="0026142C">
              <w:rPr>
                <w:sz w:val="16"/>
                <w:szCs w:val="16"/>
              </w:rPr>
              <w:t xml:space="preserve"> $104,160 </w:t>
            </w:r>
          </w:p>
        </w:tc>
        <w:tc>
          <w:tcPr>
            <w:tcW w:w="1056" w:type="dxa"/>
            <w:shd w:val="clear" w:color="auto" w:fill="auto"/>
          </w:tcPr>
          <w:p w14:paraId="626B10EF" w14:textId="6D12A02B" w:rsidR="0026142C" w:rsidRPr="0026142C" w:rsidRDefault="0026142C" w:rsidP="0026142C">
            <w:pPr>
              <w:jc w:val="center"/>
              <w:rPr>
                <w:color w:val="000000"/>
                <w:sz w:val="16"/>
                <w:szCs w:val="16"/>
              </w:rPr>
            </w:pPr>
            <w:r w:rsidRPr="0026142C">
              <w:rPr>
                <w:sz w:val="16"/>
                <w:szCs w:val="16"/>
              </w:rPr>
              <w:t xml:space="preserve"> $109,368 </w:t>
            </w:r>
          </w:p>
        </w:tc>
        <w:tc>
          <w:tcPr>
            <w:tcW w:w="1056" w:type="dxa"/>
            <w:shd w:val="clear" w:color="auto" w:fill="auto"/>
          </w:tcPr>
          <w:p w14:paraId="4075896D" w14:textId="169A0AA6" w:rsidR="0026142C" w:rsidRPr="0026142C" w:rsidRDefault="0026142C" w:rsidP="0026142C">
            <w:pPr>
              <w:jc w:val="center"/>
              <w:rPr>
                <w:color w:val="000000"/>
                <w:sz w:val="16"/>
                <w:szCs w:val="16"/>
              </w:rPr>
            </w:pPr>
            <w:r w:rsidRPr="0026142C">
              <w:rPr>
                <w:sz w:val="16"/>
                <w:szCs w:val="16"/>
              </w:rPr>
              <w:t xml:space="preserve"> $114,836 </w:t>
            </w:r>
          </w:p>
        </w:tc>
        <w:tc>
          <w:tcPr>
            <w:tcW w:w="1056" w:type="dxa"/>
            <w:shd w:val="clear" w:color="auto" w:fill="auto"/>
          </w:tcPr>
          <w:p w14:paraId="7825E3F3" w14:textId="7A4787B4" w:rsidR="0026142C" w:rsidRPr="0026142C" w:rsidRDefault="0026142C" w:rsidP="0026142C">
            <w:pPr>
              <w:jc w:val="center"/>
              <w:rPr>
                <w:color w:val="000000"/>
                <w:sz w:val="16"/>
                <w:szCs w:val="16"/>
              </w:rPr>
            </w:pPr>
            <w:r w:rsidRPr="0026142C">
              <w:rPr>
                <w:sz w:val="16"/>
                <w:szCs w:val="16"/>
              </w:rPr>
              <w:t xml:space="preserve"> $120,578 </w:t>
            </w:r>
          </w:p>
        </w:tc>
        <w:tc>
          <w:tcPr>
            <w:tcW w:w="1056" w:type="dxa"/>
            <w:shd w:val="clear" w:color="auto" w:fill="auto"/>
          </w:tcPr>
          <w:p w14:paraId="60A6DACF" w14:textId="71564E42" w:rsidR="0026142C" w:rsidRPr="0026142C" w:rsidRDefault="0026142C" w:rsidP="0026142C">
            <w:pPr>
              <w:jc w:val="center"/>
              <w:rPr>
                <w:color w:val="000000"/>
                <w:sz w:val="16"/>
                <w:szCs w:val="16"/>
              </w:rPr>
            </w:pPr>
            <w:r w:rsidRPr="0026142C">
              <w:rPr>
                <w:sz w:val="16"/>
                <w:szCs w:val="16"/>
              </w:rPr>
              <w:t xml:space="preserve"> $126,607 </w:t>
            </w:r>
          </w:p>
        </w:tc>
        <w:tc>
          <w:tcPr>
            <w:tcW w:w="1056" w:type="dxa"/>
            <w:shd w:val="clear" w:color="auto" w:fill="auto"/>
          </w:tcPr>
          <w:p w14:paraId="7C252903" w14:textId="3A3D5A6F" w:rsidR="0026142C" w:rsidRPr="0026142C" w:rsidRDefault="0026142C" w:rsidP="0026142C">
            <w:pPr>
              <w:jc w:val="center"/>
              <w:rPr>
                <w:color w:val="000000"/>
                <w:sz w:val="16"/>
                <w:szCs w:val="16"/>
              </w:rPr>
            </w:pPr>
            <w:r w:rsidRPr="0026142C">
              <w:rPr>
                <w:sz w:val="16"/>
                <w:szCs w:val="16"/>
              </w:rPr>
              <w:t xml:space="preserve"> $132,937 </w:t>
            </w:r>
          </w:p>
        </w:tc>
        <w:tc>
          <w:tcPr>
            <w:tcW w:w="1056" w:type="dxa"/>
            <w:shd w:val="clear" w:color="auto" w:fill="auto"/>
          </w:tcPr>
          <w:p w14:paraId="38A354EC" w14:textId="7E481006" w:rsidR="0026142C" w:rsidRPr="0026142C" w:rsidRDefault="0026142C" w:rsidP="0026142C">
            <w:pPr>
              <w:jc w:val="center"/>
              <w:rPr>
                <w:color w:val="000000"/>
                <w:sz w:val="16"/>
                <w:szCs w:val="16"/>
              </w:rPr>
            </w:pPr>
            <w:r w:rsidRPr="0026142C">
              <w:rPr>
                <w:sz w:val="16"/>
                <w:szCs w:val="16"/>
              </w:rPr>
              <w:t xml:space="preserve"> $139,584 </w:t>
            </w:r>
          </w:p>
        </w:tc>
        <w:tc>
          <w:tcPr>
            <w:tcW w:w="1056" w:type="dxa"/>
            <w:shd w:val="clear" w:color="auto" w:fill="auto"/>
          </w:tcPr>
          <w:p w14:paraId="6CFDACE3" w14:textId="4A9974CC" w:rsidR="0026142C" w:rsidRPr="0026142C" w:rsidRDefault="0026142C" w:rsidP="0026142C">
            <w:pPr>
              <w:jc w:val="center"/>
              <w:rPr>
                <w:color w:val="000000"/>
                <w:sz w:val="16"/>
                <w:szCs w:val="16"/>
              </w:rPr>
            </w:pPr>
            <w:r w:rsidRPr="0026142C">
              <w:rPr>
                <w:sz w:val="16"/>
                <w:szCs w:val="16"/>
              </w:rPr>
              <w:t xml:space="preserve"> $146,564 </w:t>
            </w:r>
          </w:p>
        </w:tc>
      </w:tr>
      <w:tr w:rsidR="0026142C" w:rsidRPr="0031620C" w14:paraId="61F108FD" w14:textId="77777777" w:rsidTr="00807ADE">
        <w:trPr>
          <w:trHeight w:val="288"/>
          <w:jc w:val="center"/>
        </w:trPr>
        <w:tc>
          <w:tcPr>
            <w:tcW w:w="839" w:type="dxa"/>
            <w:vMerge/>
            <w:shd w:val="clear" w:color="auto" w:fill="auto"/>
          </w:tcPr>
          <w:p w14:paraId="204C47E0" w14:textId="77777777" w:rsidR="0026142C" w:rsidRPr="00AC73D0" w:rsidRDefault="0026142C" w:rsidP="0026142C">
            <w:pPr>
              <w:widowControl/>
              <w:rPr>
                <w:rFonts w:eastAsia="Calibri"/>
                <w:snapToGrid/>
                <w:sz w:val="16"/>
                <w:szCs w:val="16"/>
              </w:rPr>
            </w:pPr>
          </w:p>
        </w:tc>
        <w:tc>
          <w:tcPr>
            <w:tcW w:w="946" w:type="dxa"/>
            <w:shd w:val="clear" w:color="auto" w:fill="auto"/>
          </w:tcPr>
          <w:p w14:paraId="296E1579" w14:textId="77777777" w:rsidR="0026142C" w:rsidRPr="00AC73D0" w:rsidRDefault="0026142C" w:rsidP="0026142C">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7F3A862A" w14:textId="569FBBF0" w:rsidR="0026142C" w:rsidRPr="0026142C" w:rsidRDefault="0026142C" w:rsidP="0026142C">
            <w:pPr>
              <w:jc w:val="right"/>
              <w:rPr>
                <w:color w:val="000000"/>
                <w:sz w:val="16"/>
                <w:szCs w:val="16"/>
              </w:rPr>
            </w:pPr>
            <w:r w:rsidRPr="0026142C">
              <w:rPr>
                <w:sz w:val="16"/>
                <w:szCs w:val="16"/>
              </w:rPr>
              <w:t xml:space="preserve"> $114,080 </w:t>
            </w:r>
          </w:p>
        </w:tc>
        <w:tc>
          <w:tcPr>
            <w:tcW w:w="1056" w:type="dxa"/>
            <w:shd w:val="clear" w:color="auto" w:fill="auto"/>
          </w:tcPr>
          <w:p w14:paraId="0339F6D7" w14:textId="316DD106" w:rsidR="0026142C" w:rsidRPr="0026142C" w:rsidRDefault="0026142C" w:rsidP="0026142C">
            <w:pPr>
              <w:jc w:val="center"/>
              <w:rPr>
                <w:color w:val="000000"/>
                <w:sz w:val="16"/>
                <w:szCs w:val="16"/>
              </w:rPr>
            </w:pPr>
            <w:r w:rsidRPr="0026142C">
              <w:rPr>
                <w:sz w:val="16"/>
                <w:szCs w:val="16"/>
              </w:rPr>
              <w:t xml:space="preserve"> $119,784 </w:t>
            </w:r>
          </w:p>
        </w:tc>
        <w:tc>
          <w:tcPr>
            <w:tcW w:w="1056" w:type="dxa"/>
            <w:shd w:val="clear" w:color="auto" w:fill="auto"/>
          </w:tcPr>
          <w:p w14:paraId="61BF5A10" w14:textId="4B40686B" w:rsidR="0026142C" w:rsidRPr="0026142C" w:rsidRDefault="0026142C" w:rsidP="0026142C">
            <w:pPr>
              <w:jc w:val="center"/>
              <w:rPr>
                <w:color w:val="000000"/>
                <w:sz w:val="16"/>
                <w:szCs w:val="16"/>
              </w:rPr>
            </w:pPr>
            <w:r w:rsidRPr="0026142C">
              <w:rPr>
                <w:sz w:val="16"/>
                <w:szCs w:val="16"/>
              </w:rPr>
              <w:t xml:space="preserve"> $125,773 </w:t>
            </w:r>
          </w:p>
        </w:tc>
        <w:tc>
          <w:tcPr>
            <w:tcW w:w="1056" w:type="dxa"/>
            <w:shd w:val="clear" w:color="auto" w:fill="auto"/>
          </w:tcPr>
          <w:p w14:paraId="04EF0E5B" w14:textId="7A1887F0" w:rsidR="0026142C" w:rsidRPr="0026142C" w:rsidRDefault="0026142C" w:rsidP="0026142C">
            <w:pPr>
              <w:jc w:val="center"/>
              <w:rPr>
                <w:color w:val="000000"/>
                <w:sz w:val="16"/>
                <w:szCs w:val="16"/>
              </w:rPr>
            </w:pPr>
            <w:r w:rsidRPr="0026142C">
              <w:rPr>
                <w:sz w:val="16"/>
                <w:szCs w:val="16"/>
              </w:rPr>
              <w:t xml:space="preserve"> $132,062 </w:t>
            </w:r>
          </w:p>
        </w:tc>
        <w:tc>
          <w:tcPr>
            <w:tcW w:w="1056" w:type="dxa"/>
            <w:shd w:val="clear" w:color="auto" w:fill="auto"/>
          </w:tcPr>
          <w:p w14:paraId="62066ACF" w14:textId="736E08BF" w:rsidR="0026142C" w:rsidRPr="0026142C" w:rsidRDefault="0026142C" w:rsidP="0026142C">
            <w:pPr>
              <w:jc w:val="center"/>
              <w:rPr>
                <w:color w:val="000000"/>
                <w:sz w:val="16"/>
                <w:szCs w:val="16"/>
              </w:rPr>
            </w:pPr>
            <w:r w:rsidRPr="0026142C">
              <w:rPr>
                <w:sz w:val="16"/>
                <w:szCs w:val="16"/>
              </w:rPr>
              <w:t xml:space="preserve"> $138,665 </w:t>
            </w:r>
          </w:p>
        </w:tc>
        <w:tc>
          <w:tcPr>
            <w:tcW w:w="1056" w:type="dxa"/>
            <w:shd w:val="clear" w:color="auto" w:fill="auto"/>
          </w:tcPr>
          <w:p w14:paraId="2B3C786B" w14:textId="7CD7D5A3" w:rsidR="0026142C" w:rsidRPr="0026142C" w:rsidRDefault="0026142C" w:rsidP="0026142C">
            <w:pPr>
              <w:jc w:val="center"/>
              <w:rPr>
                <w:color w:val="000000"/>
                <w:sz w:val="16"/>
                <w:szCs w:val="16"/>
              </w:rPr>
            </w:pPr>
            <w:r w:rsidRPr="0026142C">
              <w:rPr>
                <w:sz w:val="16"/>
                <w:szCs w:val="16"/>
              </w:rPr>
              <w:t xml:space="preserve"> $145,598 </w:t>
            </w:r>
          </w:p>
        </w:tc>
        <w:tc>
          <w:tcPr>
            <w:tcW w:w="1056" w:type="dxa"/>
            <w:shd w:val="clear" w:color="auto" w:fill="auto"/>
          </w:tcPr>
          <w:p w14:paraId="49E465F4" w14:textId="4B5BF611" w:rsidR="0026142C" w:rsidRPr="0026142C" w:rsidRDefault="0026142C" w:rsidP="0026142C">
            <w:pPr>
              <w:jc w:val="center"/>
              <w:rPr>
                <w:color w:val="000000"/>
                <w:sz w:val="16"/>
                <w:szCs w:val="16"/>
              </w:rPr>
            </w:pPr>
            <w:r w:rsidRPr="0026142C">
              <w:rPr>
                <w:sz w:val="16"/>
                <w:szCs w:val="16"/>
              </w:rPr>
              <w:t xml:space="preserve"> $152,878 </w:t>
            </w:r>
          </w:p>
        </w:tc>
        <w:tc>
          <w:tcPr>
            <w:tcW w:w="1056" w:type="dxa"/>
            <w:shd w:val="clear" w:color="auto" w:fill="auto"/>
          </w:tcPr>
          <w:p w14:paraId="5A282D9C" w14:textId="54E604BE" w:rsidR="0026142C" w:rsidRPr="0026142C" w:rsidRDefault="0026142C" w:rsidP="0026142C">
            <w:pPr>
              <w:jc w:val="center"/>
              <w:rPr>
                <w:color w:val="000000"/>
                <w:sz w:val="16"/>
                <w:szCs w:val="16"/>
              </w:rPr>
            </w:pPr>
            <w:r w:rsidRPr="0026142C">
              <w:rPr>
                <w:sz w:val="16"/>
                <w:szCs w:val="16"/>
              </w:rPr>
              <w:t xml:space="preserve"> $160,522 </w:t>
            </w:r>
          </w:p>
        </w:tc>
        <w:tc>
          <w:tcPr>
            <w:tcW w:w="1056" w:type="dxa"/>
            <w:shd w:val="clear" w:color="auto" w:fill="auto"/>
          </w:tcPr>
          <w:p w14:paraId="526AB00F" w14:textId="1157190C" w:rsidR="0026142C" w:rsidRPr="0026142C" w:rsidRDefault="0026142C" w:rsidP="0026142C">
            <w:pPr>
              <w:jc w:val="center"/>
              <w:rPr>
                <w:color w:val="000000"/>
                <w:sz w:val="16"/>
                <w:szCs w:val="16"/>
              </w:rPr>
            </w:pPr>
            <w:r w:rsidRPr="0026142C">
              <w:rPr>
                <w:sz w:val="16"/>
                <w:szCs w:val="16"/>
              </w:rPr>
              <w:t xml:space="preserve"> $168,548 </w:t>
            </w:r>
          </w:p>
        </w:tc>
      </w:tr>
      <w:tr w:rsidR="00CE175D" w:rsidRPr="00ED1723" w14:paraId="4ABB7C60" w14:textId="77777777" w:rsidTr="0069735D">
        <w:trPr>
          <w:jc w:val="center"/>
        </w:trPr>
        <w:tc>
          <w:tcPr>
            <w:tcW w:w="839" w:type="dxa"/>
            <w:vMerge w:val="restart"/>
            <w:shd w:val="clear" w:color="auto" w:fill="auto"/>
            <w:vAlign w:val="center"/>
          </w:tcPr>
          <w:p w14:paraId="76F2AE12" w14:textId="77777777" w:rsidR="00CE175D" w:rsidRPr="00AC73D0" w:rsidRDefault="00CE175D" w:rsidP="00CE175D">
            <w:pPr>
              <w:widowControl/>
              <w:jc w:val="center"/>
              <w:rPr>
                <w:rFonts w:eastAsia="Calibri"/>
                <w:b/>
                <w:snapToGrid/>
                <w:sz w:val="16"/>
                <w:szCs w:val="16"/>
              </w:rPr>
            </w:pPr>
            <w:r w:rsidRPr="00AC73D0">
              <w:rPr>
                <w:rFonts w:eastAsia="Calibri"/>
                <w:b/>
                <w:snapToGrid/>
                <w:sz w:val="16"/>
                <w:szCs w:val="16"/>
              </w:rPr>
              <w:t>Targeted</w:t>
            </w:r>
          </w:p>
        </w:tc>
        <w:tc>
          <w:tcPr>
            <w:tcW w:w="946" w:type="dxa"/>
            <w:shd w:val="clear" w:color="auto" w:fill="auto"/>
          </w:tcPr>
          <w:p w14:paraId="570CD269" w14:textId="77777777" w:rsidR="00CE175D" w:rsidRPr="00AC73D0" w:rsidRDefault="00CE175D" w:rsidP="00CE175D">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21F0F950" w14:textId="387D7E71" w:rsidR="00CE175D" w:rsidRPr="00CE175D" w:rsidRDefault="00CE175D" w:rsidP="00CE175D">
            <w:pPr>
              <w:widowControl/>
              <w:jc w:val="right"/>
              <w:rPr>
                <w:snapToGrid/>
                <w:color w:val="000000"/>
                <w:sz w:val="16"/>
                <w:szCs w:val="16"/>
              </w:rPr>
            </w:pPr>
            <w:r w:rsidRPr="00CE175D">
              <w:rPr>
                <w:sz w:val="16"/>
                <w:szCs w:val="16"/>
              </w:rPr>
              <w:t xml:space="preserve"> $119,040 </w:t>
            </w:r>
          </w:p>
        </w:tc>
        <w:tc>
          <w:tcPr>
            <w:tcW w:w="1056" w:type="dxa"/>
            <w:shd w:val="clear" w:color="auto" w:fill="auto"/>
          </w:tcPr>
          <w:p w14:paraId="34992C82" w14:textId="6335F2E3" w:rsidR="00CE175D" w:rsidRPr="00CE175D" w:rsidRDefault="00CE175D" w:rsidP="00CE175D">
            <w:pPr>
              <w:jc w:val="center"/>
              <w:rPr>
                <w:color w:val="000000"/>
                <w:sz w:val="16"/>
                <w:szCs w:val="16"/>
              </w:rPr>
            </w:pPr>
            <w:r w:rsidRPr="00CE175D">
              <w:rPr>
                <w:sz w:val="16"/>
                <w:szCs w:val="16"/>
              </w:rPr>
              <w:t xml:space="preserve"> $124,992 </w:t>
            </w:r>
          </w:p>
        </w:tc>
        <w:tc>
          <w:tcPr>
            <w:tcW w:w="1056" w:type="dxa"/>
            <w:shd w:val="clear" w:color="auto" w:fill="auto"/>
          </w:tcPr>
          <w:p w14:paraId="734D44C6" w14:textId="38E13572" w:rsidR="00CE175D" w:rsidRPr="00CE175D" w:rsidRDefault="00CE175D" w:rsidP="00CE175D">
            <w:pPr>
              <w:jc w:val="center"/>
              <w:rPr>
                <w:color w:val="000000"/>
                <w:sz w:val="16"/>
                <w:szCs w:val="16"/>
              </w:rPr>
            </w:pPr>
            <w:r w:rsidRPr="00CE175D">
              <w:rPr>
                <w:sz w:val="16"/>
                <w:szCs w:val="16"/>
              </w:rPr>
              <w:t xml:space="preserve"> $131,242 </w:t>
            </w:r>
          </w:p>
        </w:tc>
        <w:tc>
          <w:tcPr>
            <w:tcW w:w="1056" w:type="dxa"/>
            <w:shd w:val="clear" w:color="auto" w:fill="auto"/>
          </w:tcPr>
          <w:p w14:paraId="7654600E" w14:textId="5DDCE55D" w:rsidR="00CE175D" w:rsidRPr="00CE175D" w:rsidRDefault="00CE175D" w:rsidP="00CE175D">
            <w:pPr>
              <w:jc w:val="center"/>
              <w:rPr>
                <w:color w:val="000000"/>
                <w:sz w:val="16"/>
                <w:szCs w:val="16"/>
              </w:rPr>
            </w:pPr>
            <w:r w:rsidRPr="00CE175D">
              <w:rPr>
                <w:sz w:val="16"/>
                <w:szCs w:val="16"/>
              </w:rPr>
              <w:t xml:space="preserve"> $137,804 </w:t>
            </w:r>
          </w:p>
        </w:tc>
        <w:tc>
          <w:tcPr>
            <w:tcW w:w="1056" w:type="dxa"/>
            <w:shd w:val="clear" w:color="auto" w:fill="auto"/>
          </w:tcPr>
          <w:p w14:paraId="1DF5EA4E" w14:textId="106D3B58" w:rsidR="00CE175D" w:rsidRPr="00CE175D" w:rsidRDefault="00CE175D" w:rsidP="00CE175D">
            <w:pPr>
              <w:jc w:val="center"/>
              <w:rPr>
                <w:color w:val="000000"/>
                <w:sz w:val="16"/>
                <w:szCs w:val="16"/>
              </w:rPr>
            </w:pPr>
            <w:r w:rsidRPr="00CE175D">
              <w:rPr>
                <w:sz w:val="16"/>
                <w:szCs w:val="16"/>
              </w:rPr>
              <w:t xml:space="preserve"> $144,694 </w:t>
            </w:r>
          </w:p>
        </w:tc>
        <w:tc>
          <w:tcPr>
            <w:tcW w:w="1056" w:type="dxa"/>
            <w:shd w:val="clear" w:color="auto" w:fill="auto"/>
          </w:tcPr>
          <w:p w14:paraId="7E2A777E" w14:textId="5A3EF472" w:rsidR="00CE175D" w:rsidRPr="00CE175D" w:rsidRDefault="00CE175D" w:rsidP="00CE175D">
            <w:pPr>
              <w:jc w:val="center"/>
              <w:rPr>
                <w:color w:val="000000"/>
                <w:sz w:val="16"/>
                <w:szCs w:val="16"/>
              </w:rPr>
            </w:pPr>
            <w:r w:rsidRPr="00CE175D">
              <w:rPr>
                <w:sz w:val="16"/>
                <w:szCs w:val="16"/>
              </w:rPr>
              <w:t xml:space="preserve"> $151,929 </w:t>
            </w:r>
          </w:p>
        </w:tc>
        <w:tc>
          <w:tcPr>
            <w:tcW w:w="1056" w:type="dxa"/>
            <w:shd w:val="clear" w:color="auto" w:fill="auto"/>
          </w:tcPr>
          <w:p w14:paraId="3E370FB7" w14:textId="4C7FC28E" w:rsidR="00CE175D" w:rsidRPr="00CE175D" w:rsidRDefault="00CE175D" w:rsidP="00CE175D">
            <w:pPr>
              <w:jc w:val="center"/>
              <w:rPr>
                <w:color w:val="000000"/>
                <w:sz w:val="16"/>
                <w:szCs w:val="16"/>
              </w:rPr>
            </w:pPr>
            <w:r w:rsidRPr="00CE175D">
              <w:rPr>
                <w:sz w:val="16"/>
                <w:szCs w:val="16"/>
              </w:rPr>
              <w:t xml:space="preserve"> $159,525 </w:t>
            </w:r>
          </w:p>
        </w:tc>
        <w:tc>
          <w:tcPr>
            <w:tcW w:w="1056" w:type="dxa"/>
            <w:shd w:val="clear" w:color="auto" w:fill="auto"/>
          </w:tcPr>
          <w:p w14:paraId="6162AB88" w14:textId="280F34FA" w:rsidR="00CE175D" w:rsidRPr="00CE175D" w:rsidRDefault="00CE175D" w:rsidP="00CE175D">
            <w:pPr>
              <w:jc w:val="center"/>
              <w:rPr>
                <w:color w:val="000000"/>
                <w:sz w:val="16"/>
                <w:szCs w:val="16"/>
              </w:rPr>
            </w:pPr>
            <w:r w:rsidRPr="00CE175D">
              <w:rPr>
                <w:sz w:val="16"/>
                <w:szCs w:val="16"/>
              </w:rPr>
              <w:t xml:space="preserve"> $167,501 </w:t>
            </w:r>
          </w:p>
        </w:tc>
        <w:tc>
          <w:tcPr>
            <w:tcW w:w="1056" w:type="dxa"/>
            <w:shd w:val="clear" w:color="auto" w:fill="auto"/>
          </w:tcPr>
          <w:p w14:paraId="215B6842" w14:textId="6D228EC1" w:rsidR="00CE175D" w:rsidRPr="00CE175D" w:rsidRDefault="00CE175D" w:rsidP="00CE175D">
            <w:pPr>
              <w:jc w:val="center"/>
              <w:rPr>
                <w:color w:val="000000"/>
                <w:sz w:val="16"/>
                <w:szCs w:val="16"/>
              </w:rPr>
            </w:pPr>
            <w:r w:rsidRPr="00CE175D">
              <w:rPr>
                <w:sz w:val="16"/>
                <w:szCs w:val="16"/>
              </w:rPr>
              <w:t xml:space="preserve"> $175,876 </w:t>
            </w:r>
          </w:p>
        </w:tc>
      </w:tr>
      <w:tr w:rsidR="00CE175D" w:rsidRPr="00ED1723" w14:paraId="76749E9F" w14:textId="77777777" w:rsidTr="0069735D">
        <w:trPr>
          <w:trHeight w:val="288"/>
          <w:jc w:val="center"/>
        </w:trPr>
        <w:tc>
          <w:tcPr>
            <w:tcW w:w="839" w:type="dxa"/>
            <w:vMerge/>
            <w:shd w:val="clear" w:color="auto" w:fill="auto"/>
          </w:tcPr>
          <w:p w14:paraId="159F44E5" w14:textId="77777777" w:rsidR="00CE175D" w:rsidRPr="00AC73D0" w:rsidRDefault="00CE175D" w:rsidP="00CE175D">
            <w:pPr>
              <w:widowControl/>
              <w:rPr>
                <w:rFonts w:eastAsia="Calibri"/>
                <w:snapToGrid/>
                <w:sz w:val="16"/>
                <w:szCs w:val="16"/>
              </w:rPr>
            </w:pPr>
          </w:p>
        </w:tc>
        <w:tc>
          <w:tcPr>
            <w:tcW w:w="946" w:type="dxa"/>
            <w:shd w:val="clear" w:color="auto" w:fill="auto"/>
          </w:tcPr>
          <w:p w14:paraId="1A22CCC0" w14:textId="77777777" w:rsidR="00CE175D" w:rsidRPr="00AC73D0" w:rsidRDefault="00CE175D" w:rsidP="00CE175D">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4415A722" w14:textId="55AF820E" w:rsidR="00CE175D" w:rsidRPr="00CE175D" w:rsidRDefault="00CE175D" w:rsidP="00CE175D">
            <w:pPr>
              <w:jc w:val="right"/>
              <w:rPr>
                <w:color w:val="000000"/>
                <w:sz w:val="16"/>
                <w:szCs w:val="16"/>
              </w:rPr>
            </w:pPr>
            <w:r w:rsidRPr="00CE175D">
              <w:rPr>
                <w:sz w:val="16"/>
                <w:szCs w:val="16"/>
              </w:rPr>
              <w:t xml:space="preserve"> $138,880 </w:t>
            </w:r>
          </w:p>
        </w:tc>
        <w:tc>
          <w:tcPr>
            <w:tcW w:w="1056" w:type="dxa"/>
            <w:shd w:val="clear" w:color="auto" w:fill="auto"/>
          </w:tcPr>
          <w:p w14:paraId="0DB9A4D6" w14:textId="7E79BB77" w:rsidR="00CE175D" w:rsidRPr="00CE175D" w:rsidRDefault="00CE175D" w:rsidP="00CE175D">
            <w:pPr>
              <w:jc w:val="center"/>
              <w:rPr>
                <w:color w:val="000000"/>
                <w:sz w:val="16"/>
                <w:szCs w:val="16"/>
              </w:rPr>
            </w:pPr>
            <w:r w:rsidRPr="00CE175D">
              <w:rPr>
                <w:sz w:val="16"/>
                <w:szCs w:val="16"/>
              </w:rPr>
              <w:t xml:space="preserve"> $145,824 </w:t>
            </w:r>
          </w:p>
        </w:tc>
        <w:tc>
          <w:tcPr>
            <w:tcW w:w="1056" w:type="dxa"/>
            <w:shd w:val="clear" w:color="auto" w:fill="auto"/>
          </w:tcPr>
          <w:p w14:paraId="25F56549" w14:textId="3AD3C52C" w:rsidR="00CE175D" w:rsidRPr="00CE175D" w:rsidRDefault="00CE175D" w:rsidP="00CE175D">
            <w:pPr>
              <w:jc w:val="center"/>
              <w:rPr>
                <w:color w:val="000000"/>
                <w:sz w:val="16"/>
                <w:szCs w:val="16"/>
              </w:rPr>
            </w:pPr>
            <w:r w:rsidRPr="00CE175D">
              <w:rPr>
                <w:sz w:val="16"/>
                <w:szCs w:val="16"/>
              </w:rPr>
              <w:t xml:space="preserve"> $153,115 </w:t>
            </w:r>
          </w:p>
        </w:tc>
        <w:tc>
          <w:tcPr>
            <w:tcW w:w="1056" w:type="dxa"/>
            <w:shd w:val="clear" w:color="auto" w:fill="auto"/>
          </w:tcPr>
          <w:p w14:paraId="523B5631" w14:textId="5709D236" w:rsidR="00CE175D" w:rsidRPr="00CE175D" w:rsidRDefault="00CE175D" w:rsidP="00CE175D">
            <w:pPr>
              <w:jc w:val="center"/>
              <w:rPr>
                <w:color w:val="000000"/>
                <w:sz w:val="16"/>
                <w:szCs w:val="16"/>
              </w:rPr>
            </w:pPr>
            <w:r w:rsidRPr="00CE175D">
              <w:rPr>
                <w:sz w:val="16"/>
                <w:szCs w:val="16"/>
              </w:rPr>
              <w:t xml:space="preserve"> $160,771 </w:t>
            </w:r>
          </w:p>
        </w:tc>
        <w:tc>
          <w:tcPr>
            <w:tcW w:w="1056" w:type="dxa"/>
            <w:shd w:val="clear" w:color="auto" w:fill="auto"/>
          </w:tcPr>
          <w:p w14:paraId="49668A3D" w14:textId="555C055A" w:rsidR="00CE175D" w:rsidRPr="00CE175D" w:rsidRDefault="00CE175D" w:rsidP="00CE175D">
            <w:pPr>
              <w:jc w:val="center"/>
              <w:rPr>
                <w:color w:val="000000"/>
                <w:sz w:val="16"/>
                <w:szCs w:val="16"/>
              </w:rPr>
            </w:pPr>
            <w:r w:rsidRPr="00CE175D">
              <w:rPr>
                <w:sz w:val="16"/>
                <w:szCs w:val="16"/>
              </w:rPr>
              <w:t xml:space="preserve"> $168,810 </w:t>
            </w:r>
          </w:p>
        </w:tc>
        <w:tc>
          <w:tcPr>
            <w:tcW w:w="1056" w:type="dxa"/>
            <w:shd w:val="clear" w:color="auto" w:fill="auto"/>
          </w:tcPr>
          <w:p w14:paraId="7DD22A56" w14:textId="0DBD950E" w:rsidR="00CE175D" w:rsidRPr="00CE175D" w:rsidRDefault="00CE175D" w:rsidP="00CE175D">
            <w:pPr>
              <w:jc w:val="center"/>
              <w:rPr>
                <w:color w:val="000000"/>
                <w:sz w:val="16"/>
                <w:szCs w:val="16"/>
              </w:rPr>
            </w:pPr>
            <w:r w:rsidRPr="00CE175D">
              <w:rPr>
                <w:sz w:val="16"/>
                <w:szCs w:val="16"/>
              </w:rPr>
              <w:t xml:space="preserve"> $177,250 </w:t>
            </w:r>
          </w:p>
        </w:tc>
        <w:tc>
          <w:tcPr>
            <w:tcW w:w="1056" w:type="dxa"/>
            <w:shd w:val="clear" w:color="auto" w:fill="auto"/>
          </w:tcPr>
          <w:p w14:paraId="02AF1FD4" w14:textId="0ED35169" w:rsidR="00CE175D" w:rsidRPr="00CE175D" w:rsidRDefault="00CE175D" w:rsidP="00CE175D">
            <w:pPr>
              <w:jc w:val="center"/>
              <w:rPr>
                <w:color w:val="000000"/>
                <w:sz w:val="16"/>
                <w:szCs w:val="16"/>
              </w:rPr>
            </w:pPr>
            <w:r w:rsidRPr="00CE175D">
              <w:rPr>
                <w:sz w:val="16"/>
                <w:szCs w:val="16"/>
              </w:rPr>
              <w:t xml:space="preserve"> $186,112 </w:t>
            </w:r>
          </w:p>
        </w:tc>
        <w:tc>
          <w:tcPr>
            <w:tcW w:w="1056" w:type="dxa"/>
            <w:shd w:val="clear" w:color="auto" w:fill="auto"/>
          </w:tcPr>
          <w:p w14:paraId="1364C1CA" w14:textId="40FE44B4" w:rsidR="00CE175D" w:rsidRPr="00CE175D" w:rsidRDefault="00CE175D" w:rsidP="00CE175D">
            <w:pPr>
              <w:jc w:val="center"/>
              <w:rPr>
                <w:color w:val="000000"/>
                <w:sz w:val="16"/>
                <w:szCs w:val="16"/>
              </w:rPr>
            </w:pPr>
            <w:r w:rsidRPr="00CE175D">
              <w:rPr>
                <w:sz w:val="16"/>
                <w:szCs w:val="16"/>
              </w:rPr>
              <w:t xml:space="preserve"> $195,418 </w:t>
            </w:r>
          </w:p>
        </w:tc>
        <w:tc>
          <w:tcPr>
            <w:tcW w:w="1056" w:type="dxa"/>
            <w:shd w:val="clear" w:color="auto" w:fill="auto"/>
          </w:tcPr>
          <w:p w14:paraId="1B6B1796" w14:textId="5DAE147E" w:rsidR="00CE175D" w:rsidRPr="00CE175D" w:rsidRDefault="00CE175D" w:rsidP="00CE175D">
            <w:pPr>
              <w:jc w:val="center"/>
              <w:rPr>
                <w:color w:val="000000"/>
                <w:sz w:val="16"/>
                <w:szCs w:val="16"/>
              </w:rPr>
            </w:pPr>
            <w:r w:rsidRPr="00CE175D">
              <w:rPr>
                <w:sz w:val="16"/>
                <w:szCs w:val="16"/>
              </w:rPr>
              <w:t xml:space="preserve"> $205,189 </w:t>
            </w:r>
          </w:p>
        </w:tc>
      </w:tr>
    </w:tbl>
    <w:p w14:paraId="5ED8C2F0" w14:textId="6C720595" w:rsidR="00123109" w:rsidRPr="00ED1723" w:rsidRDefault="00123109" w:rsidP="00C0071E">
      <w:pPr>
        <w:widowControl/>
        <w:spacing w:before="240" w:after="200" w:line="276" w:lineRule="auto"/>
        <w:rPr>
          <w:rFonts w:eastAsia="Calibri"/>
          <w:b/>
          <w:i/>
          <w:snapToGrid/>
          <w:sz w:val="20"/>
        </w:rPr>
      </w:pPr>
      <w:r w:rsidRPr="00ED1723">
        <w:rPr>
          <w:rFonts w:eastAsia="Calibri"/>
          <w:b/>
          <w:i/>
          <w:snapToGrid/>
          <w:sz w:val="20"/>
        </w:rPr>
        <w:t xml:space="preserve">All Other </w:t>
      </w:r>
      <w:r w:rsidR="00BD010A" w:rsidRPr="00ED1723">
        <w:rPr>
          <w:rFonts w:eastAsia="Calibri"/>
          <w:b/>
          <w:i/>
          <w:snapToGrid/>
          <w:sz w:val="20"/>
        </w:rPr>
        <w:t xml:space="preserve">Non-Targeted Area </w:t>
      </w:r>
      <w:r w:rsidR="005609FF">
        <w:rPr>
          <w:rFonts w:eastAsia="Calibri"/>
          <w:b/>
          <w:i/>
          <w:snapToGrid/>
          <w:sz w:val="20"/>
        </w:rPr>
        <w:t>(</w:t>
      </w:r>
      <w:r w:rsidR="00360C7F">
        <w:rPr>
          <w:rFonts w:eastAsia="Calibri"/>
          <w:b/>
          <w:i/>
          <w:snapToGrid/>
          <w:sz w:val="20"/>
        </w:rPr>
        <w:t xml:space="preserve">Crook, </w:t>
      </w:r>
      <w:r w:rsidR="00B00773">
        <w:rPr>
          <w:rFonts w:eastAsia="Calibri"/>
          <w:b/>
          <w:i/>
          <w:snapToGrid/>
          <w:sz w:val="20"/>
        </w:rPr>
        <w:t>Curry</w:t>
      </w:r>
      <w:r w:rsidR="007A2652">
        <w:rPr>
          <w:rFonts w:eastAsia="Calibri"/>
          <w:b/>
          <w:i/>
          <w:snapToGrid/>
          <w:sz w:val="20"/>
        </w:rPr>
        <w:t>,</w:t>
      </w:r>
      <w:r w:rsidR="00D1001F">
        <w:rPr>
          <w:rFonts w:eastAsia="Calibri"/>
          <w:b/>
          <w:i/>
          <w:snapToGrid/>
          <w:sz w:val="20"/>
        </w:rPr>
        <w:t xml:space="preserve"> </w:t>
      </w:r>
      <w:r w:rsidR="00216F94">
        <w:rPr>
          <w:rFonts w:eastAsia="Calibri"/>
          <w:b/>
          <w:i/>
          <w:snapToGrid/>
          <w:sz w:val="20"/>
        </w:rPr>
        <w:t xml:space="preserve">Douglas, </w:t>
      </w:r>
      <w:r w:rsidR="00B00773">
        <w:rPr>
          <w:rFonts w:eastAsia="Calibri"/>
          <w:b/>
          <w:i/>
          <w:snapToGrid/>
          <w:sz w:val="20"/>
        </w:rPr>
        <w:t xml:space="preserve">Gilliam, </w:t>
      </w:r>
      <w:r w:rsidR="0046715A">
        <w:rPr>
          <w:rFonts w:eastAsia="Calibri"/>
          <w:b/>
          <w:i/>
          <w:snapToGrid/>
          <w:sz w:val="20"/>
        </w:rPr>
        <w:t>Grant</w:t>
      </w:r>
      <w:r w:rsidR="002C097A">
        <w:rPr>
          <w:rFonts w:eastAsia="Calibri"/>
          <w:b/>
          <w:i/>
          <w:snapToGrid/>
          <w:sz w:val="20"/>
        </w:rPr>
        <w:t>,</w:t>
      </w:r>
      <w:r w:rsidR="00A06531">
        <w:rPr>
          <w:rFonts w:eastAsia="Calibri"/>
          <w:b/>
          <w:i/>
          <w:snapToGrid/>
          <w:sz w:val="20"/>
        </w:rPr>
        <w:t xml:space="preserve"> Hood,</w:t>
      </w:r>
      <w:r w:rsidR="00FC2056">
        <w:rPr>
          <w:rFonts w:eastAsia="Calibri"/>
          <w:b/>
          <w:i/>
          <w:snapToGrid/>
          <w:sz w:val="20"/>
        </w:rPr>
        <w:t xml:space="preserve"> Jefferson, Josephine, </w:t>
      </w:r>
      <w:r w:rsidR="00463B08">
        <w:rPr>
          <w:rFonts w:eastAsia="Calibri"/>
          <w:b/>
          <w:i/>
          <w:snapToGrid/>
          <w:sz w:val="20"/>
        </w:rPr>
        <w:t xml:space="preserve">Klamath, </w:t>
      </w:r>
      <w:r w:rsidR="002C097A">
        <w:rPr>
          <w:rFonts w:eastAsia="Calibri"/>
          <w:b/>
          <w:i/>
          <w:snapToGrid/>
          <w:sz w:val="20"/>
        </w:rPr>
        <w:t>Lincoln</w:t>
      </w:r>
      <w:r w:rsidR="00356322">
        <w:rPr>
          <w:rFonts w:eastAsia="Calibri"/>
          <w:b/>
          <w:i/>
          <w:snapToGrid/>
          <w:sz w:val="20"/>
        </w:rPr>
        <w:t xml:space="preserve">, Linn, </w:t>
      </w:r>
      <w:r w:rsidR="000C39C9">
        <w:rPr>
          <w:rFonts w:eastAsia="Calibri"/>
          <w:b/>
          <w:i/>
          <w:snapToGrid/>
          <w:sz w:val="20"/>
        </w:rPr>
        <w:t xml:space="preserve">Malheur, </w:t>
      </w:r>
      <w:r w:rsidR="00356322">
        <w:rPr>
          <w:rFonts w:eastAsia="Calibri"/>
          <w:b/>
          <w:i/>
          <w:snapToGrid/>
          <w:sz w:val="20"/>
        </w:rPr>
        <w:t xml:space="preserve">Morrow, Sherman, </w:t>
      </w:r>
      <w:r w:rsidR="00216F94">
        <w:rPr>
          <w:rFonts w:eastAsia="Calibri"/>
          <w:b/>
          <w:i/>
          <w:snapToGrid/>
          <w:sz w:val="20"/>
        </w:rPr>
        <w:t>Tillamook</w:t>
      </w:r>
      <w:r w:rsidR="00356322">
        <w:rPr>
          <w:rFonts w:eastAsia="Calibri"/>
          <w:b/>
          <w:i/>
          <w:snapToGrid/>
          <w:sz w:val="20"/>
        </w:rPr>
        <w:t>, Umatilla,</w:t>
      </w:r>
      <w:r w:rsidR="0046715A">
        <w:rPr>
          <w:rFonts w:eastAsia="Calibri"/>
          <w:b/>
          <w:i/>
          <w:snapToGrid/>
          <w:sz w:val="20"/>
        </w:rPr>
        <w:t xml:space="preserve"> </w:t>
      </w:r>
      <w:r w:rsidR="00E579ED">
        <w:rPr>
          <w:rFonts w:eastAsia="Calibri"/>
          <w:b/>
          <w:i/>
          <w:snapToGrid/>
          <w:sz w:val="20"/>
        </w:rPr>
        <w:t xml:space="preserve">and </w:t>
      </w:r>
      <w:r w:rsidR="00356322">
        <w:rPr>
          <w:rFonts w:eastAsia="Calibri"/>
          <w:b/>
          <w:i/>
          <w:snapToGrid/>
          <w:sz w:val="20"/>
        </w:rPr>
        <w:t>Wasco</w:t>
      </w:r>
      <w:r w:rsidR="00E579ED">
        <w:rPr>
          <w:rFonts w:eastAsia="Calibri"/>
          <w:b/>
          <w:i/>
          <w:snapToGrid/>
          <w:sz w:val="20"/>
        </w:rPr>
        <w:t xml:space="preserve"> </w:t>
      </w:r>
      <w:r w:rsidR="00BD010A" w:rsidRPr="00ED1723">
        <w:rPr>
          <w:rFonts w:eastAsia="Calibri"/>
          <w:b/>
          <w:i/>
          <w:snapToGrid/>
          <w:sz w:val="20"/>
        </w:rPr>
        <w:t>Counties</w:t>
      </w:r>
      <w:r w:rsidRPr="00ED1723">
        <w:rPr>
          <w:rFonts w:eastAsia="Calibri"/>
          <w:b/>
          <w:i/>
          <w:snapToGrid/>
          <w:sz w:val="20"/>
        </w:rPr>
        <w:t>)</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56"/>
        <w:gridCol w:w="1056"/>
        <w:gridCol w:w="1056"/>
        <w:gridCol w:w="1056"/>
        <w:gridCol w:w="1056"/>
        <w:gridCol w:w="1056"/>
        <w:gridCol w:w="1056"/>
        <w:gridCol w:w="1056"/>
        <w:gridCol w:w="1056"/>
      </w:tblGrid>
      <w:tr w:rsidR="00E61C6F" w:rsidRPr="0031620C" w14:paraId="2C755C17" w14:textId="77777777" w:rsidTr="00A63B45">
        <w:trPr>
          <w:jc w:val="center"/>
        </w:trPr>
        <w:tc>
          <w:tcPr>
            <w:tcW w:w="839" w:type="dxa"/>
            <w:shd w:val="clear" w:color="auto" w:fill="auto"/>
          </w:tcPr>
          <w:p w14:paraId="3CBB4C60"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786DDAE2"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Household Size</w:t>
            </w:r>
          </w:p>
        </w:tc>
        <w:tc>
          <w:tcPr>
            <w:tcW w:w="1056" w:type="dxa"/>
            <w:shd w:val="clear" w:color="auto" w:fill="auto"/>
          </w:tcPr>
          <w:p w14:paraId="29731267"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1</w:t>
            </w:r>
          </w:p>
        </w:tc>
        <w:tc>
          <w:tcPr>
            <w:tcW w:w="1056" w:type="dxa"/>
            <w:shd w:val="clear" w:color="auto" w:fill="auto"/>
          </w:tcPr>
          <w:p w14:paraId="3E95CE76"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2</w:t>
            </w:r>
          </w:p>
        </w:tc>
        <w:tc>
          <w:tcPr>
            <w:tcW w:w="1056" w:type="dxa"/>
            <w:shd w:val="clear" w:color="auto" w:fill="auto"/>
          </w:tcPr>
          <w:p w14:paraId="141E64EE"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3</w:t>
            </w:r>
          </w:p>
        </w:tc>
        <w:tc>
          <w:tcPr>
            <w:tcW w:w="1056" w:type="dxa"/>
            <w:shd w:val="clear" w:color="auto" w:fill="auto"/>
          </w:tcPr>
          <w:p w14:paraId="6D12ACB0"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4</w:t>
            </w:r>
          </w:p>
        </w:tc>
        <w:tc>
          <w:tcPr>
            <w:tcW w:w="1056" w:type="dxa"/>
            <w:shd w:val="clear" w:color="auto" w:fill="auto"/>
          </w:tcPr>
          <w:p w14:paraId="0077DEEB"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5</w:t>
            </w:r>
          </w:p>
        </w:tc>
        <w:tc>
          <w:tcPr>
            <w:tcW w:w="1056" w:type="dxa"/>
            <w:shd w:val="clear" w:color="auto" w:fill="auto"/>
          </w:tcPr>
          <w:p w14:paraId="11AF7DF8"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6</w:t>
            </w:r>
          </w:p>
        </w:tc>
        <w:tc>
          <w:tcPr>
            <w:tcW w:w="1056" w:type="dxa"/>
            <w:shd w:val="clear" w:color="auto" w:fill="auto"/>
          </w:tcPr>
          <w:p w14:paraId="14804719"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7</w:t>
            </w:r>
          </w:p>
        </w:tc>
        <w:tc>
          <w:tcPr>
            <w:tcW w:w="1056" w:type="dxa"/>
            <w:shd w:val="clear" w:color="auto" w:fill="auto"/>
          </w:tcPr>
          <w:p w14:paraId="18344B4F"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8</w:t>
            </w:r>
          </w:p>
        </w:tc>
        <w:tc>
          <w:tcPr>
            <w:tcW w:w="1056" w:type="dxa"/>
            <w:shd w:val="clear" w:color="auto" w:fill="auto"/>
          </w:tcPr>
          <w:p w14:paraId="2939E0E4" w14:textId="77777777" w:rsidR="00BD010A" w:rsidRPr="00AC73D0" w:rsidRDefault="00BD010A" w:rsidP="00ED1723">
            <w:pPr>
              <w:widowControl/>
              <w:jc w:val="center"/>
              <w:rPr>
                <w:rFonts w:eastAsia="Calibri"/>
                <w:b/>
                <w:snapToGrid/>
                <w:sz w:val="16"/>
                <w:szCs w:val="16"/>
              </w:rPr>
            </w:pPr>
            <w:r w:rsidRPr="00AC73D0">
              <w:rPr>
                <w:rFonts w:eastAsia="Calibri"/>
                <w:b/>
                <w:snapToGrid/>
                <w:sz w:val="16"/>
                <w:szCs w:val="16"/>
              </w:rPr>
              <w:t>Year 9</w:t>
            </w:r>
          </w:p>
        </w:tc>
      </w:tr>
      <w:tr w:rsidR="00621443" w:rsidRPr="0031620C" w14:paraId="7CDFAC6C" w14:textId="77777777" w:rsidTr="00E8205C">
        <w:trPr>
          <w:jc w:val="center"/>
        </w:trPr>
        <w:tc>
          <w:tcPr>
            <w:tcW w:w="839" w:type="dxa"/>
            <w:vMerge w:val="restart"/>
            <w:shd w:val="clear" w:color="auto" w:fill="auto"/>
            <w:vAlign w:val="center"/>
          </w:tcPr>
          <w:p w14:paraId="2D5AA49A" w14:textId="77777777" w:rsidR="00621443" w:rsidRPr="00AC73D0" w:rsidRDefault="00621443" w:rsidP="00621443">
            <w:pPr>
              <w:widowControl/>
              <w:jc w:val="center"/>
              <w:rPr>
                <w:rFonts w:eastAsia="Calibri"/>
                <w:b/>
                <w:snapToGrid/>
                <w:sz w:val="16"/>
                <w:szCs w:val="16"/>
              </w:rPr>
            </w:pPr>
            <w:r w:rsidRPr="00AC73D0">
              <w:rPr>
                <w:rFonts w:eastAsia="Calibri"/>
                <w:b/>
                <w:snapToGrid/>
                <w:sz w:val="16"/>
                <w:szCs w:val="16"/>
              </w:rPr>
              <w:t>Non-Targeted</w:t>
            </w:r>
          </w:p>
        </w:tc>
        <w:tc>
          <w:tcPr>
            <w:tcW w:w="946" w:type="dxa"/>
            <w:shd w:val="clear" w:color="auto" w:fill="auto"/>
          </w:tcPr>
          <w:p w14:paraId="096979A9" w14:textId="77777777" w:rsidR="00621443" w:rsidRPr="00AC73D0" w:rsidRDefault="00621443" w:rsidP="00621443">
            <w:pPr>
              <w:widowControl/>
              <w:rPr>
                <w:rFonts w:eastAsia="Calibri"/>
                <w:snapToGrid/>
                <w:sz w:val="16"/>
                <w:szCs w:val="16"/>
              </w:rPr>
            </w:pPr>
            <w:r w:rsidRPr="00AC73D0">
              <w:rPr>
                <w:rFonts w:eastAsia="Calibri"/>
                <w:snapToGrid/>
                <w:sz w:val="16"/>
                <w:szCs w:val="16"/>
              </w:rPr>
              <w:t>1-2 Persons</w:t>
            </w:r>
          </w:p>
        </w:tc>
        <w:tc>
          <w:tcPr>
            <w:tcW w:w="1056" w:type="dxa"/>
            <w:shd w:val="clear" w:color="auto" w:fill="auto"/>
          </w:tcPr>
          <w:p w14:paraId="2E6CEBBA" w14:textId="71EDBA02" w:rsidR="00621443" w:rsidRPr="00621443" w:rsidRDefault="00621443" w:rsidP="00621443">
            <w:pPr>
              <w:widowControl/>
              <w:jc w:val="right"/>
              <w:rPr>
                <w:snapToGrid/>
                <w:color w:val="000000"/>
                <w:sz w:val="16"/>
                <w:szCs w:val="16"/>
              </w:rPr>
            </w:pPr>
            <w:r w:rsidRPr="00621443">
              <w:rPr>
                <w:sz w:val="16"/>
                <w:szCs w:val="16"/>
              </w:rPr>
              <w:t xml:space="preserve"> $99,200 </w:t>
            </w:r>
          </w:p>
        </w:tc>
        <w:tc>
          <w:tcPr>
            <w:tcW w:w="1056" w:type="dxa"/>
            <w:shd w:val="clear" w:color="auto" w:fill="auto"/>
          </w:tcPr>
          <w:p w14:paraId="239BF78E" w14:textId="2396CA2C" w:rsidR="00621443" w:rsidRPr="00621443" w:rsidRDefault="00621443" w:rsidP="00621443">
            <w:pPr>
              <w:jc w:val="center"/>
              <w:rPr>
                <w:color w:val="000000"/>
                <w:sz w:val="16"/>
                <w:szCs w:val="16"/>
              </w:rPr>
            </w:pPr>
            <w:r w:rsidRPr="00621443">
              <w:rPr>
                <w:sz w:val="16"/>
                <w:szCs w:val="16"/>
              </w:rPr>
              <w:t xml:space="preserve"> $104,160 </w:t>
            </w:r>
          </w:p>
        </w:tc>
        <w:tc>
          <w:tcPr>
            <w:tcW w:w="1056" w:type="dxa"/>
            <w:shd w:val="clear" w:color="auto" w:fill="auto"/>
          </w:tcPr>
          <w:p w14:paraId="3174CE87" w14:textId="4DFC3DA9" w:rsidR="00621443" w:rsidRPr="00621443" w:rsidRDefault="00621443" w:rsidP="00621443">
            <w:pPr>
              <w:jc w:val="center"/>
              <w:rPr>
                <w:color w:val="000000"/>
                <w:sz w:val="16"/>
                <w:szCs w:val="16"/>
              </w:rPr>
            </w:pPr>
            <w:r w:rsidRPr="00621443">
              <w:rPr>
                <w:sz w:val="16"/>
                <w:szCs w:val="16"/>
              </w:rPr>
              <w:t xml:space="preserve"> $109,368 </w:t>
            </w:r>
          </w:p>
        </w:tc>
        <w:tc>
          <w:tcPr>
            <w:tcW w:w="1056" w:type="dxa"/>
            <w:shd w:val="clear" w:color="auto" w:fill="auto"/>
          </w:tcPr>
          <w:p w14:paraId="6923DB42" w14:textId="1B2CBCA9" w:rsidR="00621443" w:rsidRPr="00621443" w:rsidRDefault="00621443" w:rsidP="00621443">
            <w:pPr>
              <w:jc w:val="center"/>
              <w:rPr>
                <w:color w:val="000000"/>
                <w:sz w:val="16"/>
                <w:szCs w:val="16"/>
              </w:rPr>
            </w:pPr>
            <w:r w:rsidRPr="00621443">
              <w:rPr>
                <w:sz w:val="16"/>
                <w:szCs w:val="16"/>
              </w:rPr>
              <w:t xml:space="preserve"> $114,836 </w:t>
            </w:r>
          </w:p>
        </w:tc>
        <w:tc>
          <w:tcPr>
            <w:tcW w:w="1056" w:type="dxa"/>
            <w:shd w:val="clear" w:color="auto" w:fill="auto"/>
          </w:tcPr>
          <w:p w14:paraId="1F9F5CBD" w14:textId="3DF08522" w:rsidR="00621443" w:rsidRPr="00621443" w:rsidRDefault="00621443" w:rsidP="00621443">
            <w:pPr>
              <w:jc w:val="center"/>
              <w:rPr>
                <w:color w:val="000000"/>
                <w:sz w:val="16"/>
                <w:szCs w:val="16"/>
              </w:rPr>
            </w:pPr>
            <w:r w:rsidRPr="00621443">
              <w:rPr>
                <w:sz w:val="16"/>
                <w:szCs w:val="16"/>
              </w:rPr>
              <w:t xml:space="preserve"> $120,578 </w:t>
            </w:r>
          </w:p>
        </w:tc>
        <w:tc>
          <w:tcPr>
            <w:tcW w:w="1056" w:type="dxa"/>
            <w:shd w:val="clear" w:color="auto" w:fill="auto"/>
          </w:tcPr>
          <w:p w14:paraId="3FB59414" w14:textId="07D3D464" w:rsidR="00621443" w:rsidRPr="00621443" w:rsidRDefault="00621443" w:rsidP="00621443">
            <w:pPr>
              <w:jc w:val="center"/>
              <w:rPr>
                <w:color w:val="000000"/>
                <w:sz w:val="16"/>
                <w:szCs w:val="16"/>
              </w:rPr>
            </w:pPr>
            <w:r w:rsidRPr="00621443">
              <w:rPr>
                <w:sz w:val="16"/>
                <w:szCs w:val="16"/>
              </w:rPr>
              <w:t xml:space="preserve"> $126,607 </w:t>
            </w:r>
          </w:p>
        </w:tc>
        <w:tc>
          <w:tcPr>
            <w:tcW w:w="1056" w:type="dxa"/>
            <w:shd w:val="clear" w:color="auto" w:fill="auto"/>
          </w:tcPr>
          <w:p w14:paraId="33FE9FCE" w14:textId="48179455" w:rsidR="00621443" w:rsidRPr="00621443" w:rsidRDefault="00621443" w:rsidP="00621443">
            <w:pPr>
              <w:jc w:val="center"/>
              <w:rPr>
                <w:color w:val="000000"/>
                <w:sz w:val="16"/>
                <w:szCs w:val="16"/>
              </w:rPr>
            </w:pPr>
            <w:r w:rsidRPr="00621443">
              <w:rPr>
                <w:sz w:val="16"/>
                <w:szCs w:val="16"/>
              </w:rPr>
              <w:t xml:space="preserve"> $132,937 </w:t>
            </w:r>
          </w:p>
        </w:tc>
        <w:tc>
          <w:tcPr>
            <w:tcW w:w="1056" w:type="dxa"/>
            <w:shd w:val="clear" w:color="auto" w:fill="auto"/>
          </w:tcPr>
          <w:p w14:paraId="4A4561D3" w14:textId="2D2BE5C7" w:rsidR="00621443" w:rsidRPr="00621443" w:rsidRDefault="00621443" w:rsidP="00621443">
            <w:pPr>
              <w:jc w:val="center"/>
              <w:rPr>
                <w:color w:val="000000"/>
                <w:sz w:val="16"/>
                <w:szCs w:val="16"/>
              </w:rPr>
            </w:pPr>
            <w:r w:rsidRPr="00621443">
              <w:rPr>
                <w:sz w:val="16"/>
                <w:szCs w:val="16"/>
              </w:rPr>
              <w:t xml:space="preserve"> $139,584 </w:t>
            </w:r>
          </w:p>
        </w:tc>
        <w:tc>
          <w:tcPr>
            <w:tcW w:w="1056" w:type="dxa"/>
            <w:shd w:val="clear" w:color="auto" w:fill="auto"/>
          </w:tcPr>
          <w:p w14:paraId="62C6BA23" w14:textId="07B3C945" w:rsidR="00621443" w:rsidRPr="00621443" w:rsidRDefault="00621443" w:rsidP="00621443">
            <w:pPr>
              <w:jc w:val="center"/>
              <w:rPr>
                <w:color w:val="000000"/>
                <w:sz w:val="16"/>
                <w:szCs w:val="16"/>
              </w:rPr>
            </w:pPr>
            <w:r w:rsidRPr="00621443">
              <w:rPr>
                <w:sz w:val="16"/>
                <w:szCs w:val="16"/>
              </w:rPr>
              <w:t xml:space="preserve"> $146,564 </w:t>
            </w:r>
          </w:p>
        </w:tc>
      </w:tr>
      <w:tr w:rsidR="00621443" w:rsidRPr="0031620C" w14:paraId="784EA0D8" w14:textId="77777777" w:rsidTr="00E8205C">
        <w:trPr>
          <w:trHeight w:val="288"/>
          <w:jc w:val="center"/>
        </w:trPr>
        <w:tc>
          <w:tcPr>
            <w:tcW w:w="839" w:type="dxa"/>
            <w:vMerge/>
            <w:shd w:val="clear" w:color="auto" w:fill="auto"/>
          </w:tcPr>
          <w:p w14:paraId="2BE6B807" w14:textId="77777777" w:rsidR="00621443" w:rsidRPr="00AC73D0" w:rsidRDefault="00621443" w:rsidP="00621443">
            <w:pPr>
              <w:widowControl/>
              <w:rPr>
                <w:rFonts w:eastAsia="Calibri"/>
                <w:snapToGrid/>
                <w:sz w:val="16"/>
                <w:szCs w:val="16"/>
              </w:rPr>
            </w:pPr>
          </w:p>
        </w:tc>
        <w:tc>
          <w:tcPr>
            <w:tcW w:w="946" w:type="dxa"/>
            <w:shd w:val="clear" w:color="auto" w:fill="auto"/>
          </w:tcPr>
          <w:p w14:paraId="4D2EA3B5" w14:textId="77777777" w:rsidR="00621443" w:rsidRPr="00AC73D0" w:rsidRDefault="00621443" w:rsidP="00621443">
            <w:pPr>
              <w:widowControl/>
              <w:rPr>
                <w:rFonts w:eastAsia="Calibri"/>
                <w:snapToGrid/>
                <w:sz w:val="16"/>
                <w:szCs w:val="16"/>
              </w:rPr>
            </w:pPr>
            <w:r w:rsidRPr="00AC73D0">
              <w:rPr>
                <w:rFonts w:eastAsia="Calibri"/>
                <w:snapToGrid/>
                <w:sz w:val="16"/>
                <w:szCs w:val="16"/>
              </w:rPr>
              <w:t>3 or more</w:t>
            </w:r>
          </w:p>
        </w:tc>
        <w:tc>
          <w:tcPr>
            <w:tcW w:w="1056" w:type="dxa"/>
            <w:shd w:val="clear" w:color="auto" w:fill="auto"/>
          </w:tcPr>
          <w:p w14:paraId="114B3551" w14:textId="1F363A64" w:rsidR="00621443" w:rsidRPr="00621443" w:rsidRDefault="00621443" w:rsidP="00621443">
            <w:pPr>
              <w:jc w:val="right"/>
              <w:rPr>
                <w:color w:val="000000"/>
                <w:sz w:val="16"/>
                <w:szCs w:val="16"/>
              </w:rPr>
            </w:pPr>
            <w:r w:rsidRPr="00621443">
              <w:rPr>
                <w:sz w:val="16"/>
                <w:szCs w:val="16"/>
              </w:rPr>
              <w:t xml:space="preserve"> $114,080 </w:t>
            </w:r>
          </w:p>
        </w:tc>
        <w:tc>
          <w:tcPr>
            <w:tcW w:w="1056" w:type="dxa"/>
            <w:shd w:val="clear" w:color="auto" w:fill="auto"/>
          </w:tcPr>
          <w:p w14:paraId="0D4920BF" w14:textId="6306B192" w:rsidR="00621443" w:rsidRPr="00621443" w:rsidRDefault="00621443" w:rsidP="00621443">
            <w:pPr>
              <w:jc w:val="center"/>
              <w:rPr>
                <w:color w:val="000000"/>
                <w:sz w:val="16"/>
                <w:szCs w:val="16"/>
              </w:rPr>
            </w:pPr>
            <w:r w:rsidRPr="00621443">
              <w:rPr>
                <w:sz w:val="16"/>
                <w:szCs w:val="16"/>
              </w:rPr>
              <w:t xml:space="preserve"> $119,784 </w:t>
            </w:r>
          </w:p>
        </w:tc>
        <w:tc>
          <w:tcPr>
            <w:tcW w:w="1056" w:type="dxa"/>
            <w:shd w:val="clear" w:color="auto" w:fill="auto"/>
          </w:tcPr>
          <w:p w14:paraId="4979FB54" w14:textId="62DF6029" w:rsidR="00621443" w:rsidRPr="00621443" w:rsidRDefault="00621443" w:rsidP="00621443">
            <w:pPr>
              <w:jc w:val="center"/>
              <w:rPr>
                <w:color w:val="000000"/>
                <w:sz w:val="16"/>
                <w:szCs w:val="16"/>
              </w:rPr>
            </w:pPr>
            <w:r w:rsidRPr="00621443">
              <w:rPr>
                <w:sz w:val="16"/>
                <w:szCs w:val="16"/>
              </w:rPr>
              <w:t xml:space="preserve"> $125,773 </w:t>
            </w:r>
          </w:p>
        </w:tc>
        <w:tc>
          <w:tcPr>
            <w:tcW w:w="1056" w:type="dxa"/>
            <w:shd w:val="clear" w:color="auto" w:fill="auto"/>
          </w:tcPr>
          <w:p w14:paraId="67ABAB57" w14:textId="7169BCE9" w:rsidR="00621443" w:rsidRPr="00621443" w:rsidRDefault="00621443" w:rsidP="00621443">
            <w:pPr>
              <w:jc w:val="center"/>
              <w:rPr>
                <w:color w:val="000000"/>
                <w:sz w:val="16"/>
                <w:szCs w:val="16"/>
              </w:rPr>
            </w:pPr>
            <w:r w:rsidRPr="00621443">
              <w:rPr>
                <w:sz w:val="16"/>
                <w:szCs w:val="16"/>
              </w:rPr>
              <w:t xml:space="preserve"> $132,062 </w:t>
            </w:r>
          </w:p>
        </w:tc>
        <w:tc>
          <w:tcPr>
            <w:tcW w:w="1056" w:type="dxa"/>
            <w:shd w:val="clear" w:color="auto" w:fill="auto"/>
          </w:tcPr>
          <w:p w14:paraId="3FD9230A" w14:textId="75871294" w:rsidR="00621443" w:rsidRPr="00621443" w:rsidRDefault="00621443" w:rsidP="00621443">
            <w:pPr>
              <w:jc w:val="center"/>
              <w:rPr>
                <w:color w:val="000000"/>
                <w:sz w:val="16"/>
                <w:szCs w:val="16"/>
              </w:rPr>
            </w:pPr>
            <w:r w:rsidRPr="00621443">
              <w:rPr>
                <w:sz w:val="16"/>
                <w:szCs w:val="16"/>
              </w:rPr>
              <w:t xml:space="preserve"> $138,665 </w:t>
            </w:r>
          </w:p>
        </w:tc>
        <w:tc>
          <w:tcPr>
            <w:tcW w:w="1056" w:type="dxa"/>
            <w:shd w:val="clear" w:color="auto" w:fill="auto"/>
          </w:tcPr>
          <w:p w14:paraId="082208D5" w14:textId="1D859C3B" w:rsidR="00621443" w:rsidRPr="00621443" w:rsidRDefault="00621443" w:rsidP="00621443">
            <w:pPr>
              <w:jc w:val="center"/>
              <w:rPr>
                <w:color w:val="000000"/>
                <w:sz w:val="16"/>
                <w:szCs w:val="16"/>
              </w:rPr>
            </w:pPr>
            <w:r w:rsidRPr="00621443">
              <w:rPr>
                <w:sz w:val="16"/>
                <w:szCs w:val="16"/>
              </w:rPr>
              <w:t xml:space="preserve"> $145,598 </w:t>
            </w:r>
          </w:p>
        </w:tc>
        <w:tc>
          <w:tcPr>
            <w:tcW w:w="1056" w:type="dxa"/>
            <w:shd w:val="clear" w:color="auto" w:fill="auto"/>
          </w:tcPr>
          <w:p w14:paraId="1CB990D3" w14:textId="5A110023" w:rsidR="00621443" w:rsidRPr="00621443" w:rsidRDefault="00621443" w:rsidP="00621443">
            <w:pPr>
              <w:jc w:val="center"/>
              <w:rPr>
                <w:color w:val="000000"/>
                <w:sz w:val="16"/>
                <w:szCs w:val="16"/>
              </w:rPr>
            </w:pPr>
            <w:r w:rsidRPr="00621443">
              <w:rPr>
                <w:sz w:val="16"/>
                <w:szCs w:val="16"/>
              </w:rPr>
              <w:t xml:space="preserve"> $152,878 </w:t>
            </w:r>
          </w:p>
        </w:tc>
        <w:tc>
          <w:tcPr>
            <w:tcW w:w="1056" w:type="dxa"/>
            <w:shd w:val="clear" w:color="auto" w:fill="auto"/>
          </w:tcPr>
          <w:p w14:paraId="15F5A008" w14:textId="63983D06" w:rsidR="00621443" w:rsidRPr="00621443" w:rsidRDefault="00621443" w:rsidP="00621443">
            <w:pPr>
              <w:jc w:val="center"/>
              <w:rPr>
                <w:color w:val="000000"/>
                <w:sz w:val="16"/>
                <w:szCs w:val="16"/>
              </w:rPr>
            </w:pPr>
            <w:r w:rsidRPr="00621443">
              <w:rPr>
                <w:sz w:val="16"/>
                <w:szCs w:val="16"/>
              </w:rPr>
              <w:t xml:space="preserve"> $160,522 </w:t>
            </w:r>
          </w:p>
        </w:tc>
        <w:tc>
          <w:tcPr>
            <w:tcW w:w="1056" w:type="dxa"/>
            <w:shd w:val="clear" w:color="auto" w:fill="auto"/>
          </w:tcPr>
          <w:p w14:paraId="0B092149" w14:textId="188123ED" w:rsidR="00621443" w:rsidRPr="00621443" w:rsidRDefault="00621443" w:rsidP="00621443">
            <w:pPr>
              <w:jc w:val="center"/>
              <w:rPr>
                <w:color w:val="000000"/>
                <w:sz w:val="16"/>
                <w:szCs w:val="16"/>
              </w:rPr>
            </w:pPr>
            <w:r w:rsidRPr="00621443">
              <w:rPr>
                <w:sz w:val="16"/>
                <w:szCs w:val="16"/>
              </w:rPr>
              <w:t xml:space="preserve"> $168,548 </w:t>
            </w:r>
          </w:p>
        </w:tc>
      </w:tr>
    </w:tbl>
    <w:p w14:paraId="7B7D6890" w14:textId="592704D3" w:rsidR="00A51099" w:rsidRPr="00ED1723" w:rsidRDefault="00A51099" w:rsidP="00A51099">
      <w:pPr>
        <w:widowControl/>
        <w:spacing w:before="240" w:after="200" w:line="276" w:lineRule="auto"/>
        <w:rPr>
          <w:rFonts w:eastAsia="Calibri"/>
          <w:b/>
          <w:i/>
          <w:snapToGrid/>
          <w:sz w:val="20"/>
        </w:rPr>
      </w:pPr>
      <w:r w:rsidRPr="00ED1723">
        <w:rPr>
          <w:rFonts w:eastAsia="Calibri"/>
          <w:b/>
          <w:i/>
          <w:snapToGrid/>
          <w:sz w:val="20"/>
        </w:rPr>
        <w:t>All Other</w:t>
      </w:r>
      <w:r w:rsidR="00C27E1D">
        <w:rPr>
          <w:rFonts w:eastAsia="Calibri"/>
          <w:b/>
          <w:i/>
          <w:snapToGrid/>
          <w:sz w:val="20"/>
        </w:rPr>
        <w:t xml:space="preserve"> Targeted Area (</w:t>
      </w:r>
      <w:r w:rsidR="00A66CE1">
        <w:rPr>
          <w:rFonts w:eastAsia="Calibri"/>
          <w:b/>
          <w:i/>
          <w:snapToGrid/>
          <w:sz w:val="20"/>
        </w:rPr>
        <w:t>Bak</w:t>
      </w:r>
      <w:r w:rsidR="000A293C">
        <w:rPr>
          <w:rFonts w:eastAsia="Calibri"/>
          <w:b/>
          <w:i/>
          <w:snapToGrid/>
          <w:sz w:val="20"/>
        </w:rPr>
        <w:t>er, Clatsop, Coos,</w:t>
      </w:r>
      <w:r w:rsidR="00D1001F">
        <w:rPr>
          <w:rFonts w:eastAsia="Calibri"/>
          <w:b/>
          <w:i/>
          <w:snapToGrid/>
          <w:sz w:val="20"/>
        </w:rPr>
        <w:t xml:space="preserve"> </w:t>
      </w:r>
      <w:r w:rsidR="000A293C">
        <w:rPr>
          <w:rFonts w:eastAsia="Calibri"/>
          <w:b/>
          <w:i/>
          <w:snapToGrid/>
          <w:sz w:val="20"/>
        </w:rPr>
        <w:t>Crook</w:t>
      </w:r>
      <w:r w:rsidR="00C4064E">
        <w:rPr>
          <w:rFonts w:eastAsia="Calibri"/>
          <w:b/>
          <w:i/>
          <w:snapToGrid/>
          <w:sz w:val="20"/>
        </w:rPr>
        <w:t>,</w:t>
      </w:r>
      <w:r w:rsidR="00FA3947">
        <w:rPr>
          <w:rFonts w:eastAsia="Calibri"/>
          <w:b/>
          <w:i/>
          <w:snapToGrid/>
          <w:sz w:val="20"/>
        </w:rPr>
        <w:t xml:space="preserve"> </w:t>
      </w:r>
      <w:r w:rsidR="00F97BCB">
        <w:rPr>
          <w:rFonts w:eastAsia="Calibri"/>
          <w:b/>
          <w:i/>
          <w:snapToGrid/>
          <w:sz w:val="20"/>
        </w:rPr>
        <w:t xml:space="preserve">Curry, </w:t>
      </w:r>
      <w:r w:rsidR="00FA3947">
        <w:rPr>
          <w:rFonts w:eastAsia="Calibri"/>
          <w:b/>
          <w:i/>
          <w:snapToGrid/>
          <w:sz w:val="20"/>
        </w:rPr>
        <w:t>Douglas</w:t>
      </w:r>
      <w:r w:rsidR="00656261">
        <w:rPr>
          <w:rFonts w:eastAsia="Calibri"/>
          <w:b/>
          <w:i/>
          <w:snapToGrid/>
          <w:sz w:val="20"/>
        </w:rPr>
        <w:t xml:space="preserve">, </w:t>
      </w:r>
      <w:r w:rsidR="000A293C">
        <w:rPr>
          <w:rFonts w:eastAsia="Calibri"/>
          <w:b/>
          <w:i/>
          <w:snapToGrid/>
          <w:sz w:val="20"/>
        </w:rPr>
        <w:t>Harney</w:t>
      </w:r>
      <w:r w:rsidR="00C27E1D">
        <w:rPr>
          <w:rFonts w:eastAsia="Calibri"/>
          <w:b/>
          <w:i/>
          <w:snapToGrid/>
          <w:sz w:val="20"/>
        </w:rPr>
        <w:t xml:space="preserve">, </w:t>
      </w:r>
      <w:r w:rsidR="00A66CE1">
        <w:rPr>
          <w:rFonts w:eastAsia="Calibri"/>
          <w:b/>
          <w:i/>
          <w:snapToGrid/>
          <w:sz w:val="20"/>
        </w:rPr>
        <w:t>Jefferson, Josephine, Klamath, Lake</w:t>
      </w:r>
      <w:r w:rsidR="003A4C78">
        <w:rPr>
          <w:rFonts w:eastAsia="Calibri"/>
          <w:b/>
          <w:i/>
          <w:snapToGrid/>
          <w:sz w:val="20"/>
        </w:rPr>
        <w:t xml:space="preserve">, </w:t>
      </w:r>
      <w:r w:rsidR="00094451">
        <w:rPr>
          <w:rFonts w:eastAsia="Calibri"/>
          <w:b/>
          <w:i/>
          <w:snapToGrid/>
          <w:sz w:val="20"/>
        </w:rPr>
        <w:t xml:space="preserve">Linn, </w:t>
      </w:r>
      <w:r w:rsidR="00E17170">
        <w:rPr>
          <w:rFonts w:eastAsia="Calibri"/>
          <w:b/>
          <w:i/>
          <w:snapToGrid/>
          <w:sz w:val="20"/>
        </w:rPr>
        <w:t xml:space="preserve">Lincoln, </w:t>
      </w:r>
      <w:r w:rsidR="002C097A">
        <w:rPr>
          <w:rFonts w:eastAsia="Calibri"/>
          <w:b/>
          <w:i/>
          <w:snapToGrid/>
          <w:sz w:val="20"/>
        </w:rPr>
        <w:t>Malheur</w:t>
      </w:r>
      <w:r w:rsidR="003A4C78">
        <w:rPr>
          <w:rFonts w:eastAsia="Calibri"/>
          <w:b/>
          <w:i/>
          <w:snapToGrid/>
          <w:sz w:val="20"/>
        </w:rPr>
        <w:t xml:space="preserve">, Umatilla, </w:t>
      </w:r>
      <w:r w:rsidR="00A66CE1">
        <w:rPr>
          <w:rFonts w:eastAsia="Calibri"/>
          <w:b/>
          <w:i/>
          <w:snapToGrid/>
          <w:sz w:val="20"/>
        </w:rPr>
        <w:t>Union, Wallowa</w:t>
      </w:r>
      <w:r w:rsidR="00D268E5">
        <w:rPr>
          <w:rFonts w:eastAsia="Calibri"/>
          <w:b/>
          <w:i/>
          <w:snapToGrid/>
          <w:sz w:val="20"/>
        </w:rPr>
        <w:t>,</w:t>
      </w:r>
      <w:r w:rsidR="005104E1">
        <w:rPr>
          <w:rFonts w:eastAsia="Calibri"/>
          <w:b/>
          <w:i/>
          <w:snapToGrid/>
          <w:sz w:val="20"/>
        </w:rPr>
        <w:t xml:space="preserve"> and</w:t>
      </w:r>
      <w:r w:rsidR="00A66CE1">
        <w:rPr>
          <w:rFonts w:eastAsia="Calibri"/>
          <w:b/>
          <w:i/>
          <w:snapToGrid/>
          <w:sz w:val="20"/>
        </w:rPr>
        <w:t xml:space="preserve"> Wheeler</w:t>
      </w:r>
      <w:r w:rsidR="00EE37E2">
        <w:rPr>
          <w:rFonts w:eastAsia="Calibri"/>
          <w:b/>
          <w:i/>
          <w:snapToGrid/>
          <w:sz w:val="20"/>
        </w:rPr>
        <w:t xml:space="preserve"> Counties</w:t>
      </w:r>
      <w:r w:rsidRPr="00ED1723">
        <w:rPr>
          <w:rFonts w:eastAsia="Calibri"/>
          <w:b/>
          <w:i/>
          <w:snapToGrid/>
          <w:sz w:val="20"/>
        </w:rPr>
        <w:t>)</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46"/>
        <w:gridCol w:w="1089"/>
        <w:gridCol w:w="1016"/>
        <w:gridCol w:w="1016"/>
        <w:gridCol w:w="1016"/>
        <w:gridCol w:w="1016"/>
        <w:gridCol w:w="1016"/>
        <w:gridCol w:w="1016"/>
        <w:gridCol w:w="1016"/>
        <w:gridCol w:w="1016"/>
      </w:tblGrid>
      <w:tr w:rsidR="00995D0F" w:rsidRPr="0031620C" w14:paraId="0970CD5C" w14:textId="77777777" w:rsidTr="008F099F">
        <w:trPr>
          <w:jc w:val="center"/>
        </w:trPr>
        <w:tc>
          <w:tcPr>
            <w:tcW w:w="839" w:type="dxa"/>
            <w:shd w:val="clear" w:color="auto" w:fill="auto"/>
          </w:tcPr>
          <w:p w14:paraId="1521644F"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Area</w:t>
            </w:r>
          </w:p>
        </w:tc>
        <w:tc>
          <w:tcPr>
            <w:tcW w:w="946" w:type="dxa"/>
            <w:shd w:val="clear" w:color="auto" w:fill="auto"/>
          </w:tcPr>
          <w:p w14:paraId="3D11F840"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Household Size</w:t>
            </w:r>
          </w:p>
        </w:tc>
        <w:tc>
          <w:tcPr>
            <w:tcW w:w="1089" w:type="dxa"/>
            <w:shd w:val="clear" w:color="auto" w:fill="auto"/>
          </w:tcPr>
          <w:p w14:paraId="756D8903"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1</w:t>
            </w:r>
          </w:p>
        </w:tc>
        <w:tc>
          <w:tcPr>
            <w:tcW w:w="1016" w:type="dxa"/>
            <w:shd w:val="clear" w:color="auto" w:fill="auto"/>
          </w:tcPr>
          <w:p w14:paraId="062E2929"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2</w:t>
            </w:r>
          </w:p>
        </w:tc>
        <w:tc>
          <w:tcPr>
            <w:tcW w:w="1016" w:type="dxa"/>
            <w:shd w:val="clear" w:color="auto" w:fill="auto"/>
          </w:tcPr>
          <w:p w14:paraId="33EDC11E"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3</w:t>
            </w:r>
          </w:p>
        </w:tc>
        <w:tc>
          <w:tcPr>
            <w:tcW w:w="1016" w:type="dxa"/>
            <w:shd w:val="clear" w:color="auto" w:fill="auto"/>
          </w:tcPr>
          <w:p w14:paraId="431670B8"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4</w:t>
            </w:r>
          </w:p>
        </w:tc>
        <w:tc>
          <w:tcPr>
            <w:tcW w:w="1016" w:type="dxa"/>
            <w:shd w:val="clear" w:color="auto" w:fill="auto"/>
          </w:tcPr>
          <w:p w14:paraId="4EEF0DFF"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5</w:t>
            </w:r>
          </w:p>
        </w:tc>
        <w:tc>
          <w:tcPr>
            <w:tcW w:w="1016" w:type="dxa"/>
            <w:shd w:val="clear" w:color="auto" w:fill="auto"/>
          </w:tcPr>
          <w:p w14:paraId="43F8D098"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6</w:t>
            </w:r>
          </w:p>
        </w:tc>
        <w:tc>
          <w:tcPr>
            <w:tcW w:w="1016" w:type="dxa"/>
            <w:shd w:val="clear" w:color="auto" w:fill="auto"/>
          </w:tcPr>
          <w:p w14:paraId="3B6732B5"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7</w:t>
            </w:r>
          </w:p>
        </w:tc>
        <w:tc>
          <w:tcPr>
            <w:tcW w:w="1016" w:type="dxa"/>
            <w:shd w:val="clear" w:color="auto" w:fill="auto"/>
          </w:tcPr>
          <w:p w14:paraId="01111B48"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8</w:t>
            </w:r>
          </w:p>
        </w:tc>
        <w:tc>
          <w:tcPr>
            <w:tcW w:w="1016" w:type="dxa"/>
            <w:shd w:val="clear" w:color="auto" w:fill="auto"/>
          </w:tcPr>
          <w:p w14:paraId="08503E40" w14:textId="77777777" w:rsidR="00A51099" w:rsidRPr="00AC73D0" w:rsidRDefault="00A51099" w:rsidP="00ED1723">
            <w:pPr>
              <w:widowControl/>
              <w:jc w:val="center"/>
              <w:rPr>
                <w:rFonts w:eastAsia="Calibri"/>
                <w:b/>
                <w:snapToGrid/>
                <w:sz w:val="16"/>
                <w:szCs w:val="16"/>
              </w:rPr>
            </w:pPr>
            <w:r w:rsidRPr="00AC73D0">
              <w:rPr>
                <w:rFonts w:eastAsia="Calibri"/>
                <w:b/>
                <w:snapToGrid/>
                <w:sz w:val="16"/>
                <w:szCs w:val="16"/>
              </w:rPr>
              <w:t>Year 9</w:t>
            </w:r>
          </w:p>
        </w:tc>
      </w:tr>
      <w:tr w:rsidR="00147D8E" w:rsidRPr="0031620C" w14:paraId="1774EB08" w14:textId="77777777" w:rsidTr="00026CA1">
        <w:trPr>
          <w:jc w:val="center"/>
        </w:trPr>
        <w:tc>
          <w:tcPr>
            <w:tcW w:w="839" w:type="dxa"/>
            <w:vMerge w:val="restart"/>
            <w:shd w:val="clear" w:color="auto" w:fill="auto"/>
            <w:vAlign w:val="center"/>
          </w:tcPr>
          <w:p w14:paraId="4782F290" w14:textId="77777777" w:rsidR="00147D8E" w:rsidRPr="00AC73D0" w:rsidRDefault="00147D8E" w:rsidP="00147D8E">
            <w:pPr>
              <w:widowControl/>
              <w:jc w:val="center"/>
              <w:rPr>
                <w:rFonts w:eastAsia="Calibri"/>
                <w:b/>
                <w:snapToGrid/>
                <w:sz w:val="16"/>
                <w:szCs w:val="16"/>
              </w:rPr>
            </w:pPr>
            <w:r w:rsidRPr="00AC73D0">
              <w:rPr>
                <w:rFonts w:eastAsia="Calibri"/>
                <w:b/>
                <w:snapToGrid/>
                <w:sz w:val="16"/>
                <w:szCs w:val="16"/>
              </w:rPr>
              <w:t>Targeted</w:t>
            </w:r>
          </w:p>
        </w:tc>
        <w:tc>
          <w:tcPr>
            <w:tcW w:w="946" w:type="dxa"/>
            <w:shd w:val="clear" w:color="auto" w:fill="auto"/>
          </w:tcPr>
          <w:p w14:paraId="05A05FFC" w14:textId="77777777" w:rsidR="00147D8E" w:rsidRPr="00AC73D0" w:rsidRDefault="00147D8E" w:rsidP="00147D8E">
            <w:pPr>
              <w:widowControl/>
              <w:rPr>
                <w:rFonts w:eastAsia="Calibri"/>
                <w:snapToGrid/>
                <w:sz w:val="16"/>
                <w:szCs w:val="16"/>
              </w:rPr>
            </w:pPr>
            <w:r w:rsidRPr="00AC73D0">
              <w:rPr>
                <w:rFonts w:eastAsia="Calibri"/>
                <w:snapToGrid/>
                <w:sz w:val="16"/>
                <w:szCs w:val="16"/>
              </w:rPr>
              <w:t>1-2 Persons</w:t>
            </w:r>
          </w:p>
        </w:tc>
        <w:tc>
          <w:tcPr>
            <w:tcW w:w="1089" w:type="dxa"/>
            <w:shd w:val="clear" w:color="auto" w:fill="auto"/>
          </w:tcPr>
          <w:p w14:paraId="748F0449" w14:textId="1983366C" w:rsidR="00147D8E" w:rsidRPr="00147D8E" w:rsidRDefault="00147D8E" w:rsidP="00147D8E">
            <w:pPr>
              <w:pStyle w:val="TableParagraph"/>
              <w:tabs>
                <w:tab w:val="left" w:pos="350"/>
              </w:tabs>
              <w:ind w:right="72"/>
              <w:jc w:val="right"/>
              <w:rPr>
                <w:sz w:val="16"/>
                <w:szCs w:val="16"/>
              </w:rPr>
            </w:pPr>
            <w:r w:rsidRPr="00147D8E">
              <w:rPr>
                <w:sz w:val="16"/>
                <w:szCs w:val="16"/>
              </w:rPr>
              <w:t xml:space="preserve"> $119,040 </w:t>
            </w:r>
          </w:p>
        </w:tc>
        <w:tc>
          <w:tcPr>
            <w:tcW w:w="1016" w:type="dxa"/>
            <w:shd w:val="clear" w:color="auto" w:fill="auto"/>
          </w:tcPr>
          <w:p w14:paraId="2DA45823" w14:textId="6EE4B9FC" w:rsidR="00147D8E" w:rsidRPr="00147D8E" w:rsidRDefault="00147D8E" w:rsidP="00147D8E">
            <w:pPr>
              <w:pStyle w:val="TableParagraph"/>
              <w:tabs>
                <w:tab w:val="left" w:pos="335"/>
              </w:tabs>
              <w:jc w:val="center"/>
              <w:rPr>
                <w:sz w:val="16"/>
                <w:szCs w:val="16"/>
              </w:rPr>
            </w:pPr>
            <w:r w:rsidRPr="00147D8E">
              <w:rPr>
                <w:sz w:val="16"/>
                <w:szCs w:val="16"/>
              </w:rPr>
              <w:t xml:space="preserve"> $124,992 </w:t>
            </w:r>
          </w:p>
        </w:tc>
        <w:tc>
          <w:tcPr>
            <w:tcW w:w="1016" w:type="dxa"/>
            <w:shd w:val="clear" w:color="auto" w:fill="auto"/>
          </w:tcPr>
          <w:p w14:paraId="14D5F4AF" w14:textId="79A59BB4" w:rsidR="00147D8E" w:rsidRPr="00147D8E" w:rsidRDefault="00147D8E" w:rsidP="00147D8E">
            <w:pPr>
              <w:pStyle w:val="TableParagraph"/>
              <w:tabs>
                <w:tab w:val="left" w:pos="465"/>
              </w:tabs>
              <w:jc w:val="center"/>
              <w:rPr>
                <w:sz w:val="16"/>
                <w:szCs w:val="16"/>
              </w:rPr>
            </w:pPr>
            <w:r w:rsidRPr="00147D8E">
              <w:rPr>
                <w:sz w:val="16"/>
                <w:szCs w:val="16"/>
              </w:rPr>
              <w:t xml:space="preserve"> $131,242 </w:t>
            </w:r>
          </w:p>
        </w:tc>
        <w:tc>
          <w:tcPr>
            <w:tcW w:w="1016" w:type="dxa"/>
            <w:shd w:val="clear" w:color="auto" w:fill="auto"/>
          </w:tcPr>
          <w:p w14:paraId="6F18995D" w14:textId="5431543C" w:rsidR="00147D8E" w:rsidRPr="00147D8E" w:rsidRDefault="00147D8E" w:rsidP="00147D8E">
            <w:pPr>
              <w:pStyle w:val="TableParagraph"/>
              <w:tabs>
                <w:tab w:val="left" w:pos="379"/>
              </w:tabs>
              <w:jc w:val="center"/>
              <w:rPr>
                <w:sz w:val="16"/>
                <w:szCs w:val="16"/>
              </w:rPr>
            </w:pPr>
            <w:r w:rsidRPr="00147D8E">
              <w:rPr>
                <w:sz w:val="16"/>
                <w:szCs w:val="16"/>
              </w:rPr>
              <w:t xml:space="preserve"> $137,804 </w:t>
            </w:r>
          </w:p>
        </w:tc>
        <w:tc>
          <w:tcPr>
            <w:tcW w:w="1016" w:type="dxa"/>
            <w:shd w:val="clear" w:color="auto" w:fill="auto"/>
          </w:tcPr>
          <w:p w14:paraId="1DC0830B" w14:textId="65DC3E6C" w:rsidR="00147D8E" w:rsidRPr="00147D8E" w:rsidRDefault="00147D8E" w:rsidP="00147D8E">
            <w:pPr>
              <w:pStyle w:val="TableParagraph"/>
              <w:tabs>
                <w:tab w:val="left" w:pos="407"/>
              </w:tabs>
              <w:jc w:val="center"/>
              <w:rPr>
                <w:sz w:val="16"/>
                <w:szCs w:val="16"/>
              </w:rPr>
            </w:pPr>
            <w:r w:rsidRPr="00147D8E">
              <w:rPr>
                <w:sz w:val="16"/>
                <w:szCs w:val="16"/>
              </w:rPr>
              <w:t xml:space="preserve"> $144,694 </w:t>
            </w:r>
          </w:p>
        </w:tc>
        <w:tc>
          <w:tcPr>
            <w:tcW w:w="1016" w:type="dxa"/>
            <w:shd w:val="clear" w:color="auto" w:fill="auto"/>
          </w:tcPr>
          <w:p w14:paraId="7D6FF304" w14:textId="1CE35834" w:rsidR="00147D8E" w:rsidRPr="00147D8E" w:rsidRDefault="00147D8E" w:rsidP="00147D8E">
            <w:pPr>
              <w:pStyle w:val="TableParagraph"/>
              <w:tabs>
                <w:tab w:val="left" w:pos="278"/>
              </w:tabs>
              <w:jc w:val="center"/>
              <w:rPr>
                <w:sz w:val="16"/>
                <w:szCs w:val="16"/>
              </w:rPr>
            </w:pPr>
            <w:r w:rsidRPr="00147D8E">
              <w:rPr>
                <w:sz w:val="16"/>
                <w:szCs w:val="16"/>
              </w:rPr>
              <w:t xml:space="preserve"> $151,929 </w:t>
            </w:r>
          </w:p>
        </w:tc>
        <w:tc>
          <w:tcPr>
            <w:tcW w:w="1016" w:type="dxa"/>
            <w:shd w:val="clear" w:color="auto" w:fill="auto"/>
          </w:tcPr>
          <w:p w14:paraId="4ACADF3B" w14:textId="2A656993" w:rsidR="00147D8E" w:rsidRPr="00147D8E" w:rsidRDefault="00147D8E" w:rsidP="00147D8E">
            <w:pPr>
              <w:pStyle w:val="TableParagraph"/>
              <w:tabs>
                <w:tab w:val="left" w:pos="379"/>
              </w:tabs>
              <w:jc w:val="center"/>
              <w:rPr>
                <w:sz w:val="16"/>
                <w:szCs w:val="16"/>
              </w:rPr>
            </w:pPr>
            <w:r w:rsidRPr="00147D8E">
              <w:rPr>
                <w:sz w:val="16"/>
                <w:szCs w:val="16"/>
              </w:rPr>
              <w:t xml:space="preserve"> $159,525 </w:t>
            </w:r>
          </w:p>
        </w:tc>
        <w:tc>
          <w:tcPr>
            <w:tcW w:w="1016" w:type="dxa"/>
            <w:shd w:val="clear" w:color="auto" w:fill="auto"/>
          </w:tcPr>
          <w:p w14:paraId="63E2C129" w14:textId="1E24E58F" w:rsidR="00147D8E" w:rsidRPr="00147D8E" w:rsidRDefault="00147D8E" w:rsidP="00147D8E">
            <w:pPr>
              <w:pStyle w:val="TableParagraph"/>
              <w:tabs>
                <w:tab w:val="left" w:pos="379"/>
              </w:tabs>
              <w:jc w:val="center"/>
              <w:rPr>
                <w:sz w:val="16"/>
                <w:szCs w:val="16"/>
              </w:rPr>
            </w:pPr>
            <w:r w:rsidRPr="00147D8E">
              <w:rPr>
                <w:sz w:val="16"/>
                <w:szCs w:val="16"/>
              </w:rPr>
              <w:t xml:space="preserve"> $167,501 </w:t>
            </w:r>
          </w:p>
        </w:tc>
        <w:tc>
          <w:tcPr>
            <w:tcW w:w="1016" w:type="dxa"/>
            <w:shd w:val="clear" w:color="auto" w:fill="auto"/>
          </w:tcPr>
          <w:p w14:paraId="0D191CDC" w14:textId="4C23FDBE" w:rsidR="00147D8E" w:rsidRPr="00147D8E" w:rsidRDefault="00147D8E" w:rsidP="00147D8E">
            <w:pPr>
              <w:pStyle w:val="TableParagraph"/>
              <w:tabs>
                <w:tab w:val="left" w:pos="422"/>
              </w:tabs>
              <w:jc w:val="center"/>
              <w:rPr>
                <w:sz w:val="16"/>
                <w:szCs w:val="16"/>
              </w:rPr>
            </w:pPr>
            <w:r w:rsidRPr="00147D8E">
              <w:rPr>
                <w:sz w:val="16"/>
                <w:szCs w:val="16"/>
              </w:rPr>
              <w:t xml:space="preserve"> $175,876 </w:t>
            </w:r>
          </w:p>
        </w:tc>
      </w:tr>
      <w:tr w:rsidR="00147D8E" w:rsidRPr="0031620C" w14:paraId="028C5B3A" w14:textId="77777777" w:rsidTr="00026CA1">
        <w:trPr>
          <w:trHeight w:val="288"/>
          <w:jc w:val="center"/>
        </w:trPr>
        <w:tc>
          <w:tcPr>
            <w:tcW w:w="839" w:type="dxa"/>
            <w:vMerge/>
            <w:shd w:val="clear" w:color="auto" w:fill="auto"/>
          </w:tcPr>
          <w:p w14:paraId="7B6953D7" w14:textId="77777777" w:rsidR="00147D8E" w:rsidRPr="00AC73D0" w:rsidRDefault="00147D8E" w:rsidP="00147D8E">
            <w:pPr>
              <w:widowControl/>
              <w:rPr>
                <w:rFonts w:eastAsia="Calibri"/>
                <w:snapToGrid/>
                <w:sz w:val="16"/>
                <w:szCs w:val="16"/>
              </w:rPr>
            </w:pPr>
          </w:p>
        </w:tc>
        <w:tc>
          <w:tcPr>
            <w:tcW w:w="946" w:type="dxa"/>
            <w:shd w:val="clear" w:color="auto" w:fill="auto"/>
          </w:tcPr>
          <w:p w14:paraId="12C25951" w14:textId="77777777" w:rsidR="00147D8E" w:rsidRPr="00AC73D0" w:rsidRDefault="00147D8E" w:rsidP="00147D8E">
            <w:pPr>
              <w:widowControl/>
              <w:rPr>
                <w:rFonts w:eastAsia="Calibri"/>
                <w:snapToGrid/>
                <w:sz w:val="16"/>
                <w:szCs w:val="16"/>
              </w:rPr>
            </w:pPr>
            <w:r w:rsidRPr="00AC73D0">
              <w:rPr>
                <w:rFonts w:eastAsia="Calibri"/>
                <w:snapToGrid/>
                <w:sz w:val="16"/>
                <w:szCs w:val="16"/>
              </w:rPr>
              <w:t>3 or more</w:t>
            </w:r>
          </w:p>
        </w:tc>
        <w:tc>
          <w:tcPr>
            <w:tcW w:w="1089" w:type="dxa"/>
            <w:shd w:val="clear" w:color="auto" w:fill="auto"/>
          </w:tcPr>
          <w:p w14:paraId="44E935CB" w14:textId="37114E59" w:rsidR="00147D8E" w:rsidRPr="00147D8E" w:rsidRDefault="00147D8E" w:rsidP="00147D8E">
            <w:pPr>
              <w:pStyle w:val="TableParagraph"/>
              <w:tabs>
                <w:tab w:val="left" w:pos="278"/>
              </w:tabs>
              <w:spacing w:before="47"/>
              <w:ind w:right="72"/>
              <w:jc w:val="right"/>
              <w:rPr>
                <w:sz w:val="16"/>
                <w:szCs w:val="16"/>
              </w:rPr>
            </w:pPr>
            <w:r w:rsidRPr="00147D8E">
              <w:rPr>
                <w:sz w:val="16"/>
                <w:szCs w:val="16"/>
              </w:rPr>
              <w:t xml:space="preserve"> $138,880 </w:t>
            </w:r>
          </w:p>
        </w:tc>
        <w:tc>
          <w:tcPr>
            <w:tcW w:w="1016" w:type="dxa"/>
            <w:shd w:val="clear" w:color="auto" w:fill="auto"/>
          </w:tcPr>
          <w:p w14:paraId="41C17D85" w14:textId="0A92C6CA" w:rsidR="00147D8E" w:rsidRPr="00147D8E" w:rsidRDefault="00147D8E" w:rsidP="00147D8E">
            <w:pPr>
              <w:pStyle w:val="TableParagraph"/>
              <w:spacing w:before="47"/>
              <w:jc w:val="center"/>
              <w:rPr>
                <w:sz w:val="16"/>
                <w:szCs w:val="16"/>
              </w:rPr>
            </w:pPr>
            <w:r w:rsidRPr="00147D8E">
              <w:rPr>
                <w:sz w:val="16"/>
                <w:szCs w:val="16"/>
              </w:rPr>
              <w:t xml:space="preserve"> $145,824 </w:t>
            </w:r>
          </w:p>
        </w:tc>
        <w:tc>
          <w:tcPr>
            <w:tcW w:w="1016" w:type="dxa"/>
            <w:shd w:val="clear" w:color="auto" w:fill="auto"/>
          </w:tcPr>
          <w:p w14:paraId="36F929D0" w14:textId="413892BC" w:rsidR="00147D8E" w:rsidRPr="00147D8E" w:rsidRDefault="00147D8E" w:rsidP="00147D8E">
            <w:pPr>
              <w:pStyle w:val="TableParagraph"/>
              <w:tabs>
                <w:tab w:val="left" w:pos="393"/>
              </w:tabs>
              <w:spacing w:before="47"/>
              <w:jc w:val="center"/>
              <w:rPr>
                <w:sz w:val="16"/>
                <w:szCs w:val="16"/>
              </w:rPr>
            </w:pPr>
            <w:r w:rsidRPr="00147D8E">
              <w:rPr>
                <w:sz w:val="16"/>
                <w:szCs w:val="16"/>
              </w:rPr>
              <w:t xml:space="preserve"> $153,115 </w:t>
            </w:r>
          </w:p>
        </w:tc>
        <w:tc>
          <w:tcPr>
            <w:tcW w:w="1016" w:type="dxa"/>
            <w:shd w:val="clear" w:color="auto" w:fill="auto"/>
          </w:tcPr>
          <w:p w14:paraId="0FC5E9E1" w14:textId="7936E7AF" w:rsidR="00147D8E" w:rsidRPr="00147D8E" w:rsidRDefault="00147D8E" w:rsidP="00147D8E">
            <w:pPr>
              <w:pStyle w:val="TableParagraph"/>
              <w:tabs>
                <w:tab w:val="left" w:pos="379"/>
              </w:tabs>
              <w:spacing w:before="47"/>
              <w:jc w:val="center"/>
              <w:rPr>
                <w:sz w:val="16"/>
                <w:szCs w:val="16"/>
              </w:rPr>
            </w:pPr>
            <w:r w:rsidRPr="00147D8E">
              <w:rPr>
                <w:sz w:val="16"/>
                <w:szCs w:val="16"/>
              </w:rPr>
              <w:t xml:space="preserve"> $160,771 </w:t>
            </w:r>
          </w:p>
        </w:tc>
        <w:tc>
          <w:tcPr>
            <w:tcW w:w="1016" w:type="dxa"/>
            <w:shd w:val="clear" w:color="auto" w:fill="auto"/>
          </w:tcPr>
          <w:p w14:paraId="36AA23FF" w14:textId="557BBB03" w:rsidR="00147D8E" w:rsidRPr="00147D8E" w:rsidRDefault="00147D8E" w:rsidP="00147D8E">
            <w:pPr>
              <w:pStyle w:val="TableParagraph"/>
              <w:tabs>
                <w:tab w:val="left" w:pos="407"/>
              </w:tabs>
              <w:spacing w:before="47"/>
              <w:jc w:val="center"/>
              <w:rPr>
                <w:sz w:val="16"/>
                <w:szCs w:val="16"/>
              </w:rPr>
            </w:pPr>
            <w:r w:rsidRPr="00147D8E">
              <w:rPr>
                <w:sz w:val="16"/>
                <w:szCs w:val="16"/>
              </w:rPr>
              <w:t xml:space="preserve"> $168,810 </w:t>
            </w:r>
          </w:p>
        </w:tc>
        <w:tc>
          <w:tcPr>
            <w:tcW w:w="1016" w:type="dxa"/>
            <w:shd w:val="clear" w:color="auto" w:fill="auto"/>
          </w:tcPr>
          <w:p w14:paraId="3833BD83" w14:textId="65148489" w:rsidR="00147D8E" w:rsidRPr="00147D8E" w:rsidRDefault="00147D8E" w:rsidP="00147D8E">
            <w:pPr>
              <w:pStyle w:val="TableParagraph"/>
              <w:tabs>
                <w:tab w:val="left" w:pos="278"/>
              </w:tabs>
              <w:spacing w:before="47"/>
              <w:jc w:val="center"/>
              <w:rPr>
                <w:sz w:val="16"/>
                <w:szCs w:val="16"/>
              </w:rPr>
            </w:pPr>
            <w:r w:rsidRPr="00147D8E">
              <w:rPr>
                <w:sz w:val="16"/>
                <w:szCs w:val="16"/>
              </w:rPr>
              <w:t xml:space="preserve"> $177,250 </w:t>
            </w:r>
          </w:p>
        </w:tc>
        <w:tc>
          <w:tcPr>
            <w:tcW w:w="1016" w:type="dxa"/>
            <w:shd w:val="clear" w:color="auto" w:fill="auto"/>
          </w:tcPr>
          <w:p w14:paraId="33FA1632" w14:textId="6C285196" w:rsidR="00147D8E" w:rsidRPr="00147D8E" w:rsidRDefault="00147D8E" w:rsidP="00147D8E">
            <w:pPr>
              <w:pStyle w:val="TableParagraph"/>
              <w:tabs>
                <w:tab w:val="left" w:pos="379"/>
              </w:tabs>
              <w:spacing w:before="47"/>
              <w:jc w:val="center"/>
              <w:rPr>
                <w:sz w:val="16"/>
                <w:szCs w:val="16"/>
              </w:rPr>
            </w:pPr>
            <w:r w:rsidRPr="00147D8E">
              <w:rPr>
                <w:sz w:val="16"/>
                <w:szCs w:val="16"/>
              </w:rPr>
              <w:t xml:space="preserve"> $186,112 </w:t>
            </w:r>
          </w:p>
        </w:tc>
        <w:tc>
          <w:tcPr>
            <w:tcW w:w="1016" w:type="dxa"/>
            <w:shd w:val="clear" w:color="auto" w:fill="auto"/>
          </w:tcPr>
          <w:p w14:paraId="1C323A35" w14:textId="59538CB8" w:rsidR="00147D8E" w:rsidRPr="00147D8E" w:rsidRDefault="00147D8E" w:rsidP="00147D8E">
            <w:pPr>
              <w:pStyle w:val="TableParagraph"/>
              <w:tabs>
                <w:tab w:val="left" w:pos="379"/>
              </w:tabs>
              <w:spacing w:before="47"/>
              <w:jc w:val="center"/>
              <w:rPr>
                <w:sz w:val="16"/>
                <w:szCs w:val="16"/>
              </w:rPr>
            </w:pPr>
            <w:r w:rsidRPr="00147D8E">
              <w:rPr>
                <w:sz w:val="16"/>
                <w:szCs w:val="16"/>
              </w:rPr>
              <w:t xml:space="preserve"> $195,418 </w:t>
            </w:r>
          </w:p>
        </w:tc>
        <w:tc>
          <w:tcPr>
            <w:tcW w:w="1016" w:type="dxa"/>
            <w:shd w:val="clear" w:color="auto" w:fill="auto"/>
          </w:tcPr>
          <w:p w14:paraId="4DEFC604" w14:textId="3E09D0CA" w:rsidR="00147D8E" w:rsidRPr="00147D8E" w:rsidRDefault="00147D8E" w:rsidP="00147D8E">
            <w:pPr>
              <w:pStyle w:val="TableParagraph"/>
              <w:tabs>
                <w:tab w:val="left" w:pos="422"/>
              </w:tabs>
              <w:spacing w:before="47"/>
              <w:jc w:val="center"/>
              <w:rPr>
                <w:sz w:val="16"/>
                <w:szCs w:val="16"/>
              </w:rPr>
            </w:pPr>
            <w:r w:rsidRPr="00147D8E">
              <w:rPr>
                <w:sz w:val="16"/>
                <w:szCs w:val="16"/>
              </w:rPr>
              <w:t xml:space="preserve"> $205,189 </w:t>
            </w:r>
          </w:p>
        </w:tc>
      </w:tr>
    </w:tbl>
    <w:p w14:paraId="5D947664" w14:textId="50879708" w:rsidR="00972904" w:rsidRPr="0031620C" w:rsidRDefault="00972904" w:rsidP="00161268">
      <w:pPr>
        <w:widowControl/>
        <w:tabs>
          <w:tab w:val="left" w:pos="0"/>
          <w:tab w:val="decimal" w:pos="5760"/>
          <w:tab w:val="decimal" w:pos="7290"/>
          <w:tab w:val="decimal" w:pos="8910"/>
          <w:tab w:val="decimal" w:pos="10170"/>
          <w:tab w:val="left" w:pos="10800"/>
        </w:tabs>
        <w:spacing w:before="240" w:line="720" w:lineRule="auto"/>
        <w:jc w:val="center"/>
        <w:rPr>
          <w:b/>
          <w:sz w:val="32"/>
          <w:u w:val="single"/>
        </w:rPr>
      </w:pPr>
      <w:r w:rsidRPr="0031620C">
        <w:rPr>
          <w:i/>
          <w:sz w:val="20"/>
        </w:rPr>
        <w:t xml:space="preserve">Figures in Chart Two are based upon statewide and area median incomes effective </w:t>
      </w:r>
      <w:r w:rsidR="0030422E">
        <w:rPr>
          <w:i/>
          <w:sz w:val="20"/>
        </w:rPr>
        <w:t>0</w:t>
      </w:r>
      <w:r w:rsidR="00A63B45">
        <w:rPr>
          <w:i/>
          <w:sz w:val="20"/>
        </w:rPr>
        <w:t>6</w:t>
      </w:r>
      <w:r w:rsidR="00B04577">
        <w:rPr>
          <w:i/>
          <w:sz w:val="20"/>
        </w:rPr>
        <w:t>/</w:t>
      </w:r>
      <w:r w:rsidR="0059117A">
        <w:rPr>
          <w:i/>
          <w:sz w:val="20"/>
        </w:rPr>
        <w:t>01</w:t>
      </w:r>
      <w:r w:rsidR="00B04577">
        <w:rPr>
          <w:i/>
          <w:sz w:val="20"/>
        </w:rPr>
        <w:t>/202</w:t>
      </w:r>
      <w:r w:rsidR="0059117A">
        <w:rPr>
          <w:i/>
          <w:sz w:val="20"/>
        </w:rPr>
        <w:t>4</w:t>
      </w:r>
      <w:r w:rsidR="00A63B45">
        <w:rPr>
          <w:i/>
          <w:sz w:val="20"/>
        </w:rPr>
        <w:t>.</w:t>
      </w:r>
      <w:r w:rsidR="002B7F57" w:rsidRPr="0031620C">
        <w:rPr>
          <w:b/>
          <w:u w:val="single"/>
        </w:rPr>
        <w:br w:type="page"/>
      </w:r>
      <w:r w:rsidRPr="0031620C">
        <w:rPr>
          <w:b/>
          <w:u w:val="single"/>
        </w:rPr>
        <w:lastRenderedPageBreak/>
        <w:t>RECAPTURE EXAMPLE</w:t>
      </w:r>
    </w:p>
    <w:p w14:paraId="238ECE9F" w14:textId="77777777" w:rsidR="00972904" w:rsidRPr="0031620C" w:rsidRDefault="00972904" w:rsidP="00C148D1">
      <w:pPr>
        <w:widowControl/>
        <w:tabs>
          <w:tab w:val="left" w:pos="0"/>
          <w:tab w:val="decimal" w:pos="5760"/>
          <w:tab w:val="decimal" w:pos="7290"/>
          <w:tab w:val="decimal" w:pos="8910"/>
          <w:tab w:val="decimal" w:pos="10170"/>
          <w:tab w:val="left" w:pos="10800"/>
        </w:tabs>
        <w:spacing w:before="240"/>
        <w:jc w:val="both"/>
        <w:rPr>
          <w:sz w:val="20"/>
        </w:rPr>
      </w:pPr>
      <w:r w:rsidRPr="0031620C">
        <w:rPr>
          <w:sz w:val="20"/>
        </w:rPr>
        <w:t>Details with respect to this "recapture" tax are available from a tax adviser.  The IRS Form 8828 provides additional details for "recapture" tax calculations.  The following example is provided as general information to assist your assessment of the "recapture" tax impact.</w:t>
      </w:r>
    </w:p>
    <w:p w14:paraId="389970A5" w14:textId="1CBA35C2" w:rsidR="00972904" w:rsidRPr="0031620C" w:rsidRDefault="00972904" w:rsidP="00C148D1">
      <w:pPr>
        <w:widowControl/>
        <w:tabs>
          <w:tab w:val="left" w:pos="0"/>
          <w:tab w:val="decimal" w:pos="5760"/>
          <w:tab w:val="decimal" w:pos="7290"/>
          <w:tab w:val="decimal" w:pos="8910"/>
          <w:tab w:val="decimal" w:pos="10170"/>
          <w:tab w:val="left" w:pos="10800"/>
        </w:tabs>
        <w:spacing w:before="240"/>
        <w:jc w:val="both"/>
        <w:rPr>
          <w:sz w:val="20"/>
        </w:rPr>
      </w:pPr>
      <w:r w:rsidRPr="0031620C">
        <w:rPr>
          <w:b/>
          <w:sz w:val="20"/>
        </w:rPr>
        <w:t>These Example figures are hypothetical</w:t>
      </w:r>
      <w:r w:rsidRPr="0031620C">
        <w:rPr>
          <w:sz w:val="20"/>
        </w:rPr>
        <w:t xml:space="preserve">:  Home </w:t>
      </w:r>
      <w:r w:rsidR="00A63B45" w:rsidRPr="0031620C">
        <w:rPr>
          <w:sz w:val="20"/>
        </w:rPr>
        <w:t>is in</w:t>
      </w:r>
      <w:r w:rsidRPr="0031620C">
        <w:rPr>
          <w:sz w:val="20"/>
        </w:rPr>
        <w:t xml:space="preserve"> Marion County in a non-target area; $</w:t>
      </w:r>
      <w:r w:rsidR="00DC786E">
        <w:rPr>
          <w:sz w:val="20"/>
        </w:rPr>
        <w:t>3</w:t>
      </w:r>
      <w:r w:rsidR="00F9064C">
        <w:rPr>
          <w:sz w:val="20"/>
        </w:rPr>
        <w:t>0</w:t>
      </w:r>
      <w:r w:rsidR="001D63A1">
        <w:rPr>
          <w:sz w:val="20"/>
        </w:rPr>
        <w:t>0,000</w:t>
      </w:r>
      <w:r w:rsidRPr="0031620C">
        <w:rPr>
          <w:sz w:val="20"/>
        </w:rPr>
        <w:t xml:space="preserve"> federally subsidized amount; sellers' income at time of sale is $</w:t>
      </w:r>
      <w:r w:rsidR="007047A8">
        <w:rPr>
          <w:sz w:val="20"/>
        </w:rPr>
        <w:t>1</w:t>
      </w:r>
      <w:r w:rsidR="006B18CC">
        <w:rPr>
          <w:sz w:val="20"/>
        </w:rPr>
        <w:t>4</w:t>
      </w:r>
      <w:r w:rsidR="00187F31">
        <w:rPr>
          <w:sz w:val="20"/>
        </w:rPr>
        <w:t>3</w:t>
      </w:r>
      <w:r w:rsidR="00D36A7D">
        <w:rPr>
          <w:sz w:val="20"/>
        </w:rPr>
        <w:t>,</w:t>
      </w:r>
      <w:r w:rsidR="00705877">
        <w:rPr>
          <w:sz w:val="20"/>
        </w:rPr>
        <w:t>0</w:t>
      </w:r>
      <w:r w:rsidR="00D36A7D">
        <w:rPr>
          <w:sz w:val="20"/>
        </w:rPr>
        <w:t>00</w:t>
      </w:r>
      <w:r w:rsidR="008745B2">
        <w:rPr>
          <w:sz w:val="20"/>
        </w:rPr>
        <w:t xml:space="preserve"> </w:t>
      </w:r>
      <w:r w:rsidRPr="0031620C">
        <w:rPr>
          <w:sz w:val="20"/>
        </w:rPr>
        <w:t>with a household size of 4; the home i</w:t>
      </w:r>
      <w:r w:rsidR="00792EF1">
        <w:rPr>
          <w:sz w:val="20"/>
        </w:rPr>
        <w:t xml:space="preserve">s held 4 </w:t>
      </w:r>
      <w:r w:rsidRPr="0031620C">
        <w:rPr>
          <w:sz w:val="20"/>
        </w:rPr>
        <w:t>years and 2 months; and the gain on the sale is $</w:t>
      </w:r>
      <w:r w:rsidR="004550FE">
        <w:rPr>
          <w:sz w:val="20"/>
        </w:rPr>
        <w:t>3</w:t>
      </w:r>
      <w:r w:rsidR="00174190">
        <w:rPr>
          <w:sz w:val="20"/>
        </w:rPr>
        <w:t>6</w:t>
      </w:r>
      <w:r w:rsidR="0042764E">
        <w:rPr>
          <w:sz w:val="20"/>
        </w:rPr>
        <w:t>,000</w:t>
      </w:r>
      <w:r w:rsidRPr="0031620C">
        <w:rPr>
          <w:sz w:val="20"/>
        </w:rPr>
        <w:t>.</w:t>
      </w:r>
    </w:p>
    <w:p w14:paraId="71833D55" w14:textId="77777777" w:rsidR="00972904" w:rsidRPr="0031620C" w:rsidRDefault="00972904" w:rsidP="00C148D1">
      <w:pPr>
        <w:widowControl/>
        <w:tabs>
          <w:tab w:val="left" w:pos="0"/>
          <w:tab w:val="decimal" w:pos="5760"/>
          <w:tab w:val="decimal" w:pos="7290"/>
          <w:tab w:val="decimal" w:pos="8910"/>
          <w:tab w:val="decimal" w:pos="10170"/>
          <w:tab w:val="left" w:pos="10800"/>
        </w:tabs>
        <w:spacing w:before="240"/>
        <w:jc w:val="both"/>
        <w:rPr>
          <w:sz w:val="20"/>
        </w:rPr>
      </w:pPr>
      <w:r w:rsidRPr="0031620C">
        <w:rPr>
          <w:sz w:val="20"/>
        </w:rPr>
        <w:t xml:space="preserve">The recapture is the </w:t>
      </w:r>
      <w:r w:rsidRPr="0031620C">
        <w:rPr>
          <w:sz w:val="20"/>
          <w:u w:val="single"/>
        </w:rPr>
        <w:t>lesser</w:t>
      </w:r>
      <w:r w:rsidRPr="0031620C">
        <w:rPr>
          <w:sz w:val="20"/>
        </w:rPr>
        <w:t xml:space="preserve"> </w:t>
      </w:r>
      <w:proofErr w:type="gramStart"/>
      <w:r w:rsidRPr="0031620C">
        <w:rPr>
          <w:sz w:val="20"/>
        </w:rPr>
        <w:t>of:</w:t>
      </w:r>
      <w:proofErr w:type="gramEnd"/>
      <w:r w:rsidRPr="0031620C">
        <w:rPr>
          <w:sz w:val="20"/>
        </w:rPr>
        <w:t xml:space="preserve"> 1) one half the gain on the sale; 2) the maximum recapture; or 3) the adjusted recapture.  </w:t>
      </w:r>
      <w:r w:rsidRPr="0031620C">
        <w:rPr>
          <w:b/>
          <w:sz w:val="20"/>
        </w:rPr>
        <w:t>NOTE:</w:t>
      </w:r>
      <w:r w:rsidRPr="0031620C">
        <w:rPr>
          <w:sz w:val="20"/>
        </w:rPr>
        <w:t xml:space="preserve">  </w:t>
      </w:r>
      <w:r w:rsidRPr="0031620C">
        <w:rPr>
          <w:b/>
          <w:sz w:val="20"/>
        </w:rPr>
        <w:t>If the income at the time of sale falls below the figure on Chart Two, no recapture is due</w:t>
      </w:r>
      <w:r w:rsidRPr="0031620C">
        <w:rPr>
          <w:sz w:val="20"/>
        </w:rPr>
        <w:t>.  For the above figures, the recapture calculations are:</w:t>
      </w:r>
    </w:p>
    <w:p w14:paraId="52D4EC73" w14:textId="374CEFF3" w:rsidR="00972904" w:rsidRPr="0031620C" w:rsidRDefault="00972904" w:rsidP="00C148D1">
      <w:pPr>
        <w:widowControl/>
        <w:tabs>
          <w:tab w:val="left" w:pos="0"/>
          <w:tab w:val="decimal" w:pos="5760"/>
          <w:tab w:val="decimal" w:pos="7290"/>
          <w:tab w:val="decimal" w:pos="8910"/>
          <w:tab w:val="decimal" w:pos="10170"/>
          <w:tab w:val="left" w:pos="10800"/>
        </w:tabs>
        <w:spacing w:before="240"/>
        <w:jc w:val="both"/>
        <w:rPr>
          <w:sz w:val="20"/>
        </w:rPr>
      </w:pPr>
      <w:r w:rsidRPr="0031620C">
        <w:rPr>
          <w:sz w:val="20"/>
        </w:rPr>
        <w:t xml:space="preserve">1.  </w:t>
      </w:r>
      <w:r w:rsidRPr="0031620C">
        <w:rPr>
          <w:sz w:val="20"/>
          <w:u w:val="single"/>
        </w:rPr>
        <w:t>One half the gain</w:t>
      </w:r>
      <w:r w:rsidRPr="0031620C">
        <w:rPr>
          <w:sz w:val="20"/>
        </w:rPr>
        <w:t xml:space="preserve"> on the sale is:  $</w:t>
      </w:r>
      <w:r w:rsidR="00174190">
        <w:rPr>
          <w:sz w:val="20"/>
        </w:rPr>
        <w:t>18</w:t>
      </w:r>
      <w:r w:rsidRPr="0031620C">
        <w:rPr>
          <w:sz w:val="20"/>
        </w:rPr>
        <w:t xml:space="preserve">,000 x .5 = </w:t>
      </w:r>
      <w:r w:rsidRPr="0031620C">
        <w:rPr>
          <w:sz w:val="20"/>
          <w:u w:val="single"/>
        </w:rPr>
        <w:t>$</w:t>
      </w:r>
      <w:r w:rsidR="00BB7051">
        <w:rPr>
          <w:sz w:val="20"/>
          <w:u w:val="single"/>
        </w:rPr>
        <w:t>9</w:t>
      </w:r>
      <w:r w:rsidRPr="0031620C">
        <w:rPr>
          <w:sz w:val="20"/>
          <w:u w:val="single"/>
        </w:rPr>
        <w:t>,</w:t>
      </w:r>
      <w:r w:rsidR="00BB7051">
        <w:rPr>
          <w:sz w:val="20"/>
          <w:u w:val="single"/>
        </w:rPr>
        <w:t>0</w:t>
      </w:r>
      <w:r w:rsidRPr="0031620C">
        <w:rPr>
          <w:sz w:val="20"/>
          <w:u w:val="single"/>
        </w:rPr>
        <w:t>00</w:t>
      </w:r>
    </w:p>
    <w:p w14:paraId="4D7FDA4F" w14:textId="77777777" w:rsidR="006026F4" w:rsidRPr="0031620C" w:rsidRDefault="00972904" w:rsidP="00C148D1">
      <w:pPr>
        <w:widowControl/>
        <w:tabs>
          <w:tab w:val="left" w:pos="0"/>
          <w:tab w:val="left" w:pos="2880"/>
          <w:tab w:val="left" w:pos="3960"/>
          <w:tab w:val="decimal" w:pos="5760"/>
          <w:tab w:val="decimal" w:pos="7290"/>
          <w:tab w:val="decimal" w:pos="8910"/>
          <w:tab w:val="decimal" w:pos="10170"/>
          <w:tab w:val="left" w:pos="10800"/>
        </w:tabs>
        <w:spacing w:before="240" w:line="480" w:lineRule="auto"/>
        <w:jc w:val="both"/>
        <w:rPr>
          <w:sz w:val="20"/>
        </w:rPr>
      </w:pPr>
      <w:r w:rsidRPr="0031620C">
        <w:rPr>
          <w:sz w:val="20"/>
        </w:rPr>
        <w:t xml:space="preserve">2.  </w:t>
      </w:r>
      <w:r w:rsidRPr="0031620C">
        <w:rPr>
          <w:sz w:val="20"/>
          <w:u w:val="single"/>
        </w:rPr>
        <w:t>Maximum recapture</w:t>
      </w:r>
      <w:r w:rsidR="002C6094" w:rsidRPr="0031620C">
        <w:rPr>
          <w:sz w:val="20"/>
        </w:rPr>
        <w:t xml:space="preserve"> is</w:t>
      </w:r>
      <w:r w:rsidR="008745B2">
        <w:rPr>
          <w:sz w:val="20"/>
        </w:rPr>
        <w:t xml:space="preserve"> </w:t>
      </w:r>
    </w:p>
    <w:tbl>
      <w:tblPr>
        <w:tblW w:w="0" w:type="auto"/>
        <w:jc w:val="center"/>
        <w:tblLook w:val="04A0" w:firstRow="1" w:lastRow="0" w:firstColumn="1" w:lastColumn="0" w:noHBand="0" w:noVBand="1"/>
      </w:tblPr>
      <w:tblGrid>
        <w:gridCol w:w="1728"/>
        <w:gridCol w:w="5850"/>
      </w:tblGrid>
      <w:tr w:rsidR="006026F4" w:rsidRPr="0031620C" w14:paraId="613E1B35" w14:textId="77777777" w:rsidTr="00ED1723">
        <w:trPr>
          <w:jc w:val="center"/>
        </w:trPr>
        <w:tc>
          <w:tcPr>
            <w:tcW w:w="1728" w:type="dxa"/>
            <w:shd w:val="clear" w:color="auto" w:fill="auto"/>
          </w:tcPr>
          <w:p w14:paraId="3CE6DD12" w14:textId="68AAFEB1"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right"/>
              <w:rPr>
                <w:sz w:val="20"/>
              </w:rPr>
            </w:pPr>
            <w:r w:rsidRPr="00ED1723">
              <w:rPr>
                <w:sz w:val="20"/>
              </w:rPr>
              <w:t>$</w:t>
            </w:r>
            <w:r w:rsidR="00855CCB">
              <w:rPr>
                <w:sz w:val="20"/>
              </w:rPr>
              <w:t>3</w:t>
            </w:r>
            <w:r w:rsidR="00AC76C8">
              <w:rPr>
                <w:sz w:val="20"/>
              </w:rPr>
              <w:t>0</w:t>
            </w:r>
            <w:r w:rsidR="00855CCB">
              <w:rPr>
                <w:sz w:val="20"/>
              </w:rPr>
              <w:t>0</w:t>
            </w:r>
            <w:r w:rsidRPr="00ED1723">
              <w:rPr>
                <w:sz w:val="20"/>
              </w:rPr>
              <w:t>,000</w:t>
            </w:r>
          </w:p>
        </w:tc>
        <w:tc>
          <w:tcPr>
            <w:tcW w:w="5850" w:type="dxa"/>
            <w:shd w:val="clear" w:color="auto" w:fill="auto"/>
          </w:tcPr>
          <w:p w14:paraId="7FBBC33E" w14:textId="77777777"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both"/>
              <w:rPr>
                <w:sz w:val="18"/>
                <w:szCs w:val="18"/>
              </w:rPr>
            </w:pPr>
            <w:r w:rsidRPr="00ED1723">
              <w:rPr>
                <w:sz w:val="18"/>
                <w:szCs w:val="18"/>
              </w:rPr>
              <w:t>(original federally subsidized amount)</w:t>
            </w:r>
          </w:p>
        </w:tc>
      </w:tr>
      <w:tr w:rsidR="006026F4" w:rsidRPr="0031620C" w14:paraId="2C1BF298" w14:textId="77777777" w:rsidTr="00ED1723">
        <w:trPr>
          <w:jc w:val="center"/>
        </w:trPr>
        <w:tc>
          <w:tcPr>
            <w:tcW w:w="1728" w:type="dxa"/>
            <w:shd w:val="clear" w:color="auto" w:fill="auto"/>
          </w:tcPr>
          <w:p w14:paraId="26A6997F" w14:textId="77777777"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right"/>
              <w:rPr>
                <w:sz w:val="20"/>
              </w:rPr>
            </w:pPr>
            <w:r w:rsidRPr="00ED1723">
              <w:rPr>
                <w:sz w:val="20"/>
              </w:rPr>
              <w:t>x   .0625</w:t>
            </w:r>
          </w:p>
        </w:tc>
        <w:tc>
          <w:tcPr>
            <w:tcW w:w="5850" w:type="dxa"/>
            <w:shd w:val="clear" w:color="auto" w:fill="auto"/>
          </w:tcPr>
          <w:p w14:paraId="605B5D6C" w14:textId="77777777"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both"/>
              <w:rPr>
                <w:sz w:val="18"/>
                <w:szCs w:val="18"/>
              </w:rPr>
            </w:pPr>
            <w:r w:rsidRPr="00ED1723">
              <w:rPr>
                <w:sz w:val="18"/>
                <w:szCs w:val="18"/>
              </w:rPr>
              <w:t>(maximum recapture percentage)</w:t>
            </w:r>
          </w:p>
        </w:tc>
      </w:tr>
      <w:tr w:rsidR="006026F4" w:rsidRPr="0031620C" w14:paraId="0FE025FA" w14:textId="77777777" w:rsidTr="00ED1723">
        <w:trPr>
          <w:jc w:val="center"/>
        </w:trPr>
        <w:tc>
          <w:tcPr>
            <w:tcW w:w="1728" w:type="dxa"/>
            <w:tcBorders>
              <w:bottom w:val="single" w:sz="4" w:space="0" w:color="auto"/>
            </w:tcBorders>
            <w:shd w:val="clear" w:color="auto" w:fill="auto"/>
          </w:tcPr>
          <w:p w14:paraId="47367C72" w14:textId="77777777" w:rsidR="006026F4" w:rsidRPr="00ED1723" w:rsidRDefault="00920A39" w:rsidP="00ED1723">
            <w:pPr>
              <w:widowControl/>
              <w:tabs>
                <w:tab w:val="left" w:pos="0"/>
                <w:tab w:val="left" w:pos="2880"/>
                <w:tab w:val="left" w:pos="3960"/>
                <w:tab w:val="decimal" w:pos="5760"/>
                <w:tab w:val="decimal" w:pos="7290"/>
                <w:tab w:val="decimal" w:pos="8910"/>
                <w:tab w:val="decimal" w:pos="10170"/>
                <w:tab w:val="left" w:pos="10800"/>
              </w:tabs>
              <w:jc w:val="right"/>
              <w:rPr>
                <w:sz w:val="20"/>
              </w:rPr>
            </w:pPr>
            <w:r>
              <w:rPr>
                <w:sz w:val="20"/>
              </w:rPr>
              <w:t>x   1.0</w:t>
            </w:r>
          </w:p>
        </w:tc>
        <w:tc>
          <w:tcPr>
            <w:tcW w:w="5850" w:type="dxa"/>
            <w:shd w:val="clear" w:color="auto" w:fill="auto"/>
          </w:tcPr>
          <w:p w14:paraId="10510958" w14:textId="77777777"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both"/>
              <w:rPr>
                <w:sz w:val="18"/>
                <w:szCs w:val="18"/>
              </w:rPr>
            </w:pPr>
            <w:r w:rsidRPr="00ED1723">
              <w:rPr>
                <w:sz w:val="18"/>
                <w:szCs w:val="18"/>
              </w:rPr>
              <w:t>(holding period percentage, Chart One</w:t>
            </w:r>
            <w:r w:rsidR="00920A39">
              <w:rPr>
                <w:sz w:val="18"/>
                <w:szCs w:val="18"/>
              </w:rPr>
              <w:t>-4 years, 2 months is in year 5</w:t>
            </w:r>
            <w:r w:rsidR="007B7948" w:rsidRPr="00ED1723">
              <w:rPr>
                <w:sz w:val="18"/>
                <w:szCs w:val="18"/>
              </w:rPr>
              <w:t>)</w:t>
            </w:r>
          </w:p>
        </w:tc>
      </w:tr>
      <w:tr w:rsidR="006026F4" w:rsidRPr="0031620C" w14:paraId="0646BF24" w14:textId="77777777" w:rsidTr="00ED1723">
        <w:trPr>
          <w:jc w:val="center"/>
        </w:trPr>
        <w:tc>
          <w:tcPr>
            <w:tcW w:w="1728" w:type="dxa"/>
            <w:tcBorders>
              <w:top w:val="single" w:sz="4" w:space="0" w:color="auto"/>
              <w:bottom w:val="single" w:sz="4" w:space="0" w:color="auto"/>
            </w:tcBorders>
            <w:shd w:val="clear" w:color="auto" w:fill="auto"/>
          </w:tcPr>
          <w:p w14:paraId="251D935B" w14:textId="770F5596" w:rsidR="006026F4" w:rsidRPr="00ED1723" w:rsidRDefault="006026F4" w:rsidP="00920A39">
            <w:pPr>
              <w:widowControl/>
              <w:tabs>
                <w:tab w:val="left" w:pos="0"/>
                <w:tab w:val="left" w:pos="2880"/>
                <w:tab w:val="left" w:pos="3960"/>
                <w:tab w:val="decimal" w:pos="5760"/>
                <w:tab w:val="decimal" w:pos="7290"/>
                <w:tab w:val="decimal" w:pos="8910"/>
                <w:tab w:val="decimal" w:pos="10170"/>
                <w:tab w:val="left" w:pos="10800"/>
              </w:tabs>
              <w:jc w:val="right"/>
              <w:rPr>
                <w:sz w:val="20"/>
              </w:rPr>
            </w:pPr>
            <w:r w:rsidRPr="00ED1723">
              <w:rPr>
                <w:sz w:val="20"/>
              </w:rPr>
              <w:t>$</w:t>
            </w:r>
            <w:r w:rsidR="005D5584">
              <w:rPr>
                <w:sz w:val="20"/>
              </w:rPr>
              <w:t>18</w:t>
            </w:r>
            <w:r w:rsidR="00FC38F6">
              <w:rPr>
                <w:sz w:val="20"/>
              </w:rPr>
              <w:t>,</w:t>
            </w:r>
            <w:r w:rsidR="007E2376">
              <w:rPr>
                <w:sz w:val="20"/>
              </w:rPr>
              <w:t>7</w:t>
            </w:r>
            <w:r w:rsidR="005D6D33">
              <w:rPr>
                <w:sz w:val="20"/>
              </w:rPr>
              <w:t>5</w:t>
            </w:r>
            <w:r w:rsidR="007E2376">
              <w:rPr>
                <w:sz w:val="20"/>
              </w:rPr>
              <w:t>0</w:t>
            </w:r>
          </w:p>
        </w:tc>
        <w:tc>
          <w:tcPr>
            <w:tcW w:w="5850" w:type="dxa"/>
            <w:shd w:val="clear" w:color="auto" w:fill="auto"/>
          </w:tcPr>
          <w:p w14:paraId="7AAAD1FD" w14:textId="77777777" w:rsidR="006026F4" w:rsidRPr="00ED1723" w:rsidRDefault="006026F4" w:rsidP="00ED1723">
            <w:pPr>
              <w:widowControl/>
              <w:tabs>
                <w:tab w:val="left" w:pos="0"/>
                <w:tab w:val="left" w:pos="2880"/>
                <w:tab w:val="left" w:pos="3960"/>
                <w:tab w:val="decimal" w:pos="5760"/>
                <w:tab w:val="decimal" w:pos="7290"/>
                <w:tab w:val="decimal" w:pos="8910"/>
                <w:tab w:val="decimal" w:pos="10170"/>
                <w:tab w:val="left" w:pos="10800"/>
              </w:tabs>
              <w:jc w:val="both"/>
              <w:rPr>
                <w:sz w:val="18"/>
                <w:szCs w:val="18"/>
              </w:rPr>
            </w:pPr>
            <w:r w:rsidRPr="00ED1723">
              <w:rPr>
                <w:sz w:val="18"/>
                <w:szCs w:val="18"/>
              </w:rPr>
              <w:t>(rounding up)</w:t>
            </w:r>
          </w:p>
        </w:tc>
      </w:tr>
    </w:tbl>
    <w:p w14:paraId="631F6EAA" w14:textId="77777777" w:rsidR="00972904" w:rsidRPr="0031620C" w:rsidRDefault="00972904" w:rsidP="00C148D1">
      <w:pPr>
        <w:widowControl/>
        <w:tabs>
          <w:tab w:val="left" w:pos="0"/>
          <w:tab w:val="left" w:pos="2880"/>
          <w:tab w:val="left" w:pos="3960"/>
          <w:tab w:val="left" w:pos="5760"/>
          <w:tab w:val="decimal" w:pos="7290"/>
          <w:tab w:val="decimal" w:pos="8910"/>
          <w:tab w:val="decimal" w:pos="10170"/>
          <w:tab w:val="left" w:pos="10800"/>
        </w:tabs>
        <w:spacing w:before="240" w:line="480" w:lineRule="auto"/>
        <w:jc w:val="both"/>
        <w:rPr>
          <w:sz w:val="20"/>
        </w:rPr>
      </w:pPr>
      <w:r w:rsidRPr="0031620C">
        <w:rPr>
          <w:sz w:val="20"/>
        </w:rPr>
        <w:t xml:space="preserve">3.  </w:t>
      </w:r>
      <w:r w:rsidRPr="0031620C">
        <w:rPr>
          <w:sz w:val="20"/>
          <w:u w:val="single"/>
        </w:rPr>
        <w:t>Adjusted recapture</w:t>
      </w:r>
      <w:r w:rsidRPr="0031620C">
        <w:rPr>
          <w:sz w:val="20"/>
        </w:rPr>
        <w:t xml:space="preserve"> for income adjustment is:</w:t>
      </w:r>
    </w:p>
    <w:tbl>
      <w:tblPr>
        <w:tblW w:w="0" w:type="auto"/>
        <w:jc w:val="center"/>
        <w:tblLook w:val="04A0" w:firstRow="1" w:lastRow="0" w:firstColumn="1" w:lastColumn="0" w:noHBand="0" w:noVBand="1"/>
      </w:tblPr>
      <w:tblGrid>
        <w:gridCol w:w="1080"/>
        <w:gridCol w:w="1368"/>
        <w:gridCol w:w="6480"/>
      </w:tblGrid>
      <w:tr w:rsidR="004A2983" w:rsidRPr="0031620C" w14:paraId="4C6D9C29" w14:textId="77777777" w:rsidTr="00ED1723">
        <w:trPr>
          <w:jc w:val="center"/>
        </w:trPr>
        <w:tc>
          <w:tcPr>
            <w:tcW w:w="1080" w:type="dxa"/>
            <w:shd w:val="clear" w:color="auto" w:fill="auto"/>
          </w:tcPr>
          <w:p w14:paraId="47E55E80"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c>
          <w:tcPr>
            <w:tcW w:w="1368" w:type="dxa"/>
            <w:shd w:val="clear" w:color="auto" w:fill="auto"/>
          </w:tcPr>
          <w:p w14:paraId="4567402C" w14:textId="447881E3" w:rsidR="0042439F" w:rsidRPr="00ED1723" w:rsidRDefault="0042439F" w:rsidP="008745B2">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 xml:space="preserve">$ </w:t>
            </w:r>
            <w:r w:rsidR="00B81B20">
              <w:rPr>
                <w:sz w:val="20"/>
              </w:rPr>
              <w:t>1</w:t>
            </w:r>
            <w:r w:rsidR="00AD4D59">
              <w:rPr>
                <w:sz w:val="20"/>
              </w:rPr>
              <w:t>4</w:t>
            </w:r>
            <w:r w:rsidR="00247EB8">
              <w:rPr>
                <w:sz w:val="20"/>
              </w:rPr>
              <w:t>3</w:t>
            </w:r>
            <w:r w:rsidR="00B67AED">
              <w:rPr>
                <w:sz w:val="20"/>
              </w:rPr>
              <w:t>,</w:t>
            </w:r>
            <w:r w:rsidR="00A22F58">
              <w:rPr>
                <w:sz w:val="20"/>
              </w:rPr>
              <w:t>0</w:t>
            </w:r>
            <w:r w:rsidR="00B67AED">
              <w:rPr>
                <w:sz w:val="20"/>
              </w:rPr>
              <w:t>00</w:t>
            </w:r>
          </w:p>
        </w:tc>
        <w:tc>
          <w:tcPr>
            <w:tcW w:w="6480" w:type="dxa"/>
            <w:shd w:val="clear" w:color="auto" w:fill="auto"/>
          </w:tcPr>
          <w:p w14:paraId="2515B280"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p>
        </w:tc>
      </w:tr>
      <w:tr w:rsidR="004A2983" w:rsidRPr="0031620C" w14:paraId="1D0AE381" w14:textId="77777777" w:rsidTr="00ED1723">
        <w:trPr>
          <w:jc w:val="center"/>
        </w:trPr>
        <w:tc>
          <w:tcPr>
            <w:tcW w:w="1080" w:type="dxa"/>
            <w:shd w:val="clear" w:color="auto" w:fill="auto"/>
          </w:tcPr>
          <w:p w14:paraId="240CAB8F"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minus</w:t>
            </w:r>
          </w:p>
        </w:tc>
        <w:tc>
          <w:tcPr>
            <w:tcW w:w="1368" w:type="dxa"/>
            <w:tcBorders>
              <w:bottom w:val="single" w:sz="4" w:space="0" w:color="auto"/>
            </w:tcBorders>
            <w:shd w:val="clear" w:color="auto" w:fill="auto"/>
          </w:tcPr>
          <w:p w14:paraId="151E5E8D" w14:textId="0852E595" w:rsidR="0042439F" w:rsidRPr="008745B2" w:rsidRDefault="000935AE" w:rsidP="00B83CBF">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8745B2">
              <w:rPr>
                <w:sz w:val="20"/>
              </w:rPr>
              <w:t xml:space="preserve">$ </w:t>
            </w:r>
            <w:r w:rsidR="00387A0F">
              <w:rPr>
                <w:color w:val="000000"/>
                <w:w w:val="105"/>
                <w:sz w:val="20"/>
              </w:rPr>
              <w:t>1</w:t>
            </w:r>
            <w:r w:rsidR="00F02CCF">
              <w:rPr>
                <w:color w:val="000000"/>
                <w:w w:val="105"/>
                <w:sz w:val="20"/>
              </w:rPr>
              <w:t>38</w:t>
            </w:r>
            <w:r w:rsidR="00387A0F">
              <w:rPr>
                <w:color w:val="000000"/>
                <w:w w:val="105"/>
                <w:sz w:val="20"/>
              </w:rPr>
              <w:t>,</w:t>
            </w:r>
            <w:r w:rsidR="00F02CCF">
              <w:rPr>
                <w:color w:val="000000"/>
                <w:w w:val="105"/>
                <w:sz w:val="20"/>
              </w:rPr>
              <w:t>665</w:t>
            </w:r>
          </w:p>
        </w:tc>
        <w:tc>
          <w:tcPr>
            <w:tcW w:w="6480" w:type="dxa"/>
            <w:shd w:val="clear" w:color="auto" w:fill="auto"/>
          </w:tcPr>
          <w:p w14:paraId="491DF348" w14:textId="77777777" w:rsidR="0042439F" w:rsidRPr="008745B2" w:rsidRDefault="00960E39"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r w:rsidRPr="008745B2">
              <w:rPr>
                <w:sz w:val="20"/>
              </w:rPr>
              <w:t>(from Chart Two</w:t>
            </w:r>
            <w:r w:rsidR="00A63B45">
              <w:rPr>
                <w:sz w:val="20"/>
              </w:rPr>
              <w:t xml:space="preserve"> rounding up</w:t>
            </w:r>
            <w:r w:rsidRPr="008745B2">
              <w:rPr>
                <w:sz w:val="20"/>
              </w:rPr>
              <w:t>)</w:t>
            </w:r>
          </w:p>
        </w:tc>
      </w:tr>
      <w:tr w:rsidR="00960E39" w:rsidRPr="0031620C" w14:paraId="6B56A0FB" w14:textId="77777777" w:rsidTr="00ED1723">
        <w:trPr>
          <w:jc w:val="center"/>
        </w:trPr>
        <w:tc>
          <w:tcPr>
            <w:tcW w:w="1080" w:type="dxa"/>
            <w:shd w:val="clear" w:color="auto" w:fill="auto"/>
          </w:tcPr>
          <w:p w14:paraId="45C6973E"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p>
        </w:tc>
        <w:tc>
          <w:tcPr>
            <w:tcW w:w="1368" w:type="dxa"/>
            <w:tcBorders>
              <w:top w:val="single" w:sz="4" w:space="0" w:color="auto"/>
            </w:tcBorders>
            <w:shd w:val="clear" w:color="auto" w:fill="auto"/>
          </w:tcPr>
          <w:p w14:paraId="6EA4F505" w14:textId="6A666570" w:rsidR="0042439F" w:rsidRPr="008745B2" w:rsidRDefault="000935AE" w:rsidP="00D5517C">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8745B2">
              <w:rPr>
                <w:sz w:val="20"/>
              </w:rPr>
              <w:t>$</w:t>
            </w:r>
            <w:r w:rsidR="00D7425D">
              <w:rPr>
                <w:sz w:val="20"/>
              </w:rPr>
              <w:t>4</w:t>
            </w:r>
            <w:r w:rsidR="00DA2734">
              <w:rPr>
                <w:sz w:val="20"/>
              </w:rPr>
              <w:t>,335</w:t>
            </w:r>
          </w:p>
        </w:tc>
        <w:tc>
          <w:tcPr>
            <w:tcW w:w="6480" w:type="dxa"/>
            <w:shd w:val="clear" w:color="auto" w:fill="auto"/>
          </w:tcPr>
          <w:p w14:paraId="4958B64E" w14:textId="77777777" w:rsidR="0042439F" w:rsidRPr="008745B2"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r>
      <w:tr w:rsidR="004A2983" w:rsidRPr="0031620C" w14:paraId="541CA6AA" w14:textId="77777777" w:rsidTr="00ED1723">
        <w:trPr>
          <w:jc w:val="center"/>
        </w:trPr>
        <w:tc>
          <w:tcPr>
            <w:tcW w:w="1080" w:type="dxa"/>
            <w:shd w:val="clear" w:color="auto" w:fill="auto"/>
          </w:tcPr>
          <w:p w14:paraId="756AA46F"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divided by</w:t>
            </w:r>
          </w:p>
        </w:tc>
        <w:tc>
          <w:tcPr>
            <w:tcW w:w="1368" w:type="dxa"/>
            <w:tcBorders>
              <w:bottom w:val="single" w:sz="4" w:space="0" w:color="auto"/>
            </w:tcBorders>
            <w:shd w:val="clear" w:color="auto" w:fill="auto"/>
            <w:vAlign w:val="bottom"/>
          </w:tcPr>
          <w:p w14:paraId="17331BDB"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$ 5,000</w:t>
            </w:r>
          </w:p>
        </w:tc>
        <w:tc>
          <w:tcPr>
            <w:tcW w:w="6480" w:type="dxa"/>
            <w:shd w:val="clear" w:color="auto" w:fill="auto"/>
          </w:tcPr>
          <w:p w14:paraId="1EC058D5"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p>
        </w:tc>
      </w:tr>
      <w:tr w:rsidR="004A2983" w:rsidRPr="0031620C" w14:paraId="13CF175A" w14:textId="77777777" w:rsidTr="00ED1723">
        <w:trPr>
          <w:jc w:val="center"/>
        </w:trPr>
        <w:tc>
          <w:tcPr>
            <w:tcW w:w="1080" w:type="dxa"/>
            <w:shd w:val="clear" w:color="auto" w:fill="auto"/>
          </w:tcPr>
          <w:p w14:paraId="6A32A5F1"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p>
        </w:tc>
        <w:tc>
          <w:tcPr>
            <w:tcW w:w="1368" w:type="dxa"/>
            <w:tcBorders>
              <w:top w:val="single" w:sz="4" w:space="0" w:color="auto"/>
            </w:tcBorders>
            <w:shd w:val="clear" w:color="auto" w:fill="auto"/>
          </w:tcPr>
          <w:p w14:paraId="3414F4C1" w14:textId="4E1843E2" w:rsidR="0042439F" w:rsidRPr="00ED1723" w:rsidRDefault="00247EB8" w:rsidP="00D5517C">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Pr>
                <w:sz w:val="20"/>
              </w:rPr>
              <w:t>0.87</w:t>
            </w:r>
          </w:p>
        </w:tc>
        <w:tc>
          <w:tcPr>
            <w:tcW w:w="6480" w:type="dxa"/>
            <w:shd w:val="clear" w:color="auto" w:fill="auto"/>
          </w:tcPr>
          <w:p w14:paraId="22FE60AA" w14:textId="77777777" w:rsidR="0042439F" w:rsidRPr="00ED1723" w:rsidRDefault="00960E39"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r w:rsidRPr="00ED1723">
              <w:rPr>
                <w:sz w:val="18"/>
                <w:szCs w:val="18"/>
              </w:rPr>
              <w:t>(adjusted percentage – in no case will the applicable figure exceed 1.0)</w:t>
            </w:r>
          </w:p>
        </w:tc>
      </w:tr>
      <w:tr w:rsidR="00960E39" w:rsidRPr="0031620C" w14:paraId="7F02D391" w14:textId="77777777" w:rsidTr="00ED1723">
        <w:trPr>
          <w:jc w:val="center"/>
        </w:trPr>
        <w:tc>
          <w:tcPr>
            <w:tcW w:w="1080" w:type="dxa"/>
            <w:shd w:val="clear" w:color="auto" w:fill="auto"/>
          </w:tcPr>
          <w:p w14:paraId="0ABF9703"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p>
        </w:tc>
        <w:tc>
          <w:tcPr>
            <w:tcW w:w="1368" w:type="dxa"/>
            <w:shd w:val="clear" w:color="auto" w:fill="auto"/>
          </w:tcPr>
          <w:p w14:paraId="73111438"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p>
        </w:tc>
        <w:tc>
          <w:tcPr>
            <w:tcW w:w="6480" w:type="dxa"/>
            <w:shd w:val="clear" w:color="auto" w:fill="auto"/>
          </w:tcPr>
          <w:p w14:paraId="7141A925"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p>
        </w:tc>
      </w:tr>
      <w:tr w:rsidR="004A2983" w:rsidRPr="0031620C" w14:paraId="45797754" w14:textId="77777777" w:rsidTr="00ED1723">
        <w:trPr>
          <w:jc w:val="center"/>
        </w:trPr>
        <w:tc>
          <w:tcPr>
            <w:tcW w:w="1080" w:type="dxa"/>
            <w:shd w:val="clear" w:color="auto" w:fill="auto"/>
          </w:tcPr>
          <w:p w14:paraId="2A7B6DDE"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p>
        </w:tc>
        <w:tc>
          <w:tcPr>
            <w:tcW w:w="1368" w:type="dxa"/>
            <w:shd w:val="clear" w:color="auto" w:fill="auto"/>
          </w:tcPr>
          <w:p w14:paraId="5C32B1CB" w14:textId="5C8A0093" w:rsidR="0042439F" w:rsidRPr="00ED1723" w:rsidRDefault="0042439F" w:rsidP="00920A39">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 xml:space="preserve">$ </w:t>
            </w:r>
            <w:r w:rsidR="00086CF8">
              <w:rPr>
                <w:sz w:val="20"/>
              </w:rPr>
              <w:t>18,750</w:t>
            </w:r>
          </w:p>
        </w:tc>
        <w:tc>
          <w:tcPr>
            <w:tcW w:w="6480" w:type="dxa"/>
            <w:shd w:val="clear" w:color="auto" w:fill="auto"/>
          </w:tcPr>
          <w:p w14:paraId="1FDB91EA" w14:textId="77777777" w:rsidR="0042439F" w:rsidRPr="00ED1723" w:rsidRDefault="00960E39"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r w:rsidRPr="00ED1723">
              <w:rPr>
                <w:sz w:val="18"/>
                <w:szCs w:val="18"/>
              </w:rPr>
              <w:t>(adjusted recapture is maximum recapture)</w:t>
            </w:r>
          </w:p>
        </w:tc>
      </w:tr>
      <w:tr w:rsidR="00960E39" w:rsidRPr="0031620C" w14:paraId="47A477B7" w14:textId="77777777" w:rsidTr="00ED1723">
        <w:trPr>
          <w:jc w:val="center"/>
        </w:trPr>
        <w:tc>
          <w:tcPr>
            <w:tcW w:w="1080" w:type="dxa"/>
            <w:shd w:val="clear" w:color="auto" w:fill="auto"/>
          </w:tcPr>
          <w:p w14:paraId="5FE3A9A1"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times</w:t>
            </w:r>
          </w:p>
        </w:tc>
        <w:tc>
          <w:tcPr>
            <w:tcW w:w="1368" w:type="dxa"/>
            <w:tcBorders>
              <w:bottom w:val="single" w:sz="4" w:space="0" w:color="auto"/>
            </w:tcBorders>
            <w:shd w:val="clear" w:color="auto" w:fill="auto"/>
          </w:tcPr>
          <w:p w14:paraId="3BEF76B5" w14:textId="5563B10A" w:rsidR="0042439F" w:rsidRPr="00ED1723" w:rsidRDefault="00247EB8" w:rsidP="00D5517C">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Pr>
                <w:sz w:val="20"/>
              </w:rPr>
              <w:t>0.87</w:t>
            </w:r>
          </w:p>
        </w:tc>
        <w:tc>
          <w:tcPr>
            <w:tcW w:w="6480" w:type="dxa"/>
            <w:shd w:val="clear" w:color="auto" w:fill="auto"/>
          </w:tcPr>
          <w:p w14:paraId="6CA9C2D6" w14:textId="77777777" w:rsidR="0042439F" w:rsidRPr="00ED1723" w:rsidRDefault="00960E39"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r w:rsidRPr="00ED1723">
              <w:rPr>
                <w:sz w:val="18"/>
                <w:szCs w:val="18"/>
              </w:rPr>
              <w:t>(adjusted percentage)</w:t>
            </w:r>
          </w:p>
        </w:tc>
      </w:tr>
      <w:tr w:rsidR="00960E39" w:rsidRPr="0031620C" w14:paraId="7EE217D7" w14:textId="77777777" w:rsidTr="00ED1723">
        <w:trPr>
          <w:jc w:val="center"/>
        </w:trPr>
        <w:tc>
          <w:tcPr>
            <w:tcW w:w="1080" w:type="dxa"/>
            <w:shd w:val="clear" w:color="auto" w:fill="auto"/>
          </w:tcPr>
          <w:p w14:paraId="0B917795" w14:textId="77777777" w:rsidR="0042439F" w:rsidRPr="00ED1723" w:rsidRDefault="0042439F"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c>
          <w:tcPr>
            <w:tcW w:w="1368" w:type="dxa"/>
            <w:tcBorders>
              <w:top w:val="single" w:sz="4" w:space="0" w:color="auto"/>
              <w:bottom w:val="single" w:sz="4" w:space="0" w:color="auto"/>
            </w:tcBorders>
            <w:shd w:val="clear" w:color="auto" w:fill="auto"/>
          </w:tcPr>
          <w:p w14:paraId="66A54945" w14:textId="383FDAC3" w:rsidR="0042439F" w:rsidRPr="00ED1723" w:rsidRDefault="000935AE" w:rsidP="00D5517C">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right"/>
              <w:rPr>
                <w:sz w:val="20"/>
              </w:rPr>
            </w:pPr>
            <w:r w:rsidRPr="00ED1723">
              <w:rPr>
                <w:sz w:val="20"/>
              </w:rPr>
              <w:t>$</w:t>
            </w:r>
            <w:r w:rsidR="006B33C6">
              <w:rPr>
                <w:sz w:val="20"/>
              </w:rPr>
              <w:t>16,313</w:t>
            </w:r>
          </w:p>
        </w:tc>
        <w:tc>
          <w:tcPr>
            <w:tcW w:w="6480" w:type="dxa"/>
            <w:shd w:val="clear" w:color="auto" w:fill="auto"/>
          </w:tcPr>
          <w:p w14:paraId="6DF8DA78" w14:textId="77777777" w:rsidR="0042439F" w:rsidRPr="00ED1723" w:rsidRDefault="00960E39"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18"/>
                <w:szCs w:val="18"/>
              </w:rPr>
            </w:pPr>
            <w:r w:rsidRPr="00ED1723">
              <w:rPr>
                <w:sz w:val="18"/>
                <w:szCs w:val="18"/>
              </w:rPr>
              <w:t>(rounded up)</w:t>
            </w:r>
          </w:p>
        </w:tc>
      </w:tr>
    </w:tbl>
    <w:p w14:paraId="42B982D3" w14:textId="77777777" w:rsidR="00972904" w:rsidRPr="0031620C" w:rsidRDefault="00972904" w:rsidP="00C148D1">
      <w:pPr>
        <w:widowControl/>
        <w:tabs>
          <w:tab w:val="left" w:pos="0"/>
          <w:tab w:val="left" w:pos="2250"/>
          <w:tab w:val="left" w:pos="2880"/>
          <w:tab w:val="left" w:pos="3960"/>
          <w:tab w:val="decimal" w:pos="5040"/>
          <w:tab w:val="decimal" w:pos="6480"/>
          <w:tab w:val="decimal" w:pos="8010"/>
          <w:tab w:val="decimal" w:pos="9360"/>
          <w:tab w:val="left" w:pos="10080"/>
          <w:tab w:val="left" w:pos="10800"/>
        </w:tabs>
        <w:spacing w:before="240" w:after="240"/>
        <w:jc w:val="both"/>
      </w:pPr>
      <w:r w:rsidRPr="0031620C">
        <w:rPr>
          <w:b/>
        </w:rPr>
        <w:t xml:space="preserve">REMEMBER:  </w:t>
      </w:r>
      <w:r w:rsidRPr="0031620C">
        <w:t xml:space="preserve">If the annualized gross household income at the time of sale falls below the </w:t>
      </w:r>
      <w:r w:rsidR="006B7C49" w:rsidRPr="0031620C">
        <w:t>amount</w:t>
      </w:r>
      <w:r w:rsidRPr="0031620C">
        <w:t xml:space="preserve"> in Chart Two, by household size and year of disposition, no recapture is due.  See IRS Form 8828, "Recapture of Federal Mortgage Subsidy" for additional details.</w:t>
      </w:r>
    </w:p>
    <w:tbl>
      <w:tblPr>
        <w:tblW w:w="0" w:type="auto"/>
        <w:tblLook w:val="04A0" w:firstRow="1" w:lastRow="0" w:firstColumn="1" w:lastColumn="0" w:noHBand="0" w:noVBand="1"/>
      </w:tblPr>
      <w:tblGrid>
        <w:gridCol w:w="4761"/>
        <w:gridCol w:w="4599"/>
      </w:tblGrid>
      <w:tr w:rsidR="000479F4" w:rsidRPr="0031620C" w14:paraId="55B1516D" w14:textId="77777777" w:rsidTr="00ED1723">
        <w:trPr>
          <w:trHeight w:val="576"/>
        </w:trPr>
        <w:tc>
          <w:tcPr>
            <w:tcW w:w="4858" w:type="dxa"/>
            <w:shd w:val="clear" w:color="auto" w:fill="auto"/>
            <w:vAlign w:val="center"/>
          </w:tcPr>
          <w:p w14:paraId="61DCABE5"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rPr>
                <w:sz w:val="20"/>
              </w:rPr>
            </w:pPr>
            <w:r w:rsidRPr="00ED1723">
              <w:rPr>
                <w:sz w:val="20"/>
              </w:rPr>
              <w:t>Acknowledged</w:t>
            </w:r>
            <w:r w:rsidR="003C6130" w:rsidRPr="00ED1723">
              <w:rPr>
                <w:sz w:val="20"/>
              </w:rPr>
              <w:t>:</w:t>
            </w:r>
          </w:p>
        </w:tc>
        <w:tc>
          <w:tcPr>
            <w:tcW w:w="4718" w:type="dxa"/>
            <w:shd w:val="clear" w:color="auto" w:fill="auto"/>
          </w:tcPr>
          <w:p w14:paraId="69BB68D3"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r>
      <w:tr w:rsidR="000479F4" w:rsidRPr="0031620C" w14:paraId="763EBBE2" w14:textId="77777777" w:rsidTr="00ED1723">
        <w:trPr>
          <w:trHeight w:val="576"/>
        </w:trPr>
        <w:tc>
          <w:tcPr>
            <w:tcW w:w="4858" w:type="dxa"/>
            <w:tcBorders>
              <w:bottom w:val="single" w:sz="4" w:space="0" w:color="auto"/>
            </w:tcBorders>
            <w:shd w:val="clear" w:color="auto" w:fill="auto"/>
          </w:tcPr>
          <w:p w14:paraId="0E8D9639"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c>
          <w:tcPr>
            <w:tcW w:w="4718" w:type="dxa"/>
            <w:tcBorders>
              <w:bottom w:val="single" w:sz="4" w:space="0" w:color="auto"/>
            </w:tcBorders>
            <w:shd w:val="clear" w:color="auto" w:fill="auto"/>
          </w:tcPr>
          <w:p w14:paraId="68C8B117"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tc>
      </w:tr>
      <w:tr w:rsidR="000479F4" w:rsidRPr="0031620C" w14:paraId="20533755" w14:textId="77777777" w:rsidTr="00ED1723">
        <w:trPr>
          <w:trHeight w:val="576"/>
        </w:trPr>
        <w:tc>
          <w:tcPr>
            <w:tcW w:w="4858" w:type="dxa"/>
            <w:tcBorders>
              <w:top w:val="single" w:sz="4" w:space="0" w:color="auto"/>
              <w:bottom w:val="single" w:sz="4" w:space="0" w:color="auto"/>
            </w:tcBorders>
            <w:shd w:val="clear" w:color="auto" w:fill="auto"/>
          </w:tcPr>
          <w:p w14:paraId="5FBAC8F5"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b/>
                <w:sz w:val="20"/>
              </w:rPr>
            </w:pPr>
            <w:r w:rsidRPr="00ED1723">
              <w:rPr>
                <w:b/>
                <w:sz w:val="20"/>
              </w:rPr>
              <w:t>Borrower</w:t>
            </w:r>
          </w:p>
        </w:tc>
        <w:tc>
          <w:tcPr>
            <w:tcW w:w="4718" w:type="dxa"/>
            <w:tcBorders>
              <w:top w:val="single" w:sz="4" w:space="0" w:color="auto"/>
              <w:bottom w:val="single" w:sz="4" w:space="0" w:color="auto"/>
            </w:tcBorders>
            <w:shd w:val="clear" w:color="auto" w:fill="auto"/>
          </w:tcPr>
          <w:p w14:paraId="1BBC4296"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center"/>
              <w:rPr>
                <w:b/>
                <w:sz w:val="20"/>
              </w:rPr>
            </w:pPr>
            <w:r w:rsidRPr="00ED1723">
              <w:rPr>
                <w:b/>
                <w:sz w:val="20"/>
              </w:rPr>
              <w:t>Date</w:t>
            </w:r>
          </w:p>
        </w:tc>
      </w:tr>
      <w:tr w:rsidR="000479F4" w:rsidRPr="0031620C" w14:paraId="248AFD03" w14:textId="77777777" w:rsidTr="00ED1723">
        <w:trPr>
          <w:trHeight w:val="576"/>
        </w:trPr>
        <w:tc>
          <w:tcPr>
            <w:tcW w:w="4858" w:type="dxa"/>
            <w:tcBorders>
              <w:top w:val="single" w:sz="4" w:space="0" w:color="auto"/>
            </w:tcBorders>
            <w:shd w:val="clear" w:color="auto" w:fill="auto"/>
          </w:tcPr>
          <w:p w14:paraId="337E6C41"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b/>
                <w:sz w:val="20"/>
              </w:rPr>
            </w:pPr>
            <w:r w:rsidRPr="00ED1723">
              <w:rPr>
                <w:b/>
                <w:sz w:val="20"/>
              </w:rPr>
              <w:t>Co-Borrower</w:t>
            </w:r>
          </w:p>
        </w:tc>
        <w:tc>
          <w:tcPr>
            <w:tcW w:w="4718" w:type="dxa"/>
            <w:tcBorders>
              <w:top w:val="single" w:sz="4" w:space="0" w:color="auto"/>
            </w:tcBorders>
            <w:shd w:val="clear" w:color="auto" w:fill="auto"/>
          </w:tcPr>
          <w:p w14:paraId="140BD22E" w14:textId="77777777" w:rsidR="000479F4" w:rsidRPr="00ED1723" w:rsidRDefault="000479F4" w:rsidP="00ED1723">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center"/>
              <w:rPr>
                <w:b/>
                <w:sz w:val="20"/>
              </w:rPr>
            </w:pPr>
            <w:r w:rsidRPr="00ED1723">
              <w:rPr>
                <w:b/>
                <w:sz w:val="20"/>
              </w:rPr>
              <w:t>Date</w:t>
            </w:r>
          </w:p>
        </w:tc>
      </w:tr>
    </w:tbl>
    <w:p w14:paraId="03192ED1" w14:textId="77777777" w:rsidR="00972904" w:rsidRPr="0031620C" w:rsidRDefault="00972904" w:rsidP="00161268">
      <w:pPr>
        <w:widowControl/>
        <w:tabs>
          <w:tab w:val="left" w:pos="0"/>
          <w:tab w:val="left" w:pos="2250"/>
          <w:tab w:val="left" w:pos="2880"/>
          <w:tab w:val="left" w:pos="3960"/>
          <w:tab w:val="decimal" w:pos="5040"/>
          <w:tab w:val="decimal" w:pos="6480"/>
          <w:tab w:val="decimal" w:pos="8010"/>
          <w:tab w:val="decimal" w:pos="9360"/>
          <w:tab w:val="left" w:pos="10080"/>
          <w:tab w:val="left" w:pos="10800"/>
        </w:tabs>
        <w:jc w:val="both"/>
        <w:rPr>
          <w:sz w:val="20"/>
        </w:rPr>
      </w:pPr>
    </w:p>
    <w:sectPr w:rsidR="00972904" w:rsidRPr="0031620C" w:rsidSect="00E2405A">
      <w:footerReference w:type="default" r:id="rId10"/>
      <w:endnotePr>
        <w:numFmt w:val="decimal"/>
      </w:endnotePr>
      <w:pgSz w:w="12240" w:h="15840"/>
      <w:pgMar w:top="1440" w:right="1440" w:bottom="1440" w:left="1440" w:header="432"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6A03" w14:textId="77777777" w:rsidR="00606BAA" w:rsidRDefault="00606BAA">
      <w:r>
        <w:separator/>
      </w:r>
    </w:p>
  </w:endnote>
  <w:endnote w:type="continuationSeparator" w:id="0">
    <w:p w14:paraId="714765F5" w14:textId="77777777" w:rsidR="00606BAA" w:rsidRDefault="00606BAA">
      <w:r>
        <w:continuationSeparator/>
      </w:r>
    </w:p>
  </w:endnote>
  <w:endnote w:type="continuationNotice" w:id="1">
    <w:p w14:paraId="5D4CBDD4" w14:textId="77777777" w:rsidR="00606BAA" w:rsidRDefault="00606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213" w14:textId="30954821" w:rsidR="0077101A" w:rsidRPr="00C075D7" w:rsidRDefault="0077101A">
    <w:pPr>
      <w:pStyle w:val="Footer"/>
      <w:rPr>
        <w:sz w:val="18"/>
        <w:szCs w:val="18"/>
      </w:rPr>
    </w:pPr>
    <w:r>
      <w:rPr>
        <w:sz w:val="18"/>
        <w:szCs w:val="18"/>
      </w:rPr>
      <w:t>(</w:t>
    </w:r>
    <w:r w:rsidR="0030422E">
      <w:rPr>
        <w:sz w:val="18"/>
        <w:szCs w:val="18"/>
      </w:rPr>
      <w:t>Revised 0</w:t>
    </w:r>
    <w:r w:rsidR="002D7418">
      <w:rPr>
        <w:sz w:val="18"/>
        <w:szCs w:val="18"/>
      </w:rPr>
      <w:t>6</w:t>
    </w:r>
    <w:r w:rsidR="0030422E">
      <w:rPr>
        <w:sz w:val="18"/>
        <w:szCs w:val="18"/>
      </w:rPr>
      <w:t>/202</w:t>
    </w:r>
    <w:r w:rsidR="00957DBC">
      <w:rPr>
        <w:sz w:val="18"/>
        <w:szCs w:val="18"/>
      </w:rPr>
      <w:t>4</w:t>
    </w:r>
    <w:r w:rsidRPr="00C075D7">
      <w:rPr>
        <w:sz w:val="18"/>
        <w:szCs w:val="18"/>
      </w:rPr>
      <w:t>)</w:t>
    </w:r>
    <w:r w:rsidRPr="00C075D7">
      <w:rPr>
        <w:sz w:val="18"/>
        <w:szCs w:val="18"/>
      </w:rPr>
      <w:tab/>
      <w:t xml:space="preserve">Page </w:t>
    </w:r>
    <w:r w:rsidRPr="00C075D7">
      <w:rPr>
        <w:bCs/>
        <w:sz w:val="18"/>
        <w:szCs w:val="18"/>
      </w:rPr>
      <w:fldChar w:fldCharType="begin"/>
    </w:r>
    <w:r w:rsidRPr="00C075D7">
      <w:rPr>
        <w:bCs/>
        <w:sz w:val="18"/>
        <w:szCs w:val="18"/>
      </w:rPr>
      <w:instrText xml:space="preserve"> PAGE </w:instrText>
    </w:r>
    <w:r w:rsidRPr="00C075D7">
      <w:rPr>
        <w:bCs/>
        <w:sz w:val="18"/>
        <w:szCs w:val="18"/>
      </w:rPr>
      <w:fldChar w:fldCharType="separate"/>
    </w:r>
    <w:r w:rsidR="005C5B43">
      <w:rPr>
        <w:bCs/>
        <w:noProof/>
        <w:sz w:val="18"/>
        <w:szCs w:val="18"/>
      </w:rPr>
      <w:t>1</w:t>
    </w:r>
    <w:r w:rsidRPr="00C075D7">
      <w:rPr>
        <w:bCs/>
        <w:sz w:val="18"/>
        <w:szCs w:val="18"/>
      </w:rPr>
      <w:fldChar w:fldCharType="end"/>
    </w:r>
    <w:r w:rsidRPr="00C075D7">
      <w:rPr>
        <w:sz w:val="18"/>
        <w:szCs w:val="18"/>
      </w:rPr>
      <w:t xml:space="preserve"> of </w:t>
    </w:r>
    <w:r w:rsidRPr="00C075D7">
      <w:rPr>
        <w:bCs/>
        <w:sz w:val="18"/>
        <w:szCs w:val="18"/>
      </w:rPr>
      <w:fldChar w:fldCharType="begin"/>
    </w:r>
    <w:r w:rsidRPr="00C075D7">
      <w:rPr>
        <w:bCs/>
        <w:sz w:val="18"/>
        <w:szCs w:val="18"/>
      </w:rPr>
      <w:instrText xml:space="preserve"> NUMPAGES  </w:instrText>
    </w:r>
    <w:r w:rsidRPr="00C075D7">
      <w:rPr>
        <w:bCs/>
        <w:sz w:val="18"/>
        <w:szCs w:val="18"/>
      </w:rPr>
      <w:fldChar w:fldCharType="separate"/>
    </w:r>
    <w:r w:rsidR="005C5B43">
      <w:rPr>
        <w:bCs/>
        <w:noProof/>
        <w:sz w:val="18"/>
        <w:szCs w:val="18"/>
      </w:rPr>
      <w:t>4</w:t>
    </w:r>
    <w:r w:rsidRPr="00C075D7">
      <w:rPr>
        <w:bCs/>
        <w:sz w:val="18"/>
        <w:szCs w:val="18"/>
      </w:rPr>
      <w:fldChar w:fldCharType="end"/>
    </w:r>
    <w:r w:rsidRPr="00C075D7">
      <w:rPr>
        <w:bCs/>
        <w:sz w:val="18"/>
        <w:szCs w:val="18"/>
      </w:rPr>
      <w:tab/>
      <w:t>SFMP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3942" w14:textId="77777777" w:rsidR="00606BAA" w:rsidRDefault="00606BAA">
      <w:r>
        <w:separator/>
      </w:r>
    </w:p>
  </w:footnote>
  <w:footnote w:type="continuationSeparator" w:id="0">
    <w:p w14:paraId="74EB9D1D" w14:textId="77777777" w:rsidR="00606BAA" w:rsidRDefault="00606BAA">
      <w:r>
        <w:continuationSeparator/>
      </w:r>
    </w:p>
  </w:footnote>
  <w:footnote w:type="continuationNotice" w:id="1">
    <w:p w14:paraId="65C0E92A" w14:textId="77777777" w:rsidR="00606BAA" w:rsidRDefault="00606B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5b4frtqVJaWVQVP0SCY6oxpSMd1/cwy6rA5rvHgvt4ae6ukTSGCi+vmHiH296S7O5Z6UssmIeFPT+ZdKzcVZQ==" w:salt="b1nNPO6+isXCvOukFaw5q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06"/>
    <w:rsid w:val="00001331"/>
    <w:rsid w:val="00001429"/>
    <w:rsid w:val="00010B90"/>
    <w:rsid w:val="00015FEB"/>
    <w:rsid w:val="00021AB8"/>
    <w:rsid w:val="00026508"/>
    <w:rsid w:val="000312F6"/>
    <w:rsid w:val="0003419E"/>
    <w:rsid w:val="00036889"/>
    <w:rsid w:val="00037C49"/>
    <w:rsid w:val="00037E79"/>
    <w:rsid w:val="0004377D"/>
    <w:rsid w:val="000479F4"/>
    <w:rsid w:val="00050656"/>
    <w:rsid w:val="000519B4"/>
    <w:rsid w:val="000527C1"/>
    <w:rsid w:val="00055770"/>
    <w:rsid w:val="0007025A"/>
    <w:rsid w:val="00070A5B"/>
    <w:rsid w:val="000739F8"/>
    <w:rsid w:val="000745AB"/>
    <w:rsid w:val="00077802"/>
    <w:rsid w:val="00077D6C"/>
    <w:rsid w:val="00083ACA"/>
    <w:rsid w:val="00086CF8"/>
    <w:rsid w:val="00087222"/>
    <w:rsid w:val="00087DED"/>
    <w:rsid w:val="000906A9"/>
    <w:rsid w:val="000935AE"/>
    <w:rsid w:val="00094451"/>
    <w:rsid w:val="000972C2"/>
    <w:rsid w:val="000A06F7"/>
    <w:rsid w:val="000A265D"/>
    <w:rsid w:val="000A293C"/>
    <w:rsid w:val="000A3B31"/>
    <w:rsid w:val="000B00EB"/>
    <w:rsid w:val="000B5D41"/>
    <w:rsid w:val="000B6307"/>
    <w:rsid w:val="000C1413"/>
    <w:rsid w:val="000C39C9"/>
    <w:rsid w:val="000C64C7"/>
    <w:rsid w:val="000D101E"/>
    <w:rsid w:val="000D3E53"/>
    <w:rsid w:val="000D6522"/>
    <w:rsid w:val="000E293B"/>
    <w:rsid w:val="000F1A52"/>
    <w:rsid w:val="000F333E"/>
    <w:rsid w:val="000F3947"/>
    <w:rsid w:val="0010154F"/>
    <w:rsid w:val="00104170"/>
    <w:rsid w:val="00120C2A"/>
    <w:rsid w:val="00122006"/>
    <w:rsid w:val="00123109"/>
    <w:rsid w:val="001300E2"/>
    <w:rsid w:val="00133985"/>
    <w:rsid w:val="0013506E"/>
    <w:rsid w:val="00137FD7"/>
    <w:rsid w:val="001404FC"/>
    <w:rsid w:val="00147D8E"/>
    <w:rsid w:val="00152258"/>
    <w:rsid w:val="00154588"/>
    <w:rsid w:val="00154D4A"/>
    <w:rsid w:val="00156169"/>
    <w:rsid w:val="00161268"/>
    <w:rsid w:val="00165C26"/>
    <w:rsid w:val="00165C8F"/>
    <w:rsid w:val="00172174"/>
    <w:rsid w:val="00174190"/>
    <w:rsid w:val="001801DB"/>
    <w:rsid w:val="00183FFC"/>
    <w:rsid w:val="001841BF"/>
    <w:rsid w:val="00187621"/>
    <w:rsid w:val="00187F31"/>
    <w:rsid w:val="00187FA7"/>
    <w:rsid w:val="001904AF"/>
    <w:rsid w:val="001904B6"/>
    <w:rsid w:val="00190F24"/>
    <w:rsid w:val="00197633"/>
    <w:rsid w:val="001A7A58"/>
    <w:rsid w:val="001B0EE9"/>
    <w:rsid w:val="001B6295"/>
    <w:rsid w:val="001C141E"/>
    <w:rsid w:val="001C1472"/>
    <w:rsid w:val="001C22CF"/>
    <w:rsid w:val="001C3DC3"/>
    <w:rsid w:val="001C532D"/>
    <w:rsid w:val="001C5570"/>
    <w:rsid w:val="001C5CD7"/>
    <w:rsid w:val="001D4B5A"/>
    <w:rsid w:val="001D63A1"/>
    <w:rsid w:val="001D7D1E"/>
    <w:rsid w:val="001E0890"/>
    <w:rsid w:val="001F032B"/>
    <w:rsid w:val="001F605D"/>
    <w:rsid w:val="00205EB7"/>
    <w:rsid w:val="00207965"/>
    <w:rsid w:val="00216F94"/>
    <w:rsid w:val="002245B0"/>
    <w:rsid w:val="00232DED"/>
    <w:rsid w:val="00233D79"/>
    <w:rsid w:val="002340A2"/>
    <w:rsid w:val="0024321F"/>
    <w:rsid w:val="002467F1"/>
    <w:rsid w:val="00247EB8"/>
    <w:rsid w:val="0025338B"/>
    <w:rsid w:val="0025761E"/>
    <w:rsid w:val="0026095E"/>
    <w:rsid w:val="0026142C"/>
    <w:rsid w:val="00261851"/>
    <w:rsid w:val="00261FBF"/>
    <w:rsid w:val="00267242"/>
    <w:rsid w:val="00272293"/>
    <w:rsid w:val="00272DF7"/>
    <w:rsid w:val="00273247"/>
    <w:rsid w:val="00281DD7"/>
    <w:rsid w:val="00281FA3"/>
    <w:rsid w:val="0028220D"/>
    <w:rsid w:val="00283BEA"/>
    <w:rsid w:val="00283C49"/>
    <w:rsid w:val="00286BD7"/>
    <w:rsid w:val="00287788"/>
    <w:rsid w:val="00294683"/>
    <w:rsid w:val="00295DD5"/>
    <w:rsid w:val="00297D9A"/>
    <w:rsid w:val="002A156F"/>
    <w:rsid w:val="002A1823"/>
    <w:rsid w:val="002A1FD7"/>
    <w:rsid w:val="002A2742"/>
    <w:rsid w:val="002A3202"/>
    <w:rsid w:val="002B4AC9"/>
    <w:rsid w:val="002B5559"/>
    <w:rsid w:val="002B620C"/>
    <w:rsid w:val="002B7F57"/>
    <w:rsid w:val="002C097A"/>
    <w:rsid w:val="002C3AEF"/>
    <w:rsid w:val="002C40B5"/>
    <w:rsid w:val="002C6094"/>
    <w:rsid w:val="002C64B3"/>
    <w:rsid w:val="002C7758"/>
    <w:rsid w:val="002C7B0B"/>
    <w:rsid w:val="002D0691"/>
    <w:rsid w:val="002D5923"/>
    <w:rsid w:val="002D7418"/>
    <w:rsid w:val="002D7806"/>
    <w:rsid w:val="002F02CC"/>
    <w:rsid w:val="002F3221"/>
    <w:rsid w:val="002F3590"/>
    <w:rsid w:val="002F45BF"/>
    <w:rsid w:val="002F7DA9"/>
    <w:rsid w:val="0030422E"/>
    <w:rsid w:val="003049DA"/>
    <w:rsid w:val="00304E51"/>
    <w:rsid w:val="00307823"/>
    <w:rsid w:val="00311B3E"/>
    <w:rsid w:val="00314AE7"/>
    <w:rsid w:val="00314D44"/>
    <w:rsid w:val="0031620C"/>
    <w:rsid w:val="0032090F"/>
    <w:rsid w:val="00321D00"/>
    <w:rsid w:val="003244FD"/>
    <w:rsid w:val="00337858"/>
    <w:rsid w:val="00343E85"/>
    <w:rsid w:val="00350BDC"/>
    <w:rsid w:val="00350E3E"/>
    <w:rsid w:val="0035350A"/>
    <w:rsid w:val="00356322"/>
    <w:rsid w:val="003564FF"/>
    <w:rsid w:val="00360C7F"/>
    <w:rsid w:val="0036131F"/>
    <w:rsid w:val="00361E20"/>
    <w:rsid w:val="00366373"/>
    <w:rsid w:val="00367063"/>
    <w:rsid w:val="0037463C"/>
    <w:rsid w:val="00376602"/>
    <w:rsid w:val="0037788C"/>
    <w:rsid w:val="00382806"/>
    <w:rsid w:val="00386819"/>
    <w:rsid w:val="00387A0F"/>
    <w:rsid w:val="00394024"/>
    <w:rsid w:val="003A2E4B"/>
    <w:rsid w:val="003A4637"/>
    <w:rsid w:val="003A4C78"/>
    <w:rsid w:val="003A6899"/>
    <w:rsid w:val="003B0E4E"/>
    <w:rsid w:val="003B1D73"/>
    <w:rsid w:val="003B3CED"/>
    <w:rsid w:val="003B3F1A"/>
    <w:rsid w:val="003C2001"/>
    <w:rsid w:val="003C6130"/>
    <w:rsid w:val="003C75D3"/>
    <w:rsid w:val="003D2FE3"/>
    <w:rsid w:val="003E0371"/>
    <w:rsid w:val="003E0F47"/>
    <w:rsid w:val="003E74A1"/>
    <w:rsid w:val="003F272F"/>
    <w:rsid w:val="00405EC0"/>
    <w:rsid w:val="00406350"/>
    <w:rsid w:val="0041137B"/>
    <w:rsid w:val="0042439F"/>
    <w:rsid w:val="0042764E"/>
    <w:rsid w:val="0043285A"/>
    <w:rsid w:val="00433932"/>
    <w:rsid w:val="004344E8"/>
    <w:rsid w:val="004367EB"/>
    <w:rsid w:val="004371C2"/>
    <w:rsid w:val="00442DEF"/>
    <w:rsid w:val="004550FE"/>
    <w:rsid w:val="004604E7"/>
    <w:rsid w:val="00463B08"/>
    <w:rsid w:val="004669C3"/>
    <w:rsid w:val="0046715A"/>
    <w:rsid w:val="00470DCD"/>
    <w:rsid w:val="00473FB9"/>
    <w:rsid w:val="00475814"/>
    <w:rsid w:val="004833EA"/>
    <w:rsid w:val="004842F9"/>
    <w:rsid w:val="00484A3F"/>
    <w:rsid w:val="00485F53"/>
    <w:rsid w:val="004955C8"/>
    <w:rsid w:val="00495B30"/>
    <w:rsid w:val="00496DD5"/>
    <w:rsid w:val="004A2983"/>
    <w:rsid w:val="004A4EA8"/>
    <w:rsid w:val="004A6415"/>
    <w:rsid w:val="004B2F87"/>
    <w:rsid w:val="004B44DB"/>
    <w:rsid w:val="004B5506"/>
    <w:rsid w:val="004B6D61"/>
    <w:rsid w:val="004B7AFC"/>
    <w:rsid w:val="004C202C"/>
    <w:rsid w:val="004C6FF7"/>
    <w:rsid w:val="004D15EC"/>
    <w:rsid w:val="004D3B8E"/>
    <w:rsid w:val="004E5D43"/>
    <w:rsid w:val="004E7310"/>
    <w:rsid w:val="00504320"/>
    <w:rsid w:val="005104E1"/>
    <w:rsid w:val="0051618D"/>
    <w:rsid w:val="00526E60"/>
    <w:rsid w:val="005329A6"/>
    <w:rsid w:val="0053466A"/>
    <w:rsid w:val="005354EF"/>
    <w:rsid w:val="00535FB9"/>
    <w:rsid w:val="005373A1"/>
    <w:rsid w:val="0054300F"/>
    <w:rsid w:val="005438CC"/>
    <w:rsid w:val="00544468"/>
    <w:rsid w:val="00545941"/>
    <w:rsid w:val="00550F41"/>
    <w:rsid w:val="005606C3"/>
    <w:rsid w:val="005609FF"/>
    <w:rsid w:val="00570598"/>
    <w:rsid w:val="00572D6B"/>
    <w:rsid w:val="00574661"/>
    <w:rsid w:val="0057779F"/>
    <w:rsid w:val="005801DD"/>
    <w:rsid w:val="00586221"/>
    <w:rsid w:val="0059117A"/>
    <w:rsid w:val="00595B57"/>
    <w:rsid w:val="005A091B"/>
    <w:rsid w:val="005A2716"/>
    <w:rsid w:val="005A4513"/>
    <w:rsid w:val="005A631A"/>
    <w:rsid w:val="005C5A37"/>
    <w:rsid w:val="005C5B43"/>
    <w:rsid w:val="005D3BB7"/>
    <w:rsid w:val="005D4876"/>
    <w:rsid w:val="005D5584"/>
    <w:rsid w:val="005D5B59"/>
    <w:rsid w:val="005D6D33"/>
    <w:rsid w:val="005D7DD1"/>
    <w:rsid w:val="005E1A3A"/>
    <w:rsid w:val="005E5BB5"/>
    <w:rsid w:val="005F35A5"/>
    <w:rsid w:val="005F5FAA"/>
    <w:rsid w:val="005F66EE"/>
    <w:rsid w:val="005F7CAE"/>
    <w:rsid w:val="00600A13"/>
    <w:rsid w:val="006026F4"/>
    <w:rsid w:val="00603B00"/>
    <w:rsid w:val="00606B8D"/>
    <w:rsid w:val="00606BAA"/>
    <w:rsid w:val="00611157"/>
    <w:rsid w:val="00611663"/>
    <w:rsid w:val="006128D8"/>
    <w:rsid w:val="006132B9"/>
    <w:rsid w:val="00615206"/>
    <w:rsid w:val="00621443"/>
    <w:rsid w:val="00621756"/>
    <w:rsid w:val="00622325"/>
    <w:rsid w:val="00623454"/>
    <w:rsid w:val="00632D7F"/>
    <w:rsid w:val="00635131"/>
    <w:rsid w:val="0064002E"/>
    <w:rsid w:val="0065076F"/>
    <w:rsid w:val="00650B61"/>
    <w:rsid w:val="00650DD5"/>
    <w:rsid w:val="006561B0"/>
    <w:rsid w:val="00656261"/>
    <w:rsid w:val="00661C02"/>
    <w:rsid w:val="00663040"/>
    <w:rsid w:val="0066675C"/>
    <w:rsid w:val="006714E8"/>
    <w:rsid w:val="00672CCE"/>
    <w:rsid w:val="0067317C"/>
    <w:rsid w:val="00676C51"/>
    <w:rsid w:val="00687C12"/>
    <w:rsid w:val="00690FDE"/>
    <w:rsid w:val="006923E1"/>
    <w:rsid w:val="00694F7B"/>
    <w:rsid w:val="00695C14"/>
    <w:rsid w:val="00696C33"/>
    <w:rsid w:val="006A241C"/>
    <w:rsid w:val="006A3CCD"/>
    <w:rsid w:val="006A788D"/>
    <w:rsid w:val="006B18CC"/>
    <w:rsid w:val="006B33C6"/>
    <w:rsid w:val="006B4CC6"/>
    <w:rsid w:val="006B601A"/>
    <w:rsid w:val="006B6280"/>
    <w:rsid w:val="006B7C49"/>
    <w:rsid w:val="006C0579"/>
    <w:rsid w:val="006C56B5"/>
    <w:rsid w:val="006D36E7"/>
    <w:rsid w:val="006D378D"/>
    <w:rsid w:val="006D4893"/>
    <w:rsid w:val="006F328A"/>
    <w:rsid w:val="006F44E4"/>
    <w:rsid w:val="006F798B"/>
    <w:rsid w:val="006F7DAC"/>
    <w:rsid w:val="00700805"/>
    <w:rsid w:val="007047A8"/>
    <w:rsid w:val="00705877"/>
    <w:rsid w:val="0072269F"/>
    <w:rsid w:val="00724CB1"/>
    <w:rsid w:val="00724F74"/>
    <w:rsid w:val="00727829"/>
    <w:rsid w:val="00730B67"/>
    <w:rsid w:val="00733BDE"/>
    <w:rsid w:val="007428E5"/>
    <w:rsid w:val="007477DB"/>
    <w:rsid w:val="00750183"/>
    <w:rsid w:val="00751A95"/>
    <w:rsid w:val="00755E0D"/>
    <w:rsid w:val="007561CA"/>
    <w:rsid w:val="00761819"/>
    <w:rsid w:val="00762E5D"/>
    <w:rsid w:val="0077101A"/>
    <w:rsid w:val="00791D97"/>
    <w:rsid w:val="00792EF1"/>
    <w:rsid w:val="0079530B"/>
    <w:rsid w:val="00797E30"/>
    <w:rsid w:val="007A2652"/>
    <w:rsid w:val="007A50B4"/>
    <w:rsid w:val="007B6F3A"/>
    <w:rsid w:val="007B7948"/>
    <w:rsid w:val="007C39D1"/>
    <w:rsid w:val="007C3AC0"/>
    <w:rsid w:val="007C548F"/>
    <w:rsid w:val="007D170D"/>
    <w:rsid w:val="007D7D32"/>
    <w:rsid w:val="007E1AC7"/>
    <w:rsid w:val="007E2376"/>
    <w:rsid w:val="007E36BD"/>
    <w:rsid w:val="007E704B"/>
    <w:rsid w:val="007F41EC"/>
    <w:rsid w:val="007F42D6"/>
    <w:rsid w:val="007F4649"/>
    <w:rsid w:val="007F6F53"/>
    <w:rsid w:val="00800BB4"/>
    <w:rsid w:val="00807C1F"/>
    <w:rsid w:val="00815E7B"/>
    <w:rsid w:val="00816672"/>
    <w:rsid w:val="00821BBB"/>
    <w:rsid w:val="00821C83"/>
    <w:rsid w:val="00822A52"/>
    <w:rsid w:val="00827245"/>
    <w:rsid w:val="00836A62"/>
    <w:rsid w:val="00851764"/>
    <w:rsid w:val="00855CCB"/>
    <w:rsid w:val="00861E50"/>
    <w:rsid w:val="00866A48"/>
    <w:rsid w:val="008677E5"/>
    <w:rsid w:val="00867C18"/>
    <w:rsid w:val="008745B2"/>
    <w:rsid w:val="00883C11"/>
    <w:rsid w:val="00885DD1"/>
    <w:rsid w:val="00893190"/>
    <w:rsid w:val="0089640D"/>
    <w:rsid w:val="008A6797"/>
    <w:rsid w:val="008A7F55"/>
    <w:rsid w:val="008B57C8"/>
    <w:rsid w:val="008C1BCF"/>
    <w:rsid w:val="008C434C"/>
    <w:rsid w:val="008C57E8"/>
    <w:rsid w:val="008D44F3"/>
    <w:rsid w:val="008D5DD2"/>
    <w:rsid w:val="008E0BD4"/>
    <w:rsid w:val="008E4108"/>
    <w:rsid w:val="008E7F23"/>
    <w:rsid w:val="008F099F"/>
    <w:rsid w:val="008F1190"/>
    <w:rsid w:val="008F489A"/>
    <w:rsid w:val="008F6E22"/>
    <w:rsid w:val="008F79F5"/>
    <w:rsid w:val="00902218"/>
    <w:rsid w:val="00913830"/>
    <w:rsid w:val="00914EB8"/>
    <w:rsid w:val="009208B3"/>
    <w:rsid w:val="00920A39"/>
    <w:rsid w:val="00926C36"/>
    <w:rsid w:val="009276A6"/>
    <w:rsid w:val="00934BE8"/>
    <w:rsid w:val="00935471"/>
    <w:rsid w:val="00944A8A"/>
    <w:rsid w:val="00946DF2"/>
    <w:rsid w:val="009518BC"/>
    <w:rsid w:val="009543C8"/>
    <w:rsid w:val="00957DBC"/>
    <w:rsid w:val="00960E39"/>
    <w:rsid w:val="00961B0F"/>
    <w:rsid w:val="0096301A"/>
    <w:rsid w:val="00972904"/>
    <w:rsid w:val="00983AFE"/>
    <w:rsid w:val="00984F59"/>
    <w:rsid w:val="0099249A"/>
    <w:rsid w:val="0099343C"/>
    <w:rsid w:val="00993F2D"/>
    <w:rsid w:val="00995D0F"/>
    <w:rsid w:val="0099661A"/>
    <w:rsid w:val="009A2B94"/>
    <w:rsid w:val="009A6A23"/>
    <w:rsid w:val="009C3CA5"/>
    <w:rsid w:val="009C3FCB"/>
    <w:rsid w:val="009C4E25"/>
    <w:rsid w:val="009C6326"/>
    <w:rsid w:val="009D3F03"/>
    <w:rsid w:val="009E50C9"/>
    <w:rsid w:val="009E6843"/>
    <w:rsid w:val="009E7D35"/>
    <w:rsid w:val="009F1140"/>
    <w:rsid w:val="009F3102"/>
    <w:rsid w:val="009F3A7C"/>
    <w:rsid w:val="00A047AF"/>
    <w:rsid w:val="00A06531"/>
    <w:rsid w:val="00A11265"/>
    <w:rsid w:val="00A174B7"/>
    <w:rsid w:val="00A22F58"/>
    <w:rsid w:val="00A24597"/>
    <w:rsid w:val="00A26D2D"/>
    <w:rsid w:val="00A30D3A"/>
    <w:rsid w:val="00A32AEB"/>
    <w:rsid w:val="00A35BDC"/>
    <w:rsid w:val="00A35F20"/>
    <w:rsid w:val="00A37D85"/>
    <w:rsid w:val="00A4497A"/>
    <w:rsid w:val="00A46ADA"/>
    <w:rsid w:val="00A51099"/>
    <w:rsid w:val="00A53E77"/>
    <w:rsid w:val="00A550BF"/>
    <w:rsid w:val="00A61A81"/>
    <w:rsid w:val="00A62023"/>
    <w:rsid w:val="00A63B45"/>
    <w:rsid w:val="00A66CE1"/>
    <w:rsid w:val="00A72B07"/>
    <w:rsid w:val="00A82143"/>
    <w:rsid w:val="00A8395C"/>
    <w:rsid w:val="00A92531"/>
    <w:rsid w:val="00A927A4"/>
    <w:rsid w:val="00A94F16"/>
    <w:rsid w:val="00A971FF"/>
    <w:rsid w:val="00AA1BE0"/>
    <w:rsid w:val="00AA7900"/>
    <w:rsid w:val="00AA7FC5"/>
    <w:rsid w:val="00AC11D3"/>
    <w:rsid w:val="00AC3B8F"/>
    <w:rsid w:val="00AC73D0"/>
    <w:rsid w:val="00AC76C8"/>
    <w:rsid w:val="00AC7AD4"/>
    <w:rsid w:val="00AD2DB0"/>
    <w:rsid w:val="00AD31BB"/>
    <w:rsid w:val="00AD4D59"/>
    <w:rsid w:val="00AD4DCF"/>
    <w:rsid w:val="00AE0EAD"/>
    <w:rsid w:val="00AE40B1"/>
    <w:rsid w:val="00AE4142"/>
    <w:rsid w:val="00AF0F7F"/>
    <w:rsid w:val="00AF3A5B"/>
    <w:rsid w:val="00B00773"/>
    <w:rsid w:val="00B0147D"/>
    <w:rsid w:val="00B0247A"/>
    <w:rsid w:val="00B03B6E"/>
    <w:rsid w:val="00B04577"/>
    <w:rsid w:val="00B14447"/>
    <w:rsid w:val="00B14628"/>
    <w:rsid w:val="00B15C32"/>
    <w:rsid w:val="00B161E4"/>
    <w:rsid w:val="00B165FF"/>
    <w:rsid w:val="00B25549"/>
    <w:rsid w:val="00B31D21"/>
    <w:rsid w:val="00B32487"/>
    <w:rsid w:val="00B33142"/>
    <w:rsid w:val="00B350A5"/>
    <w:rsid w:val="00B3629D"/>
    <w:rsid w:val="00B471D2"/>
    <w:rsid w:val="00B556D1"/>
    <w:rsid w:val="00B62544"/>
    <w:rsid w:val="00B67AED"/>
    <w:rsid w:val="00B71144"/>
    <w:rsid w:val="00B71EBC"/>
    <w:rsid w:val="00B730B5"/>
    <w:rsid w:val="00B7456E"/>
    <w:rsid w:val="00B75516"/>
    <w:rsid w:val="00B76AF3"/>
    <w:rsid w:val="00B80642"/>
    <w:rsid w:val="00B80707"/>
    <w:rsid w:val="00B81B20"/>
    <w:rsid w:val="00B83CBF"/>
    <w:rsid w:val="00B94841"/>
    <w:rsid w:val="00B962FE"/>
    <w:rsid w:val="00BA08E9"/>
    <w:rsid w:val="00BA157D"/>
    <w:rsid w:val="00BA4D9E"/>
    <w:rsid w:val="00BB302B"/>
    <w:rsid w:val="00BB4D1C"/>
    <w:rsid w:val="00BB7051"/>
    <w:rsid w:val="00BB737A"/>
    <w:rsid w:val="00BD010A"/>
    <w:rsid w:val="00BD0E4F"/>
    <w:rsid w:val="00BD3E94"/>
    <w:rsid w:val="00BD5BA5"/>
    <w:rsid w:val="00BE0F1B"/>
    <w:rsid w:val="00BE1A5B"/>
    <w:rsid w:val="00BF4C39"/>
    <w:rsid w:val="00BF5525"/>
    <w:rsid w:val="00BF68BF"/>
    <w:rsid w:val="00BF78BC"/>
    <w:rsid w:val="00C0071E"/>
    <w:rsid w:val="00C017F4"/>
    <w:rsid w:val="00C075D7"/>
    <w:rsid w:val="00C148D1"/>
    <w:rsid w:val="00C15C7E"/>
    <w:rsid w:val="00C20F19"/>
    <w:rsid w:val="00C22D8B"/>
    <w:rsid w:val="00C26E23"/>
    <w:rsid w:val="00C27E1D"/>
    <w:rsid w:val="00C32938"/>
    <w:rsid w:val="00C4064E"/>
    <w:rsid w:val="00C442B8"/>
    <w:rsid w:val="00C44745"/>
    <w:rsid w:val="00C44ECB"/>
    <w:rsid w:val="00C47441"/>
    <w:rsid w:val="00C50457"/>
    <w:rsid w:val="00C6688C"/>
    <w:rsid w:val="00C672A5"/>
    <w:rsid w:val="00C67EE9"/>
    <w:rsid w:val="00C70597"/>
    <w:rsid w:val="00C75711"/>
    <w:rsid w:val="00C80B56"/>
    <w:rsid w:val="00C87493"/>
    <w:rsid w:val="00C93112"/>
    <w:rsid w:val="00C93229"/>
    <w:rsid w:val="00C96ADB"/>
    <w:rsid w:val="00C96D1A"/>
    <w:rsid w:val="00C977BC"/>
    <w:rsid w:val="00CA481B"/>
    <w:rsid w:val="00CB071F"/>
    <w:rsid w:val="00CB3982"/>
    <w:rsid w:val="00CB567E"/>
    <w:rsid w:val="00CB5F31"/>
    <w:rsid w:val="00CC313E"/>
    <w:rsid w:val="00CC634D"/>
    <w:rsid w:val="00CC7199"/>
    <w:rsid w:val="00CC7DD2"/>
    <w:rsid w:val="00CD7B1A"/>
    <w:rsid w:val="00CE175D"/>
    <w:rsid w:val="00CE5587"/>
    <w:rsid w:val="00CF0D05"/>
    <w:rsid w:val="00CF17F0"/>
    <w:rsid w:val="00CF5332"/>
    <w:rsid w:val="00CF7372"/>
    <w:rsid w:val="00D01B4A"/>
    <w:rsid w:val="00D07BA1"/>
    <w:rsid w:val="00D1001F"/>
    <w:rsid w:val="00D15287"/>
    <w:rsid w:val="00D15EC0"/>
    <w:rsid w:val="00D268E5"/>
    <w:rsid w:val="00D26CDF"/>
    <w:rsid w:val="00D270F1"/>
    <w:rsid w:val="00D27B12"/>
    <w:rsid w:val="00D31F72"/>
    <w:rsid w:val="00D32DAD"/>
    <w:rsid w:val="00D36A7D"/>
    <w:rsid w:val="00D3700E"/>
    <w:rsid w:val="00D46EA2"/>
    <w:rsid w:val="00D5451B"/>
    <w:rsid w:val="00D5517C"/>
    <w:rsid w:val="00D67504"/>
    <w:rsid w:val="00D7064A"/>
    <w:rsid w:val="00D71958"/>
    <w:rsid w:val="00D722F9"/>
    <w:rsid w:val="00D7425D"/>
    <w:rsid w:val="00D83678"/>
    <w:rsid w:val="00D94402"/>
    <w:rsid w:val="00D9454B"/>
    <w:rsid w:val="00D9676C"/>
    <w:rsid w:val="00DA2734"/>
    <w:rsid w:val="00DA2B5B"/>
    <w:rsid w:val="00DC786E"/>
    <w:rsid w:val="00DC7D94"/>
    <w:rsid w:val="00DD634F"/>
    <w:rsid w:val="00DD6D8A"/>
    <w:rsid w:val="00DE13AB"/>
    <w:rsid w:val="00DE6914"/>
    <w:rsid w:val="00DE7000"/>
    <w:rsid w:val="00DF0FF5"/>
    <w:rsid w:val="00DF192A"/>
    <w:rsid w:val="00DF228E"/>
    <w:rsid w:val="00DF65AF"/>
    <w:rsid w:val="00DF70C7"/>
    <w:rsid w:val="00E019EA"/>
    <w:rsid w:val="00E1565A"/>
    <w:rsid w:val="00E17170"/>
    <w:rsid w:val="00E17669"/>
    <w:rsid w:val="00E232CA"/>
    <w:rsid w:val="00E2405A"/>
    <w:rsid w:val="00E269F3"/>
    <w:rsid w:val="00E34DE9"/>
    <w:rsid w:val="00E3740F"/>
    <w:rsid w:val="00E42B9E"/>
    <w:rsid w:val="00E5100D"/>
    <w:rsid w:val="00E56DAE"/>
    <w:rsid w:val="00E579ED"/>
    <w:rsid w:val="00E61C6F"/>
    <w:rsid w:val="00E66FD0"/>
    <w:rsid w:val="00E703F0"/>
    <w:rsid w:val="00E736FB"/>
    <w:rsid w:val="00E7373C"/>
    <w:rsid w:val="00E74F6B"/>
    <w:rsid w:val="00E77299"/>
    <w:rsid w:val="00E83E36"/>
    <w:rsid w:val="00E843B2"/>
    <w:rsid w:val="00E923B7"/>
    <w:rsid w:val="00E9795B"/>
    <w:rsid w:val="00EA0292"/>
    <w:rsid w:val="00EA161A"/>
    <w:rsid w:val="00EA390D"/>
    <w:rsid w:val="00EA6BE7"/>
    <w:rsid w:val="00EA7AB8"/>
    <w:rsid w:val="00EA7FA7"/>
    <w:rsid w:val="00EB03FE"/>
    <w:rsid w:val="00EB4CF8"/>
    <w:rsid w:val="00EB65B5"/>
    <w:rsid w:val="00EB7617"/>
    <w:rsid w:val="00EC2216"/>
    <w:rsid w:val="00EC2CAF"/>
    <w:rsid w:val="00EC6DDB"/>
    <w:rsid w:val="00ED1723"/>
    <w:rsid w:val="00ED6A95"/>
    <w:rsid w:val="00EE1D4E"/>
    <w:rsid w:val="00EE2ECD"/>
    <w:rsid w:val="00EE37E2"/>
    <w:rsid w:val="00EE396F"/>
    <w:rsid w:val="00EF329C"/>
    <w:rsid w:val="00EF5689"/>
    <w:rsid w:val="00F00EE0"/>
    <w:rsid w:val="00F01DB6"/>
    <w:rsid w:val="00F02CCF"/>
    <w:rsid w:val="00F030CD"/>
    <w:rsid w:val="00F16644"/>
    <w:rsid w:val="00F2376A"/>
    <w:rsid w:val="00F248B2"/>
    <w:rsid w:val="00F3230A"/>
    <w:rsid w:val="00F34C6B"/>
    <w:rsid w:val="00F35AB0"/>
    <w:rsid w:val="00F369D5"/>
    <w:rsid w:val="00F40175"/>
    <w:rsid w:val="00F419EF"/>
    <w:rsid w:val="00F55356"/>
    <w:rsid w:val="00F5637E"/>
    <w:rsid w:val="00F56D73"/>
    <w:rsid w:val="00F571F7"/>
    <w:rsid w:val="00F57A87"/>
    <w:rsid w:val="00F61766"/>
    <w:rsid w:val="00F77929"/>
    <w:rsid w:val="00F845D3"/>
    <w:rsid w:val="00F84D9B"/>
    <w:rsid w:val="00F9064C"/>
    <w:rsid w:val="00F93933"/>
    <w:rsid w:val="00F95AF4"/>
    <w:rsid w:val="00F97BCB"/>
    <w:rsid w:val="00FA1600"/>
    <w:rsid w:val="00FA16F5"/>
    <w:rsid w:val="00FA1FF9"/>
    <w:rsid w:val="00FA3947"/>
    <w:rsid w:val="00FA619D"/>
    <w:rsid w:val="00FA633B"/>
    <w:rsid w:val="00FB0D89"/>
    <w:rsid w:val="00FB1284"/>
    <w:rsid w:val="00FB7719"/>
    <w:rsid w:val="00FC2056"/>
    <w:rsid w:val="00FC38F6"/>
    <w:rsid w:val="00FC3BEC"/>
    <w:rsid w:val="00FC400C"/>
    <w:rsid w:val="00FC5028"/>
    <w:rsid w:val="00FC5B91"/>
    <w:rsid w:val="00FC6EC6"/>
    <w:rsid w:val="00FD50E9"/>
    <w:rsid w:val="00FD728D"/>
    <w:rsid w:val="00FE254D"/>
    <w:rsid w:val="00FE71E8"/>
    <w:rsid w:val="00FF0998"/>
    <w:rsid w:val="00FF2A49"/>
    <w:rsid w:val="00FF37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41E4D"/>
  <w15:chartTrackingRefBased/>
  <w15:docId w15:val="{734D9D9F-9DE4-4137-898D-642B1549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2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sid w:val="002D0691"/>
    <w:rPr>
      <w:color w:val="800080"/>
      <w:u w:val="single"/>
    </w:rPr>
  </w:style>
  <w:style w:type="paragraph" w:styleId="BalloonText">
    <w:name w:val="Balloon Text"/>
    <w:basedOn w:val="Normal"/>
    <w:link w:val="BalloonTextChar"/>
    <w:uiPriority w:val="99"/>
    <w:semiHidden/>
    <w:rsid w:val="00D270F1"/>
    <w:rPr>
      <w:rFonts w:ascii="Tahoma" w:hAnsi="Tahoma" w:cs="Tahoma"/>
      <w:sz w:val="16"/>
      <w:szCs w:val="16"/>
    </w:rPr>
  </w:style>
  <w:style w:type="table" w:styleId="TableGrid">
    <w:name w:val="Table Grid"/>
    <w:basedOn w:val="TableNormal"/>
    <w:uiPriority w:val="59"/>
    <w:rsid w:val="00F5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C80B56"/>
    <w:pPr>
      <w:widowControl/>
      <w:tabs>
        <w:tab w:val="decimal" w:pos="360"/>
      </w:tabs>
      <w:spacing w:after="200" w:line="276" w:lineRule="auto"/>
    </w:pPr>
    <w:rPr>
      <w:rFonts w:ascii="Calibri" w:eastAsia="Calibri" w:hAnsi="Calibri" w:cs="Arial"/>
      <w:snapToGrid/>
      <w:sz w:val="22"/>
      <w:szCs w:val="22"/>
      <w:lang w:eastAsia="ja-JP"/>
    </w:rPr>
  </w:style>
  <w:style w:type="paragraph" w:styleId="FootnoteText">
    <w:name w:val="footnote text"/>
    <w:basedOn w:val="Normal"/>
    <w:link w:val="FootnoteTextChar"/>
    <w:uiPriority w:val="99"/>
    <w:unhideWhenUsed/>
    <w:rsid w:val="00C80B56"/>
    <w:pPr>
      <w:widowControl/>
    </w:pPr>
    <w:rPr>
      <w:rFonts w:ascii="Calibri" w:eastAsia="MS Mincho" w:hAnsi="Calibri" w:cs="Arial"/>
      <w:snapToGrid/>
      <w:sz w:val="20"/>
      <w:lang w:eastAsia="ja-JP"/>
    </w:rPr>
  </w:style>
  <w:style w:type="character" w:customStyle="1" w:styleId="FootnoteTextChar">
    <w:name w:val="Footnote Text Char"/>
    <w:link w:val="FootnoteText"/>
    <w:uiPriority w:val="99"/>
    <w:rsid w:val="00C80B56"/>
    <w:rPr>
      <w:rFonts w:ascii="Calibri" w:eastAsia="MS Mincho" w:hAnsi="Calibri" w:cs="Arial"/>
      <w:lang w:eastAsia="ja-JP"/>
    </w:rPr>
  </w:style>
  <w:style w:type="character" w:styleId="SubtleEmphasis">
    <w:name w:val="Subtle Emphasis"/>
    <w:uiPriority w:val="19"/>
    <w:qFormat/>
    <w:rsid w:val="00C80B56"/>
    <w:rPr>
      <w:i/>
      <w:iCs/>
      <w:color w:val="000000"/>
    </w:rPr>
  </w:style>
  <w:style w:type="table" w:styleId="LightShading-Accent1">
    <w:name w:val="Light Shading Accent 1"/>
    <w:basedOn w:val="TableNormal"/>
    <w:uiPriority w:val="60"/>
    <w:rsid w:val="00C80B56"/>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
    <w:name w:val="No List1"/>
    <w:next w:val="NoList"/>
    <w:uiPriority w:val="99"/>
    <w:semiHidden/>
    <w:unhideWhenUsed/>
    <w:rsid w:val="00123109"/>
  </w:style>
  <w:style w:type="table" w:customStyle="1" w:styleId="TableGrid1">
    <w:name w:val="Table Grid1"/>
    <w:basedOn w:val="TableNormal"/>
    <w:next w:val="TableGrid"/>
    <w:uiPriority w:val="59"/>
    <w:rsid w:val="00123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310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
    <w:name w:val="Balloon Text Char"/>
    <w:link w:val="BalloonText"/>
    <w:uiPriority w:val="99"/>
    <w:semiHidden/>
    <w:rsid w:val="00123109"/>
    <w:rPr>
      <w:rFonts w:ascii="Tahoma" w:hAnsi="Tahoma" w:cs="Tahoma"/>
      <w:snapToGrid w:val="0"/>
      <w:sz w:val="16"/>
      <w:szCs w:val="16"/>
    </w:rPr>
  </w:style>
  <w:style w:type="character" w:customStyle="1" w:styleId="FooterChar">
    <w:name w:val="Footer Char"/>
    <w:link w:val="Footer"/>
    <w:uiPriority w:val="99"/>
    <w:rsid w:val="002B7F57"/>
    <w:rPr>
      <w:snapToGrid w:val="0"/>
      <w:sz w:val="24"/>
    </w:rPr>
  </w:style>
  <w:style w:type="character" w:customStyle="1" w:styleId="fontstyle01">
    <w:name w:val="fontstyle01"/>
    <w:rsid w:val="002D5923"/>
    <w:rPr>
      <w:rFonts w:ascii="Times-Roman" w:hAnsi="Times-Roman" w:hint="default"/>
      <w:b w:val="0"/>
      <w:bCs w:val="0"/>
      <w:i w:val="0"/>
      <w:iCs w:val="0"/>
      <w:color w:val="000000"/>
      <w:sz w:val="14"/>
      <w:szCs w:val="14"/>
    </w:rPr>
  </w:style>
  <w:style w:type="paragraph" w:customStyle="1" w:styleId="TableParagraph">
    <w:name w:val="Table Paragraph"/>
    <w:basedOn w:val="Normal"/>
    <w:uiPriority w:val="1"/>
    <w:qFormat/>
    <w:rsid w:val="002A3202"/>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 xmlns="5eebe2b8-ad54-49d4-afc3-bceb2bf81b8d">
      <Url xsi:nil="true"/>
      <Description xsi:nil="true"/>
    </Document>
    <g4q8 xmlns="5eebe2b8-ad54-49d4-afc3-bceb2bf81b8d" xsi:nil="true"/>
    <Phase xmlns="5eebe2b8-ad54-49d4-afc3-bceb2bf81b8d"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2786F516674D49A23FCF4F10F6ED8F" ma:contentTypeVersion="6" ma:contentTypeDescription="Create a new document." ma:contentTypeScope="" ma:versionID="a1a030b841727e82a96c7c305b137041">
  <xsd:schema xmlns:xsd="http://www.w3.org/2001/XMLSchema" xmlns:xs="http://www.w3.org/2001/XMLSchema" xmlns:p="http://schemas.microsoft.com/office/2006/metadata/properties" xmlns:ns1="http://schemas.microsoft.com/sharepoint/v3" xmlns:ns2="5eebe2b8-ad54-49d4-afc3-bceb2bf81b8d" xmlns:ns3="414e15ea-35fd-4cff-b780-bb342b3dfcbd" targetNamespace="http://schemas.microsoft.com/office/2006/metadata/properties" ma:root="true" ma:fieldsID="b3652fa1e397225e1635b5645ba2b52f" ns1:_="" ns2:_="" ns3:_="">
    <xsd:import namespace="http://schemas.microsoft.com/sharepoint/v3"/>
    <xsd:import namespace="5eebe2b8-ad54-49d4-afc3-bceb2bf81b8d"/>
    <xsd:import namespace="414e15ea-35fd-4cff-b780-bb342b3dfcbd"/>
    <xsd:element name="properties">
      <xsd:complexType>
        <xsd:sequence>
          <xsd:element name="documentManagement">
            <xsd:complexType>
              <xsd:all>
                <xsd:element ref="ns2:g4q8" minOccurs="0"/>
                <xsd:element ref="ns1:PublishingStartDate" minOccurs="0"/>
                <xsd:element ref="ns1:PublishingExpirationDate" minOccurs="0"/>
                <xsd:element ref="ns3:SharedWithUsers" minOccurs="0"/>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be2b8-ad54-49d4-afc3-bceb2bf81b8d" elementFormDefault="qualified">
    <xsd:import namespace="http://schemas.microsoft.com/office/2006/documentManagement/types"/>
    <xsd:import namespace="http://schemas.microsoft.com/office/infopath/2007/PartnerControls"/>
    <xsd:element name="g4q8" ma:index="2" nillable="true" ma:displayName="Order" ma:decimals="0" ma:internalName="g4q8" ma:percentage="FALSE">
      <xsd:simpleType>
        <xsd:restriction base="dms:Number"/>
      </xsd:simpleType>
    </xsd:element>
    <xsd:element name="Document" ma:index="12" nillable="true" ma:displayName="Document Name"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13" nillable="true" ma:displayName="Key"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B4070-9070-4F53-A60F-268636DF6B2A}">
  <ds:schemaRefs>
    <ds:schemaRef ds:uri="http://schemas.openxmlformats.org/officeDocument/2006/bibliography"/>
  </ds:schemaRefs>
</ds:datastoreItem>
</file>

<file path=customXml/itemProps2.xml><?xml version="1.0" encoding="utf-8"?>
<ds:datastoreItem xmlns:ds="http://schemas.openxmlformats.org/officeDocument/2006/customXml" ds:itemID="{21605A66-ABFA-4AC2-9997-10A5DB585FEA}">
  <ds:schemaRefs>
    <ds:schemaRef ds:uri="http://schemas.microsoft.com/office/2006/metadata/properties"/>
    <ds:schemaRef ds:uri="http://schemas.microsoft.com/office/infopath/2007/PartnerControls"/>
    <ds:schemaRef ds:uri="f6203e9c-7f3f-4a2c-85df-4256e6237a44"/>
    <ds:schemaRef ds:uri="b1ecf412-2bd5-4678-a3c6-3ff7e99634fa"/>
  </ds:schemaRefs>
</ds:datastoreItem>
</file>

<file path=customXml/itemProps3.xml><?xml version="1.0" encoding="utf-8"?>
<ds:datastoreItem xmlns:ds="http://schemas.openxmlformats.org/officeDocument/2006/customXml" ds:itemID="{3A6AE4EE-1533-4759-9E0D-A00A17293D2B}">
  <ds:schemaRefs>
    <ds:schemaRef ds:uri="http://schemas.microsoft.com/sharepoint/v3/contenttype/forms"/>
  </ds:schemaRefs>
</ds:datastoreItem>
</file>

<file path=customXml/itemProps4.xml><?xml version="1.0" encoding="utf-8"?>
<ds:datastoreItem xmlns:ds="http://schemas.openxmlformats.org/officeDocument/2006/customXml" ds:itemID="{ED5531D8-3976-4077-8DA4-BA48F06F0411}"/>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Cleveland</dc:creator>
  <cp:keywords/>
  <cp:lastModifiedBy>HATTAN Kristina * HCS</cp:lastModifiedBy>
  <cp:revision>5</cp:revision>
  <cp:lastPrinted>2024-06-08T02:43:00Z</cp:lastPrinted>
  <dcterms:created xsi:type="dcterms:W3CDTF">2024-06-11T17:31:00Z</dcterms:created>
  <dcterms:modified xsi:type="dcterms:W3CDTF">2024-06-11T17:34:00Z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PeriodDate">
    <vt:lpwstr/>
  </property>
  <property fmtid="{D5CDD505-2E9C-101B-9397-08002B2CF9AE}" pid="3" name="CopyToStateLib">
    <vt:lpwstr>0</vt:lpwstr>
  </property>
  <property fmtid="{D5CDD505-2E9C-101B-9397-08002B2CF9AE}" pid="4" name="Metadata">
    <vt:lpwstr/>
  </property>
  <property fmtid="{D5CDD505-2E9C-101B-9397-08002B2CF9AE}" pid="5" name="DocumentLocale">
    <vt:lpwstr>en</vt:lpwstr>
  </property>
  <property fmtid="{D5CDD505-2E9C-101B-9397-08002B2CF9AE}" pid="6" name="RoutingRuleDescription">
    <vt:lpwstr/>
  </property>
  <property fmtid="{D5CDD505-2E9C-101B-9397-08002B2CF9AE}" pid="7" name="MSIP_Label_09b73270-2993-4076-be47-9c78f42a1e84_Enabled">
    <vt:lpwstr>true</vt:lpwstr>
  </property>
  <property fmtid="{D5CDD505-2E9C-101B-9397-08002B2CF9AE}" pid="8" name="MSIP_Label_09b73270-2993-4076-be47-9c78f42a1e84_SetDate">
    <vt:lpwstr>2024-05-01T21:41:35Z</vt:lpwstr>
  </property>
  <property fmtid="{D5CDD505-2E9C-101B-9397-08002B2CF9AE}" pid="9" name="MSIP_Label_09b73270-2993-4076-be47-9c78f42a1e84_Method">
    <vt:lpwstr>Privileged</vt:lpwstr>
  </property>
  <property fmtid="{D5CDD505-2E9C-101B-9397-08002B2CF9AE}" pid="10" name="MSIP_Label_09b73270-2993-4076-be47-9c78f42a1e84_Name">
    <vt:lpwstr>Level 1 - Published (Items)</vt:lpwstr>
  </property>
  <property fmtid="{D5CDD505-2E9C-101B-9397-08002B2CF9AE}" pid="11" name="MSIP_Label_09b73270-2993-4076-be47-9c78f42a1e84_SiteId">
    <vt:lpwstr>aa3f6932-fa7c-47b4-a0ce-a598cad161cf</vt:lpwstr>
  </property>
  <property fmtid="{D5CDD505-2E9C-101B-9397-08002B2CF9AE}" pid="12" name="MSIP_Label_09b73270-2993-4076-be47-9c78f42a1e84_ActionId">
    <vt:lpwstr>2c1eaa7f-146b-4f53-9929-0e0d95744a32</vt:lpwstr>
  </property>
  <property fmtid="{D5CDD505-2E9C-101B-9397-08002B2CF9AE}" pid="13" name="MSIP_Label_09b73270-2993-4076-be47-9c78f42a1e84_ContentBits">
    <vt:lpwstr>0</vt:lpwstr>
  </property>
  <property fmtid="{D5CDD505-2E9C-101B-9397-08002B2CF9AE}" pid="14" name="MediaServiceImageTags">
    <vt:lpwstr/>
  </property>
  <property fmtid="{D5CDD505-2E9C-101B-9397-08002B2CF9AE}" pid="15" name="ContentTypeId">
    <vt:lpwstr>0x010100AF2786F516674D49A23FCF4F10F6ED8F</vt:lpwstr>
  </property>
</Properties>
</file>