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3E52C" w14:textId="2D10E324" w:rsidR="001A6004" w:rsidRPr="00EF7DDA" w:rsidRDefault="00EF7DDA" w:rsidP="00EF7DDA">
      <w:pPr>
        <w:jc w:val="center"/>
        <w:rPr>
          <w:rFonts w:ascii="Calibri" w:hAnsi="Calibri" w:cs="Calibri"/>
          <w:sz w:val="32"/>
          <w:szCs w:val="32"/>
        </w:rPr>
      </w:pPr>
      <w:r w:rsidRPr="00EF7DDA">
        <w:rPr>
          <w:rFonts w:ascii="Calibri" w:hAnsi="Calibri" w:cs="Calibri"/>
          <w:sz w:val="32"/>
          <w:szCs w:val="32"/>
        </w:rPr>
        <w:t>VETERAN STATUS DOCUMENTATION EXTENSION</w:t>
      </w:r>
    </w:p>
    <w:p w14:paraId="59B60E62" w14:textId="77777777" w:rsidR="00EF7DDA" w:rsidRDefault="00EF7DDA"/>
    <w:p w14:paraId="236A0C8E" w14:textId="77777777" w:rsidR="00EF7DDA" w:rsidRPr="00EF7DDA" w:rsidRDefault="00EF7DDA" w:rsidP="00EF7DDA">
      <w:pPr>
        <w:spacing w:after="120"/>
        <w:jc w:val="both"/>
        <w:rPr>
          <w:rFonts w:ascii="Calibri" w:hAnsi="Calibri" w:cs="Calibri"/>
          <w:sz w:val="24"/>
          <w:szCs w:val="24"/>
        </w:rPr>
      </w:pPr>
      <w:r w:rsidRPr="00EF7DDA">
        <w:rPr>
          <w:rFonts w:ascii="Calibri" w:hAnsi="Calibri" w:cs="Calibri"/>
          <w:sz w:val="24"/>
          <w:szCs w:val="24"/>
        </w:rPr>
        <w:t xml:space="preserve">Eligible applicants for </w:t>
      </w:r>
      <w:r w:rsidRPr="00EF7DDA">
        <w:rPr>
          <w:rFonts w:ascii="Calibri" w:hAnsi="Calibri" w:cs="Calibri"/>
          <w:b/>
          <w:sz w:val="24"/>
          <w:szCs w:val="24"/>
        </w:rPr>
        <w:t>EHAP DRF</w:t>
      </w:r>
      <w:r w:rsidRPr="00EF7DDA">
        <w:rPr>
          <w:rFonts w:ascii="Calibri" w:hAnsi="Calibri" w:cs="Calibri"/>
          <w:sz w:val="24"/>
          <w:szCs w:val="24"/>
        </w:rPr>
        <w:t xml:space="preserve"> veterans funding must meet one of the following conditions as documented with original discharge papers or DD214 Identification or other acceptable Veteran’s Affairs documentation:</w:t>
      </w:r>
    </w:p>
    <w:p w14:paraId="36706FF0" w14:textId="77777777" w:rsidR="00EF7DDA" w:rsidRPr="003870B5" w:rsidRDefault="00EF7DDA" w:rsidP="00EF7DDA">
      <w:pPr>
        <w:pStyle w:val="Default"/>
        <w:numPr>
          <w:ilvl w:val="0"/>
          <w:numId w:val="1"/>
        </w:numPr>
        <w:spacing w:after="60"/>
        <w:ind w:left="540" w:hanging="540"/>
        <w:jc w:val="both"/>
        <w:rPr>
          <w:rFonts w:ascii="Calibri" w:hAnsi="Calibri" w:cs="Calibri"/>
        </w:rPr>
      </w:pPr>
      <w:r w:rsidRPr="003870B5">
        <w:rPr>
          <w:rFonts w:ascii="Calibri" w:hAnsi="Calibri" w:cs="Calibri"/>
        </w:rPr>
        <w:t>Served on active duty with the Armed Forces of the United States for a</w:t>
      </w:r>
      <w:r>
        <w:rPr>
          <w:rFonts w:ascii="Calibri" w:hAnsi="Calibri" w:cs="Calibri"/>
        </w:rPr>
        <w:t>n</w:t>
      </w:r>
      <w:r w:rsidRPr="003870B5">
        <w:rPr>
          <w:rFonts w:ascii="Calibri" w:hAnsi="Calibri" w:cs="Calibri"/>
        </w:rPr>
        <w:t xml:space="preserve"> </w:t>
      </w:r>
      <w:r>
        <w:rPr>
          <w:rFonts w:ascii="Calibri" w:hAnsi="Calibri" w:cs="Calibri"/>
        </w:rPr>
        <w:t>identifiable</w:t>
      </w:r>
      <w:r w:rsidRPr="003870B5">
        <w:rPr>
          <w:rFonts w:ascii="Calibri" w:hAnsi="Calibri" w:cs="Calibri"/>
        </w:rPr>
        <w:t xml:space="preserve"> period of time as further defined in ORS 408.225 and was discharged or released from active duty under honorable </w:t>
      </w:r>
      <w:proofErr w:type="gramStart"/>
      <w:r w:rsidRPr="003870B5">
        <w:rPr>
          <w:rFonts w:ascii="Calibri" w:hAnsi="Calibri" w:cs="Calibri"/>
        </w:rPr>
        <w:t>conditions;</w:t>
      </w:r>
      <w:proofErr w:type="gramEnd"/>
      <w:r>
        <w:rPr>
          <w:rFonts w:ascii="Calibri" w:hAnsi="Calibri" w:cs="Calibri"/>
        </w:rPr>
        <w:t xml:space="preserve"> </w:t>
      </w:r>
      <w:r w:rsidRPr="00AD5953">
        <w:rPr>
          <w:rFonts w:ascii="Calibri" w:hAnsi="Calibri" w:cs="Calibri"/>
          <w:b/>
        </w:rPr>
        <w:t>OR</w:t>
      </w:r>
    </w:p>
    <w:p w14:paraId="1283278D" w14:textId="77777777" w:rsidR="00EF7DDA" w:rsidRPr="003870B5" w:rsidRDefault="00EF7DDA" w:rsidP="00EF7DDA">
      <w:pPr>
        <w:pStyle w:val="Default"/>
        <w:numPr>
          <w:ilvl w:val="0"/>
          <w:numId w:val="1"/>
        </w:numPr>
        <w:spacing w:after="60"/>
        <w:ind w:left="540" w:hanging="547"/>
        <w:jc w:val="both"/>
        <w:rPr>
          <w:rFonts w:ascii="Calibri" w:hAnsi="Calibri" w:cs="Calibri"/>
        </w:rPr>
      </w:pPr>
      <w:r>
        <w:rPr>
          <w:rFonts w:ascii="Calibri" w:hAnsi="Calibri" w:cs="Calibri"/>
        </w:rPr>
        <w:t>R</w:t>
      </w:r>
      <w:r w:rsidRPr="003870B5">
        <w:rPr>
          <w:rFonts w:ascii="Calibri" w:hAnsi="Calibri" w:cs="Calibri"/>
        </w:rPr>
        <w:t xml:space="preserve">eceived a combat or campaign ribbon or an expeditionary medal for service in the Armed Forces of the United States and was discharged or released from active duty under honorable </w:t>
      </w:r>
      <w:proofErr w:type="gramStart"/>
      <w:r w:rsidRPr="003870B5">
        <w:rPr>
          <w:rFonts w:ascii="Calibri" w:hAnsi="Calibri" w:cs="Calibri"/>
        </w:rPr>
        <w:t>conditions;</w:t>
      </w:r>
      <w:proofErr w:type="gramEnd"/>
      <w:r w:rsidRPr="003870B5">
        <w:rPr>
          <w:rFonts w:ascii="Calibri" w:hAnsi="Calibri" w:cs="Calibri"/>
        </w:rPr>
        <w:t xml:space="preserve"> </w:t>
      </w:r>
      <w:r>
        <w:rPr>
          <w:rFonts w:ascii="Calibri" w:hAnsi="Calibri" w:cs="Calibri"/>
          <w:b/>
        </w:rPr>
        <w:t>OR</w:t>
      </w:r>
      <w:r w:rsidRPr="003870B5">
        <w:rPr>
          <w:rFonts w:ascii="Calibri" w:hAnsi="Calibri" w:cs="Calibri"/>
        </w:rPr>
        <w:t xml:space="preserve"> </w:t>
      </w:r>
    </w:p>
    <w:p w14:paraId="4C910C23" w14:textId="77777777" w:rsidR="00EF7DDA" w:rsidRDefault="00EF7DDA" w:rsidP="00EF7DDA">
      <w:pPr>
        <w:pStyle w:val="Default"/>
        <w:numPr>
          <w:ilvl w:val="0"/>
          <w:numId w:val="1"/>
        </w:numPr>
        <w:spacing w:after="60"/>
        <w:ind w:left="540" w:hanging="547"/>
        <w:jc w:val="both"/>
        <w:rPr>
          <w:rFonts w:ascii="Calibri" w:hAnsi="Calibri" w:cs="Calibri"/>
        </w:rPr>
      </w:pPr>
      <w:r>
        <w:rPr>
          <w:rFonts w:ascii="Calibri" w:hAnsi="Calibri" w:cs="Calibri"/>
        </w:rPr>
        <w:t>I</w:t>
      </w:r>
      <w:r w:rsidRPr="003870B5">
        <w:rPr>
          <w:rFonts w:ascii="Calibri" w:hAnsi="Calibri" w:cs="Calibri"/>
        </w:rPr>
        <w:t>s receiving a non</w:t>
      </w:r>
      <w:r>
        <w:rPr>
          <w:rFonts w:ascii="Calibri" w:hAnsi="Calibri" w:cs="Calibri"/>
        </w:rPr>
        <w:t>-s</w:t>
      </w:r>
      <w:r w:rsidRPr="003870B5">
        <w:rPr>
          <w:rFonts w:ascii="Calibri" w:hAnsi="Calibri" w:cs="Calibri"/>
        </w:rPr>
        <w:t>ervice-connected pension from the</w:t>
      </w:r>
      <w:r>
        <w:rPr>
          <w:rFonts w:ascii="Calibri" w:hAnsi="Calibri" w:cs="Calibri"/>
        </w:rPr>
        <w:t xml:space="preserve"> United States Department of Ve</w:t>
      </w:r>
      <w:r w:rsidRPr="003870B5">
        <w:rPr>
          <w:rFonts w:ascii="Calibri" w:hAnsi="Calibri" w:cs="Calibri"/>
        </w:rPr>
        <w:t xml:space="preserve">terans </w:t>
      </w:r>
      <w:proofErr w:type="gramStart"/>
      <w:r w:rsidRPr="003870B5">
        <w:rPr>
          <w:rFonts w:ascii="Calibri" w:hAnsi="Calibri" w:cs="Calibri"/>
        </w:rPr>
        <w:t>Affairs</w:t>
      </w:r>
      <w:r>
        <w:rPr>
          <w:rFonts w:ascii="Calibri" w:hAnsi="Calibri" w:cs="Calibri"/>
        </w:rPr>
        <w:t>;</w:t>
      </w:r>
      <w:proofErr w:type="gramEnd"/>
      <w:r>
        <w:rPr>
          <w:rFonts w:ascii="Calibri" w:hAnsi="Calibri" w:cs="Calibri"/>
        </w:rPr>
        <w:t xml:space="preserve"> </w:t>
      </w:r>
      <w:r w:rsidRPr="0079772C">
        <w:rPr>
          <w:rFonts w:ascii="Calibri" w:hAnsi="Calibri" w:cs="Calibri"/>
          <w:b/>
          <w:bCs/>
        </w:rPr>
        <w:t>OR</w:t>
      </w:r>
    </w:p>
    <w:p w14:paraId="738B723A" w14:textId="77777777" w:rsidR="00EF7DDA" w:rsidRDefault="00EF7DDA" w:rsidP="00EF7DDA">
      <w:pPr>
        <w:pStyle w:val="Default"/>
        <w:numPr>
          <w:ilvl w:val="0"/>
          <w:numId w:val="1"/>
        </w:numPr>
        <w:spacing w:after="240"/>
        <w:ind w:left="547" w:hanging="547"/>
        <w:jc w:val="both"/>
        <w:rPr>
          <w:rFonts w:ascii="Calibri" w:hAnsi="Calibri" w:cs="Calibri"/>
        </w:rPr>
      </w:pPr>
      <w:r>
        <w:rPr>
          <w:rFonts w:ascii="Calibri" w:hAnsi="Calibri" w:cs="Calibri"/>
        </w:rPr>
        <w:t>I</w:t>
      </w:r>
      <w:r w:rsidRPr="00420569">
        <w:rPr>
          <w:rFonts w:ascii="Calibri" w:hAnsi="Calibri" w:cs="Calibri"/>
        </w:rPr>
        <w:t>ncludes a person who served in the military, naval, or air service that has been discharged or released from that service and has been determined by the United States Department of Veteran's Affairs to be eligible to receive any benefit from that Department</w:t>
      </w:r>
      <w:r>
        <w:rPr>
          <w:rFonts w:ascii="Calibri" w:hAnsi="Calibri" w:cs="Calibri"/>
        </w:rPr>
        <w:t>.</w:t>
      </w:r>
    </w:p>
    <w:p w14:paraId="0A590105" w14:textId="77777777" w:rsidR="00EF7DDA" w:rsidRPr="00EF7DDA" w:rsidRDefault="00EF7DDA" w:rsidP="00EF7DDA">
      <w:pPr>
        <w:spacing w:after="120"/>
        <w:jc w:val="both"/>
        <w:rPr>
          <w:rFonts w:ascii="Calibri" w:hAnsi="Calibri" w:cs="Calibri"/>
          <w:sz w:val="24"/>
          <w:szCs w:val="24"/>
        </w:rPr>
      </w:pPr>
      <w:r w:rsidRPr="00EF7DDA">
        <w:rPr>
          <w:rFonts w:ascii="Calibri" w:hAnsi="Calibri" w:cs="Calibri"/>
          <w:sz w:val="24"/>
          <w:szCs w:val="24"/>
        </w:rPr>
        <w:t xml:space="preserve">Documentation of veteran status may include evidence of receiving any benefit from the Veteran’s Affairs Department, such as a signed statement on the letterhead of a Supportive Services for Veteran Families (SSVF) provider. </w:t>
      </w:r>
    </w:p>
    <w:p w14:paraId="7A04C0EC" w14:textId="1388D730" w:rsidR="00EF7DDA" w:rsidRPr="00EF7DDA" w:rsidRDefault="00EF7DDA" w:rsidP="00EF7DDA">
      <w:pPr>
        <w:spacing w:after="120"/>
        <w:jc w:val="both"/>
        <w:rPr>
          <w:rFonts w:ascii="Calibri" w:hAnsi="Calibri" w:cs="Calibri"/>
          <w:sz w:val="24"/>
          <w:szCs w:val="24"/>
        </w:rPr>
      </w:pPr>
      <w:r w:rsidRPr="00EF7DDA">
        <w:rPr>
          <w:rFonts w:ascii="Calibri" w:hAnsi="Calibri" w:cs="Calibri"/>
          <w:sz w:val="24"/>
          <w:szCs w:val="24"/>
        </w:rPr>
        <w:t xml:space="preserve">Veterans have up to 12 months from the date of application in which to provide documentation of eligible veteran status. </w:t>
      </w:r>
    </w:p>
    <w:p w14:paraId="2E4A84B4" w14:textId="56924477" w:rsidR="00EF7DDA" w:rsidRDefault="00EF7DDA" w:rsidP="00EF7DDA">
      <w:pPr>
        <w:spacing w:after="120"/>
        <w:jc w:val="both"/>
        <w:rPr>
          <w:rFonts w:ascii="Calibri" w:hAnsi="Calibri" w:cs="Calibri"/>
          <w:sz w:val="24"/>
          <w:szCs w:val="24"/>
        </w:rPr>
      </w:pPr>
      <w:r w:rsidRPr="00EF7DDA">
        <w:rPr>
          <w:rFonts w:ascii="Calibri" w:hAnsi="Calibri" w:cs="Calibri"/>
          <w:sz w:val="24"/>
          <w:szCs w:val="24"/>
        </w:rPr>
        <w:t>Name of Client:</w:t>
      </w:r>
      <w:r>
        <w:rPr>
          <w:rFonts w:ascii="Calibri" w:hAnsi="Calibri" w:cs="Calibri"/>
          <w:sz w:val="24"/>
          <w:szCs w:val="24"/>
        </w:rPr>
        <w:t xml:space="preserve"> _________________________________________________________________</w:t>
      </w:r>
    </w:p>
    <w:p w14:paraId="33154867" w14:textId="19B619A7" w:rsidR="00EF7DDA" w:rsidRDefault="00EF7DDA" w:rsidP="00EF7DDA">
      <w:pPr>
        <w:spacing w:after="120"/>
        <w:jc w:val="both"/>
        <w:rPr>
          <w:rFonts w:ascii="Calibri" w:hAnsi="Calibri" w:cs="Calibri"/>
          <w:sz w:val="24"/>
          <w:szCs w:val="24"/>
        </w:rPr>
      </w:pPr>
      <w:r>
        <w:rPr>
          <w:rFonts w:ascii="Calibri" w:hAnsi="Calibri" w:cs="Calibri"/>
          <w:sz w:val="24"/>
          <w:szCs w:val="24"/>
        </w:rPr>
        <w:t>Initial Date of Application: _________________________________________________________</w:t>
      </w:r>
    </w:p>
    <w:p w14:paraId="04C9B837" w14:textId="31C47362" w:rsidR="00EF7DDA" w:rsidRDefault="00EF7DDA" w:rsidP="00EF7DDA">
      <w:pPr>
        <w:spacing w:after="120"/>
        <w:jc w:val="both"/>
        <w:rPr>
          <w:rFonts w:ascii="Calibri" w:hAnsi="Calibri" w:cs="Calibri"/>
          <w:sz w:val="24"/>
          <w:szCs w:val="24"/>
        </w:rPr>
      </w:pPr>
      <w:r>
        <w:rPr>
          <w:rFonts w:ascii="Calibri" w:hAnsi="Calibri" w:cs="Calibri"/>
          <w:sz w:val="24"/>
          <w:szCs w:val="24"/>
        </w:rPr>
        <w:t>Final Date that Veteran status documentation must be received: __________________________</w:t>
      </w:r>
    </w:p>
    <w:p w14:paraId="745D47ED" w14:textId="3C52086E" w:rsidR="00EF7DDA" w:rsidRDefault="00EF7DDA" w:rsidP="00EF7DDA">
      <w:pPr>
        <w:spacing w:after="120"/>
        <w:jc w:val="both"/>
        <w:rPr>
          <w:rFonts w:ascii="Calibri" w:hAnsi="Calibri" w:cs="Calibri"/>
          <w:sz w:val="24"/>
          <w:szCs w:val="24"/>
        </w:rPr>
      </w:pPr>
      <w:r>
        <w:rPr>
          <w:rFonts w:ascii="Calibri" w:hAnsi="Calibri" w:cs="Calibri"/>
          <w:sz w:val="24"/>
          <w:szCs w:val="24"/>
        </w:rPr>
        <w:t xml:space="preserve">It is understood that the above-named client will receive assistance under EHAP DRF funding targeting veterans and that the above-named client does not currently have documentation of veteran status. The above-named client is allowed </w:t>
      </w:r>
      <w:r w:rsidR="00842E74">
        <w:rPr>
          <w:rFonts w:ascii="Calibri" w:hAnsi="Calibri" w:cs="Calibri"/>
          <w:sz w:val="24"/>
          <w:szCs w:val="24"/>
        </w:rPr>
        <w:t xml:space="preserve">an extension </w:t>
      </w:r>
      <w:r>
        <w:rPr>
          <w:rFonts w:ascii="Calibri" w:hAnsi="Calibri" w:cs="Calibri"/>
          <w:sz w:val="24"/>
          <w:szCs w:val="24"/>
        </w:rPr>
        <w:t xml:space="preserve">to submit such eligibility documentation by the Final Date listed above. Should such documentation not be received by this date, our organization will rebook the expense through another OHCS-funded program that does not require such eligibility documentation. If such expenses cannot be rebooked, due to the close of the fiscal year in which the original funds were distributed, this organization will repay such funds to OHCS within 30 days. </w:t>
      </w:r>
    </w:p>
    <w:p w14:paraId="00F41F05" w14:textId="3B6BC5E8" w:rsidR="00EF7DDA" w:rsidRDefault="00EF7DDA" w:rsidP="00EF7DDA">
      <w:pPr>
        <w:spacing w:after="120"/>
        <w:jc w:val="both"/>
        <w:rPr>
          <w:rFonts w:ascii="Calibri" w:hAnsi="Calibri" w:cs="Calibri"/>
          <w:sz w:val="24"/>
          <w:szCs w:val="24"/>
        </w:rPr>
      </w:pPr>
      <w:r>
        <w:rPr>
          <w:rFonts w:ascii="Calibri" w:hAnsi="Calibri" w:cs="Calibri"/>
          <w:sz w:val="24"/>
          <w:szCs w:val="24"/>
        </w:rPr>
        <w:t>Case Worker Signature: __________________________________________________________</w:t>
      </w:r>
    </w:p>
    <w:p w14:paraId="40F47D85" w14:textId="70527A45" w:rsidR="00EF7DDA" w:rsidRPr="00EF7DDA" w:rsidRDefault="00EF7DDA" w:rsidP="00EF7DDA">
      <w:pPr>
        <w:spacing w:after="120"/>
        <w:jc w:val="both"/>
        <w:rPr>
          <w:rFonts w:ascii="Calibri" w:hAnsi="Calibri" w:cs="Calibri"/>
          <w:sz w:val="24"/>
          <w:szCs w:val="24"/>
        </w:rPr>
      </w:pPr>
      <w:r>
        <w:rPr>
          <w:rFonts w:ascii="Calibri" w:hAnsi="Calibri" w:cs="Calibri"/>
          <w:sz w:val="24"/>
          <w:szCs w:val="24"/>
        </w:rPr>
        <w:t>Manager Signature (if required): ___________________________________________________</w:t>
      </w:r>
    </w:p>
    <w:sectPr w:rsidR="00EF7DDA" w:rsidRPr="00EF7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86093"/>
    <w:multiLevelType w:val="hybridMultilevel"/>
    <w:tmpl w:val="393ACC2C"/>
    <w:lvl w:ilvl="0" w:tplc="71AC49B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132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DA"/>
    <w:rsid w:val="000B1EAA"/>
    <w:rsid w:val="001A6004"/>
    <w:rsid w:val="004240C8"/>
    <w:rsid w:val="0054434A"/>
    <w:rsid w:val="00842E74"/>
    <w:rsid w:val="00C275D2"/>
    <w:rsid w:val="00EF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6F11"/>
  <w15:chartTrackingRefBased/>
  <w15:docId w15:val="{FF9F4576-F1DE-4830-9CE8-32C84B14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D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F7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D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D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D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D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D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D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D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D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D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D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D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D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D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D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DDA"/>
    <w:rPr>
      <w:rFonts w:eastAsiaTheme="majorEastAsia" w:cstheme="majorBidi"/>
      <w:color w:val="272727" w:themeColor="text1" w:themeTint="D8"/>
    </w:rPr>
  </w:style>
  <w:style w:type="paragraph" w:styleId="Title">
    <w:name w:val="Title"/>
    <w:basedOn w:val="Normal"/>
    <w:next w:val="Normal"/>
    <w:link w:val="TitleChar"/>
    <w:uiPriority w:val="10"/>
    <w:qFormat/>
    <w:rsid w:val="00EF7D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D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D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DDA"/>
    <w:pPr>
      <w:spacing w:before="160"/>
      <w:jc w:val="center"/>
    </w:pPr>
    <w:rPr>
      <w:i/>
      <w:iCs/>
      <w:color w:val="404040" w:themeColor="text1" w:themeTint="BF"/>
    </w:rPr>
  </w:style>
  <w:style w:type="character" w:customStyle="1" w:styleId="QuoteChar">
    <w:name w:val="Quote Char"/>
    <w:basedOn w:val="DefaultParagraphFont"/>
    <w:link w:val="Quote"/>
    <w:uiPriority w:val="29"/>
    <w:rsid w:val="00EF7DDA"/>
    <w:rPr>
      <w:i/>
      <w:iCs/>
      <w:color w:val="404040" w:themeColor="text1" w:themeTint="BF"/>
    </w:rPr>
  </w:style>
  <w:style w:type="paragraph" w:styleId="ListParagraph">
    <w:name w:val="List Paragraph"/>
    <w:basedOn w:val="Normal"/>
    <w:uiPriority w:val="34"/>
    <w:qFormat/>
    <w:rsid w:val="00EF7DDA"/>
    <w:pPr>
      <w:ind w:left="720"/>
      <w:contextualSpacing/>
    </w:pPr>
  </w:style>
  <w:style w:type="character" w:styleId="IntenseEmphasis">
    <w:name w:val="Intense Emphasis"/>
    <w:basedOn w:val="DefaultParagraphFont"/>
    <w:uiPriority w:val="21"/>
    <w:qFormat/>
    <w:rsid w:val="00EF7DDA"/>
    <w:rPr>
      <w:i/>
      <w:iCs/>
      <w:color w:val="0F4761" w:themeColor="accent1" w:themeShade="BF"/>
    </w:rPr>
  </w:style>
  <w:style w:type="paragraph" w:styleId="IntenseQuote">
    <w:name w:val="Intense Quote"/>
    <w:basedOn w:val="Normal"/>
    <w:next w:val="Normal"/>
    <w:link w:val="IntenseQuoteChar"/>
    <w:uiPriority w:val="30"/>
    <w:qFormat/>
    <w:rsid w:val="00EF7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DDA"/>
    <w:rPr>
      <w:i/>
      <w:iCs/>
      <w:color w:val="0F4761" w:themeColor="accent1" w:themeShade="BF"/>
    </w:rPr>
  </w:style>
  <w:style w:type="character" w:styleId="IntenseReference">
    <w:name w:val="Intense Reference"/>
    <w:basedOn w:val="DefaultParagraphFont"/>
    <w:uiPriority w:val="32"/>
    <w:qFormat/>
    <w:rsid w:val="00EF7DDA"/>
    <w:rPr>
      <w:b/>
      <w:bCs/>
      <w:smallCaps/>
      <w:color w:val="0F4761" w:themeColor="accent1" w:themeShade="BF"/>
      <w:spacing w:val="5"/>
    </w:rPr>
  </w:style>
  <w:style w:type="paragraph" w:customStyle="1" w:styleId="Default">
    <w:name w:val="Default"/>
    <w:rsid w:val="00EF7DDA"/>
    <w:pPr>
      <w:autoSpaceDE w:val="0"/>
      <w:autoSpaceDN w:val="0"/>
      <w:adjustRightInd w:val="0"/>
      <w:spacing w:after="0" w:line="240" w:lineRule="auto"/>
    </w:pPr>
    <w:rPr>
      <w:rFonts w:ascii="Arial" w:eastAsia="Times New Roman"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BADA339BF0148AC0856BF097B44E9" ma:contentTypeVersion="2" ma:contentTypeDescription="Create a new document." ma:contentTypeScope="" ma:versionID="90ee9331471940398f0f6a4328212ed4">
  <xsd:schema xmlns:xsd="http://www.w3.org/2001/XMLSchema" xmlns:xs="http://www.w3.org/2001/XMLSchema" xmlns:p="http://schemas.microsoft.com/office/2006/metadata/properties" xmlns:ns1="http://schemas.microsoft.com/sharepoint/v3" xmlns:ns2="414e15ea-35fd-4cff-b780-bb342b3dfcbd" targetNamespace="http://schemas.microsoft.com/office/2006/metadata/properties" ma:root="true" ma:fieldsID="228ed2aec82a4673187ed6d06b0265ae" ns1:_="" ns2:_="">
    <xsd:import namespace="http://schemas.microsoft.com/sharepoint/v3"/>
    <xsd:import namespace="414e15ea-35fd-4cff-b780-bb342b3dfc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e15ea-35fd-4cff-b780-bb342b3dfc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C9E42D-7131-48F2-8FEE-2C9886C5C8E0}"/>
</file>

<file path=customXml/itemProps2.xml><?xml version="1.0" encoding="utf-8"?>
<ds:datastoreItem xmlns:ds="http://schemas.openxmlformats.org/officeDocument/2006/customXml" ds:itemID="{9E6682A1-E30E-4E82-8FBE-CCFD6AEB36A8}"/>
</file>

<file path=customXml/itemProps3.xml><?xml version="1.0" encoding="utf-8"?>
<ds:datastoreItem xmlns:ds="http://schemas.openxmlformats.org/officeDocument/2006/customXml" ds:itemID="{5F44BBC6-A4B8-4BCB-9F36-C9F798B7E31B}"/>
</file>

<file path=docProps/app.xml><?xml version="1.0" encoding="utf-8"?>
<Properties xmlns="http://schemas.openxmlformats.org/officeDocument/2006/extended-properties" xmlns:vt="http://schemas.openxmlformats.org/officeDocument/2006/docPropsVTypes">
  <Template>Normal</Template>
  <TotalTime>12</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 Sheila * HCS</dc:creator>
  <cp:keywords/>
  <dc:description/>
  <cp:lastModifiedBy>PARKINS Sheila * HCS</cp:lastModifiedBy>
  <cp:revision>1</cp:revision>
  <dcterms:created xsi:type="dcterms:W3CDTF">2024-12-18T15:16:00Z</dcterms:created>
  <dcterms:modified xsi:type="dcterms:W3CDTF">2024-12-18T15:28:00Z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2024-12-18T15:28:33Z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92bc29bc-91b7-442f-9435-5cf0c0c15314</vt:lpwstr>
  </property>
  <property fmtid="{D5CDD505-2E9C-101B-9397-08002B2CF9AE}" pid="8" name="MSIP_Label_09b73270-2993-4076-be47-9c78f42a1e84_ContentBits">
    <vt:lpwstr>0</vt:lpwstr>
  </property>
  <property fmtid="{D5CDD505-2E9C-101B-9397-08002B2CF9AE}" pid="9" name="ContentTypeId">
    <vt:lpwstr>0x010100700BADA339BF0148AC0856BF097B44E9</vt:lpwstr>
  </property>
</Properties>
</file>