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0EA" w14:textId="77777777" w:rsidR="00D35645" w:rsidRPr="000532CF" w:rsidRDefault="00D35645" w:rsidP="00D35645">
      <w:pPr>
        <w:rPr>
          <w:rFonts w:ascii="Calibri" w:hAnsi="Calibri"/>
          <w:lang w:val="uk-UA"/>
        </w:rPr>
      </w:pPr>
    </w:p>
    <w:p w14:paraId="6F47039C" w14:textId="77777777" w:rsidR="00D35645" w:rsidRPr="000532CF" w:rsidRDefault="003217AE" w:rsidP="00D35645">
      <w:pPr>
        <w:rPr>
          <w:rFonts w:ascii="Calibri" w:hAnsi="Calibri"/>
          <w:lang w:val="uk-UA"/>
        </w:rPr>
      </w:pPr>
      <w:r w:rsidRPr="000532CF">
        <w:rPr>
          <w:rFonts w:ascii="Calibri" w:eastAsia="Calibri" w:hAnsi="Calibri" w:cs="Arial"/>
          <w:b/>
          <w:bCs/>
          <w:lang w:val="uk-UA"/>
        </w:rPr>
        <w:t>ШАБЛОН ЛИСТА-ПОВІДОМЛЕННЯ ДЛЯ ІНФОРМУВАННЯ БАТЬКІВ</w:t>
      </w:r>
    </w:p>
    <w:p w14:paraId="12627960" w14:textId="77777777" w:rsidR="00D35645" w:rsidRPr="000532CF" w:rsidRDefault="003217AE" w:rsidP="00D35645">
      <w:pPr>
        <w:rPr>
          <w:rFonts w:ascii="Calibri" w:hAnsi="Calibri"/>
          <w:lang w:val="uk-UA"/>
        </w:rPr>
      </w:pPr>
      <w:r w:rsidRPr="000532CF">
        <w:rPr>
          <w:rFonts w:ascii="Calibri" w:eastAsia="Calibri" w:hAnsi="Calibri" w:cs="Arial"/>
          <w:b/>
          <w:bCs/>
          <w:lang w:val="uk-UA"/>
        </w:rPr>
        <w:t>ПРО ВИЯВЛЕННЯ ВИПАДКУ КОРУ В ШКОЛІ ЇХНЬОЇ ДИТИНИ</w:t>
      </w:r>
    </w:p>
    <w:p w14:paraId="66D71B89" w14:textId="77777777" w:rsidR="00D35645" w:rsidRPr="000532CF" w:rsidRDefault="003217AE" w:rsidP="00D35645">
      <w:pPr>
        <w:rPr>
          <w:rFonts w:ascii="Calibri" w:hAnsi="Calibri"/>
          <w:lang w:val="uk-UA"/>
        </w:rPr>
      </w:pPr>
      <w:r w:rsidRPr="000532CF">
        <w:rPr>
          <w:rFonts w:ascii="Calibri" w:eastAsia="Calibri" w:hAnsi="Calibri" w:cs="Arial"/>
          <w:i/>
          <w:iCs/>
          <w:lang w:val="uk-UA"/>
        </w:rPr>
        <w:t xml:space="preserve">[Дата] </w:t>
      </w:r>
    </w:p>
    <w:p w14:paraId="6548316E"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Шановні батьки та опікуни! </w:t>
      </w:r>
    </w:p>
    <w:p w14:paraId="1D9D40EC"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Цим листом ми повідомляємо, що дитина або співробітник школи, хворий на кір, був присутній у </w:t>
      </w:r>
      <w:r w:rsidRPr="000532CF">
        <w:rPr>
          <w:rFonts w:ascii="Calibri" w:eastAsia="Calibri" w:hAnsi="Calibri" w:cs="Arial"/>
          <w:i/>
          <w:iCs/>
          <w:lang w:val="uk-UA"/>
        </w:rPr>
        <w:t>[назва школи] [дати]</w:t>
      </w:r>
      <w:r w:rsidRPr="000532CF">
        <w:rPr>
          <w:rFonts w:ascii="Calibri" w:eastAsia="Calibri" w:hAnsi="Calibri" w:cs="Arial"/>
          <w:lang w:val="uk-UA"/>
        </w:rPr>
        <w:t>.</w:t>
      </w:r>
    </w:p>
    <w:p w14:paraId="34D07028" w14:textId="77777777" w:rsidR="00D35645" w:rsidRPr="000532CF" w:rsidRDefault="003217AE" w:rsidP="7B887665">
      <w:pPr>
        <w:pStyle w:val="ListParagraph"/>
        <w:numPr>
          <w:ilvl w:val="0"/>
          <w:numId w:val="1"/>
        </w:numPr>
        <w:rPr>
          <w:rFonts w:ascii="Calibri" w:hAnsi="Calibri"/>
          <w:lang w:val="uk-UA"/>
        </w:rPr>
      </w:pPr>
      <w:r w:rsidRPr="000532CF">
        <w:rPr>
          <w:rFonts w:ascii="Calibri" w:eastAsia="Calibri" w:hAnsi="Calibri" w:cs="Arial"/>
          <w:b/>
          <w:bCs/>
          <w:lang w:val="uk-UA"/>
        </w:rPr>
        <w:t>Якщо Ваша дитина захворіє з підвищенням температури тіла (101,4 °F або вище), кашлем, нежитем або почервонінням очей, з висипом або без нього</w:t>
      </w:r>
      <w:r w:rsidRPr="000532CF">
        <w:rPr>
          <w:rFonts w:ascii="Calibri" w:eastAsia="Calibri" w:hAnsi="Calibri" w:cs="Arial"/>
          <w:lang w:val="uk-UA"/>
        </w:rPr>
        <w:t xml:space="preserve">, негайно </w:t>
      </w:r>
      <w:r w:rsidRPr="000532CF">
        <w:rPr>
          <w:rFonts w:ascii="Calibri" w:eastAsia="Calibri" w:hAnsi="Calibri" w:cs="Arial"/>
          <w:b/>
          <w:bCs/>
          <w:lang w:val="uk-UA"/>
        </w:rPr>
        <w:t>зателефонуйте своєму лікарю</w:t>
      </w:r>
      <w:r w:rsidRPr="000532CF">
        <w:rPr>
          <w:rFonts w:ascii="Calibri" w:eastAsia="Calibri" w:hAnsi="Calibri" w:cs="Arial"/>
          <w:lang w:val="uk-UA"/>
        </w:rPr>
        <w:t>, повідомте йому про контакт дитини (з хворим на кір) та опишіть симптоми, щоб Вам могли порадити, що робити далі. Ваш лікар може вжити спеціальних заходів для обстеження Вашої дитини за необхідності, не піддаючи ризику інших пацієнтів і медичний персонал. Дитина повинна перебувати вдома, поки лікар і шкільний персонал не дозволять їй знову піти до школи.</w:t>
      </w:r>
    </w:p>
    <w:p w14:paraId="3B6B80E1" w14:textId="77777777" w:rsidR="00D35645" w:rsidRPr="000532CF" w:rsidRDefault="003217AE" w:rsidP="7B887665">
      <w:pPr>
        <w:pStyle w:val="ListParagraph"/>
        <w:numPr>
          <w:ilvl w:val="0"/>
          <w:numId w:val="1"/>
        </w:numPr>
        <w:rPr>
          <w:rFonts w:ascii="Calibri" w:hAnsi="Calibri"/>
          <w:lang w:val="uk-UA"/>
        </w:rPr>
      </w:pPr>
      <w:r w:rsidRPr="000532CF">
        <w:rPr>
          <w:rFonts w:ascii="Calibri" w:eastAsia="Calibri" w:hAnsi="Calibri" w:cs="Arial"/>
          <w:b/>
          <w:bCs/>
          <w:lang w:val="uk-UA"/>
        </w:rPr>
        <w:t>Якщо Ваша дитина не щеплена, якнайшвидше зв’яжіться зі своїм лікарем для проведення імунізації.</w:t>
      </w:r>
      <w:r w:rsidRPr="000532CF">
        <w:rPr>
          <w:rFonts w:ascii="Calibri" w:eastAsia="Calibri" w:hAnsi="Calibri" w:cs="Arial"/>
          <w:lang w:val="uk-UA"/>
        </w:rPr>
        <w:t xml:space="preserve"> Якщо у Вас немає свого лікаря, Ваша дитина може отримати щеплення за окрему плату в клініці громадського здоров’я </w:t>
      </w:r>
      <w:r w:rsidRPr="000532CF">
        <w:rPr>
          <w:rFonts w:ascii="Calibri" w:eastAsia="Calibri" w:hAnsi="Calibri" w:cs="Arial"/>
          <w:i/>
          <w:iCs/>
          <w:lang w:val="uk-UA"/>
        </w:rPr>
        <w:t>[назва округу]</w:t>
      </w:r>
      <w:r w:rsidRPr="000532CF">
        <w:rPr>
          <w:rFonts w:ascii="Calibri" w:eastAsia="Calibri" w:hAnsi="Calibri" w:cs="Arial"/>
          <w:lang w:val="uk-UA"/>
        </w:rPr>
        <w:t xml:space="preserve">, розташованій за адресою </w:t>
      </w:r>
      <w:r w:rsidRPr="000532CF">
        <w:rPr>
          <w:rFonts w:ascii="Calibri" w:eastAsia="Calibri" w:hAnsi="Calibri" w:cs="Arial"/>
          <w:i/>
          <w:iCs/>
          <w:lang w:val="uk-UA"/>
        </w:rPr>
        <w:t>[адреса]</w:t>
      </w:r>
      <w:r w:rsidRPr="000532CF">
        <w:rPr>
          <w:rFonts w:ascii="Calibri" w:eastAsia="Calibri" w:hAnsi="Calibri" w:cs="Arial"/>
          <w:lang w:val="uk-UA"/>
        </w:rPr>
        <w:t xml:space="preserve">, у </w:t>
      </w:r>
      <w:r w:rsidRPr="000532CF">
        <w:rPr>
          <w:rFonts w:ascii="Calibri" w:eastAsia="Calibri" w:hAnsi="Calibri" w:cs="Arial"/>
          <w:i/>
          <w:iCs/>
          <w:lang w:val="uk-UA"/>
        </w:rPr>
        <w:t>[дні роботи]</w:t>
      </w:r>
      <w:r w:rsidRPr="000532CF">
        <w:rPr>
          <w:rFonts w:ascii="Calibri" w:eastAsia="Calibri" w:hAnsi="Calibri" w:cs="Arial"/>
          <w:lang w:val="uk-UA"/>
        </w:rPr>
        <w:t xml:space="preserve"> з </w:t>
      </w:r>
      <w:r w:rsidRPr="000532CF">
        <w:rPr>
          <w:rFonts w:ascii="Calibri" w:eastAsia="Calibri" w:hAnsi="Calibri" w:cs="Arial"/>
          <w:i/>
          <w:iCs/>
          <w:lang w:val="uk-UA"/>
        </w:rPr>
        <w:t>[час відкриття]</w:t>
      </w:r>
      <w:r w:rsidRPr="000532CF">
        <w:rPr>
          <w:rFonts w:ascii="Calibri" w:eastAsia="Calibri" w:hAnsi="Calibri" w:cs="Arial"/>
          <w:lang w:val="uk-UA"/>
        </w:rPr>
        <w:t xml:space="preserve"> до </w:t>
      </w:r>
      <w:r w:rsidRPr="000532CF">
        <w:rPr>
          <w:rFonts w:ascii="Calibri" w:eastAsia="Calibri" w:hAnsi="Calibri" w:cs="Arial"/>
          <w:i/>
          <w:iCs/>
          <w:lang w:val="uk-UA"/>
        </w:rPr>
        <w:t>[час закриття]</w:t>
      </w:r>
      <w:r w:rsidRPr="000532CF">
        <w:rPr>
          <w:rFonts w:ascii="Calibri" w:eastAsia="Calibri" w:hAnsi="Calibri" w:cs="Arial"/>
          <w:lang w:val="uk-UA"/>
        </w:rPr>
        <w:t>. Вакцина проти кору, паротиту та краснухи (</w:t>
      </w:r>
      <w:proofErr w:type="spellStart"/>
      <w:r w:rsidRPr="000532CF">
        <w:rPr>
          <w:rFonts w:ascii="Calibri" w:eastAsia="Calibri" w:hAnsi="Calibri" w:cs="Arial"/>
          <w:lang w:val="uk-UA"/>
        </w:rPr>
        <w:t>measles</w:t>
      </w:r>
      <w:proofErr w:type="spellEnd"/>
      <w:r w:rsidRPr="000532CF">
        <w:rPr>
          <w:rFonts w:ascii="Calibri" w:eastAsia="Calibri" w:hAnsi="Calibri" w:cs="Arial"/>
          <w:lang w:val="uk-UA"/>
        </w:rPr>
        <w:t xml:space="preserve">, </w:t>
      </w:r>
      <w:proofErr w:type="spellStart"/>
      <w:r w:rsidRPr="000532CF">
        <w:rPr>
          <w:rFonts w:ascii="Calibri" w:eastAsia="Calibri" w:hAnsi="Calibri" w:cs="Arial"/>
          <w:lang w:val="uk-UA"/>
        </w:rPr>
        <w:t>mumps</w:t>
      </w:r>
      <w:proofErr w:type="spellEnd"/>
      <w:r w:rsidRPr="000532CF">
        <w:rPr>
          <w:rFonts w:ascii="Calibri" w:eastAsia="Calibri" w:hAnsi="Calibri" w:cs="Arial"/>
          <w:lang w:val="uk-UA"/>
        </w:rPr>
        <w:t xml:space="preserve">, </w:t>
      </w:r>
      <w:proofErr w:type="spellStart"/>
      <w:r w:rsidRPr="000532CF">
        <w:rPr>
          <w:rFonts w:ascii="Calibri" w:eastAsia="Calibri" w:hAnsi="Calibri" w:cs="Arial"/>
          <w:lang w:val="uk-UA"/>
        </w:rPr>
        <w:t>rubella</w:t>
      </w:r>
      <w:proofErr w:type="spellEnd"/>
      <w:r w:rsidRPr="000532CF">
        <w:rPr>
          <w:rFonts w:ascii="Calibri" w:eastAsia="Calibri" w:hAnsi="Calibri" w:cs="Arial"/>
          <w:lang w:val="uk-UA"/>
        </w:rPr>
        <w:t xml:space="preserve">, </w:t>
      </w:r>
      <w:proofErr w:type="spellStart"/>
      <w:r w:rsidRPr="000532CF">
        <w:rPr>
          <w:rFonts w:ascii="Calibri" w:eastAsia="Calibri" w:hAnsi="Calibri" w:cs="Arial"/>
          <w:lang w:val="uk-UA"/>
        </w:rPr>
        <w:t>MMR</w:t>
      </w:r>
      <w:proofErr w:type="spellEnd"/>
      <w:r w:rsidRPr="000532CF">
        <w:rPr>
          <w:rFonts w:ascii="Calibri" w:eastAsia="Calibri" w:hAnsi="Calibri" w:cs="Arial"/>
          <w:lang w:val="uk-UA"/>
        </w:rPr>
        <w:t xml:space="preserve">) є ефективною та безпечною. </w:t>
      </w:r>
    </w:p>
    <w:p w14:paraId="263C031E" w14:textId="77777777" w:rsidR="00D35645" w:rsidRPr="000532CF" w:rsidRDefault="00D35645" w:rsidP="7B887665">
      <w:pPr>
        <w:rPr>
          <w:rFonts w:ascii="Calibri" w:hAnsi="Calibri"/>
          <w:lang w:val="uk-UA"/>
        </w:rPr>
      </w:pPr>
    </w:p>
    <w:p w14:paraId="67506565"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Кір — це вірусна інфекція, яка поширюється через кашель і чхання. Він дуже заразний, але більшість дітей шкільного віку, які повністю вакциновані двома дозами вакцини </w:t>
      </w:r>
      <w:proofErr w:type="spellStart"/>
      <w:r w:rsidRPr="000532CF">
        <w:rPr>
          <w:rFonts w:ascii="Calibri" w:eastAsia="Calibri" w:hAnsi="Calibri" w:cs="Arial"/>
          <w:lang w:val="uk-UA"/>
        </w:rPr>
        <w:t>MMR</w:t>
      </w:r>
      <w:proofErr w:type="spellEnd"/>
      <w:r w:rsidRPr="000532CF">
        <w:rPr>
          <w:rFonts w:ascii="Calibri" w:eastAsia="Calibri" w:hAnsi="Calibri" w:cs="Arial"/>
          <w:lang w:val="uk-UA"/>
        </w:rPr>
        <w:t xml:space="preserve">, захищені від кору. </w:t>
      </w:r>
    </w:p>
    <w:p w14:paraId="124EC92F"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Проте 3 зі 100 людей, які отримали дві дози вакцини </w:t>
      </w:r>
      <w:proofErr w:type="spellStart"/>
      <w:r w:rsidRPr="000532CF">
        <w:rPr>
          <w:rFonts w:ascii="Calibri" w:eastAsia="Calibri" w:hAnsi="Calibri" w:cs="Arial"/>
          <w:lang w:val="uk-UA"/>
        </w:rPr>
        <w:t>MMR</w:t>
      </w:r>
      <w:proofErr w:type="spellEnd"/>
      <w:r w:rsidRPr="000532CF">
        <w:rPr>
          <w:rFonts w:ascii="Calibri" w:eastAsia="Calibri" w:hAnsi="Calibri" w:cs="Arial"/>
          <w:lang w:val="uk-UA"/>
        </w:rPr>
        <w:t xml:space="preserve">, все одно захворіють на кір, якщо вони контактуватимуть із вірусом. Тому ми хочемо надати Вам інформацію про кір, а також ознаки та симптоми, на які слід звернути увагу у Вашої дитини. </w:t>
      </w:r>
    </w:p>
    <w:p w14:paraId="7388BC5B" w14:textId="77777777" w:rsidR="00D35645" w:rsidRPr="000532CF" w:rsidRDefault="003217AE" w:rsidP="7B887665">
      <w:pPr>
        <w:pStyle w:val="ListParagraph"/>
        <w:numPr>
          <w:ilvl w:val="0"/>
          <w:numId w:val="2"/>
        </w:numPr>
        <w:rPr>
          <w:rFonts w:ascii="Calibri" w:hAnsi="Calibri"/>
          <w:lang w:val="uk-UA"/>
        </w:rPr>
      </w:pPr>
      <w:r w:rsidRPr="000532CF">
        <w:rPr>
          <w:rFonts w:ascii="Calibri" w:eastAsia="Calibri" w:hAnsi="Calibri" w:cs="Arial"/>
          <w:lang w:val="uk-UA"/>
        </w:rPr>
        <w:t xml:space="preserve">Кір починається приблизно через 8-12 днів (проте можливо до 21 дня) після зараження з легкого або помірного підвищення температури тіла, що супроводжується кашлем, нежитем та почервонінням очей. </w:t>
      </w:r>
    </w:p>
    <w:p w14:paraId="5FAED64F" w14:textId="77777777" w:rsidR="00D35645" w:rsidRPr="000532CF" w:rsidRDefault="003217AE" w:rsidP="7B887665">
      <w:pPr>
        <w:pStyle w:val="ListParagraph"/>
        <w:numPr>
          <w:ilvl w:val="0"/>
          <w:numId w:val="2"/>
        </w:numPr>
        <w:rPr>
          <w:rFonts w:ascii="Calibri" w:hAnsi="Calibri"/>
          <w:lang w:val="uk-UA"/>
        </w:rPr>
      </w:pPr>
      <w:r w:rsidRPr="000532CF">
        <w:rPr>
          <w:rFonts w:ascii="Calibri" w:eastAsia="Calibri" w:hAnsi="Calibri" w:cs="Arial"/>
          <w:lang w:val="uk-UA"/>
        </w:rPr>
        <w:t xml:space="preserve">Через два-три дні температура підвищується, часто досягаючи 104-105°F. </w:t>
      </w:r>
    </w:p>
    <w:p w14:paraId="51607A3A" w14:textId="77777777" w:rsidR="00D35645" w:rsidRPr="000532CF" w:rsidRDefault="003217AE" w:rsidP="7B887665">
      <w:pPr>
        <w:pStyle w:val="ListParagraph"/>
        <w:numPr>
          <w:ilvl w:val="0"/>
          <w:numId w:val="2"/>
        </w:numPr>
        <w:rPr>
          <w:rFonts w:ascii="Calibri" w:hAnsi="Calibri"/>
          <w:lang w:val="uk-UA"/>
        </w:rPr>
      </w:pPr>
      <w:r w:rsidRPr="000532CF">
        <w:rPr>
          <w:rFonts w:ascii="Calibri" w:eastAsia="Calibri" w:hAnsi="Calibri" w:cs="Arial"/>
          <w:lang w:val="uk-UA"/>
        </w:rPr>
        <w:t xml:space="preserve">У той же час з’являється червоний плямистий висип, зазвичай спочатку на обличчі, уздовж лінії росту волосся і за вухами. </w:t>
      </w:r>
    </w:p>
    <w:p w14:paraId="7D3DE1A0" w14:textId="77777777" w:rsidR="00D35645" w:rsidRPr="000532CF" w:rsidRDefault="003217AE" w:rsidP="7B887665">
      <w:pPr>
        <w:pStyle w:val="ListParagraph"/>
        <w:numPr>
          <w:ilvl w:val="0"/>
          <w:numId w:val="2"/>
        </w:numPr>
        <w:rPr>
          <w:rFonts w:ascii="Calibri" w:hAnsi="Calibri"/>
          <w:lang w:val="uk-UA"/>
        </w:rPr>
      </w:pPr>
      <w:r w:rsidRPr="000532CF">
        <w:rPr>
          <w:rFonts w:ascii="Calibri" w:eastAsia="Calibri" w:hAnsi="Calibri" w:cs="Arial"/>
          <w:lang w:val="uk-UA"/>
        </w:rPr>
        <w:t xml:space="preserve">Висип швидко поширюється донизу, на грудну клітку, спині та, зрештою, на стегна та стопи. </w:t>
      </w:r>
    </w:p>
    <w:p w14:paraId="4A05C02B"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У більшості учнів хвороба досить важка, так що вони пропускають принаймні тиждень навчання. В одного із 20 хворих на кір розвивається пневмонія (запалення легень). Рідше можуть виникати серйозні і навіть небезпечні для життя ускладнення. </w:t>
      </w:r>
    </w:p>
    <w:p w14:paraId="59AA1400" w14:textId="77777777" w:rsidR="00D35645" w:rsidRPr="000532CF" w:rsidRDefault="003217AE" w:rsidP="00D35645">
      <w:pPr>
        <w:rPr>
          <w:rFonts w:ascii="Calibri" w:hAnsi="Calibri"/>
          <w:lang w:val="uk-UA"/>
        </w:rPr>
      </w:pPr>
      <w:r w:rsidRPr="000532CF">
        <w:rPr>
          <w:rFonts w:ascii="Calibri" w:eastAsia="Calibri" w:hAnsi="Calibri" w:cs="Arial"/>
          <w:lang w:val="uk-UA"/>
        </w:rPr>
        <w:lastRenderedPageBreak/>
        <w:t xml:space="preserve">Якщо Ваша дитина не отримала повного курсу щеплень проти кору, вона повинна отримати дозу вакцини </w:t>
      </w:r>
      <w:proofErr w:type="spellStart"/>
      <w:r w:rsidRPr="000532CF">
        <w:rPr>
          <w:rFonts w:ascii="Calibri" w:eastAsia="Calibri" w:hAnsi="Calibri" w:cs="Arial"/>
          <w:lang w:val="uk-UA"/>
        </w:rPr>
        <w:t>MMR</w:t>
      </w:r>
      <w:proofErr w:type="spellEnd"/>
      <w:r w:rsidRPr="000532CF">
        <w:rPr>
          <w:rFonts w:ascii="Calibri" w:eastAsia="Calibri" w:hAnsi="Calibri" w:cs="Arial"/>
          <w:lang w:val="uk-UA"/>
        </w:rPr>
        <w:t xml:space="preserve">, за винятком наявності медичних причин, з яких вона не може отримати вакцину. </w:t>
      </w:r>
    </w:p>
    <w:p w14:paraId="6CCE30CB" w14:textId="77777777" w:rsidR="00D35645" w:rsidRPr="000532CF" w:rsidRDefault="003217AE" w:rsidP="7B887665">
      <w:pPr>
        <w:pStyle w:val="ListParagraph"/>
        <w:numPr>
          <w:ilvl w:val="0"/>
          <w:numId w:val="1"/>
        </w:numPr>
        <w:rPr>
          <w:rFonts w:ascii="Calibri" w:hAnsi="Calibri"/>
          <w:lang w:val="uk-UA"/>
        </w:rPr>
      </w:pPr>
      <w:r w:rsidRPr="000532CF">
        <w:rPr>
          <w:rFonts w:ascii="Calibri" w:eastAsia="Calibri" w:hAnsi="Calibri" w:cs="Arial"/>
          <w:lang w:val="uk-UA"/>
        </w:rPr>
        <w:t xml:space="preserve">Вакцина </w:t>
      </w:r>
      <w:proofErr w:type="spellStart"/>
      <w:r w:rsidRPr="000532CF">
        <w:rPr>
          <w:rFonts w:ascii="Calibri" w:eastAsia="Calibri" w:hAnsi="Calibri" w:cs="Arial"/>
          <w:lang w:val="uk-UA"/>
        </w:rPr>
        <w:t>MMR</w:t>
      </w:r>
      <w:proofErr w:type="spellEnd"/>
      <w:r w:rsidRPr="000532CF">
        <w:rPr>
          <w:rFonts w:ascii="Calibri" w:eastAsia="Calibri" w:hAnsi="Calibri" w:cs="Arial"/>
          <w:lang w:val="uk-UA"/>
        </w:rPr>
        <w:t xml:space="preserve"> безпечна та ефективна. </w:t>
      </w:r>
    </w:p>
    <w:p w14:paraId="3D32D20F" w14:textId="77777777" w:rsidR="00D35645" w:rsidRPr="000532CF" w:rsidRDefault="003217AE" w:rsidP="7B887665">
      <w:pPr>
        <w:pStyle w:val="ListParagraph"/>
        <w:numPr>
          <w:ilvl w:val="0"/>
          <w:numId w:val="1"/>
        </w:numPr>
        <w:rPr>
          <w:rFonts w:ascii="Calibri" w:hAnsi="Calibri"/>
          <w:lang w:val="uk-UA"/>
        </w:rPr>
      </w:pPr>
      <w:r w:rsidRPr="000532CF">
        <w:rPr>
          <w:rFonts w:ascii="Calibri" w:eastAsia="Calibri" w:hAnsi="Calibri" w:cs="Arial"/>
          <w:lang w:val="uk-UA"/>
        </w:rPr>
        <w:t xml:space="preserve">Якщо Ваша дитина отримає дозу вакцини протягом 72 годин від початкового контакту з хворим, вона може і надалі відвідувати школу. </w:t>
      </w:r>
    </w:p>
    <w:p w14:paraId="61B15C18" w14:textId="77777777" w:rsidR="00D35645" w:rsidRPr="000532CF" w:rsidRDefault="003217AE" w:rsidP="7B887665">
      <w:pPr>
        <w:pStyle w:val="ListParagraph"/>
        <w:numPr>
          <w:ilvl w:val="0"/>
          <w:numId w:val="1"/>
        </w:numPr>
        <w:rPr>
          <w:rFonts w:ascii="Calibri" w:hAnsi="Calibri"/>
          <w:lang w:val="uk-UA"/>
        </w:rPr>
      </w:pPr>
      <w:r w:rsidRPr="000532CF">
        <w:rPr>
          <w:rFonts w:ascii="Calibri" w:eastAsia="Calibri" w:hAnsi="Calibri" w:cs="Arial"/>
          <w:lang w:val="uk-UA"/>
        </w:rPr>
        <w:t>Невакциновані діти, у тому числі ті, які мають медичне чи інше звільнення від вакцинації, не можуть відвідувати школу протягом 21 дня після останнього контакту з хворим (</w:t>
      </w:r>
      <w:proofErr w:type="spellStart"/>
      <w:r w:rsidR="006F3436" w:rsidRPr="000532CF">
        <w:rPr>
          <w:rFonts w:ascii="Calibri" w:hAnsi="Calibri"/>
          <w:lang w:val="uk-UA"/>
        </w:rPr>
        <w:fldChar w:fldCharType="begin"/>
      </w:r>
      <w:r w:rsidR="006F3436" w:rsidRPr="000532CF">
        <w:rPr>
          <w:rFonts w:ascii="Calibri" w:hAnsi="Calibri"/>
          <w:lang w:val="uk-UA"/>
        </w:rPr>
        <w:instrText>HYPERLINK "https://secure.sos.state.or.us/oard/viewSingleRule.action?ruleVrsnRsn=306682"</w:instrText>
      </w:r>
      <w:r w:rsidR="006F3436" w:rsidRPr="000532CF">
        <w:rPr>
          <w:rFonts w:ascii="Calibri" w:hAnsi="Calibri"/>
          <w:lang w:val="uk-UA"/>
        </w:rPr>
        <w:fldChar w:fldCharType="separate"/>
      </w:r>
      <w:r w:rsidRPr="000532CF">
        <w:rPr>
          <w:rFonts w:ascii="Calibri" w:eastAsia="Calibri" w:hAnsi="Calibri" w:cs="Arial"/>
          <w:color w:val="0563C1"/>
          <w:u w:val="single"/>
          <w:lang w:val="uk-UA"/>
        </w:rPr>
        <w:t>OAR</w:t>
      </w:r>
      <w:proofErr w:type="spellEnd"/>
      <w:r w:rsidRPr="000532CF">
        <w:rPr>
          <w:rFonts w:ascii="Calibri" w:eastAsia="Calibri" w:hAnsi="Calibri" w:cs="Arial"/>
          <w:color w:val="0563C1"/>
          <w:u w:val="single"/>
          <w:lang w:val="uk-UA"/>
        </w:rPr>
        <w:t xml:space="preserve"> 333-019-0010</w:t>
      </w:r>
      <w:r w:rsidR="006F3436" w:rsidRPr="000532CF">
        <w:rPr>
          <w:rFonts w:ascii="Calibri" w:hAnsi="Calibri"/>
          <w:lang w:val="uk-UA"/>
        </w:rPr>
        <w:fldChar w:fldCharType="end"/>
      </w:r>
      <w:r w:rsidRPr="000532CF">
        <w:rPr>
          <w:rFonts w:ascii="Calibri" w:eastAsia="Calibri" w:hAnsi="Calibri" w:cs="Arial"/>
          <w:lang w:val="uk-UA"/>
        </w:rPr>
        <w:t>).</w:t>
      </w:r>
    </w:p>
    <w:p w14:paraId="6C26EBF8" w14:textId="77777777" w:rsidR="00D35645" w:rsidRPr="000532CF" w:rsidRDefault="003217AE" w:rsidP="7B887665">
      <w:pPr>
        <w:rPr>
          <w:rFonts w:ascii="Calibri" w:hAnsi="Calibri"/>
          <w:lang w:val="uk-UA"/>
        </w:rPr>
      </w:pPr>
      <w:r w:rsidRPr="000532CF">
        <w:rPr>
          <w:rFonts w:ascii="Calibri" w:eastAsia="Calibri" w:hAnsi="Calibri" w:cs="Arial"/>
          <w:lang w:val="uk-UA"/>
        </w:rPr>
        <w:t xml:space="preserve">Якщо у Вас є якісь запитання, дзвоніть у департамент охорони здоров'я </w:t>
      </w:r>
      <w:r w:rsidRPr="000532CF">
        <w:rPr>
          <w:rFonts w:ascii="Calibri" w:eastAsia="Calibri" w:hAnsi="Calibri" w:cs="Arial"/>
          <w:i/>
          <w:iCs/>
          <w:lang w:val="uk-UA"/>
        </w:rPr>
        <w:t xml:space="preserve">[назва округу] </w:t>
      </w:r>
      <w:r w:rsidRPr="000532CF">
        <w:rPr>
          <w:rFonts w:ascii="Calibri" w:eastAsia="Calibri" w:hAnsi="Calibri" w:cs="Arial"/>
          <w:lang w:val="uk-UA"/>
        </w:rPr>
        <w:t xml:space="preserve">за номером </w:t>
      </w:r>
      <w:r w:rsidRPr="000532CF">
        <w:rPr>
          <w:rFonts w:ascii="Calibri" w:eastAsia="Calibri" w:hAnsi="Calibri" w:cs="Arial"/>
          <w:i/>
          <w:iCs/>
          <w:lang w:val="uk-UA"/>
        </w:rPr>
        <w:t>[номер телефону]</w:t>
      </w:r>
      <w:r w:rsidRPr="000532CF">
        <w:rPr>
          <w:rFonts w:ascii="Calibri" w:eastAsia="Calibri" w:hAnsi="Calibri" w:cs="Arial"/>
          <w:lang w:val="uk-UA"/>
        </w:rPr>
        <w:t xml:space="preserve">. </w:t>
      </w:r>
    </w:p>
    <w:p w14:paraId="2C376E79" w14:textId="77777777" w:rsidR="00D35645" w:rsidRPr="000532CF" w:rsidRDefault="003217AE" w:rsidP="00D35645">
      <w:pPr>
        <w:rPr>
          <w:rFonts w:ascii="Calibri" w:hAnsi="Calibri"/>
          <w:lang w:val="uk-UA"/>
        </w:rPr>
      </w:pPr>
      <w:r w:rsidRPr="000532CF">
        <w:rPr>
          <w:rFonts w:ascii="Calibri" w:eastAsia="Calibri" w:hAnsi="Calibri" w:cs="Arial"/>
          <w:lang w:val="uk-UA"/>
        </w:rPr>
        <w:t xml:space="preserve">З повагою, </w:t>
      </w:r>
    </w:p>
    <w:p w14:paraId="6595E8A7" w14:textId="77777777" w:rsidR="00D35645" w:rsidRPr="000532CF" w:rsidRDefault="003217AE" w:rsidP="00D35645">
      <w:pPr>
        <w:rPr>
          <w:rFonts w:ascii="Calibri" w:hAnsi="Calibri"/>
          <w:lang w:val="uk-UA"/>
        </w:rPr>
      </w:pPr>
      <w:r w:rsidRPr="000532CF">
        <w:rPr>
          <w:rFonts w:ascii="Calibri" w:eastAsia="Calibri" w:hAnsi="Calibri" w:cs="Arial"/>
          <w:i/>
          <w:iCs/>
          <w:lang w:val="uk-UA"/>
        </w:rPr>
        <w:t xml:space="preserve">[ім'я та прізвище спеціаліста з охорони здоров'я] </w:t>
      </w:r>
    </w:p>
    <w:p w14:paraId="430B408F" w14:textId="77777777" w:rsidR="00C27AA0" w:rsidRPr="000532CF" w:rsidRDefault="003217AE" w:rsidP="00D35645">
      <w:pPr>
        <w:rPr>
          <w:rFonts w:ascii="Calibri" w:hAnsi="Calibri"/>
          <w:lang w:val="uk-UA"/>
        </w:rPr>
      </w:pPr>
      <w:r w:rsidRPr="000532CF">
        <w:rPr>
          <w:rFonts w:ascii="Calibri" w:eastAsia="Calibri" w:hAnsi="Calibri" w:cs="Arial"/>
          <w:i/>
          <w:iCs/>
          <w:lang w:val="uk-UA"/>
        </w:rPr>
        <w:t>[назва округу], спеціаліст з охорони здоров'я</w:t>
      </w:r>
    </w:p>
    <w:sectPr w:rsidR="00C27AA0" w:rsidRPr="000532CF" w:rsidSect="006F3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FB5"/>
    <w:multiLevelType w:val="hybridMultilevel"/>
    <w:tmpl w:val="94C61B14"/>
    <w:lvl w:ilvl="0" w:tplc="98B4AC96">
      <w:start w:val="1"/>
      <w:numFmt w:val="bullet"/>
      <w:lvlText w:val=""/>
      <w:lvlJc w:val="left"/>
      <w:pPr>
        <w:ind w:left="1080" w:hanging="360"/>
      </w:pPr>
      <w:rPr>
        <w:rFonts w:ascii="Symbol" w:hAnsi="Symbol" w:hint="default"/>
      </w:rPr>
    </w:lvl>
    <w:lvl w:ilvl="1" w:tplc="970E9E6E">
      <w:start w:val="1"/>
      <w:numFmt w:val="bullet"/>
      <w:lvlText w:val="o"/>
      <w:lvlJc w:val="left"/>
      <w:pPr>
        <w:ind w:left="1800" w:hanging="360"/>
      </w:pPr>
      <w:rPr>
        <w:rFonts w:ascii="Courier New" w:hAnsi="Courier New" w:hint="default"/>
      </w:rPr>
    </w:lvl>
    <w:lvl w:ilvl="2" w:tplc="89F60F6C">
      <w:start w:val="1"/>
      <w:numFmt w:val="bullet"/>
      <w:lvlText w:val=""/>
      <w:lvlJc w:val="left"/>
      <w:pPr>
        <w:ind w:left="2520" w:hanging="360"/>
      </w:pPr>
      <w:rPr>
        <w:rFonts w:ascii="Wingdings" w:hAnsi="Wingdings" w:hint="default"/>
      </w:rPr>
    </w:lvl>
    <w:lvl w:ilvl="3" w:tplc="FC12F3D2">
      <w:start w:val="1"/>
      <w:numFmt w:val="bullet"/>
      <w:lvlText w:val=""/>
      <w:lvlJc w:val="left"/>
      <w:pPr>
        <w:ind w:left="3240" w:hanging="360"/>
      </w:pPr>
      <w:rPr>
        <w:rFonts w:ascii="Symbol" w:hAnsi="Symbol" w:hint="default"/>
      </w:rPr>
    </w:lvl>
    <w:lvl w:ilvl="4" w:tplc="4F7A4CF2">
      <w:start w:val="1"/>
      <w:numFmt w:val="bullet"/>
      <w:lvlText w:val="o"/>
      <w:lvlJc w:val="left"/>
      <w:pPr>
        <w:ind w:left="3960" w:hanging="360"/>
      </w:pPr>
      <w:rPr>
        <w:rFonts w:ascii="Courier New" w:hAnsi="Courier New" w:hint="default"/>
      </w:rPr>
    </w:lvl>
    <w:lvl w:ilvl="5" w:tplc="79203FBE">
      <w:start w:val="1"/>
      <w:numFmt w:val="bullet"/>
      <w:lvlText w:val=""/>
      <w:lvlJc w:val="left"/>
      <w:pPr>
        <w:ind w:left="4680" w:hanging="360"/>
      </w:pPr>
      <w:rPr>
        <w:rFonts w:ascii="Wingdings" w:hAnsi="Wingdings" w:hint="default"/>
      </w:rPr>
    </w:lvl>
    <w:lvl w:ilvl="6" w:tplc="D4C4E30E">
      <w:start w:val="1"/>
      <w:numFmt w:val="bullet"/>
      <w:lvlText w:val=""/>
      <w:lvlJc w:val="left"/>
      <w:pPr>
        <w:ind w:left="5400" w:hanging="360"/>
      </w:pPr>
      <w:rPr>
        <w:rFonts w:ascii="Symbol" w:hAnsi="Symbol" w:hint="default"/>
      </w:rPr>
    </w:lvl>
    <w:lvl w:ilvl="7" w:tplc="533EE486">
      <w:start w:val="1"/>
      <w:numFmt w:val="bullet"/>
      <w:lvlText w:val="o"/>
      <w:lvlJc w:val="left"/>
      <w:pPr>
        <w:ind w:left="6120" w:hanging="360"/>
      </w:pPr>
      <w:rPr>
        <w:rFonts w:ascii="Courier New" w:hAnsi="Courier New" w:hint="default"/>
      </w:rPr>
    </w:lvl>
    <w:lvl w:ilvl="8" w:tplc="A6C0907A">
      <w:start w:val="1"/>
      <w:numFmt w:val="bullet"/>
      <w:lvlText w:val=""/>
      <w:lvlJc w:val="left"/>
      <w:pPr>
        <w:ind w:left="6840" w:hanging="360"/>
      </w:pPr>
      <w:rPr>
        <w:rFonts w:ascii="Wingdings" w:hAnsi="Wingdings" w:hint="default"/>
      </w:rPr>
    </w:lvl>
  </w:abstractNum>
  <w:abstractNum w:abstractNumId="1" w15:restartNumberingAfterBreak="0">
    <w:nsid w:val="58D3EFD9"/>
    <w:multiLevelType w:val="hybridMultilevel"/>
    <w:tmpl w:val="AB08DA3C"/>
    <w:lvl w:ilvl="0" w:tplc="D9726382">
      <w:start w:val="1"/>
      <w:numFmt w:val="bullet"/>
      <w:lvlText w:val=""/>
      <w:lvlJc w:val="left"/>
      <w:pPr>
        <w:ind w:left="720" w:hanging="360"/>
      </w:pPr>
      <w:rPr>
        <w:rFonts w:ascii="Symbol" w:hAnsi="Symbol" w:hint="default"/>
      </w:rPr>
    </w:lvl>
    <w:lvl w:ilvl="1" w:tplc="079A0004">
      <w:start w:val="1"/>
      <w:numFmt w:val="bullet"/>
      <w:lvlText w:val="o"/>
      <w:lvlJc w:val="left"/>
      <w:pPr>
        <w:ind w:left="1440" w:hanging="360"/>
      </w:pPr>
      <w:rPr>
        <w:rFonts w:ascii="Courier New" w:hAnsi="Courier New" w:hint="default"/>
      </w:rPr>
    </w:lvl>
    <w:lvl w:ilvl="2" w:tplc="D9C8530A">
      <w:start w:val="1"/>
      <w:numFmt w:val="bullet"/>
      <w:lvlText w:val=""/>
      <w:lvlJc w:val="left"/>
      <w:pPr>
        <w:ind w:left="2160" w:hanging="360"/>
      </w:pPr>
      <w:rPr>
        <w:rFonts w:ascii="Wingdings" w:hAnsi="Wingdings" w:hint="default"/>
      </w:rPr>
    </w:lvl>
    <w:lvl w:ilvl="3" w:tplc="3CBEA01A">
      <w:start w:val="1"/>
      <w:numFmt w:val="bullet"/>
      <w:lvlText w:val=""/>
      <w:lvlJc w:val="left"/>
      <w:pPr>
        <w:ind w:left="2880" w:hanging="360"/>
      </w:pPr>
      <w:rPr>
        <w:rFonts w:ascii="Symbol" w:hAnsi="Symbol" w:hint="default"/>
      </w:rPr>
    </w:lvl>
    <w:lvl w:ilvl="4" w:tplc="9D52E14C">
      <w:start w:val="1"/>
      <w:numFmt w:val="bullet"/>
      <w:lvlText w:val="o"/>
      <w:lvlJc w:val="left"/>
      <w:pPr>
        <w:ind w:left="3600" w:hanging="360"/>
      </w:pPr>
      <w:rPr>
        <w:rFonts w:ascii="Courier New" w:hAnsi="Courier New" w:hint="default"/>
      </w:rPr>
    </w:lvl>
    <w:lvl w:ilvl="5" w:tplc="E03ACFD2">
      <w:start w:val="1"/>
      <w:numFmt w:val="bullet"/>
      <w:lvlText w:val=""/>
      <w:lvlJc w:val="left"/>
      <w:pPr>
        <w:ind w:left="4320" w:hanging="360"/>
      </w:pPr>
      <w:rPr>
        <w:rFonts w:ascii="Wingdings" w:hAnsi="Wingdings" w:hint="default"/>
      </w:rPr>
    </w:lvl>
    <w:lvl w:ilvl="6" w:tplc="469EADB2">
      <w:start w:val="1"/>
      <w:numFmt w:val="bullet"/>
      <w:lvlText w:val=""/>
      <w:lvlJc w:val="left"/>
      <w:pPr>
        <w:ind w:left="5040" w:hanging="360"/>
      </w:pPr>
      <w:rPr>
        <w:rFonts w:ascii="Symbol" w:hAnsi="Symbol" w:hint="default"/>
      </w:rPr>
    </w:lvl>
    <w:lvl w:ilvl="7" w:tplc="3404F1D8">
      <w:start w:val="1"/>
      <w:numFmt w:val="bullet"/>
      <w:lvlText w:val="o"/>
      <w:lvlJc w:val="left"/>
      <w:pPr>
        <w:ind w:left="5760" w:hanging="360"/>
      </w:pPr>
      <w:rPr>
        <w:rFonts w:ascii="Courier New" w:hAnsi="Courier New" w:hint="default"/>
      </w:rPr>
    </w:lvl>
    <w:lvl w:ilvl="8" w:tplc="7CFC6AF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5645"/>
    <w:rsid w:val="000532CF"/>
    <w:rsid w:val="003217AE"/>
    <w:rsid w:val="0056442A"/>
    <w:rsid w:val="006F3436"/>
    <w:rsid w:val="0081217E"/>
    <w:rsid w:val="00870E31"/>
    <w:rsid w:val="00AD5908"/>
    <w:rsid w:val="00AEE5B8"/>
    <w:rsid w:val="00C27AA0"/>
    <w:rsid w:val="00D35645"/>
    <w:rsid w:val="00D445D8"/>
    <w:rsid w:val="00E6330E"/>
    <w:rsid w:val="00F57BD1"/>
    <w:rsid w:val="01F9F428"/>
    <w:rsid w:val="037EE74D"/>
    <w:rsid w:val="054145B3"/>
    <w:rsid w:val="0C4C11E2"/>
    <w:rsid w:val="0DA243BB"/>
    <w:rsid w:val="1597EE77"/>
    <w:rsid w:val="1C81A80E"/>
    <w:rsid w:val="1C9AA03A"/>
    <w:rsid w:val="1DC8447B"/>
    <w:rsid w:val="1E8905A3"/>
    <w:rsid w:val="1FECA8E6"/>
    <w:rsid w:val="20154E1E"/>
    <w:rsid w:val="248163DB"/>
    <w:rsid w:val="2504022F"/>
    <w:rsid w:val="296F1435"/>
    <w:rsid w:val="2D8E8414"/>
    <w:rsid w:val="2DE7BFDE"/>
    <w:rsid w:val="2E2C2002"/>
    <w:rsid w:val="2E6DDCE2"/>
    <w:rsid w:val="2EB858E1"/>
    <w:rsid w:val="3E6D8BE1"/>
    <w:rsid w:val="3EF4C1EF"/>
    <w:rsid w:val="3FD9BAB7"/>
    <w:rsid w:val="405AAC10"/>
    <w:rsid w:val="4A261F5C"/>
    <w:rsid w:val="4C08FB76"/>
    <w:rsid w:val="50E46348"/>
    <w:rsid w:val="50E4D8FF"/>
    <w:rsid w:val="514A9FBC"/>
    <w:rsid w:val="540283EB"/>
    <w:rsid w:val="570A34FE"/>
    <w:rsid w:val="59017252"/>
    <w:rsid w:val="5B4CB16B"/>
    <w:rsid w:val="5C38CD6A"/>
    <w:rsid w:val="5E81DC80"/>
    <w:rsid w:val="5FA07D45"/>
    <w:rsid w:val="606242DB"/>
    <w:rsid w:val="650A2B1B"/>
    <w:rsid w:val="6F67A1AB"/>
    <w:rsid w:val="78B05415"/>
    <w:rsid w:val="7B887665"/>
    <w:rsid w:val="7C72E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1BD9"/>
  <w15:docId w15:val="{0EB0CA60-DCEA-43C0-BE99-41A021C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42A"/>
    <w:pPr>
      <w:spacing w:after="0" w:line="240" w:lineRule="auto"/>
    </w:pPr>
  </w:style>
  <w:style w:type="paragraph" w:styleId="ListParagraph">
    <w:name w:val="List Paragraph"/>
    <w:basedOn w:val="Normal"/>
    <w:uiPriority w:val="34"/>
    <w:qFormat/>
    <w:rsid w:val="006F3436"/>
    <w:pPr>
      <w:ind w:left="720"/>
      <w:contextualSpacing/>
    </w:pPr>
  </w:style>
  <w:style w:type="character" w:styleId="Hyperlink">
    <w:name w:val="Hyperlink"/>
    <w:basedOn w:val="DefaultParagraphFont"/>
    <w:uiPriority w:val="99"/>
    <w:unhideWhenUsed/>
    <w:rsid w:val="006F3436"/>
    <w:rPr>
      <w:color w:val="0563C1" w:themeColor="hyperlink"/>
      <w:u w:val="single"/>
    </w:rPr>
  </w:style>
  <w:style w:type="paragraph" w:styleId="CommentText">
    <w:name w:val="annotation text"/>
    <w:basedOn w:val="Normal"/>
    <w:link w:val="CommentTextChar"/>
    <w:uiPriority w:val="99"/>
    <w:semiHidden/>
    <w:unhideWhenUsed/>
    <w:rsid w:val="006F3436"/>
    <w:pPr>
      <w:spacing w:line="240" w:lineRule="auto"/>
    </w:pPr>
    <w:rPr>
      <w:sz w:val="20"/>
      <w:szCs w:val="20"/>
    </w:rPr>
  </w:style>
  <w:style w:type="character" w:customStyle="1" w:styleId="CommentTextChar">
    <w:name w:val="Comment Text Char"/>
    <w:basedOn w:val="DefaultParagraphFont"/>
    <w:link w:val="CommentText"/>
    <w:uiPriority w:val="99"/>
    <w:semiHidden/>
    <w:rsid w:val="006F3436"/>
    <w:rPr>
      <w:sz w:val="20"/>
      <w:szCs w:val="20"/>
    </w:rPr>
  </w:style>
  <w:style w:type="character" w:styleId="CommentReference">
    <w:name w:val="annotation reference"/>
    <w:basedOn w:val="DefaultParagraphFont"/>
    <w:uiPriority w:val="99"/>
    <w:semiHidden/>
    <w:unhideWhenUsed/>
    <w:rsid w:val="006F34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 xsi:nil="true"/>
    <IATopic xmlns="59da1016-2a1b-4f8a-9768-d7a4932f6f16">Public Health - Disease</IATopic>
    <IASubtopic xmlns="59da1016-2a1b-4f8a-9768-d7a4932f6f16" xsi:nil="true"/>
    <URL xmlns="http://schemas.microsoft.com/sharepoint/v3">
      <Url xsi:nil="true"/>
      <Description xsi:nil="true"/>
    </URL>
    <Meta_x0020_Keywords xmlns="88c0535a-fd8c-4c04-891d-8da4679bb3a2">Measles, Ukranian</Meta_x0020_Keywords>
    <Meta_x0020_Description xmlns="88c0535a-fd8c-4c04-891d-8da4679bb3a2">Measles Notification Template Parents-Ukranian</Meta_x0020_Description>
  </documentManagement>
</p:properties>
</file>

<file path=customXml/itemProps1.xml><?xml version="1.0" encoding="utf-8"?>
<ds:datastoreItem xmlns:ds="http://schemas.openxmlformats.org/officeDocument/2006/customXml" ds:itemID="{1AEC5072-31C2-409C-BB6C-B11E9B81BD77}"/>
</file>

<file path=customXml/itemProps2.xml><?xml version="1.0" encoding="utf-8"?>
<ds:datastoreItem xmlns:ds="http://schemas.openxmlformats.org/officeDocument/2006/customXml" ds:itemID="{E1FD6D3F-BB50-43AE-A1DF-D65EE86D2656}"/>
</file>

<file path=customXml/itemProps3.xml><?xml version="1.0" encoding="utf-8"?>
<ds:datastoreItem xmlns:ds="http://schemas.openxmlformats.org/officeDocument/2006/customXml" ds:itemID="{63337358-5B64-43FD-8741-FAB259E9960F}"/>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Notification Template Parents-Ukranian</dc:title>
  <dc:creator>Moffett Daphne B</dc:creator>
  <cp:lastModifiedBy>Alexa Valentin</cp:lastModifiedBy>
  <cp:revision>9</cp:revision>
  <dcterms:created xsi:type="dcterms:W3CDTF">2024-08-09T18:29:00Z</dcterms:created>
  <dcterms:modified xsi:type="dcterms:W3CDTF">2024-09-05T14:30:00Z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ActionId">
    <vt:lpwstr>a1ba8044-0067-43ad-833e-c311a3881e4b</vt:lpwstr>
  </property>
  <property fmtid="{D5CDD505-2E9C-101B-9397-08002B2CF9AE}" pid="3" name="MSIP_Label_7730ea53-6f5e-4160-81a5-992a9105450a_ContentBits">
    <vt:lpwstr>0</vt:lpwstr>
  </property>
  <property fmtid="{D5CDD505-2E9C-101B-9397-08002B2CF9AE}" pid="4" name="MSIP_Label_7730ea53-6f5e-4160-81a5-992a9105450a_Enabled">
    <vt:lpwstr>true</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etDate">
    <vt:lpwstr>2024-08-09T18:29:04Z</vt:lpwstr>
  </property>
  <property fmtid="{D5CDD505-2E9C-101B-9397-08002B2CF9AE}" pid="8" name="MSIP_Label_7730ea53-6f5e-4160-81a5-992a9105450a_SiteId">
    <vt:lpwstr>b4f51418-b269-49a2-935a-fa54bf584fc8</vt:lpwstr>
  </property>
  <property fmtid="{D5CDD505-2E9C-101B-9397-08002B2CF9AE}" pid="9" name="MSIP_Label_ebdd6eeb-0dd0-4927-947e-a759f08fcf55_ActionId">
    <vt:lpwstr>518a3057-11c9-41e4-b6a3-c9638da1c842</vt:lpwstr>
  </property>
  <property fmtid="{D5CDD505-2E9C-101B-9397-08002B2CF9AE}" pid="10" name="MSIP_Label_ebdd6eeb-0dd0-4927-947e-a759f08fcf55_ContentBits">
    <vt:lpwstr>0</vt:lpwstr>
  </property>
  <property fmtid="{D5CDD505-2E9C-101B-9397-08002B2CF9AE}" pid="11" name="MSIP_Label_ebdd6eeb-0dd0-4927-947e-a759f08fcf55_Enabled">
    <vt:lpwstr>true</vt:lpwstr>
  </property>
  <property fmtid="{D5CDD505-2E9C-101B-9397-08002B2CF9AE}" pid="12" name="MSIP_Label_ebdd6eeb-0dd0-4927-947e-a759f08fcf55_Method">
    <vt:lpwstr>Privileged</vt:lpwstr>
  </property>
  <property fmtid="{D5CDD505-2E9C-101B-9397-08002B2CF9AE}" pid="13" name="MSIP_Label_ebdd6eeb-0dd0-4927-947e-a759f08fcf55_Name">
    <vt:lpwstr>Level 1 - Published (Items)</vt:lpwstr>
  </property>
  <property fmtid="{D5CDD505-2E9C-101B-9397-08002B2CF9AE}" pid="14" name="MSIP_Label_ebdd6eeb-0dd0-4927-947e-a759f08fcf55_SetDate">
    <vt:lpwstr>2024-08-08T22:38:09Z</vt:lpwstr>
  </property>
  <property fmtid="{D5CDD505-2E9C-101B-9397-08002B2CF9AE}" pid="15" name="MSIP_Label_ebdd6eeb-0dd0-4927-947e-a759f08fcf55_SiteId">
    <vt:lpwstr>658e63e8-8d39-499c-8f48-13adc9452f4c</vt:lpwstr>
  </property>
  <property fmtid="{D5CDD505-2E9C-101B-9397-08002B2CF9AE}" pid="16" name="ContentTypeId">
    <vt:lpwstr>0x010100352EA664C4CFE343A3B814FFB6D858FD</vt:lpwstr>
  </property>
</Properties>
</file>