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BodyText"/>
        <w:spacing w:line="240" w:lineRule="auto"/>
        <w:ind w:left="289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974742" cy="2875005"/>
            <wp:effectExtent l="0" t="0" r="0" b="1905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7026" cy="287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le"/>
        <w:rPr>
          <w:sz w:val="76"/>
          <w:szCs w:val="76"/>
        </w:rPr>
      </w:pPr>
      <w:r>
        <w:rPr>
          <w:noProof/>
          <w:sz w:val="76"/>
          <w:szCs w:val="76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607060</wp:posOffset>
                </wp:positionH>
                <wp:positionV relativeFrom="paragraph">
                  <wp:posOffset>633095</wp:posOffset>
                </wp:positionV>
                <wp:extent cx="6366510" cy="1270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6510" cy="1270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4D92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-251657216" from="47.8pt,49.85pt" to="549.1pt,50.85pt" strokecolor="#4d92c6" strokeweight="1.92pt">
                <w10:wrap type="topAndBottom"/>
              </v:line>
            </w:pict>
          </mc:Fallback>
        </mc:AlternateContent>
      </w:r>
      <w:r>
        <w:rPr>
          <w:color w:val="4D92C6"/>
          <w:sz w:val="76"/>
          <w:szCs w:val="76"/>
          <w:lang w:val="uk-UA"/>
        </w:rPr>
        <w:t>Інформація про спалах кору</w:t>
      </w:r>
    </w:p>
    <w:p>
      <w:pPr>
        <w:spacing w:before="213" w:line="196" w:lineRule="auto"/>
        <w:ind w:left="420" w:right="11"/>
        <w:rPr>
          <w:b/>
          <w:sz w:val="36"/>
        </w:rPr>
      </w:pPr>
    </w:p>
    <w:p>
      <w:pPr>
        <w:spacing w:before="213" w:line="196" w:lineRule="auto"/>
        <w:ind w:left="420" w:right="11"/>
        <w:rPr>
          <w:b/>
          <w:sz w:val="36"/>
        </w:rPr>
      </w:pPr>
      <w:r>
        <w:rPr>
          <w:b/>
          <w:bCs/>
          <w:sz w:val="36"/>
          <w:szCs w:val="36"/>
          <w:lang w:val="uk-UA"/>
        </w:rPr>
        <w:t>Місцеві чиновники виявили випадки захворювання на кір у суспільстві. Це захворювання поширюється дуже легко.</w:t>
      </w:r>
    </w:p>
    <w:p>
      <w:pPr>
        <w:spacing w:before="326" w:line="354" w:lineRule="exact"/>
        <w:ind w:left="420"/>
        <w:rPr>
          <w:sz w:val="32"/>
        </w:rPr>
      </w:pPr>
      <w:r>
        <w:rPr>
          <w:b/>
          <w:bCs/>
          <w:sz w:val="32"/>
          <w:szCs w:val="32"/>
          <w:lang w:val="uk-UA"/>
        </w:rPr>
        <w:t>Перш ніж увійти, зателефонуйте за вказаним нижче номером,</w:t>
      </w:r>
      <w:r>
        <w:rPr>
          <w:sz w:val="32"/>
          <w:szCs w:val="32"/>
          <w:lang w:val="uk-UA"/>
        </w:rPr>
        <w:t xml:space="preserve"> якщо Ви:</w:t>
      </w:r>
    </w:p>
    <w:p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rPr>
          <w:sz w:val="32"/>
        </w:rPr>
      </w:pPr>
      <w:r>
        <w:rPr>
          <w:sz w:val="32"/>
          <w:szCs w:val="32"/>
          <w:lang w:val="uk-UA"/>
        </w:rPr>
        <w:t>перебуваєте поряд з людиною, хворою на кір;</w:t>
      </w:r>
    </w:p>
    <w:p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rPr>
          <w:sz w:val="32"/>
        </w:rPr>
      </w:pPr>
      <w:r>
        <w:rPr>
          <w:sz w:val="32"/>
          <w:szCs w:val="32"/>
          <w:lang w:val="uk-UA"/>
        </w:rPr>
        <w:t>перебуваєте в місцях контакту з людьми, або Вас повідомили про потенційний контакт;</w:t>
      </w:r>
    </w:p>
    <w:p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line="341" w:lineRule="exact"/>
        <w:rPr>
          <w:sz w:val="32"/>
        </w:rPr>
      </w:pPr>
      <w:r>
        <w:rPr>
          <w:sz w:val="32"/>
          <w:szCs w:val="32"/>
          <w:lang w:val="uk-UA"/>
        </w:rPr>
        <w:t>маєте підвищену температуру;</w:t>
      </w:r>
    </w:p>
    <w:p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rPr>
          <w:sz w:val="32"/>
        </w:rPr>
      </w:pPr>
      <w:r>
        <w:rPr>
          <w:sz w:val="32"/>
          <w:szCs w:val="32"/>
          <w:lang w:val="uk-UA"/>
        </w:rPr>
        <w:t>висип;</w:t>
      </w:r>
    </w:p>
    <w:p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rPr>
          <w:sz w:val="32"/>
        </w:rPr>
      </w:pPr>
      <w:r>
        <w:rPr>
          <w:sz w:val="32"/>
          <w:szCs w:val="32"/>
          <w:lang w:val="uk-UA"/>
        </w:rPr>
        <w:t>нежить;</w:t>
      </w:r>
    </w:p>
    <w:p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line="341" w:lineRule="exact"/>
        <w:rPr>
          <w:sz w:val="32"/>
        </w:rPr>
      </w:pPr>
      <w:r>
        <w:rPr>
          <w:sz w:val="32"/>
          <w:szCs w:val="32"/>
          <w:lang w:val="uk-UA"/>
        </w:rPr>
        <w:t>кашель;</w:t>
      </w:r>
    </w:p>
    <w:p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line="354" w:lineRule="exact"/>
        <w:rPr>
          <w:sz w:val="32"/>
        </w:rPr>
      </w:pPr>
      <w:r>
        <w:rPr>
          <w:sz w:val="32"/>
          <w:szCs w:val="32"/>
          <w:lang w:val="uk-UA"/>
        </w:rPr>
        <w:t>подразнення очей або виділення з очей.</w:t>
      </w:r>
    </w:p>
    <w:p>
      <w:pPr>
        <w:pStyle w:val="BodyText"/>
        <w:spacing w:before="6" w:line="240" w:lineRule="auto"/>
        <w:ind w:left="0" w:firstLine="0"/>
        <w:rPr>
          <w:sz w:val="18"/>
        </w:rPr>
      </w:pPr>
    </w:p>
    <w:p>
      <w:pPr>
        <w:pStyle w:val="BodyText"/>
        <w:spacing w:before="99" w:line="240" w:lineRule="auto"/>
        <w:ind w:left="4993" w:firstLine="0"/>
      </w:pPr>
      <w:r>
        <w:rPr>
          <w:lang w:val="uk-UA"/>
        </w:rPr>
        <w:t>Телефон: ___________________________________</w:t>
      </w:r>
    </w:p>
    <w:p>
      <w:pPr>
        <w:pStyle w:val="BodyText"/>
        <w:spacing w:before="312" w:line="354" w:lineRule="exact"/>
        <w:ind w:left="420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199095</wp:posOffset>
            </wp:positionH>
            <wp:positionV relativeFrom="paragraph">
              <wp:posOffset>211012</wp:posOffset>
            </wp:positionV>
            <wp:extent cx="1892300" cy="1892300"/>
            <wp:effectExtent l="0" t="0" r="0" b="0"/>
            <wp:wrapSquare wrapText="bothSides"/>
            <wp:docPr id="4" name="Picture 4" descr="Результат зображення хірургічної ма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Image result for surgical mas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uk-UA"/>
        </w:rPr>
        <w:t xml:space="preserve">Людям з тими чи іншими ознаками захворювання на кір буде запропоновано носити маску. Можливо, Вам потрібно буде почекати в іншій кімнаті під час очікування Вашого медичного працівника. </w:t>
      </w:r>
      <w:r>
        <w:rPr>
          <w:b/>
          <w:bCs/>
          <w:lang w:val="uk-UA"/>
        </w:rPr>
        <w:t>Це допоможе нам захистити Вас</w:t>
      </w:r>
      <w:r>
        <w:rPr>
          <w:lang w:val="uk-UA"/>
        </w:rPr>
        <w:t xml:space="preserve"> та інших пацієнтів і персонал.</w:t>
      </w:r>
    </w:p>
    <w:p>
      <w:pPr>
        <w:pStyle w:val="BodyText"/>
        <w:spacing w:line="354" w:lineRule="exact"/>
        <w:ind w:left="420" w:firstLine="0"/>
      </w:pPr>
    </w:p>
    <w:sectPr>
      <w:type w:val="continuous"/>
      <w:pgSz w:w="12240" w:h="15840"/>
      <w:pgMar w:top="480" w:right="16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7382D"/>
    <w:multiLevelType w:val="hybridMultilevel"/>
    <w:tmpl w:val="D07A6D36"/>
    <w:lvl w:ilvl="0" w:tplc="153CDD62">
      <w:numFmt w:val="bullet"/>
      <w:lvlText w:val="•"/>
      <w:lvlJc w:val="left"/>
      <w:pPr>
        <w:ind w:left="872" w:hanging="45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B5A282BC">
      <w:numFmt w:val="bullet"/>
      <w:lvlText w:val="•"/>
      <w:lvlJc w:val="left"/>
      <w:pPr>
        <w:ind w:left="1936" w:hanging="452"/>
      </w:pPr>
      <w:rPr>
        <w:rFonts w:hint="default"/>
        <w:lang w:val="en-US" w:eastAsia="en-US" w:bidi="ar-SA"/>
      </w:rPr>
    </w:lvl>
    <w:lvl w:ilvl="2" w:tplc="D7E28480">
      <w:numFmt w:val="bullet"/>
      <w:lvlText w:val="•"/>
      <w:lvlJc w:val="left"/>
      <w:pPr>
        <w:ind w:left="2992" w:hanging="452"/>
      </w:pPr>
      <w:rPr>
        <w:rFonts w:hint="default"/>
        <w:lang w:val="en-US" w:eastAsia="en-US" w:bidi="ar-SA"/>
      </w:rPr>
    </w:lvl>
    <w:lvl w:ilvl="3" w:tplc="AC445ACC">
      <w:numFmt w:val="bullet"/>
      <w:lvlText w:val="•"/>
      <w:lvlJc w:val="left"/>
      <w:pPr>
        <w:ind w:left="4048" w:hanging="452"/>
      </w:pPr>
      <w:rPr>
        <w:rFonts w:hint="default"/>
        <w:lang w:val="en-US" w:eastAsia="en-US" w:bidi="ar-SA"/>
      </w:rPr>
    </w:lvl>
    <w:lvl w:ilvl="4" w:tplc="C55C15A4">
      <w:numFmt w:val="bullet"/>
      <w:lvlText w:val="•"/>
      <w:lvlJc w:val="left"/>
      <w:pPr>
        <w:ind w:left="5104" w:hanging="452"/>
      </w:pPr>
      <w:rPr>
        <w:rFonts w:hint="default"/>
        <w:lang w:val="en-US" w:eastAsia="en-US" w:bidi="ar-SA"/>
      </w:rPr>
    </w:lvl>
    <w:lvl w:ilvl="5" w:tplc="A5B22DFC">
      <w:numFmt w:val="bullet"/>
      <w:lvlText w:val="•"/>
      <w:lvlJc w:val="left"/>
      <w:pPr>
        <w:ind w:left="6160" w:hanging="452"/>
      </w:pPr>
      <w:rPr>
        <w:rFonts w:hint="default"/>
        <w:lang w:val="en-US" w:eastAsia="en-US" w:bidi="ar-SA"/>
      </w:rPr>
    </w:lvl>
    <w:lvl w:ilvl="6" w:tplc="85A444A0">
      <w:numFmt w:val="bullet"/>
      <w:lvlText w:val="•"/>
      <w:lvlJc w:val="left"/>
      <w:pPr>
        <w:ind w:left="7216" w:hanging="452"/>
      </w:pPr>
      <w:rPr>
        <w:rFonts w:hint="default"/>
        <w:lang w:val="en-US" w:eastAsia="en-US" w:bidi="ar-SA"/>
      </w:rPr>
    </w:lvl>
    <w:lvl w:ilvl="7" w:tplc="3872C7E8">
      <w:numFmt w:val="bullet"/>
      <w:lvlText w:val="•"/>
      <w:lvlJc w:val="left"/>
      <w:pPr>
        <w:ind w:left="8272" w:hanging="452"/>
      </w:pPr>
      <w:rPr>
        <w:rFonts w:hint="default"/>
        <w:lang w:val="en-US" w:eastAsia="en-US" w:bidi="ar-SA"/>
      </w:rPr>
    </w:lvl>
    <w:lvl w:ilvl="8" w:tplc="AA3C4524">
      <w:numFmt w:val="bullet"/>
      <w:lvlText w:val="•"/>
      <w:lvlJc w:val="left"/>
      <w:pPr>
        <w:ind w:left="9328" w:hanging="45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2554D-331A-426B-B4FB-188A800A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40" w:lineRule="exact"/>
      <w:ind w:left="872" w:hanging="452"/>
    </w:pPr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37"/>
      <w:ind w:left="111"/>
    </w:pPr>
    <w:rPr>
      <w:rFonts w:ascii="Arial" w:eastAsia="Arial" w:hAnsi="Arial" w:cs="Arial"/>
      <w:b/>
      <w:bCs/>
      <w:sz w:val="83"/>
      <w:szCs w:val="83"/>
    </w:rPr>
  </w:style>
  <w:style w:type="paragraph" w:styleId="ListParagraph">
    <w:name w:val="List Paragraph"/>
    <w:basedOn w:val="Normal"/>
    <w:uiPriority w:val="1"/>
    <w:qFormat/>
    <w:pPr>
      <w:spacing w:line="340" w:lineRule="exact"/>
      <w:ind w:left="872" w:hanging="452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pPr>
      <w:widowControl/>
      <w:autoSpaceDE/>
      <w:autoSpaceDN/>
    </w:pPr>
    <w:rPr>
      <w:rFonts w:ascii="Arial Narrow" w:eastAsia="Arial Narrow" w:hAnsi="Arial Narrow" w:cs="Arial Narrow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 Narrow" w:eastAsia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EA664C4CFE343A3B814FFB6D858FD" ma:contentTypeVersion="18" ma:contentTypeDescription="Create a new document." ma:contentTypeScope="" ma:versionID="25bdd8fdbb517ad5b988b87a86f70686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88c0535a-fd8c-4c04-891d-8da4679bb3a2" targetNamespace="http://schemas.microsoft.com/office/2006/metadata/properties" ma:root="true" ma:fieldsID="9c0d60e2561ee4f68461ef0aa9296156" ns1:_="" ns2:_="" ns3:_="">
    <xsd:import namespace="http://schemas.microsoft.com/sharepoint/v3"/>
    <xsd:import namespace="59da1016-2a1b-4f8a-9768-d7a4932f6f16"/>
    <xsd:import namespace="88c0535a-fd8c-4c04-891d-8da4679bb3a2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0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0535a-fd8c-4c04-891d-8da4679bb3a2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 xsi:nil="true"/>
    <IATopic xmlns="59da1016-2a1b-4f8a-9768-d7a4932f6f16">Public Health - Disease</IATopic>
    <IASubtopic xmlns="59da1016-2a1b-4f8a-9768-d7a4932f6f16" xsi:nil="true"/>
    <URL xmlns="http://schemas.microsoft.com/sharepoint/v3">
      <Url xsi:nil="true"/>
      <Description xsi:nil="true"/>
    </URL>
    <Meta_x0020_Keywords xmlns="88c0535a-fd8c-4c04-891d-8da4679bb3a2">Measles Ukranian</Meta_x0020_Keywords>
    <Meta_x0020_Description xmlns="88c0535a-fd8c-4c04-891d-8da4679bb3a2">Sample Measles Advisory Sign-Ukrainian</Meta_x0020_Description>
  </documentManagement>
</p:properties>
</file>

<file path=customXml/itemProps1.xml><?xml version="1.0" encoding="utf-8"?>
<ds:datastoreItem xmlns:ds="http://schemas.openxmlformats.org/officeDocument/2006/customXml" ds:itemID="{D628B3BF-6877-408C-93D1-29C1315DD6AA}"/>
</file>

<file path=customXml/itemProps2.xml><?xml version="1.0" encoding="utf-8"?>
<ds:datastoreItem xmlns:ds="http://schemas.openxmlformats.org/officeDocument/2006/customXml" ds:itemID="{85B0FD0D-8F62-4F28-B0D9-94D9BEC7A141}"/>
</file>

<file path=customXml/itemProps3.xml><?xml version="1.0" encoding="utf-8"?>
<ds:datastoreItem xmlns:ds="http://schemas.openxmlformats.org/officeDocument/2006/customXml" ds:itemID="{7D92F58D-16C9-4317-8715-B9C4EEDAD2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Measles Advisory Sign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Measles Advisory Sign-Ukrainian</dc:title>
  <dc:creator>Lee R Peters (she/her/hers)</dc:creator>
  <cp:lastModifiedBy>Cynthia Wright</cp:lastModifiedBy>
  <cp:revision>4</cp:revision>
  <dcterms:created xsi:type="dcterms:W3CDTF">2024-07-30T20:13:00Z</dcterms:created>
  <dcterms:modified xsi:type="dcterms:W3CDTF">2024-08-02T16:45:00Z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Microsoft® PowerPoint® for Office 365</vt:lpwstr>
  </property>
  <property fmtid="{D5CDD505-2E9C-101B-9397-08002B2CF9AE}" pid="4" name="LastSaved">
    <vt:filetime>2024-07-30T00:00:00Z</vt:filetime>
  </property>
  <property fmtid="{D5CDD505-2E9C-101B-9397-08002B2CF9AE}" pid="5" name="MSIP_Label_ebdd6eeb-0dd0-4927-947e-a759f08fcf55_ActionId">
    <vt:lpwstr>b3f79812-b319-4c9f-bcf9-11dc8e81ccd8</vt:lpwstr>
  </property>
  <property fmtid="{D5CDD505-2E9C-101B-9397-08002B2CF9AE}" pid="6" name="MSIP_Label_ebdd6eeb-0dd0-4927-947e-a759f08fcf55_ContentBits">
    <vt:lpwstr>0</vt:lpwstr>
  </property>
  <property fmtid="{D5CDD505-2E9C-101B-9397-08002B2CF9AE}" pid="7" name="MSIP_Label_ebdd6eeb-0dd0-4927-947e-a759f08fcf55_Enabled">
    <vt:lpwstr>true</vt:lpwstr>
  </property>
  <property fmtid="{D5CDD505-2E9C-101B-9397-08002B2CF9AE}" pid="8" name="MSIP_Label_ebdd6eeb-0dd0-4927-947e-a759f08fcf55_Method">
    <vt:lpwstr>Privileged</vt:lpwstr>
  </property>
  <property fmtid="{D5CDD505-2E9C-101B-9397-08002B2CF9AE}" pid="9" name="MSIP_Label_ebdd6eeb-0dd0-4927-947e-a759f08fcf55_Name">
    <vt:lpwstr>Level 1 - Published (Items)</vt:lpwstr>
  </property>
  <property fmtid="{D5CDD505-2E9C-101B-9397-08002B2CF9AE}" pid="10" name="MSIP_Label_ebdd6eeb-0dd0-4927-947e-a759f08fcf55_SetDate">
    <vt:lpwstr>2024-07-30T16:29:42Z</vt:lpwstr>
  </property>
  <property fmtid="{D5CDD505-2E9C-101B-9397-08002B2CF9AE}" pid="11" name="MSIP_Label_ebdd6eeb-0dd0-4927-947e-a759f08fcf55_SiteId">
    <vt:lpwstr>658e63e8-8d39-499c-8f48-13adc9452f4c</vt:lpwstr>
  </property>
  <property fmtid="{D5CDD505-2E9C-101B-9397-08002B2CF9AE}" pid="12" name="ContentTypeId">
    <vt:lpwstr>0x010100352EA664C4CFE343A3B814FFB6D858FD</vt:lpwstr>
  </property>
</Properties>
</file>