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5D1" w14:textId="77777777" w:rsidR="00574C9C" w:rsidRPr="00DF69C5" w:rsidRDefault="00574C9C" w:rsidP="00421101">
      <w:pPr>
        <w:rPr>
          <w:rFonts w:asciiTheme="minorHAnsi" w:hAnsiTheme="minorHAnsi" w:cstheme="minorHAnsi"/>
          <w:sz w:val="24"/>
          <w:szCs w:val="24"/>
        </w:rPr>
      </w:pPr>
    </w:p>
    <w:p w14:paraId="4AC6661C" w14:textId="340E7307" w:rsidR="008E07BB" w:rsidRPr="00641ABE" w:rsidRDefault="00B610B8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es-419"/>
        </w:rPr>
      </w:pPr>
      <w:r w:rsidRPr="00641ABE">
        <w:rPr>
          <w:rFonts w:asciiTheme="minorHAnsi" w:hAnsiTheme="minorHAnsi" w:cstheme="minorHAnsi"/>
          <w:b/>
          <w:bCs/>
          <w:sz w:val="24"/>
          <w:szCs w:val="24"/>
          <w:lang w:val="es-419"/>
        </w:rPr>
        <w:t xml:space="preserve">Cómo mantener a su hijo a salvo del sarampión y qué esperar si una persona con sarampión acude </w:t>
      </w:r>
      <w:r w:rsidR="00A531B3" w:rsidRPr="00641ABE">
        <w:rPr>
          <w:rFonts w:asciiTheme="minorHAnsi" w:hAnsiTheme="minorHAnsi" w:cstheme="minorHAnsi"/>
          <w:b/>
          <w:bCs/>
          <w:sz w:val="24"/>
          <w:szCs w:val="24"/>
          <w:lang w:val="es-419"/>
        </w:rPr>
        <w:t>a</w:t>
      </w:r>
      <w:r w:rsidR="00641ABE">
        <w:rPr>
          <w:rFonts w:asciiTheme="minorHAnsi" w:hAnsiTheme="minorHAnsi" w:cstheme="minorHAnsi"/>
          <w:b/>
          <w:bCs/>
          <w:sz w:val="24"/>
          <w:szCs w:val="24"/>
          <w:lang w:val="es-419"/>
        </w:rPr>
        <w:t xml:space="preserve"> la escuela</w:t>
      </w:r>
    </w:p>
    <w:p w14:paraId="0A3DF489" w14:textId="77777777" w:rsidR="00574C9C" w:rsidRPr="00641ABE" w:rsidRDefault="00574C9C" w:rsidP="00EB2FD7">
      <w:pPr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38482121" w14:textId="77777777" w:rsidR="008E07BB" w:rsidRPr="00641ABE" w:rsidRDefault="00B610B8">
      <w:pPr>
        <w:spacing w:before="16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Estimados </w:t>
      </w:r>
      <w:r w:rsidRPr="00641ABE">
        <w:rPr>
          <w:rFonts w:asciiTheme="minorHAnsi" w:eastAsia="Calibri" w:hAnsiTheme="minorHAnsi" w:cstheme="minorHAnsi"/>
          <w:color w:val="212121"/>
          <w:spacing w:val="-2"/>
          <w:sz w:val="24"/>
          <w:szCs w:val="24"/>
          <w:lang w:val="es-419"/>
        </w:rPr>
        <w:t xml:space="preserve">padres </w:t>
      </w:r>
      <w:r w:rsidR="00A531B3" w:rsidRPr="00641ABE">
        <w:rPr>
          <w:rFonts w:asciiTheme="minorHAnsi" w:eastAsia="Calibri" w:hAnsiTheme="minorHAnsi" w:cstheme="minorHAnsi"/>
          <w:color w:val="212121"/>
          <w:spacing w:val="-2"/>
          <w:sz w:val="24"/>
          <w:szCs w:val="24"/>
          <w:lang w:val="es-419"/>
        </w:rPr>
        <w:t>y tutores</w:t>
      </w:r>
    </w:p>
    <w:p w14:paraId="388267C2" w14:textId="77777777" w:rsidR="00D944AF" w:rsidRPr="00641ABE" w:rsidRDefault="00D944AF" w:rsidP="00EB2FD7">
      <w:pPr>
        <w:ind w:right="99"/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422BCA7A" w14:textId="1D13D8A7" w:rsidR="008E07BB" w:rsidRPr="00641ABE" w:rsidRDefault="00B610B8">
      <w:pPr>
        <w:ind w:right="99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Como usted </w:t>
      </w:r>
      <w:r w:rsidR="005472F5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tal vez ya sepa</w:t>
      </w:r>
      <w:r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, </w:t>
      </w:r>
      <w:r w:rsidR="6F46CB3B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hay un 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brote de sarampión </w:t>
      </w:r>
      <w:r w:rsidR="6F46CB3B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en Oregon con </w:t>
      </w:r>
      <w:r w:rsidR="0E2D8937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26 </w:t>
      </w:r>
      <w:r w:rsidR="6F46CB3B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casos </w:t>
      </w:r>
      <w:r w:rsidR="3C634AF2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confirmados </w:t>
      </w:r>
      <w:r w:rsidR="6F46CB3B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reportados </w:t>
      </w:r>
      <w:r w:rsidR="67C0947C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en </w:t>
      </w:r>
      <w:r w:rsidR="005472F5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los condados de </w:t>
      </w:r>
      <w:r w:rsidR="481F344A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Marion, Clackamas, </w:t>
      </w:r>
      <w:r w:rsidR="6F46CB3B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y </w:t>
      </w:r>
      <w:proofErr w:type="spellStart"/>
      <w:r w:rsidR="481F344A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Multnomah</w:t>
      </w:r>
      <w:proofErr w:type="spellEnd"/>
      <w:r w:rsidR="481F344A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 </w:t>
      </w:r>
      <w:r w:rsidR="002734A8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hasta la fecha </w:t>
      </w:r>
      <w:r w:rsidR="00DA632A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9 de agosto de 2024</w:t>
      </w:r>
      <w:r w:rsidR="6F46CB3B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. </w:t>
      </w:r>
      <w:r w:rsidR="5843DE43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Entendemos que los padres tienen </w:t>
      </w:r>
      <w:r w:rsidR="67C0947C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preguntas acerca de 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lo que </w:t>
      </w:r>
      <w:r w:rsidR="5843DE43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se puede hacer para 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mantener a los niños seguros, y lo que </w:t>
      </w:r>
      <w:r w:rsidR="5843DE43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la </w:t>
      </w:r>
      <w:r w:rsidR="261479F4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escuela </w:t>
      </w:r>
      <w:r w:rsidR="5843DE43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de 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su </w:t>
      </w:r>
      <w:r w:rsidR="5843DE43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hijo </w:t>
      </w:r>
      <w:r w:rsidR="261479F4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va a 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hacer si se confirma un caso de sarampión en </w:t>
      </w:r>
      <w:r w:rsidR="00AE6234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el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 </w:t>
      </w:r>
      <w:r w:rsidR="006F0F8F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plantel</w:t>
      </w:r>
      <w:r w:rsidR="67C0947C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. 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Puede solicitar una copia del plan de manejo de enfermedades contagiosas de la escuela</w:t>
      </w:r>
      <w:r w:rsidR="00D82A99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 en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 [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highlight w:val="yellow"/>
          <w:lang w:val="es-419"/>
        </w:rPr>
        <w:t>sitio web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] o llamando a la oficina [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highlight w:val="yellow"/>
          <w:lang w:val="es-419"/>
        </w:rPr>
        <w:t>número de teléfono</w:t>
      </w:r>
      <w:r w:rsidR="70EBD800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>].</w:t>
      </w:r>
    </w:p>
    <w:p w14:paraId="2EB87C63" w14:textId="77777777" w:rsidR="007D0E04" w:rsidRPr="00641ABE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25037BD8" w14:textId="324BEE56" w:rsidR="008E07BB" w:rsidRPr="00641ABE" w:rsidRDefault="009F3475">
      <w:pPr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</w:pPr>
      <w:r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A continuación</w:t>
      </w:r>
      <w:r w:rsidR="00747704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, se encuentran</w:t>
      </w:r>
      <w:r w:rsidR="00B610B8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 algunos puntos </w:t>
      </w:r>
      <w:r w:rsidR="00B610B8" w:rsidRPr="00641ABE">
        <w:rPr>
          <w:rFonts w:asciiTheme="minorHAnsi" w:eastAsia="Calibri" w:hAnsiTheme="minorHAnsi" w:cstheme="minorHAnsi"/>
          <w:color w:val="212121"/>
          <w:spacing w:val="1"/>
          <w:sz w:val="24"/>
          <w:szCs w:val="24"/>
          <w:lang w:val="es-419"/>
        </w:rPr>
        <w:t xml:space="preserve">importantes </w:t>
      </w:r>
      <w:r w:rsidR="00D82A99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que debe tener</w:t>
      </w:r>
      <w:r w:rsidR="00B610B8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 xml:space="preserve"> en </w:t>
      </w:r>
      <w:r w:rsidR="00B610B8" w:rsidRPr="00641ABE">
        <w:rPr>
          <w:rFonts w:asciiTheme="minorHAnsi" w:eastAsia="Calibri" w:hAnsiTheme="minorHAnsi" w:cstheme="minorHAnsi"/>
          <w:color w:val="212121"/>
          <w:spacing w:val="-1"/>
          <w:sz w:val="24"/>
          <w:szCs w:val="24"/>
          <w:lang w:val="es-419"/>
        </w:rPr>
        <w:t>cuenta</w:t>
      </w:r>
      <w:r w:rsidR="00B610B8" w:rsidRPr="00641ABE"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  <w:t>:</w:t>
      </w:r>
    </w:p>
    <w:p w14:paraId="375E0E88" w14:textId="77777777" w:rsidR="003F30AE" w:rsidRPr="00641ABE" w:rsidRDefault="003F30AE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</w:p>
    <w:p w14:paraId="11B2D8ED" w14:textId="3E47FA99" w:rsidR="008E07BB" w:rsidRPr="00641ABE" w:rsidRDefault="00B610B8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es-419"/>
        </w:rPr>
      </w:pPr>
      <w:r w:rsidRPr="00641ABE">
        <w:rPr>
          <w:rFonts w:eastAsia="Calibri" w:cstheme="minorHAnsi"/>
          <w:color w:val="212121"/>
          <w:lang w:val="es-419"/>
        </w:rPr>
        <w:t xml:space="preserve">Ahora es un buen momento para que todas las familias </w:t>
      </w:r>
      <w:r w:rsidRPr="00641ABE">
        <w:rPr>
          <w:rFonts w:eastAsia="Calibri" w:cstheme="minorHAnsi"/>
          <w:b/>
          <w:bCs/>
          <w:color w:val="212121"/>
          <w:lang w:val="es-419"/>
        </w:rPr>
        <w:t xml:space="preserve">revisen </w:t>
      </w:r>
      <w:r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sus </w:t>
      </w:r>
      <w:r w:rsidRPr="00641ABE">
        <w:rPr>
          <w:rFonts w:eastAsia="Calibri" w:cstheme="minorHAnsi"/>
          <w:b/>
          <w:bCs/>
          <w:color w:val="212121"/>
          <w:lang w:val="es-419"/>
        </w:rPr>
        <w:t>registros de vacunas</w:t>
      </w:r>
      <w:r w:rsidR="00A62479">
        <w:rPr>
          <w:rFonts w:eastAsia="Calibri" w:cstheme="minorHAnsi"/>
          <w:b/>
          <w:bCs/>
          <w:color w:val="212121"/>
          <w:lang w:val="es-419"/>
        </w:rPr>
        <w:t xml:space="preserve"> o cartillas de vacunación</w:t>
      </w:r>
      <w:r w:rsidRPr="00641ABE">
        <w:rPr>
          <w:rFonts w:eastAsia="Calibri" w:cstheme="minorHAnsi"/>
          <w:b/>
          <w:bCs/>
          <w:color w:val="212121"/>
          <w:lang w:val="es-419"/>
        </w:rPr>
        <w:t xml:space="preserve"> </w:t>
      </w:r>
      <w:r w:rsidRPr="00641ABE">
        <w:rPr>
          <w:rFonts w:eastAsia="Calibri" w:cstheme="minorHAnsi"/>
          <w:color w:val="212121"/>
          <w:lang w:val="es-419"/>
        </w:rPr>
        <w:t xml:space="preserve">y </w:t>
      </w:r>
      <w:r w:rsidR="4449A08C" w:rsidRPr="00641ABE">
        <w:rPr>
          <w:rFonts w:eastAsia="Calibri" w:cstheme="minorHAnsi"/>
          <w:b/>
          <w:bCs/>
          <w:color w:val="212121"/>
          <w:lang w:val="es-419"/>
        </w:rPr>
        <w:t xml:space="preserve">se aseguren de que </w:t>
      </w:r>
      <w:r w:rsidRPr="00641ABE">
        <w:rPr>
          <w:rFonts w:eastAsia="Calibri" w:cstheme="minorHAnsi"/>
          <w:b/>
          <w:bCs/>
          <w:color w:val="212121"/>
          <w:lang w:val="es-419"/>
        </w:rPr>
        <w:t xml:space="preserve">sus vacunas </w:t>
      </w:r>
      <w:r w:rsidR="3E6569A1" w:rsidRPr="00641ABE">
        <w:rPr>
          <w:rFonts w:eastAsia="Calibri" w:cstheme="minorHAnsi"/>
          <w:b/>
          <w:bCs/>
          <w:color w:val="212121"/>
          <w:lang w:val="es-419"/>
        </w:rPr>
        <w:t xml:space="preserve">están </w:t>
      </w:r>
      <w:r w:rsidRPr="00641ABE">
        <w:rPr>
          <w:rFonts w:eastAsia="Calibri" w:cstheme="minorHAnsi"/>
          <w:b/>
          <w:bCs/>
          <w:color w:val="212121"/>
          <w:lang w:val="es-419"/>
        </w:rPr>
        <w:t xml:space="preserve">al </w:t>
      </w:r>
      <w:r w:rsidR="000348C8">
        <w:rPr>
          <w:rFonts w:eastAsia="Calibri" w:cstheme="minorHAnsi"/>
          <w:b/>
          <w:bCs/>
          <w:color w:val="212121"/>
          <w:lang w:val="es-419"/>
        </w:rPr>
        <w:t>corriente</w:t>
      </w:r>
      <w:r w:rsidRPr="00641ABE">
        <w:rPr>
          <w:rFonts w:eastAsia="Calibri" w:cstheme="minorHAnsi"/>
          <w:b/>
          <w:bCs/>
          <w:color w:val="212121"/>
          <w:spacing w:val="49"/>
          <w:lang w:val="es-419"/>
        </w:rPr>
        <w:t xml:space="preserve">. </w:t>
      </w:r>
    </w:p>
    <w:p w14:paraId="205B9F59" w14:textId="7F668610" w:rsidR="00DF69C5" w:rsidRPr="00641ABE" w:rsidRDefault="00DF69C5" w:rsidP="00DF69C5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  <w:lang w:val="es-419"/>
        </w:rPr>
      </w:pPr>
    </w:p>
    <w:p w14:paraId="1538AC34" w14:textId="77777777" w:rsidR="008E07BB" w:rsidRPr="00641ABE" w:rsidRDefault="00B610B8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es-419"/>
        </w:rPr>
      </w:pPr>
      <w:r w:rsidRPr="00641ABE">
        <w:rPr>
          <w:rFonts w:eastAsia="Calibri" w:cstheme="minorHAnsi"/>
          <w:b/>
          <w:bCs/>
          <w:color w:val="212121"/>
          <w:lang w:val="es-419"/>
        </w:rPr>
        <w:t xml:space="preserve">El sarampión es </w:t>
      </w:r>
      <w:r w:rsidR="4A1C18D5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una </w:t>
      </w:r>
      <w:r w:rsidR="2F0B85EC" w:rsidRPr="00641ABE">
        <w:rPr>
          <w:rFonts w:eastAsia="Calibri" w:cstheme="minorHAnsi"/>
          <w:b/>
          <w:bCs/>
          <w:color w:val="212121"/>
          <w:lang w:val="es-419"/>
        </w:rPr>
        <w:t xml:space="preserve">enfermedad </w:t>
      </w:r>
      <w:r w:rsidRPr="00641ABE">
        <w:rPr>
          <w:rFonts w:eastAsia="Calibri" w:cstheme="minorHAnsi"/>
          <w:b/>
          <w:bCs/>
          <w:color w:val="212121"/>
          <w:spacing w:val="-1"/>
          <w:lang w:val="es-419"/>
        </w:rPr>
        <w:t xml:space="preserve">muy </w:t>
      </w:r>
      <w:r w:rsidRPr="00641ABE">
        <w:rPr>
          <w:rFonts w:eastAsia="Calibri" w:cstheme="minorHAnsi"/>
          <w:b/>
          <w:bCs/>
          <w:color w:val="212121"/>
          <w:lang w:val="es-419"/>
        </w:rPr>
        <w:t xml:space="preserve">contagiosa </w:t>
      </w:r>
      <w:r w:rsidR="100E5A1B" w:rsidRPr="00641ABE">
        <w:rPr>
          <w:rFonts w:eastAsia="Calibri" w:cstheme="minorHAnsi"/>
          <w:b/>
          <w:bCs/>
          <w:color w:val="212121"/>
          <w:lang w:val="es-419"/>
        </w:rPr>
        <w:t xml:space="preserve">y </w:t>
      </w:r>
      <w:r w:rsidR="2F0B85EC" w:rsidRPr="00641ABE">
        <w:rPr>
          <w:rFonts w:eastAsia="Calibri" w:cstheme="minorHAnsi"/>
          <w:b/>
          <w:bCs/>
          <w:color w:val="212121"/>
          <w:lang w:val="es-419"/>
        </w:rPr>
        <w:t xml:space="preserve">grave. </w:t>
      </w:r>
      <w:r w:rsidRPr="00641ABE">
        <w:rPr>
          <w:rFonts w:eastAsia="Calibri" w:cstheme="minorHAnsi"/>
          <w:color w:val="212121"/>
          <w:lang w:val="es-419"/>
        </w:rPr>
        <w:t xml:space="preserve">Si se confirma un caso en una escuela, </w:t>
      </w:r>
      <w:r w:rsidR="2BBF8A4A" w:rsidRPr="00641ABE">
        <w:rPr>
          <w:rFonts w:eastAsia="Calibri" w:cstheme="minorHAnsi"/>
          <w:color w:val="212121"/>
          <w:lang w:val="es-419"/>
        </w:rPr>
        <w:t xml:space="preserve">los trabajadores locales </w:t>
      </w:r>
      <w:r w:rsidR="55E7CA48" w:rsidRPr="00641ABE">
        <w:rPr>
          <w:rFonts w:eastAsia="Calibri" w:cstheme="minorHAnsi"/>
          <w:color w:val="212121"/>
          <w:lang w:val="es-419"/>
        </w:rPr>
        <w:t xml:space="preserve">de salud </w:t>
      </w:r>
      <w:r w:rsidR="2BBF8A4A" w:rsidRPr="00641ABE">
        <w:rPr>
          <w:rFonts w:eastAsia="Calibri" w:cstheme="minorHAnsi"/>
          <w:color w:val="212121"/>
          <w:lang w:val="es-419"/>
        </w:rPr>
        <w:t xml:space="preserve">pública </w:t>
      </w:r>
      <w:r w:rsidRPr="00641ABE">
        <w:rPr>
          <w:rFonts w:eastAsia="Calibri" w:cstheme="minorHAnsi"/>
          <w:color w:val="212121"/>
          <w:lang w:val="es-419"/>
        </w:rPr>
        <w:t xml:space="preserve">revisarán todos los registros de vacunación del personal y de los alumnos para </w:t>
      </w:r>
      <w:r w:rsidRPr="00641ABE">
        <w:rPr>
          <w:rFonts w:eastAsia="Calibri" w:cstheme="minorHAnsi"/>
          <w:color w:val="212121"/>
          <w:spacing w:val="1"/>
          <w:lang w:val="es-419"/>
        </w:rPr>
        <w:t>determinar el riesgo de propagación</w:t>
      </w:r>
      <w:r w:rsidR="720C9DE6" w:rsidRPr="00641ABE">
        <w:rPr>
          <w:rFonts w:eastAsia="Calibri" w:cstheme="minorHAnsi"/>
          <w:color w:val="212121"/>
          <w:lang w:val="es-419"/>
        </w:rPr>
        <w:t xml:space="preserve">. </w:t>
      </w:r>
    </w:p>
    <w:p w14:paraId="1D9082E7" w14:textId="77777777" w:rsidR="00F87B2D" w:rsidRPr="00641ABE" w:rsidRDefault="00F87B2D" w:rsidP="00EB2FD7">
      <w:pPr>
        <w:widowControl w:val="0"/>
        <w:tabs>
          <w:tab w:val="left" w:pos="820"/>
        </w:tabs>
        <w:spacing w:line="239" w:lineRule="auto"/>
        <w:ind w:right="41"/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</w:pPr>
    </w:p>
    <w:p w14:paraId="3A3311E5" w14:textId="18EC4843" w:rsidR="008E07BB" w:rsidRPr="00641ABE" w:rsidRDefault="00B610B8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eastAsia="Calibri" w:cstheme="minorHAnsi"/>
          <w:b/>
          <w:bCs/>
          <w:color w:val="212121"/>
          <w:spacing w:val="-2"/>
          <w:lang w:val="es-419"/>
        </w:rPr>
      </w:pPr>
      <w:r w:rsidRPr="00641ABE">
        <w:rPr>
          <w:rFonts w:eastAsia="Calibri" w:cstheme="minorHAnsi"/>
          <w:b/>
          <w:bCs/>
          <w:color w:val="212121"/>
          <w:lang w:val="es-419"/>
        </w:rPr>
        <w:t xml:space="preserve">Mantener a los niños en </w:t>
      </w:r>
      <w:r w:rsidR="0BB5FEB0" w:rsidRPr="00641ABE">
        <w:rPr>
          <w:rFonts w:eastAsia="Calibri" w:cstheme="minorHAnsi"/>
          <w:b/>
          <w:bCs/>
          <w:color w:val="212121"/>
          <w:lang w:val="es-419"/>
        </w:rPr>
        <w:t xml:space="preserve">la escuela es </w:t>
      </w:r>
      <w:r w:rsidRPr="00641ABE">
        <w:rPr>
          <w:rFonts w:eastAsia="Calibri" w:cstheme="minorHAnsi"/>
          <w:b/>
          <w:bCs/>
          <w:color w:val="212121"/>
          <w:lang w:val="es-419"/>
        </w:rPr>
        <w:t>una prioridad</w:t>
      </w:r>
      <w:bookmarkStart w:id="0" w:name="_Hlk174021565"/>
      <w:r w:rsidRPr="00641ABE">
        <w:rPr>
          <w:rFonts w:eastAsia="Calibri" w:cstheme="minorHAnsi"/>
          <w:b/>
          <w:bCs/>
          <w:color w:val="212121"/>
          <w:lang w:val="es-419"/>
        </w:rPr>
        <w:t>.</w:t>
      </w:r>
      <w:r w:rsidR="7224321B" w:rsidRPr="00641ABE">
        <w:rPr>
          <w:rFonts w:eastAsia="Calibri" w:cstheme="minorHAnsi"/>
          <w:b/>
          <w:bCs/>
          <w:color w:val="212121"/>
          <w:lang w:val="es-419"/>
        </w:rPr>
        <w:t xml:space="preserve"> En caso de exposición a una enfermedad contagiosa como el sarampión: </w:t>
      </w:r>
    </w:p>
    <w:p w14:paraId="54425136" w14:textId="76EBC139" w:rsidR="008E07BB" w:rsidRPr="00641ABE" w:rsidRDefault="45EE3BF5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</w:pP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El personal </w:t>
      </w:r>
      <w:r w:rsidR="00B610B8"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de </w:t>
      </w: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la</w:t>
      </w:r>
      <w:r w:rsidR="00D97F61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 </w:t>
      </w:r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Local </w:t>
      </w:r>
      <w:proofErr w:type="spellStart"/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Public</w:t>
      </w:r>
      <w:proofErr w:type="spellEnd"/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 </w:t>
      </w:r>
      <w:proofErr w:type="spellStart"/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Health</w:t>
      </w:r>
      <w:proofErr w:type="spellEnd"/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 </w:t>
      </w:r>
      <w:proofErr w:type="spellStart"/>
      <w:r w:rsidR="00FE20BD" w:rsidRPr="00FE20BD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Authority</w:t>
      </w:r>
      <w:proofErr w:type="spellEnd"/>
      <w:r w:rsidR="00B610B8"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 </w:t>
      </w: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(</w:t>
      </w:r>
      <w:proofErr w:type="spellStart"/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LPHA</w:t>
      </w:r>
      <w:proofErr w:type="spellEnd"/>
      <w:r w:rsidR="2A42531E"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) </w:t>
      </w: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determinará si la persona expuesta es susceptible de contr</w:t>
      </w:r>
      <w:r w:rsidR="00D97F61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aer</w:t>
      </w: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 </w:t>
      </w:r>
      <w:r w:rsidR="0E453E58"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>sarampión</w:t>
      </w:r>
      <w:r w:rsidRPr="00641ABE">
        <w:rPr>
          <w:rFonts w:asciiTheme="minorHAnsi" w:eastAsiaTheme="minorEastAsia" w:hAnsiTheme="minorHAnsi" w:cstheme="minorHAnsi"/>
          <w:color w:val="212121"/>
          <w:sz w:val="24"/>
          <w:szCs w:val="24"/>
          <w:lang w:val="es-419"/>
        </w:rPr>
        <w:t xml:space="preserve">. </w:t>
      </w:r>
    </w:p>
    <w:p w14:paraId="0F32685A" w14:textId="752FD950" w:rsidR="008E07BB" w:rsidRPr="00641ABE" w:rsidRDefault="00B610B8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spacing w:val="-2"/>
          <w:lang w:val="es-419"/>
        </w:rPr>
      </w:pPr>
      <w:r w:rsidRPr="00641ABE">
        <w:rPr>
          <w:rFonts w:eastAsia="Calibri" w:cstheme="minorHAnsi"/>
          <w:color w:val="212121"/>
          <w:spacing w:val="-2"/>
          <w:lang w:val="es-419"/>
        </w:rPr>
        <w:t xml:space="preserve">Si se determina que son susceptibles, </w:t>
      </w:r>
      <w:r w:rsidR="040DEA99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trabajaré con el </w:t>
      </w:r>
      <w:r w:rsidR="6A677645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personal </w:t>
      </w:r>
      <w:r w:rsidR="3FE8B88C" w:rsidRPr="00641ABE">
        <w:rPr>
          <w:rFonts w:eastAsia="Calibri" w:cstheme="minorHAnsi"/>
          <w:b/>
          <w:bCs/>
          <w:color w:val="212121"/>
          <w:spacing w:val="-2"/>
          <w:lang w:val="es-419"/>
        </w:rPr>
        <w:t>de</w:t>
      </w:r>
      <w:bookmarkEnd w:id="0"/>
      <w:r w:rsidR="00D97F61">
        <w:rPr>
          <w:rFonts w:eastAsia="Calibri" w:cstheme="minorHAnsi"/>
          <w:b/>
          <w:bCs/>
          <w:color w:val="212121"/>
          <w:spacing w:val="-2"/>
          <w:lang w:val="es-419"/>
        </w:rPr>
        <w:t xml:space="preserve"> la</w:t>
      </w:r>
      <w:r w:rsidR="3FE8B88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 </w:t>
      </w:r>
      <w:proofErr w:type="spellStart"/>
      <w:r w:rsidR="3FE8B88C" w:rsidRPr="00641ABE">
        <w:rPr>
          <w:rFonts w:eastAsia="Calibri" w:cstheme="minorHAnsi"/>
          <w:b/>
          <w:bCs/>
          <w:color w:val="212121"/>
          <w:spacing w:val="-2"/>
          <w:lang w:val="es-419"/>
        </w:rPr>
        <w:t>LPHA</w:t>
      </w:r>
      <w:proofErr w:type="spellEnd"/>
      <w:r w:rsidR="3FE8B88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 </w:t>
      </w:r>
      <w:r w:rsidR="41673286" w:rsidRPr="00641ABE">
        <w:rPr>
          <w:rFonts w:eastAsia="Calibri" w:cstheme="minorHAnsi"/>
          <w:color w:val="212121"/>
          <w:spacing w:val="-2"/>
          <w:lang w:val="es-419"/>
        </w:rPr>
        <w:t xml:space="preserve">para </w:t>
      </w:r>
      <w:r w:rsidR="3FE8B88C" w:rsidRPr="00641ABE">
        <w:rPr>
          <w:rFonts w:eastAsia="Calibri" w:cstheme="minorHAnsi"/>
          <w:color w:val="212121"/>
          <w:spacing w:val="-2"/>
          <w:lang w:val="es-419"/>
        </w:rPr>
        <w:t xml:space="preserve">determinar si la persona necesita 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ser </w:t>
      </w:r>
      <w:r w:rsidR="00A9000B">
        <w:rPr>
          <w:rFonts w:eastAsia="Calibri" w:cstheme="minorHAnsi"/>
          <w:color w:val="212121"/>
          <w:spacing w:val="-2"/>
          <w:lang w:val="es-419"/>
        </w:rPr>
        <w:t>suspendida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 temporalmente de la escuela durante 21 días</w:t>
      </w:r>
      <w:r w:rsidR="7410C45E" w:rsidRPr="00641ABE">
        <w:rPr>
          <w:rFonts w:eastAsia="Calibri" w:cstheme="minorHAnsi"/>
          <w:color w:val="212121"/>
          <w:spacing w:val="-2"/>
          <w:lang w:val="es-419"/>
        </w:rPr>
        <w:t xml:space="preserve"> o más 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para evitar una mayor propagación y para garantizar su propia seguridad </w:t>
      </w:r>
      <w:r w:rsidR="675AC905" w:rsidRPr="00641ABE">
        <w:rPr>
          <w:rFonts w:eastAsia="Calibri" w:cstheme="minorHAnsi"/>
          <w:color w:val="212121"/>
          <w:spacing w:val="-2"/>
          <w:lang w:val="es-419"/>
        </w:rPr>
        <w:t>(</w:t>
      </w:r>
      <w:hyperlink r:id="rId11" w:history="1">
        <w:hyperlink r:id="rId12">
          <w:r w:rsidR="675AC905" w:rsidRPr="00641ABE">
            <w:rPr>
              <w:rStyle w:val="Hyperlink"/>
              <w:rFonts w:eastAsia="Calibri" w:cstheme="minorHAnsi"/>
              <w:b/>
              <w:bCs/>
              <w:lang w:val="es-419"/>
            </w:rPr>
            <w:t>OAR 333-019-0010</w:t>
          </w:r>
        </w:hyperlink>
      </w:hyperlink>
      <w:r w:rsidR="675AC905" w:rsidRPr="00641ABE">
        <w:rPr>
          <w:rFonts w:eastAsia="Calibri" w:cstheme="minorHAnsi"/>
          <w:color w:val="212121"/>
          <w:lang w:val="es-419"/>
        </w:rPr>
        <w:t>).</w:t>
      </w:r>
    </w:p>
    <w:p w14:paraId="1BD9EF1B" w14:textId="0E6A032D" w:rsidR="008E07BB" w:rsidRPr="00641ABE" w:rsidRDefault="00B610B8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spacing w:val="-2"/>
          <w:lang w:val="es-419"/>
        </w:rPr>
      </w:pPr>
      <w:r w:rsidRPr="00641ABE">
        <w:rPr>
          <w:rFonts w:eastAsia="Calibri" w:cstheme="minorHAnsi"/>
          <w:color w:val="212121"/>
          <w:spacing w:val="-2"/>
          <w:lang w:val="es-419"/>
        </w:rPr>
        <w:t xml:space="preserve">Este periodo de </w:t>
      </w:r>
      <w:r w:rsidR="0000508C">
        <w:rPr>
          <w:rFonts w:eastAsia="Calibri" w:cstheme="minorHAnsi"/>
          <w:color w:val="212121"/>
          <w:spacing w:val="-2"/>
          <w:lang w:val="es-419"/>
        </w:rPr>
        <w:t>suspensión</w:t>
      </w:r>
      <w:r w:rsidRPr="00641ABE">
        <w:rPr>
          <w:rFonts w:eastAsia="Calibri" w:cstheme="minorHAnsi"/>
          <w:color w:val="212121"/>
          <w:spacing w:val="-2"/>
          <w:lang w:val="es-419"/>
        </w:rPr>
        <w:t xml:space="preserve"> se 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ajusta a </w:t>
      </w:r>
      <w:r w:rsidR="353E58D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las </w:t>
      </w:r>
      <w:r w:rsidR="00213EA8">
        <w:rPr>
          <w:rFonts w:eastAsia="Calibri" w:cstheme="minorHAnsi"/>
          <w:b/>
          <w:bCs/>
          <w:color w:val="212121"/>
          <w:spacing w:val="-2"/>
          <w:lang w:val="es-419"/>
        </w:rPr>
        <w:t>normas de</w:t>
      </w:r>
      <w:r w:rsidR="353E58D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 sa</w:t>
      </w:r>
      <w:r w:rsidR="00213EA8">
        <w:rPr>
          <w:rFonts w:eastAsia="Calibri" w:cstheme="minorHAnsi"/>
          <w:b/>
          <w:bCs/>
          <w:color w:val="212121"/>
          <w:spacing w:val="-2"/>
          <w:lang w:val="es-419"/>
        </w:rPr>
        <w:t>lud</w:t>
      </w:r>
      <w:r w:rsidR="353E58D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 </w:t>
      </w:r>
      <w:r w:rsidR="0D3D582E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estatales y nacionales 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y se </w:t>
      </w:r>
      <w:r w:rsidR="00692885">
        <w:rPr>
          <w:rFonts w:eastAsia="Calibri" w:cstheme="minorHAnsi"/>
          <w:color w:val="212121"/>
          <w:spacing w:val="-2"/>
          <w:lang w:val="es-419"/>
        </w:rPr>
        <w:t>aplica</w:t>
      </w:r>
      <w:r w:rsidR="353E58DC" w:rsidRPr="00641ABE">
        <w:rPr>
          <w:rFonts w:eastAsia="Calibri" w:cstheme="minorHAnsi"/>
          <w:color w:val="212121"/>
          <w:spacing w:val="-2"/>
          <w:lang w:val="es-419"/>
        </w:rPr>
        <w:t xml:space="preserve"> pensando en </w:t>
      </w:r>
      <w:r w:rsidR="353E58DC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el bienestar de todos los </w:t>
      </w:r>
      <w:r w:rsidR="2DEF16F7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alumnos, el </w:t>
      </w:r>
      <w:r w:rsidR="1A2593B3" w:rsidRPr="00641ABE">
        <w:rPr>
          <w:rFonts w:eastAsia="Calibri" w:cstheme="minorHAnsi"/>
          <w:b/>
          <w:bCs/>
          <w:color w:val="212121"/>
          <w:spacing w:val="-2"/>
          <w:lang w:val="es-419"/>
        </w:rPr>
        <w:t xml:space="preserve">personal </w:t>
      </w:r>
      <w:r w:rsidR="1EEC747A" w:rsidRPr="00641ABE">
        <w:rPr>
          <w:rFonts w:eastAsia="Calibri" w:cstheme="minorHAnsi"/>
          <w:b/>
          <w:bCs/>
          <w:color w:val="212121"/>
          <w:spacing w:val="-2"/>
          <w:lang w:val="es-419"/>
        </w:rPr>
        <w:t>y la comunidad escolar</w:t>
      </w:r>
      <w:r w:rsidR="67C0947C" w:rsidRPr="00641ABE">
        <w:rPr>
          <w:rFonts w:eastAsia="Calibri" w:cstheme="minorHAnsi"/>
          <w:color w:val="212121"/>
          <w:lang w:val="es-419"/>
        </w:rPr>
        <w:t xml:space="preserve">. </w:t>
      </w:r>
    </w:p>
    <w:p w14:paraId="12B6B14F" w14:textId="42D28D21" w:rsidR="008E07BB" w:rsidRPr="00641ABE" w:rsidRDefault="00B610B8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spacing w:val="-2"/>
          <w:lang w:val="es-419"/>
        </w:rPr>
      </w:pPr>
      <w:r w:rsidRPr="00641ABE">
        <w:rPr>
          <w:rFonts w:eastAsia="Calibri" w:cstheme="minorHAnsi"/>
          <w:color w:val="212121"/>
          <w:lang w:val="es-419"/>
        </w:rPr>
        <w:t xml:space="preserve">El </w:t>
      </w:r>
      <w:r w:rsidR="13001CD4" w:rsidRPr="00641ABE">
        <w:rPr>
          <w:rFonts w:eastAsia="Calibri" w:cstheme="minorHAnsi"/>
          <w:color w:val="212121"/>
          <w:lang w:val="es-419"/>
        </w:rPr>
        <w:t xml:space="preserve">periodo de </w:t>
      </w:r>
      <w:r w:rsidR="00692885">
        <w:rPr>
          <w:rFonts w:eastAsia="Calibri" w:cstheme="minorHAnsi"/>
          <w:color w:val="212121"/>
          <w:lang w:val="es-419"/>
        </w:rPr>
        <w:t xml:space="preserve">suspensión </w:t>
      </w:r>
      <w:r w:rsidR="13001CD4" w:rsidRPr="00641ABE">
        <w:rPr>
          <w:rFonts w:eastAsia="Calibri" w:cstheme="minorHAnsi"/>
          <w:color w:val="212121"/>
          <w:lang w:val="es-419"/>
        </w:rPr>
        <w:t xml:space="preserve">puede </w:t>
      </w:r>
      <w:r w:rsidR="00692885">
        <w:rPr>
          <w:rFonts w:eastAsia="Calibri" w:cstheme="minorHAnsi"/>
          <w:color w:val="212121"/>
          <w:lang w:val="es-419"/>
        </w:rPr>
        <w:t xml:space="preserve">extenderse </w:t>
      </w:r>
      <w:r w:rsidR="67C0947C" w:rsidRPr="00641ABE">
        <w:rPr>
          <w:rFonts w:eastAsia="Calibri" w:cstheme="minorHAnsi"/>
          <w:color w:val="212121"/>
          <w:lang w:val="es-419"/>
        </w:rPr>
        <w:t xml:space="preserve">si hay más casos de sarampión </w:t>
      </w:r>
      <w:r w:rsidR="6D692E0E" w:rsidRPr="00641ABE">
        <w:rPr>
          <w:rFonts w:eastAsia="Calibri" w:cstheme="minorHAnsi"/>
          <w:color w:val="212121"/>
          <w:lang w:val="es-419"/>
        </w:rPr>
        <w:t xml:space="preserve">(y, por </w:t>
      </w:r>
      <w:r w:rsidR="00692885">
        <w:rPr>
          <w:rFonts w:eastAsia="Calibri" w:cstheme="minorHAnsi"/>
          <w:color w:val="212121"/>
          <w:lang w:val="es-419"/>
        </w:rPr>
        <w:t xml:space="preserve">lo </w:t>
      </w:r>
      <w:r w:rsidR="6D692E0E" w:rsidRPr="00641ABE">
        <w:rPr>
          <w:rFonts w:eastAsia="Calibri" w:cstheme="minorHAnsi"/>
          <w:color w:val="212121"/>
          <w:lang w:val="es-419"/>
        </w:rPr>
        <w:t xml:space="preserve">tanto, más </w:t>
      </w:r>
      <w:r w:rsidR="006A50B4">
        <w:rPr>
          <w:rFonts w:eastAsia="Calibri" w:cstheme="minorHAnsi"/>
          <w:color w:val="212121"/>
          <w:lang w:val="es-419"/>
        </w:rPr>
        <w:t>personas expuestas a sarampión</w:t>
      </w:r>
      <w:r w:rsidR="6D692E0E" w:rsidRPr="00641ABE">
        <w:rPr>
          <w:rFonts w:eastAsia="Calibri" w:cstheme="minorHAnsi"/>
          <w:color w:val="212121"/>
          <w:lang w:val="es-419"/>
        </w:rPr>
        <w:t>)</w:t>
      </w:r>
      <w:r w:rsidR="67C0947C" w:rsidRPr="00641ABE">
        <w:rPr>
          <w:rFonts w:eastAsia="Calibri" w:cstheme="minorHAnsi"/>
          <w:color w:val="212121"/>
          <w:lang w:val="es-419"/>
        </w:rPr>
        <w:t>.</w:t>
      </w:r>
    </w:p>
    <w:p w14:paraId="682C778E" w14:textId="77777777" w:rsidR="00F87B2D" w:rsidRPr="00641ABE" w:rsidRDefault="00F87B2D" w:rsidP="00EB2FD7">
      <w:pPr>
        <w:widowControl w:val="0"/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es-419"/>
        </w:rPr>
      </w:pPr>
    </w:p>
    <w:p w14:paraId="05BCD6A8" w14:textId="2765346D" w:rsidR="008E07BB" w:rsidRPr="00641ABE" w:rsidRDefault="00B610B8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74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color w:val="212121"/>
          <w:lang w:val="es-419"/>
        </w:rPr>
        <w:t xml:space="preserve">Los estudiantes </w:t>
      </w:r>
      <w:r w:rsidR="6586F9B3" w:rsidRPr="00641ABE">
        <w:rPr>
          <w:rFonts w:eastAsia="Calibri" w:cstheme="minorHAnsi"/>
          <w:color w:val="212121"/>
          <w:lang w:val="es-419"/>
        </w:rPr>
        <w:t xml:space="preserve">y el personal </w:t>
      </w:r>
      <w:r w:rsidR="006A50B4">
        <w:rPr>
          <w:rFonts w:eastAsia="Calibri" w:cstheme="minorHAnsi"/>
          <w:color w:val="212121"/>
          <w:lang w:val="es-419"/>
        </w:rPr>
        <w:t xml:space="preserve">suspendidos </w:t>
      </w:r>
      <w:r w:rsidR="67C0947C" w:rsidRPr="00641ABE">
        <w:rPr>
          <w:rFonts w:eastAsia="Calibri" w:cstheme="minorHAnsi"/>
          <w:color w:val="212121"/>
          <w:lang w:val="es-419"/>
        </w:rPr>
        <w:t xml:space="preserve">de </w:t>
      </w:r>
      <w:r w:rsidR="5B5B8607" w:rsidRPr="00641ABE">
        <w:rPr>
          <w:rFonts w:eastAsia="Calibri" w:cstheme="minorHAnsi"/>
          <w:color w:val="212121"/>
          <w:lang w:val="es-419"/>
        </w:rPr>
        <w:t xml:space="preserve">la escuela después de la </w:t>
      </w:r>
      <w:r w:rsidR="67C0947C" w:rsidRPr="00641ABE">
        <w:rPr>
          <w:rFonts w:eastAsia="Calibri" w:cstheme="minorHAnsi"/>
          <w:color w:val="212121"/>
          <w:lang w:val="es-419"/>
        </w:rPr>
        <w:t xml:space="preserve">exposición </w:t>
      </w:r>
      <w:r w:rsidR="22061591" w:rsidRPr="00641ABE">
        <w:rPr>
          <w:rFonts w:eastAsia="Calibri" w:cstheme="minorHAnsi"/>
          <w:color w:val="212121"/>
          <w:lang w:val="es-419"/>
        </w:rPr>
        <w:t xml:space="preserve">al sarampión </w:t>
      </w:r>
      <w:r w:rsidR="1E60A7E0" w:rsidRPr="00641ABE">
        <w:rPr>
          <w:rFonts w:eastAsia="Calibri" w:cstheme="minorHAnsi"/>
          <w:color w:val="212121"/>
          <w:lang w:val="es-419"/>
        </w:rPr>
        <w:t xml:space="preserve">deben </w:t>
      </w:r>
      <w:r w:rsidR="67C0947C" w:rsidRPr="00641ABE">
        <w:rPr>
          <w:rFonts w:eastAsia="Calibri" w:cstheme="minorHAnsi"/>
          <w:color w:val="212121"/>
          <w:lang w:val="es-419"/>
        </w:rPr>
        <w:t>permanecer en casa para evitar exponer a otros en la comunidad.</w:t>
      </w:r>
    </w:p>
    <w:p w14:paraId="64355E8B" w14:textId="77777777" w:rsidR="007D0E04" w:rsidRPr="00641ABE" w:rsidRDefault="007D0E04" w:rsidP="00942A48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  <w:lang w:val="es-419"/>
        </w:rPr>
      </w:pPr>
    </w:p>
    <w:p w14:paraId="38838BED" w14:textId="76B32CE8" w:rsidR="008E07BB" w:rsidRPr="00641ABE" w:rsidRDefault="00B610B8">
      <w:pPr>
        <w:tabs>
          <w:tab w:val="left" w:pos="8115"/>
        </w:tabs>
        <w:spacing w:after="240"/>
        <w:contextualSpacing/>
        <w:rPr>
          <w:rFonts w:asciiTheme="minorHAnsi" w:eastAsia="Arial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Hay más </w:t>
      </w:r>
      <w:r w:rsidR="67C0947C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información sobre el </w:t>
      </w:r>
      <w:r w:rsidR="67C0947C" w:rsidRPr="00641ABE">
        <w:rPr>
          <w:rFonts w:asciiTheme="minorHAnsi" w:eastAsia="Calibri" w:hAnsiTheme="minorHAnsi" w:cstheme="minorHAnsi"/>
          <w:spacing w:val="-2"/>
          <w:sz w:val="24"/>
          <w:szCs w:val="24"/>
          <w:lang w:val="es-419"/>
        </w:rPr>
        <w:t xml:space="preserve">sarampión </w:t>
      </w:r>
      <w:r w:rsidR="67C0947C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y la inmunidad contra el sarampión </w:t>
      </w:r>
      <w:r w:rsidR="68446B14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en </w:t>
      </w:r>
      <w:r w:rsidR="00C41BB1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la parte de atrás </w:t>
      </w:r>
      <w:r w:rsidR="68446B14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de esta carta</w:t>
      </w:r>
      <w:r w:rsidR="3CC630A2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. </w:t>
      </w:r>
    </w:p>
    <w:p w14:paraId="299BD2F9" w14:textId="306B8E7A" w:rsidR="008E07BB" w:rsidRPr="00641ABE" w:rsidRDefault="00B610B8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>Si tiene alguna pregunta, póngase en contacto con [</w:t>
      </w:r>
      <w:r w:rsidRPr="00641ABE">
        <w:rPr>
          <w:rFonts w:asciiTheme="minorHAnsi" w:eastAsiaTheme="minorEastAsia" w:hAnsiTheme="minorHAnsi" w:cstheme="minorHAnsi"/>
          <w:sz w:val="24"/>
          <w:szCs w:val="24"/>
          <w:highlight w:val="yellow"/>
          <w:lang w:val="es-419"/>
        </w:rPr>
        <w:t>insertar contacto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>]. Si tiene preguntas o inquietudes sobre la salud de su hijo, comuníquese con su médico. Si le preocupa tener que pagar para ver a su médico, el Plan de Salud de Oreg</w:t>
      </w:r>
      <w:r w:rsidR="00C41BB1">
        <w:rPr>
          <w:rFonts w:asciiTheme="minorHAnsi" w:eastAsiaTheme="minorEastAsia" w:hAnsiTheme="minorHAnsi" w:cstheme="minorHAnsi"/>
          <w:sz w:val="24"/>
          <w:szCs w:val="24"/>
          <w:lang w:val="es-419"/>
        </w:rPr>
        <w:t>o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>n (OHP</w:t>
      </w:r>
      <w:r w:rsidR="00C41BB1">
        <w:rPr>
          <w:rFonts w:asciiTheme="minorHAnsi" w:eastAsiaTheme="minorEastAsia" w:hAnsiTheme="minorHAnsi" w:cstheme="minorHAnsi"/>
          <w:sz w:val="24"/>
          <w:szCs w:val="24"/>
          <w:lang w:val="es-419"/>
        </w:rPr>
        <w:t>, por sus siglas en inglés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) puede ayudarle. El OHP está </w:t>
      </w:r>
      <w:r w:rsidR="00E15EDE">
        <w:rPr>
          <w:rFonts w:asciiTheme="minorHAnsi" w:eastAsiaTheme="minorEastAsia" w:hAnsiTheme="minorHAnsi" w:cstheme="minorHAnsi"/>
          <w:b/>
          <w:bCs/>
          <w:sz w:val="24"/>
          <w:szCs w:val="24"/>
          <w:lang w:val="es-419"/>
        </w:rPr>
        <w:t>disponible</w:t>
      </w:r>
      <w:r w:rsidRPr="00641ABE">
        <w:rPr>
          <w:rFonts w:asciiTheme="minorHAnsi" w:eastAsiaTheme="minorEastAsia" w:hAnsiTheme="minorHAnsi" w:cstheme="minorHAnsi"/>
          <w:b/>
          <w:bCs/>
          <w:sz w:val="24"/>
          <w:szCs w:val="24"/>
          <w:lang w:val="es-419"/>
        </w:rPr>
        <w:t xml:space="preserve"> a todos los niños y adolescentes 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menores de 19 años, </w:t>
      </w:r>
      <w:r w:rsidR="00652744">
        <w:rPr>
          <w:rFonts w:asciiTheme="minorHAnsi" w:eastAsiaTheme="minorEastAsia" w:hAnsiTheme="minorHAnsi" w:cstheme="minorHAnsi"/>
          <w:b/>
          <w:bCs/>
          <w:sz w:val="24"/>
          <w:szCs w:val="24"/>
          <w:lang w:val="es-419"/>
        </w:rPr>
        <w:t xml:space="preserve">sin importar </w:t>
      </w:r>
      <w:r w:rsidRPr="00641ABE">
        <w:rPr>
          <w:rFonts w:asciiTheme="minorHAnsi" w:eastAsiaTheme="minorEastAsia" w:hAnsiTheme="minorHAnsi" w:cstheme="minorHAnsi"/>
          <w:b/>
          <w:bCs/>
          <w:sz w:val="24"/>
          <w:szCs w:val="24"/>
          <w:lang w:val="es-419"/>
        </w:rPr>
        <w:t xml:space="preserve">su </w:t>
      </w:r>
      <w:r w:rsidRPr="00641ABE">
        <w:rPr>
          <w:rFonts w:asciiTheme="minorHAnsi" w:eastAsiaTheme="minorEastAsia" w:hAnsiTheme="minorHAnsi" w:cstheme="minorHAnsi"/>
          <w:b/>
          <w:bCs/>
          <w:sz w:val="24"/>
          <w:szCs w:val="24"/>
          <w:lang w:val="es-419"/>
        </w:rPr>
        <w:lastRenderedPageBreak/>
        <w:t>estatus migratorio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, que cumplan los requisitos de ingresos y otros criterios. </w:t>
      </w:r>
      <w:hyperlink r:id="rId13" w:history="1">
        <w:r w:rsidRPr="00641ABE">
          <w:rPr>
            <w:rStyle w:val="Hyperlink"/>
            <w:rFonts w:asciiTheme="minorHAnsi" w:eastAsia="Arial" w:hAnsiTheme="minorHAnsi" w:cstheme="minorHAnsi"/>
            <w:sz w:val="24"/>
            <w:szCs w:val="24"/>
            <w:lang w:val="es-419"/>
          </w:rPr>
          <w:t>Aquí</w:t>
        </w:r>
      </w:hyperlink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 encontrará ayuda para inscribir</w:t>
      </w:r>
      <w:r w:rsidR="00652744">
        <w:rPr>
          <w:rFonts w:asciiTheme="minorHAnsi" w:eastAsiaTheme="minorEastAsia" w:hAnsiTheme="minorHAnsi" w:cstheme="minorHAnsi"/>
          <w:sz w:val="24"/>
          <w:szCs w:val="24"/>
          <w:lang w:val="es-419"/>
        </w:rPr>
        <w:t>s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e. </w:t>
      </w:r>
    </w:p>
    <w:p w14:paraId="47697B9E" w14:textId="77777777" w:rsidR="00DF69C5" w:rsidRPr="00641ABE" w:rsidRDefault="00DF69C5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es-419"/>
        </w:rPr>
      </w:pPr>
    </w:p>
    <w:p w14:paraId="59F9660F" w14:textId="092BD2F3" w:rsidR="008E07BB" w:rsidRPr="00641ABE" w:rsidRDefault="00B610B8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Gracias por su colaboración para mantener </w:t>
      </w:r>
      <w:r w:rsidR="008A0378">
        <w:rPr>
          <w:rFonts w:asciiTheme="minorHAnsi" w:eastAsiaTheme="minorEastAsia" w:hAnsiTheme="minorHAnsi" w:cstheme="minorHAnsi"/>
          <w:sz w:val="24"/>
          <w:szCs w:val="24"/>
          <w:lang w:val="es-419"/>
        </w:rPr>
        <w:t xml:space="preserve">la salud de </w:t>
      </w:r>
      <w:r w:rsidRPr="00641ABE">
        <w:rPr>
          <w:rFonts w:asciiTheme="minorHAnsi" w:eastAsiaTheme="minorEastAsia" w:hAnsiTheme="minorHAnsi" w:cstheme="minorHAnsi"/>
          <w:sz w:val="24"/>
          <w:szCs w:val="24"/>
          <w:lang w:val="es-419"/>
        </w:rPr>
        <w:t>nuestra comunidad escolar.</w:t>
      </w:r>
    </w:p>
    <w:p w14:paraId="19D4B608" w14:textId="77777777" w:rsidR="00DF69C5" w:rsidRPr="00641ABE" w:rsidRDefault="00DF69C5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</w:p>
    <w:p w14:paraId="4FCD31DA" w14:textId="0512829D" w:rsidR="008E07BB" w:rsidRPr="00641ABE" w:rsidRDefault="00B610B8">
      <w:pPr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Este documento está disponible en </w:t>
      </w:r>
      <w:r w:rsidR="1426A01A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otr</w:t>
      </w:r>
      <w:r w:rsidR="00DE7942">
        <w:rPr>
          <w:rFonts w:asciiTheme="minorHAnsi" w:eastAsia="Calibri" w:hAnsiTheme="minorHAnsi" w:cstheme="minorHAnsi"/>
          <w:sz w:val="24"/>
          <w:szCs w:val="24"/>
          <w:lang w:val="es-419"/>
        </w:rPr>
        <w:t>o</w:t>
      </w:r>
      <w:r w:rsidR="1426A01A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s </w:t>
      </w:r>
      <w:r w:rsidR="00DE7942">
        <w:rPr>
          <w:rFonts w:asciiTheme="minorHAnsi" w:eastAsia="Calibri" w:hAnsiTheme="minorHAnsi" w:cstheme="minorHAnsi"/>
          <w:sz w:val="24"/>
          <w:szCs w:val="24"/>
          <w:lang w:val="es-419"/>
        </w:rPr>
        <w:t>idiomas</w:t>
      </w:r>
      <w:r w:rsidR="1426A01A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.  </w:t>
      </w:r>
      <w:r w:rsidR="6442DBF4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Póngase en contacto con </w:t>
      </w:r>
      <w:r w:rsidR="3B356885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[</w:t>
      </w:r>
      <w:r w:rsidR="1B13712A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 xml:space="preserve">nombre de </w:t>
      </w:r>
      <w:r w:rsidR="00DF69C5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 xml:space="preserve">la </w:t>
      </w:r>
      <w:proofErr w:type="spellStart"/>
      <w:r w:rsidR="1B13712A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>LPHA</w:t>
      </w:r>
      <w:proofErr w:type="spellEnd"/>
      <w:r w:rsidR="1B13712A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 xml:space="preserve"> </w:t>
      </w:r>
      <w:r w:rsidR="00DF69C5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>o centro escolar</w:t>
      </w:r>
      <w:r w:rsidR="1B13712A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]</w:t>
      </w:r>
      <w:r w:rsidR="1524E43B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 en </w:t>
      </w:r>
      <w:r w:rsidR="5B70A742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[</w:t>
      </w:r>
      <w:r w:rsidR="5B70A742" w:rsidRPr="00641ABE">
        <w:rPr>
          <w:rFonts w:asciiTheme="minorHAnsi" w:eastAsia="Calibri" w:hAnsiTheme="minorHAnsi" w:cstheme="minorHAnsi"/>
          <w:sz w:val="24"/>
          <w:szCs w:val="24"/>
          <w:highlight w:val="yellow"/>
          <w:lang w:val="es-419"/>
        </w:rPr>
        <w:t>número de teléfono</w:t>
      </w:r>
      <w:r w:rsidR="5B70A742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] </w:t>
      </w:r>
      <w:r w:rsidR="3AE87C4A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para recibir esta carta en otro idioma</w:t>
      </w:r>
      <w:r w:rsidR="6228AB6D"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.</w:t>
      </w:r>
    </w:p>
    <w:p w14:paraId="3B2CA5D1" w14:textId="77777777" w:rsidR="003C63F9" w:rsidRPr="00641ABE" w:rsidRDefault="003C63F9" w:rsidP="00EB2FD7">
      <w:pPr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</w:p>
    <w:p w14:paraId="0DFE6153" w14:textId="77777777" w:rsidR="008E07BB" w:rsidRPr="00641ABE" w:rsidRDefault="00B610B8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 xml:space="preserve">Gracias por su </w:t>
      </w:r>
      <w:r w:rsidRPr="00641ABE">
        <w:rPr>
          <w:rFonts w:asciiTheme="minorHAnsi" w:eastAsia="Calibri" w:hAnsiTheme="minorHAnsi" w:cstheme="minorHAnsi"/>
          <w:spacing w:val="-1"/>
          <w:sz w:val="24"/>
          <w:szCs w:val="24"/>
          <w:lang w:val="es-419"/>
        </w:rPr>
        <w:t>colaboración</w:t>
      </w:r>
      <w:r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.</w:t>
      </w:r>
    </w:p>
    <w:p w14:paraId="0C1803AD" w14:textId="77777777" w:rsidR="00882998" w:rsidRPr="00641ABE" w:rsidRDefault="0088299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</w:p>
    <w:p w14:paraId="72E85A8E" w14:textId="77777777" w:rsidR="008E07BB" w:rsidRPr="00641ABE" w:rsidRDefault="00B610B8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sz w:val="24"/>
          <w:szCs w:val="24"/>
          <w:lang w:val="es-419"/>
        </w:rPr>
        <w:t>Atentamente</w:t>
      </w:r>
      <w:r w:rsidR="009728E8" w:rsidRPr="00641ABE">
        <w:rPr>
          <w:rFonts w:asciiTheme="minorHAnsi" w:eastAsia="Calibri" w:hAnsiTheme="minorHAnsi" w:cstheme="minorHAnsi"/>
          <w:noProof/>
          <w:sz w:val="24"/>
          <w:szCs w:val="24"/>
          <w:lang w:val="es-419" w:bidi="km-KH"/>
        </w:rPr>
        <w:t xml:space="preserve">, </w:t>
      </w:r>
    </w:p>
    <w:p w14:paraId="2B2EEE9A" w14:textId="77777777" w:rsidR="007D0E04" w:rsidRPr="00641ABE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42844404" w14:textId="77777777" w:rsidR="00F87B2D" w:rsidRPr="00641ABE" w:rsidRDefault="00F87B2D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67321E86" w14:textId="77777777" w:rsidR="00EB2FD7" w:rsidRPr="00641ABE" w:rsidRDefault="00EB2FD7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es-419"/>
        </w:rPr>
      </w:pPr>
    </w:p>
    <w:p w14:paraId="08C9E90E" w14:textId="77777777" w:rsidR="003C48AE" w:rsidRPr="00641ABE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val="es-419" w:bidi="km-KH"/>
        </w:rPr>
      </w:pPr>
    </w:p>
    <w:p w14:paraId="44FE608E" w14:textId="77777777" w:rsidR="003C48AE" w:rsidRPr="00641ABE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val="es-419" w:bidi="km-KH"/>
        </w:rPr>
      </w:pPr>
    </w:p>
    <w:p w14:paraId="6DCAF057" w14:textId="77777777" w:rsidR="003C48AE" w:rsidRPr="00641ABE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val="es-419" w:bidi="km-KH"/>
        </w:rPr>
      </w:pPr>
    </w:p>
    <w:p w14:paraId="1D7321C2" w14:textId="77777777" w:rsidR="003C48AE" w:rsidRPr="00641ABE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val="es-419" w:bidi="km-KH"/>
        </w:rPr>
      </w:pPr>
    </w:p>
    <w:p w14:paraId="3D21EB38" w14:textId="77777777" w:rsidR="008B3DDD" w:rsidRPr="00641ABE" w:rsidRDefault="008B3DDD">
      <w:pPr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s-419"/>
        </w:rPr>
      </w:pPr>
      <w:r w:rsidRPr="00641ABE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s-419"/>
        </w:rPr>
        <w:br w:type="page"/>
      </w:r>
    </w:p>
    <w:p w14:paraId="56E6FCA2" w14:textId="5A929E63" w:rsidR="008E07BB" w:rsidRDefault="002105F5">
      <w:pPr>
        <w:spacing w:before="59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Información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</w:t>
      </w:r>
      <w:r w:rsidR="00B610B8"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obre</w:t>
      </w:r>
      <w:proofErr w:type="spellEnd"/>
      <w:r w:rsidR="00B610B8"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610B8"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el</w:t>
      </w:r>
      <w:proofErr w:type="spellEnd"/>
      <w:r w:rsidR="00B610B8"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610B8" w:rsidRPr="00DF69C5">
        <w:rPr>
          <w:rFonts w:asciiTheme="minorHAnsi" w:eastAsia="Calibri" w:hAnsiTheme="minorHAnsi" w:cstheme="minorHAnsi"/>
          <w:b/>
          <w:bCs/>
          <w:spacing w:val="-1"/>
          <w:sz w:val="24"/>
          <w:szCs w:val="24"/>
        </w:rPr>
        <w:t>sarampión</w:t>
      </w:r>
      <w:proofErr w:type="spellEnd"/>
      <w:r w:rsidR="00B610B8"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</w:p>
    <w:p w14:paraId="51A4F296" w14:textId="77777777" w:rsidR="00882998" w:rsidRPr="00DF69C5" w:rsidRDefault="00882998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7676C736" w14:textId="154B11F4" w:rsidR="008E07BB" w:rsidRPr="00641ABE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4" w:lineRule="auto"/>
        <w:ind w:right="105"/>
        <w:contextualSpacing w:val="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spacing w:val="-1"/>
          <w:lang w:val="es-419"/>
        </w:rPr>
        <w:t xml:space="preserve">El </w:t>
      </w:r>
      <w:r w:rsidRPr="00641ABE">
        <w:rPr>
          <w:rFonts w:eastAsia="Calibri" w:cstheme="minorHAnsi"/>
          <w:lang w:val="es-419"/>
        </w:rPr>
        <w:t xml:space="preserve">sarampión es una enfermedad </w:t>
      </w:r>
      <w:r w:rsidR="00797400" w:rsidRPr="00641ABE">
        <w:rPr>
          <w:rFonts w:eastAsia="Calibri" w:cstheme="minorHAnsi"/>
          <w:lang w:val="es-419"/>
        </w:rPr>
        <w:t xml:space="preserve">muy </w:t>
      </w:r>
      <w:r w:rsidRPr="00641ABE">
        <w:rPr>
          <w:rFonts w:eastAsia="Calibri" w:cstheme="minorHAnsi"/>
          <w:lang w:val="es-419"/>
        </w:rPr>
        <w:t>contagiosa</w:t>
      </w:r>
      <w:r w:rsidR="008A2704">
        <w:rPr>
          <w:rFonts w:eastAsia="Calibri" w:cstheme="minorHAnsi"/>
          <w:lang w:val="es-419"/>
        </w:rPr>
        <w:t xml:space="preserve"> causada por un virus</w:t>
      </w:r>
      <w:r w:rsidRPr="00641ABE">
        <w:rPr>
          <w:rFonts w:eastAsia="Calibri" w:cstheme="minorHAnsi"/>
          <w:lang w:val="es-419"/>
        </w:rPr>
        <w:t xml:space="preserve"> que puede propagarse </w:t>
      </w:r>
      <w:r w:rsidRPr="00641ABE">
        <w:rPr>
          <w:rFonts w:eastAsia="Calibri" w:cstheme="minorHAnsi"/>
          <w:spacing w:val="-5"/>
          <w:lang w:val="es-419"/>
        </w:rPr>
        <w:t xml:space="preserve">por el aire </w:t>
      </w:r>
      <w:r w:rsidRPr="00641ABE">
        <w:rPr>
          <w:rFonts w:eastAsia="Calibri" w:cstheme="minorHAnsi"/>
          <w:lang w:val="es-419"/>
        </w:rPr>
        <w:t>cuando un</w:t>
      </w:r>
      <w:r w:rsidR="00624DA4">
        <w:rPr>
          <w:rFonts w:eastAsia="Calibri" w:cstheme="minorHAnsi"/>
          <w:lang w:val="es-419"/>
        </w:rPr>
        <w:t>a persona</w:t>
      </w:r>
      <w:r w:rsidRPr="00641ABE">
        <w:rPr>
          <w:rFonts w:eastAsia="Calibri" w:cstheme="minorHAnsi"/>
          <w:lang w:val="es-419"/>
        </w:rPr>
        <w:t xml:space="preserve"> enferm</w:t>
      </w:r>
      <w:r w:rsidR="00624DA4">
        <w:rPr>
          <w:rFonts w:eastAsia="Calibri" w:cstheme="minorHAnsi"/>
          <w:lang w:val="es-419"/>
        </w:rPr>
        <w:t>a</w:t>
      </w:r>
      <w:r w:rsidRPr="00641ABE">
        <w:rPr>
          <w:rFonts w:eastAsia="Calibri" w:cstheme="minorHAnsi"/>
          <w:lang w:val="es-419"/>
        </w:rPr>
        <w:t xml:space="preserve"> tose o </w:t>
      </w:r>
      <w:r w:rsidRPr="00641ABE">
        <w:rPr>
          <w:rFonts w:eastAsia="Calibri" w:cstheme="minorHAnsi"/>
          <w:spacing w:val="-1"/>
          <w:lang w:val="es-419"/>
        </w:rPr>
        <w:t>estornuda</w:t>
      </w:r>
      <w:r w:rsidRPr="00641ABE">
        <w:rPr>
          <w:rFonts w:eastAsia="Calibri" w:cstheme="minorHAnsi"/>
          <w:lang w:val="es-419"/>
        </w:rPr>
        <w:t>. También puede propagarse por contacto directo con las secreciones nasales y l</w:t>
      </w:r>
      <w:r w:rsidR="00F95D7D">
        <w:rPr>
          <w:rFonts w:eastAsia="Calibri" w:cstheme="minorHAnsi"/>
          <w:lang w:val="es-419"/>
        </w:rPr>
        <w:t>a saliva</w:t>
      </w:r>
      <w:r w:rsidRPr="00641ABE">
        <w:rPr>
          <w:rFonts w:eastAsia="Calibri" w:cstheme="minorHAnsi"/>
          <w:lang w:val="es-419"/>
        </w:rPr>
        <w:t xml:space="preserve"> de un enfermo </w:t>
      </w:r>
      <w:r w:rsidRPr="00641ABE">
        <w:rPr>
          <w:rFonts w:eastAsia="Calibri" w:cstheme="minorHAnsi"/>
          <w:spacing w:val="-1"/>
          <w:lang w:val="es-419"/>
        </w:rPr>
        <w:t>de sarampión</w:t>
      </w:r>
      <w:r w:rsidRPr="00641ABE">
        <w:rPr>
          <w:rFonts w:eastAsia="Calibri" w:cstheme="minorHAnsi"/>
          <w:lang w:val="es-419"/>
        </w:rPr>
        <w:t>.</w:t>
      </w:r>
    </w:p>
    <w:p w14:paraId="45C56631" w14:textId="20EE563D" w:rsidR="008E07BB" w:rsidRPr="00641ABE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2" w:lineRule="auto"/>
        <w:ind w:right="165"/>
        <w:contextualSpacing w:val="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lang w:val="es-419"/>
        </w:rPr>
        <w:t xml:space="preserve">Los síntomas del sarampión comienzan </w:t>
      </w:r>
      <w:r w:rsidRPr="00641ABE">
        <w:rPr>
          <w:rFonts w:eastAsia="Calibri" w:cstheme="minorHAnsi"/>
          <w:spacing w:val="-3"/>
          <w:lang w:val="es-419"/>
        </w:rPr>
        <w:t xml:space="preserve">con </w:t>
      </w:r>
      <w:r w:rsidRPr="00641ABE">
        <w:rPr>
          <w:rFonts w:eastAsia="Calibri" w:cstheme="minorHAnsi"/>
          <w:lang w:val="es-419"/>
        </w:rPr>
        <w:t xml:space="preserve">fiebre, </w:t>
      </w:r>
      <w:r w:rsidRPr="00641ABE">
        <w:rPr>
          <w:rFonts w:eastAsia="Calibri" w:cstheme="minorHAnsi"/>
          <w:spacing w:val="1"/>
          <w:lang w:val="es-419"/>
        </w:rPr>
        <w:t>tos</w:t>
      </w:r>
      <w:r w:rsidRPr="00641ABE">
        <w:rPr>
          <w:rFonts w:eastAsia="Calibri" w:cstheme="minorHAnsi"/>
          <w:lang w:val="es-419"/>
        </w:rPr>
        <w:t xml:space="preserve">, secreción </w:t>
      </w:r>
      <w:r w:rsidRPr="00641ABE">
        <w:rPr>
          <w:rFonts w:eastAsia="Calibri" w:cstheme="minorHAnsi"/>
          <w:spacing w:val="-1"/>
          <w:lang w:val="es-419"/>
        </w:rPr>
        <w:t xml:space="preserve">nasal </w:t>
      </w:r>
      <w:r w:rsidRPr="00641ABE">
        <w:rPr>
          <w:rFonts w:eastAsia="Calibri" w:cstheme="minorHAnsi"/>
          <w:lang w:val="es-419"/>
        </w:rPr>
        <w:t>y</w:t>
      </w:r>
      <w:r w:rsidR="00EC6177">
        <w:rPr>
          <w:rFonts w:eastAsia="Calibri" w:cstheme="minorHAnsi"/>
          <w:lang w:val="es-419"/>
        </w:rPr>
        <w:t xml:space="preserve"> ojos rojos</w:t>
      </w:r>
      <w:r w:rsidRPr="00641ABE">
        <w:rPr>
          <w:rFonts w:eastAsia="Calibri" w:cstheme="minorHAnsi"/>
          <w:lang w:val="es-419"/>
        </w:rPr>
        <w:t>, seguidos de una erupción roja que suele empezar en la cabeza o la cara y se</w:t>
      </w:r>
      <w:r w:rsidRPr="00641ABE">
        <w:rPr>
          <w:rFonts w:eastAsia="Calibri" w:cstheme="minorHAnsi"/>
          <w:spacing w:val="1"/>
          <w:lang w:val="es-419"/>
        </w:rPr>
        <w:t xml:space="preserve"> </w:t>
      </w:r>
      <w:r w:rsidRPr="00641ABE">
        <w:rPr>
          <w:rFonts w:eastAsia="Calibri" w:cstheme="minorHAnsi"/>
          <w:lang w:val="es-419"/>
        </w:rPr>
        <w:t xml:space="preserve">extiende al resto </w:t>
      </w:r>
      <w:r w:rsidRPr="00641ABE">
        <w:rPr>
          <w:rFonts w:eastAsia="Calibri" w:cstheme="minorHAnsi"/>
          <w:spacing w:val="1"/>
          <w:lang w:val="es-419"/>
        </w:rPr>
        <w:t>del cuerpo</w:t>
      </w:r>
      <w:r w:rsidRPr="00641ABE">
        <w:rPr>
          <w:rFonts w:eastAsia="Calibri" w:cstheme="minorHAnsi"/>
          <w:lang w:val="es-419"/>
        </w:rPr>
        <w:t>.</w:t>
      </w:r>
    </w:p>
    <w:p w14:paraId="40EE3E24" w14:textId="77777777" w:rsidR="008E07BB" w:rsidRPr="00641ABE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2" w:lineRule="auto"/>
        <w:ind w:right="305"/>
        <w:contextualSpacing w:val="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lang w:val="es-419"/>
        </w:rPr>
        <w:t xml:space="preserve">El sarampión es contagioso cuatro días antes de que </w:t>
      </w:r>
      <w:r w:rsidRPr="00641ABE">
        <w:rPr>
          <w:rFonts w:eastAsia="Calibri" w:cstheme="minorHAnsi"/>
          <w:spacing w:val="-1"/>
          <w:lang w:val="es-419"/>
        </w:rPr>
        <w:t xml:space="preserve">aparezca </w:t>
      </w:r>
      <w:r w:rsidRPr="00641ABE">
        <w:rPr>
          <w:rFonts w:eastAsia="Calibri" w:cstheme="minorHAnsi"/>
          <w:spacing w:val="1"/>
          <w:lang w:val="es-419"/>
        </w:rPr>
        <w:t xml:space="preserve">la </w:t>
      </w:r>
      <w:r w:rsidRPr="00641ABE">
        <w:rPr>
          <w:rFonts w:eastAsia="Calibri" w:cstheme="minorHAnsi"/>
          <w:lang w:val="es-419"/>
        </w:rPr>
        <w:t>erupción y hasta cuatro días después.</w:t>
      </w:r>
    </w:p>
    <w:p w14:paraId="0ED2CAD7" w14:textId="2D4070E9" w:rsidR="008E07BB" w:rsidRPr="00641ABE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2" w:lineRule="auto"/>
        <w:ind w:right="374"/>
        <w:contextualSpacing w:val="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lang w:val="es-419"/>
        </w:rPr>
        <w:t xml:space="preserve">Cuando </w:t>
      </w:r>
      <w:r w:rsidRPr="00641ABE">
        <w:rPr>
          <w:rFonts w:eastAsia="Calibri" w:cstheme="minorHAnsi"/>
          <w:spacing w:val="-1"/>
          <w:lang w:val="es-419"/>
        </w:rPr>
        <w:t xml:space="preserve">una persona </w:t>
      </w:r>
      <w:r w:rsidR="00797400" w:rsidRPr="00641ABE">
        <w:rPr>
          <w:rFonts w:eastAsia="Calibri" w:cstheme="minorHAnsi"/>
          <w:spacing w:val="-1"/>
          <w:lang w:val="es-419"/>
        </w:rPr>
        <w:t xml:space="preserve">no inmune </w:t>
      </w:r>
      <w:r w:rsidR="005D2D5E">
        <w:rPr>
          <w:rFonts w:eastAsia="Calibri" w:cstheme="minorHAnsi"/>
          <w:spacing w:val="-1"/>
          <w:lang w:val="es-419"/>
        </w:rPr>
        <w:t xml:space="preserve">está expuesta </w:t>
      </w:r>
      <w:r w:rsidRPr="00641ABE">
        <w:rPr>
          <w:rFonts w:eastAsia="Calibri" w:cstheme="minorHAnsi"/>
          <w:spacing w:val="1"/>
          <w:lang w:val="es-419"/>
        </w:rPr>
        <w:t>al sarampión</w:t>
      </w:r>
      <w:r w:rsidRPr="00641ABE">
        <w:rPr>
          <w:rFonts w:eastAsia="Calibri" w:cstheme="minorHAnsi"/>
          <w:lang w:val="es-419"/>
        </w:rPr>
        <w:t xml:space="preserve">, los síntomas </w:t>
      </w:r>
      <w:r w:rsidR="00EC0981">
        <w:rPr>
          <w:rFonts w:eastAsia="Calibri" w:cstheme="minorHAnsi"/>
          <w:lang w:val="es-419"/>
        </w:rPr>
        <w:t xml:space="preserve">generalmente </w:t>
      </w:r>
      <w:r w:rsidRPr="00641ABE">
        <w:rPr>
          <w:rFonts w:eastAsia="Calibri" w:cstheme="minorHAnsi"/>
          <w:lang w:val="es-419"/>
        </w:rPr>
        <w:t>aparece</w:t>
      </w:r>
      <w:r w:rsidR="00EC0981">
        <w:rPr>
          <w:rFonts w:eastAsia="Calibri" w:cstheme="minorHAnsi"/>
          <w:lang w:val="es-419"/>
        </w:rPr>
        <w:t>n</w:t>
      </w:r>
      <w:r w:rsidRPr="00641ABE">
        <w:rPr>
          <w:rFonts w:eastAsia="Calibri" w:cstheme="minorHAnsi"/>
          <w:lang w:val="es-419"/>
        </w:rPr>
        <w:t xml:space="preserve"> en </w:t>
      </w:r>
      <w:r w:rsidR="003C63F9" w:rsidRPr="00641ABE">
        <w:rPr>
          <w:rFonts w:eastAsia="Calibri" w:cstheme="minorHAnsi"/>
          <w:lang w:val="es-419"/>
        </w:rPr>
        <w:t xml:space="preserve">una </w:t>
      </w:r>
      <w:r w:rsidRPr="00641ABE">
        <w:rPr>
          <w:rFonts w:eastAsia="Calibri" w:cstheme="minorHAnsi"/>
          <w:lang w:val="es-419"/>
        </w:rPr>
        <w:t xml:space="preserve">o </w:t>
      </w:r>
      <w:r w:rsidR="003C63F9" w:rsidRPr="00641ABE">
        <w:rPr>
          <w:rFonts w:eastAsia="Calibri" w:cstheme="minorHAnsi"/>
          <w:lang w:val="es-419"/>
        </w:rPr>
        <w:t xml:space="preserve">dos </w:t>
      </w:r>
      <w:r w:rsidRPr="00641ABE">
        <w:rPr>
          <w:rFonts w:eastAsia="Calibri" w:cstheme="minorHAnsi"/>
          <w:spacing w:val="-1"/>
          <w:lang w:val="es-419"/>
        </w:rPr>
        <w:t>semanas</w:t>
      </w:r>
      <w:r w:rsidR="003C63F9" w:rsidRPr="00641ABE">
        <w:rPr>
          <w:rFonts w:eastAsia="Calibri" w:cstheme="minorHAnsi"/>
          <w:lang w:val="es-419"/>
        </w:rPr>
        <w:t xml:space="preserve">, </w:t>
      </w:r>
      <w:r w:rsidRPr="00641ABE">
        <w:rPr>
          <w:rFonts w:eastAsia="Calibri" w:cstheme="minorHAnsi"/>
          <w:lang w:val="es-419"/>
        </w:rPr>
        <w:t xml:space="preserve">pero pueden tardar hasta </w:t>
      </w:r>
      <w:r w:rsidR="003C63F9" w:rsidRPr="00641ABE">
        <w:rPr>
          <w:rFonts w:eastAsia="Calibri" w:cstheme="minorHAnsi"/>
          <w:lang w:val="es-419"/>
        </w:rPr>
        <w:t>tres</w:t>
      </w:r>
      <w:r w:rsidR="00703CB4">
        <w:rPr>
          <w:rFonts w:eastAsia="Calibri" w:cstheme="minorHAnsi"/>
          <w:lang w:val="es-419"/>
        </w:rPr>
        <w:t xml:space="preserve"> semanas</w:t>
      </w:r>
      <w:r w:rsidRPr="00641ABE">
        <w:rPr>
          <w:rFonts w:eastAsia="Calibri" w:cstheme="minorHAnsi"/>
          <w:lang w:val="es-419"/>
        </w:rPr>
        <w:t>.</w:t>
      </w:r>
    </w:p>
    <w:p w14:paraId="47BC52D3" w14:textId="399AD018" w:rsidR="008E07BB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/>
        <w:ind w:right="-20"/>
        <w:contextualSpacing w:val="0"/>
        <w:rPr>
          <w:rFonts w:eastAsia="Calibri" w:cstheme="minorHAnsi"/>
        </w:rPr>
      </w:pPr>
      <w:r w:rsidRPr="00641ABE">
        <w:rPr>
          <w:rFonts w:eastAsia="Calibri" w:cstheme="minorHAnsi"/>
          <w:spacing w:val="-1"/>
          <w:lang w:val="es-419"/>
        </w:rPr>
        <w:t xml:space="preserve">Las </w:t>
      </w:r>
      <w:r w:rsidRPr="00641ABE">
        <w:rPr>
          <w:rFonts w:eastAsia="Calibri" w:cstheme="minorHAnsi"/>
          <w:lang w:val="es-419"/>
        </w:rPr>
        <w:t xml:space="preserve">complicaciones del sarampión incluyen </w:t>
      </w:r>
      <w:r w:rsidRPr="00641ABE">
        <w:rPr>
          <w:rFonts w:eastAsia="Calibri" w:cstheme="minorHAnsi"/>
          <w:spacing w:val="1"/>
          <w:lang w:val="es-419"/>
        </w:rPr>
        <w:t xml:space="preserve">infección de </w:t>
      </w:r>
      <w:r w:rsidRPr="00641ABE">
        <w:rPr>
          <w:rFonts w:eastAsia="Calibri" w:cstheme="minorHAnsi"/>
          <w:lang w:val="es-419"/>
        </w:rPr>
        <w:t xml:space="preserve">oído, </w:t>
      </w:r>
      <w:r w:rsidRPr="00641ABE">
        <w:rPr>
          <w:rFonts w:eastAsia="Calibri" w:cstheme="minorHAnsi"/>
          <w:spacing w:val="1"/>
          <w:lang w:val="es-419"/>
        </w:rPr>
        <w:t xml:space="preserve">infección </w:t>
      </w:r>
      <w:r w:rsidRPr="00641ABE">
        <w:rPr>
          <w:rFonts w:eastAsia="Calibri" w:cstheme="minorHAnsi"/>
          <w:lang w:val="es-419"/>
        </w:rPr>
        <w:t>pulmonar y</w:t>
      </w:r>
      <w:r w:rsidR="003C63F9" w:rsidRPr="00641ABE">
        <w:rPr>
          <w:rFonts w:eastAsia="Calibri" w:cstheme="minorHAnsi"/>
          <w:lang w:val="es-419"/>
        </w:rPr>
        <w:t xml:space="preserve">, </w:t>
      </w:r>
      <w:r w:rsidRPr="00641ABE">
        <w:rPr>
          <w:rFonts w:eastAsia="Calibri" w:cstheme="minorHAnsi"/>
          <w:lang w:val="es-419"/>
        </w:rPr>
        <w:t>en raros casos</w:t>
      </w:r>
      <w:r w:rsidR="003C63F9" w:rsidRPr="00641ABE">
        <w:rPr>
          <w:rFonts w:eastAsia="Calibri" w:cstheme="minorHAnsi"/>
          <w:lang w:val="es-419"/>
        </w:rPr>
        <w:t xml:space="preserve">, </w:t>
      </w:r>
      <w:r w:rsidRPr="00641ABE">
        <w:rPr>
          <w:rFonts w:eastAsia="Calibri" w:cstheme="minorHAnsi"/>
          <w:lang w:val="es-419"/>
        </w:rPr>
        <w:t xml:space="preserve">inflamación </w:t>
      </w:r>
      <w:r w:rsidRPr="00641ABE">
        <w:rPr>
          <w:rFonts w:eastAsia="Calibri" w:cstheme="minorHAnsi"/>
          <w:spacing w:val="1"/>
          <w:lang w:val="es-419"/>
        </w:rPr>
        <w:t>del cerebro</w:t>
      </w:r>
      <w:r w:rsidRPr="00641ABE">
        <w:rPr>
          <w:rFonts w:eastAsia="Calibri" w:cstheme="minorHAnsi"/>
          <w:lang w:val="es-419"/>
        </w:rPr>
        <w:t xml:space="preserve">. </w:t>
      </w:r>
      <w:proofErr w:type="spellStart"/>
      <w:r w:rsidRPr="00DF69C5">
        <w:rPr>
          <w:rFonts w:eastAsia="Calibri" w:cstheme="minorHAnsi"/>
        </w:rPr>
        <w:t>Aproximadamente</w:t>
      </w:r>
      <w:proofErr w:type="spellEnd"/>
      <w:r w:rsidRPr="00DF69C5">
        <w:rPr>
          <w:rFonts w:eastAsia="Calibri" w:cstheme="minorHAnsi"/>
        </w:rPr>
        <w:t xml:space="preserve"> </w:t>
      </w:r>
      <w:r w:rsidR="003C63F9" w:rsidRPr="00DF69C5">
        <w:rPr>
          <w:rFonts w:eastAsia="Calibri" w:cstheme="minorHAnsi"/>
        </w:rPr>
        <w:t xml:space="preserve">uno </w:t>
      </w:r>
      <w:r w:rsidRPr="00DF69C5">
        <w:rPr>
          <w:rFonts w:eastAsia="Calibri" w:cstheme="minorHAnsi"/>
        </w:rPr>
        <w:t xml:space="preserve">de </w:t>
      </w:r>
      <w:proofErr w:type="spellStart"/>
      <w:r w:rsidRPr="00DF69C5">
        <w:rPr>
          <w:rFonts w:eastAsia="Calibri" w:cstheme="minorHAnsi"/>
        </w:rPr>
        <w:t>cada</w:t>
      </w:r>
      <w:proofErr w:type="spellEnd"/>
      <w:r w:rsidRPr="00DF69C5">
        <w:rPr>
          <w:rFonts w:eastAsia="Calibri" w:cstheme="minorHAnsi"/>
        </w:rPr>
        <w:t xml:space="preserve"> 1</w:t>
      </w:r>
      <w:r w:rsidR="00EC0981">
        <w:rPr>
          <w:rFonts w:eastAsia="Calibri" w:cstheme="minorHAnsi"/>
        </w:rPr>
        <w:t>,</w:t>
      </w:r>
      <w:r w:rsidRPr="00DF69C5">
        <w:rPr>
          <w:rFonts w:eastAsia="Calibri" w:cstheme="minorHAnsi"/>
        </w:rPr>
        <w:t xml:space="preserve">000 </w:t>
      </w:r>
      <w:proofErr w:type="spellStart"/>
      <w:r w:rsidRPr="00DF69C5">
        <w:rPr>
          <w:rFonts w:eastAsia="Calibri" w:cstheme="minorHAnsi"/>
        </w:rPr>
        <w:t>niños</w:t>
      </w:r>
      <w:proofErr w:type="spellEnd"/>
      <w:r w:rsidRPr="00DF69C5">
        <w:rPr>
          <w:rFonts w:eastAsia="Calibri" w:cstheme="minorHAnsi"/>
        </w:rPr>
        <w:t xml:space="preserve"> </w:t>
      </w:r>
      <w:proofErr w:type="spellStart"/>
      <w:r w:rsidR="003C63F9" w:rsidRPr="00DF69C5">
        <w:rPr>
          <w:rFonts w:eastAsia="Calibri" w:cstheme="minorHAnsi"/>
        </w:rPr>
        <w:t>muere</w:t>
      </w:r>
      <w:proofErr w:type="spellEnd"/>
      <w:r w:rsidR="003C63F9" w:rsidRPr="00DF69C5">
        <w:rPr>
          <w:rFonts w:eastAsia="Calibri" w:cstheme="minorHAnsi"/>
        </w:rPr>
        <w:t xml:space="preserve"> </w:t>
      </w:r>
      <w:r w:rsidRPr="00DF69C5">
        <w:rPr>
          <w:rFonts w:eastAsia="Calibri" w:cstheme="minorHAnsi"/>
        </w:rPr>
        <w:t xml:space="preserve">de </w:t>
      </w:r>
      <w:proofErr w:type="spellStart"/>
      <w:r w:rsidRPr="00DF69C5">
        <w:rPr>
          <w:rFonts w:eastAsia="Calibri" w:cstheme="minorHAnsi"/>
          <w:spacing w:val="-1"/>
        </w:rPr>
        <w:t>sarampión</w:t>
      </w:r>
      <w:proofErr w:type="spellEnd"/>
      <w:r w:rsidRPr="00DF69C5">
        <w:rPr>
          <w:rFonts w:eastAsia="Calibri" w:cstheme="minorHAnsi"/>
        </w:rPr>
        <w:t>.</w:t>
      </w:r>
    </w:p>
    <w:p w14:paraId="1EC255C0" w14:textId="55517E4C" w:rsidR="008E07BB" w:rsidRPr="00641ABE" w:rsidRDefault="00B610B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4" w:lineRule="auto"/>
        <w:ind w:right="223"/>
        <w:contextualSpacing w:val="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lang w:val="es-419"/>
        </w:rPr>
        <w:t xml:space="preserve">Cualquier persona que no sea inmune al sarampión y crea tener síntomas de sarampión debe </w:t>
      </w:r>
      <w:r w:rsidRPr="00641ABE">
        <w:rPr>
          <w:rFonts w:eastAsia="Calibri" w:cstheme="minorHAnsi"/>
          <w:b/>
          <w:bCs/>
          <w:lang w:val="es-419"/>
        </w:rPr>
        <w:t xml:space="preserve">ponerse en contacto </w:t>
      </w:r>
      <w:r w:rsidRPr="00641ABE">
        <w:rPr>
          <w:rFonts w:eastAsia="Calibri" w:cstheme="minorHAnsi"/>
          <w:b/>
          <w:lang w:val="es-419"/>
        </w:rPr>
        <w:t xml:space="preserve">por teléfono </w:t>
      </w:r>
      <w:r w:rsidRPr="00641ABE">
        <w:rPr>
          <w:rFonts w:eastAsia="Calibri" w:cstheme="minorHAnsi"/>
          <w:b/>
          <w:bCs/>
          <w:lang w:val="es-419"/>
        </w:rPr>
        <w:t xml:space="preserve">con su proveedor de atención </w:t>
      </w:r>
      <w:r w:rsidR="00252A56">
        <w:rPr>
          <w:rFonts w:eastAsia="Calibri" w:cstheme="minorHAnsi"/>
          <w:b/>
          <w:bCs/>
          <w:lang w:val="es-419"/>
        </w:rPr>
        <w:t>médica</w:t>
      </w:r>
      <w:r w:rsidRPr="00641ABE">
        <w:rPr>
          <w:rFonts w:eastAsia="Calibri" w:cstheme="minorHAnsi"/>
          <w:b/>
          <w:bCs/>
          <w:lang w:val="es-419"/>
        </w:rPr>
        <w:t xml:space="preserve"> o de urgencias </w:t>
      </w:r>
      <w:r w:rsidRPr="00641ABE">
        <w:rPr>
          <w:rFonts w:eastAsia="Calibri" w:cstheme="minorHAnsi"/>
          <w:b/>
          <w:lang w:val="es-419"/>
        </w:rPr>
        <w:t xml:space="preserve">antes de </w:t>
      </w:r>
      <w:r w:rsidR="00173947" w:rsidRPr="00641ABE">
        <w:rPr>
          <w:rFonts w:eastAsia="Calibri" w:cstheme="minorHAnsi"/>
          <w:b/>
          <w:lang w:val="es-419"/>
        </w:rPr>
        <w:t xml:space="preserve">acudir </w:t>
      </w:r>
      <w:r w:rsidRPr="00641ABE">
        <w:rPr>
          <w:rFonts w:eastAsia="Calibri" w:cstheme="minorHAnsi"/>
          <w:b/>
          <w:lang w:val="es-419"/>
        </w:rPr>
        <w:t xml:space="preserve">a la clínica </w:t>
      </w:r>
      <w:r w:rsidRPr="00641ABE">
        <w:rPr>
          <w:rFonts w:eastAsia="Calibri" w:cstheme="minorHAnsi"/>
          <w:lang w:val="es-419"/>
        </w:rPr>
        <w:t xml:space="preserve">para evitar exponer a otras personas al </w:t>
      </w:r>
      <w:r w:rsidRPr="00641ABE">
        <w:rPr>
          <w:rFonts w:eastAsia="Calibri" w:cstheme="minorHAnsi"/>
          <w:spacing w:val="-1"/>
          <w:lang w:val="es-419"/>
        </w:rPr>
        <w:t>virus</w:t>
      </w:r>
      <w:r w:rsidRPr="00641ABE">
        <w:rPr>
          <w:rFonts w:eastAsia="Calibri" w:cstheme="minorHAnsi"/>
          <w:lang w:val="es-419"/>
        </w:rPr>
        <w:t>.</w:t>
      </w:r>
    </w:p>
    <w:p w14:paraId="20606C36" w14:textId="2FB6F89D" w:rsidR="008E07BB" w:rsidRPr="00641ABE" w:rsidRDefault="007D0E04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74" w:lineRule="auto"/>
        <w:ind w:right="223"/>
        <w:contextualSpacing w:val="0"/>
        <w:rPr>
          <w:rFonts w:eastAsia="Calibri" w:cstheme="minorHAnsi"/>
          <w:lang w:val="es-419"/>
        </w:rPr>
      </w:pPr>
      <w:r w:rsidRPr="00641ABE">
        <w:rPr>
          <w:rFonts w:eastAsia="Symbol" w:cstheme="minorHAnsi"/>
          <w:lang w:val="es-419"/>
        </w:rPr>
        <w:t xml:space="preserve">Se considera que </w:t>
      </w:r>
      <w:r w:rsidR="00252A56">
        <w:rPr>
          <w:rFonts w:eastAsia="Symbol" w:cstheme="minorHAnsi"/>
          <w:lang w:val="es-419"/>
        </w:rPr>
        <w:t>una persona es</w:t>
      </w:r>
      <w:r w:rsidRPr="00641ABE">
        <w:rPr>
          <w:rFonts w:eastAsia="Symbol" w:cstheme="minorHAnsi"/>
          <w:lang w:val="es-419"/>
        </w:rPr>
        <w:t xml:space="preserve"> inmune al sarampión si alguna de las siguientes situaciones es cierta: </w:t>
      </w:r>
    </w:p>
    <w:p w14:paraId="2E2415B5" w14:textId="0991F256" w:rsidR="008E07BB" w:rsidRPr="00641ABE" w:rsidRDefault="00B610B8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lang w:val="es-419"/>
        </w:rPr>
      </w:pPr>
      <w:r w:rsidRPr="00641ABE">
        <w:rPr>
          <w:rFonts w:eastAsia="Calibri" w:cstheme="minorHAnsi"/>
          <w:color w:val="212121"/>
          <w:lang w:val="es-419"/>
        </w:rPr>
        <w:t xml:space="preserve">Es un niño en edad </w:t>
      </w:r>
      <w:r w:rsidRPr="00641ABE">
        <w:rPr>
          <w:rFonts w:eastAsia="Calibri" w:cstheme="minorHAnsi"/>
          <w:color w:val="212121"/>
          <w:spacing w:val="1"/>
          <w:lang w:val="es-419"/>
        </w:rPr>
        <w:t xml:space="preserve">preescolar </w:t>
      </w:r>
      <w:r w:rsidRPr="00641ABE">
        <w:rPr>
          <w:rFonts w:eastAsia="Calibri" w:cstheme="minorHAnsi"/>
          <w:color w:val="212121"/>
          <w:lang w:val="es-419"/>
        </w:rPr>
        <w:t>con una vacuna contra el sarampión (</w:t>
      </w:r>
      <w:proofErr w:type="spellStart"/>
      <w:r w:rsidR="0046203A">
        <w:rPr>
          <w:rFonts w:eastAsia="Calibri" w:cstheme="minorHAnsi"/>
          <w:color w:val="212121"/>
          <w:lang w:val="es-419"/>
        </w:rPr>
        <w:t>MMR</w:t>
      </w:r>
      <w:proofErr w:type="spellEnd"/>
      <w:r w:rsidR="0046203A">
        <w:rPr>
          <w:rFonts w:eastAsia="Calibri" w:cstheme="minorHAnsi"/>
          <w:color w:val="212121"/>
          <w:lang w:val="es-419"/>
        </w:rPr>
        <w:t>, por sus siglas en inglés)</w:t>
      </w:r>
      <w:r w:rsidRPr="00641ABE">
        <w:rPr>
          <w:rFonts w:eastAsia="Calibri" w:cstheme="minorHAnsi"/>
          <w:color w:val="212121"/>
          <w:lang w:val="es-419"/>
        </w:rPr>
        <w:t xml:space="preserve">- </w:t>
      </w:r>
      <w:r w:rsidRPr="00641ABE">
        <w:rPr>
          <w:rFonts w:eastAsia="Calibri" w:cstheme="minorHAnsi"/>
          <w:color w:val="212121"/>
          <w:spacing w:val="-2"/>
          <w:lang w:val="es-419"/>
        </w:rPr>
        <w:t>sarampión</w:t>
      </w:r>
      <w:r w:rsidRPr="00641ABE">
        <w:rPr>
          <w:rFonts w:eastAsia="Calibri" w:cstheme="minorHAnsi"/>
          <w:color w:val="212121"/>
          <w:lang w:val="es-419"/>
        </w:rPr>
        <w:t xml:space="preserve">, </w:t>
      </w:r>
      <w:r w:rsidRPr="00641ABE">
        <w:rPr>
          <w:rFonts w:eastAsia="Calibri" w:cstheme="minorHAnsi"/>
          <w:color w:val="212121"/>
          <w:spacing w:val="-2"/>
          <w:lang w:val="es-419"/>
        </w:rPr>
        <w:t>paperas</w:t>
      </w:r>
      <w:r w:rsidRPr="00641ABE">
        <w:rPr>
          <w:rFonts w:eastAsia="Calibri" w:cstheme="minorHAnsi"/>
          <w:color w:val="212121"/>
          <w:lang w:val="es-419"/>
        </w:rPr>
        <w:t xml:space="preserve">, </w:t>
      </w:r>
      <w:r w:rsidRPr="00641ABE">
        <w:rPr>
          <w:rFonts w:eastAsia="Calibri" w:cstheme="minorHAnsi"/>
          <w:color w:val="212121"/>
          <w:spacing w:val="-1"/>
          <w:lang w:val="es-419"/>
        </w:rPr>
        <w:t>rubéola</w:t>
      </w:r>
      <w:r w:rsidRPr="00641ABE">
        <w:rPr>
          <w:rFonts w:eastAsia="Calibri" w:cstheme="minorHAnsi"/>
          <w:color w:val="212121"/>
          <w:lang w:val="es-419"/>
        </w:rPr>
        <w:t>)</w:t>
      </w:r>
    </w:p>
    <w:p w14:paraId="39617C2C" w14:textId="77777777" w:rsidR="008E07BB" w:rsidRPr="00641ABE" w:rsidRDefault="00B610B8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color w:val="212121"/>
          <w:spacing w:val="-3"/>
          <w:lang w:val="es-419"/>
        </w:rPr>
      </w:pPr>
      <w:r w:rsidRPr="00641ABE">
        <w:rPr>
          <w:rFonts w:eastAsia="Calibri" w:cstheme="minorHAnsi"/>
          <w:color w:val="212121"/>
          <w:spacing w:val="-3"/>
          <w:lang w:val="es-419"/>
        </w:rPr>
        <w:t xml:space="preserve">Es un </w:t>
      </w:r>
      <w:r w:rsidR="00D5302B" w:rsidRPr="00641ABE">
        <w:rPr>
          <w:rFonts w:eastAsia="Calibri" w:cstheme="minorHAnsi"/>
          <w:color w:val="212121"/>
          <w:spacing w:val="-3"/>
          <w:lang w:val="es-419"/>
        </w:rPr>
        <w:t xml:space="preserve">niño en </w:t>
      </w:r>
      <w:r w:rsidRPr="00641ABE">
        <w:rPr>
          <w:rFonts w:eastAsia="Calibri" w:cstheme="minorHAnsi"/>
          <w:color w:val="212121"/>
          <w:spacing w:val="-3"/>
          <w:lang w:val="es-419"/>
        </w:rPr>
        <w:t>edad</w:t>
      </w:r>
      <w:r w:rsidR="00D5302B" w:rsidRPr="00641ABE">
        <w:rPr>
          <w:rFonts w:eastAsia="Calibri" w:cstheme="minorHAnsi"/>
          <w:color w:val="212121"/>
          <w:spacing w:val="-3"/>
          <w:lang w:val="es-419"/>
        </w:rPr>
        <w:t xml:space="preserve"> escolar </w:t>
      </w:r>
      <w:r w:rsidRPr="00641ABE">
        <w:rPr>
          <w:rFonts w:eastAsia="Calibri" w:cstheme="minorHAnsi"/>
          <w:color w:val="212121"/>
          <w:spacing w:val="-3"/>
          <w:lang w:val="es-419"/>
        </w:rPr>
        <w:t xml:space="preserve">o un </w:t>
      </w:r>
      <w:r w:rsidR="00D5302B" w:rsidRPr="00641ABE">
        <w:rPr>
          <w:rFonts w:eastAsia="Calibri" w:cstheme="minorHAnsi"/>
          <w:color w:val="212121"/>
          <w:spacing w:val="-3"/>
          <w:lang w:val="es-419"/>
        </w:rPr>
        <w:t xml:space="preserve">estudiante universitario </w:t>
      </w:r>
      <w:r w:rsidRPr="00641ABE">
        <w:rPr>
          <w:rFonts w:eastAsia="Calibri" w:cstheme="minorHAnsi"/>
          <w:color w:val="212121"/>
          <w:spacing w:val="-3"/>
          <w:lang w:val="es-419"/>
        </w:rPr>
        <w:t xml:space="preserve">que ha recibido </w:t>
      </w:r>
      <w:r w:rsidR="00D5302B" w:rsidRPr="00641ABE">
        <w:rPr>
          <w:rFonts w:eastAsia="Calibri" w:cstheme="minorHAnsi"/>
          <w:color w:val="212121"/>
          <w:spacing w:val="-3"/>
          <w:lang w:val="es-419"/>
        </w:rPr>
        <w:t xml:space="preserve">dos dosis </w:t>
      </w:r>
      <w:r w:rsidRPr="00641ABE">
        <w:rPr>
          <w:rFonts w:eastAsia="Calibri" w:cstheme="minorHAnsi"/>
          <w:color w:val="212121"/>
          <w:spacing w:val="-3"/>
          <w:lang w:val="es-419"/>
        </w:rPr>
        <w:t>de la vacuna contra el sarampión</w:t>
      </w:r>
    </w:p>
    <w:p w14:paraId="6BE57F65" w14:textId="35B62264" w:rsidR="008E07BB" w:rsidRPr="00641ABE" w:rsidRDefault="00C50877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es-419"/>
        </w:rPr>
      </w:pPr>
      <w:r>
        <w:rPr>
          <w:rFonts w:eastAsia="Calibri" w:cstheme="minorHAnsi"/>
          <w:color w:val="212121"/>
          <w:spacing w:val="-2"/>
          <w:lang w:val="es-419"/>
        </w:rPr>
        <w:t>E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 xml:space="preserve">s un trabajador </w:t>
      </w:r>
      <w:r>
        <w:rPr>
          <w:rFonts w:eastAsia="Calibri" w:cstheme="minorHAnsi"/>
          <w:color w:val="212121"/>
          <w:spacing w:val="-2"/>
          <w:lang w:val="es-419"/>
        </w:rPr>
        <w:t xml:space="preserve">de la salud 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>que ha recibido dos dosis de la vacuna contra el sarampión</w:t>
      </w:r>
    </w:p>
    <w:p w14:paraId="5E55369B" w14:textId="04A61360" w:rsidR="008E07BB" w:rsidRPr="00641ABE" w:rsidRDefault="00C50877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es-419"/>
        </w:rPr>
      </w:pPr>
      <w:r>
        <w:rPr>
          <w:rFonts w:eastAsia="Calibri" w:cstheme="minorHAnsi"/>
          <w:color w:val="212121"/>
          <w:spacing w:val="-2"/>
          <w:lang w:val="es-419"/>
        </w:rPr>
        <w:t>E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 xml:space="preserve">s un </w:t>
      </w:r>
      <w:r w:rsidR="00D5302B" w:rsidRPr="00641ABE">
        <w:rPr>
          <w:rFonts w:eastAsia="Calibri" w:cstheme="minorHAnsi"/>
          <w:color w:val="212121"/>
          <w:lang w:val="es-419"/>
        </w:rPr>
        <w:t xml:space="preserve">adulto que </w:t>
      </w:r>
      <w:r w:rsidR="00B610B8" w:rsidRPr="00641ABE">
        <w:rPr>
          <w:rFonts w:eastAsia="Calibri" w:cstheme="minorHAnsi"/>
          <w:color w:val="212121"/>
          <w:lang w:val="es-419"/>
        </w:rPr>
        <w:t xml:space="preserve">no trabaja en el sector </w:t>
      </w:r>
      <w:r>
        <w:rPr>
          <w:rFonts w:eastAsia="Calibri" w:cstheme="minorHAnsi"/>
          <w:color w:val="212121"/>
          <w:lang w:val="es-419"/>
        </w:rPr>
        <w:t xml:space="preserve">médico </w:t>
      </w:r>
      <w:r w:rsidR="00B610B8" w:rsidRPr="00641ABE">
        <w:rPr>
          <w:rFonts w:eastAsia="Calibri" w:cstheme="minorHAnsi"/>
          <w:color w:val="212121"/>
          <w:lang w:val="es-419"/>
        </w:rPr>
        <w:t xml:space="preserve">y que </w:t>
      </w:r>
      <w:r w:rsidR="00D5302B" w:rsidRPr="00641ABE">
        <w:rPr>
          <w:rFonts w:eastAsia="Calibri" w:cstheme="minorHAnsi"/>
          <w:color w:val="212121"/>
          <w:lang w:val="es-419"/>
        </w:rPr>
        <w:t xml:space="preserve">ha recibido </w:t>
      </w:r>
      <w:r w:rsidR="00D5302B" w:rsidRPr="00641ABE">
        <w:rPr>
          <w:rFonts w:eastAsia="Calibri" w:cstheme="minorHAnsi"/>
          <w:color w:val="212121"/>
          <w:spacing w:val="1"/>
          <w:lang w:val="es-419"/>
        </w:rPr>
        <w:t xml:space="preserve">una </w:t>
      </w:r>
      <w:r w:rsidR="00B610B8" w:rsidRPr="00641ABE">
        <w:rPr>
          <w:rFonts w:eastAsia="Calibri" w:cstheme="minorHAnsi"/>
          <w:color w:val="212121"/>
          <w:spacing w:val="1"/>
          <w:lang w:val="es-419"/>
        </w:rPr>
        <w:t xml:space="preserve">dosis de la </w:t>
      </w:r>
      <w:r w:rsidR="00D5302B" w:rsidRPr="00641ABE">
        <w:rPr>
          <w:rFonts w:eastAsia="Calibri" w:cstheme="minorHAnsi"/>
          <w:color w:val="212121"/>
          <w:spacing w:val="-2"/>
          <w:lang w:val="es-419"/>
        </w:rPr>
        <w:t xml:space="preserve">vacuna </w:t>
      </w:r>
      <w:r w:rsidR="00D5302B" w:rsidRPr="00641ABE">
        <w:rPr>
          <w:rFonts w:eastAsia="Calibri" w:cstheme="minorHAnsi"/>
          <w:color w:val="212121"/>
          <w:lang w:val="es-419"/>
        </w:rPr>
        <w:t>contra el sarampión</w:t>
      </w:r>
    </w:p>
    <w:p w14:paraId="061CCE53" w14:textId="77777777" w:rsidR="008E07BB" w:rsidRDefault="00B610B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spacing w:val="-2"/>
        </w:rPr>
      </w:pPr>
      <w:proofErr w:type="spellStart"/>
      <w:r w:rsidRPr="00DF69C5">
        <w:rPr>
          <w:rFonts w:eastAsia="Calibri" w:cstheme="minorHAnsi"/>
          <w:color w:val="212121"/>
          <w:spacing w:val="-2"/>
        </w:rPr>
        <w:t>Nació</w:t>
      </w:r>
      <w:proofErr w:type="spellEnd"/>
      <w:r w:rsidRPr="00DF69C5">
        <w:rPr>
          <w:rFonts w:eastAsia="Calibri" w:cstheme="minorHAnsi"/>
          <w:color w:val="212121"/>
          <w:spacing w:val="-2"/>
        </w:rPr>
        <w:t xml:space="preserve"> antes de </w:t>
      </w:r>
      <w:proofErr w:type="gramStart"/>
      <w:r w:rsidRPr="00DF69C5">
        <w:rPr>
          <w:rFonts w:eastAsia="Calibri" w:cstheme="minorHAnsi"/>
          <w:color w:val="212121"/>
          <w:spacing w:val="-2"/>
        </w:rPr>
        <w:t>1957</w:t>
      </w:r>
      <w:proofErr w:type="gramEnd"/>
    </w:p>
    <w:p w14:paraId="1A23FCDA" w14:textId="11EDA9D5" w:rsidR="008E07BB" w:rsidRPr="00641ABE" w:rsidRDefault="00881194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spacing w:val="-2"/>
          <w:lang w:val="es-419"/>
        </w:rPr>
      </w:pPr>
      <w:r>
        <w:rPr>
          <w:rFonts w:eastAsia="Calibri" w:cstheme="minorHAnsi"/>
          <w:color w:val="212121"/>
          <w:spacing w:val="-2"/>
          <w:lang w:val="es-419"/>
        </w:rPr>
        <w:t xml:space="preserve">Ya ha </w:t>
      </w:r>
      <w:proofErr w:type="gramStart"/>
      <w:r>
        <w:rPr>
          <w:rFonts w:eastAsia="Calibri" w:cstheme="minorHAnsi"/>
          <w:color w:val="212121"/>
          <w:spacing w:val="-2"/>
          <w:lang w:val="es-419"/>
        </w:rPr>
        <w:t xml:space="preserve">tenido 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 xml:space="preserve"> sarampión</w:t>
      </w:r>
      <w:proofErr w:type="gramEnd"/>
      <w:r w:rsidR="006F6252" w:rsidRPr="00641ABE">
        <w:rPr>
          <w:rFonts w:eastAsia="Calibri" w:cstheme="minorHAnsi"/>
          <w:color w:val="212121"/>
          <w:spacing w:val="-2"/>
          <w:lang w:val="es-419"/>
        </w:rPr>
        <w:t xml:space="preserve">, 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 xml:space="preserve">diagnosticado por un profesional </w:t>
      </w:r>
      <w:r>
        <w:rPr>
          <w:rFonts w:eastAsia="Calibri" w:cstheme="minorHAnsi"/>
          <w:color w:val="212121"/>
          <w:spacing w:val="-2"/>
          <w:lang w:val="es-419"/>
        </w:rPr>
        <w:t xml:space="preserve">de la salud 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>y confirmado con una prueba de laboratorio</w:t>
      </w:r>
      <w:r w:rsidR="006F6252" w:rsidRPr="00641ABE">
        <w:rPr>
          <w:rFonts w:eastAsia="Calibri" w:cstheme="minorHAnsi"/>
          <w:color w:val="212121"/>
          <w:spacing w:val="-2"/>
          <w:lang w:val="es-419"/>
        </w:rPr>
        <w:t>.</w:t>
      </w:r>
    </w:p>
    <w:p w14:paraId="71A80199" w14:textId="2F8D2253" w:rsidR="008E07BB" w:rsidRPr="00641ABE" w:rsidRDefault="00881194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es-419"/>
        </w:rPr>
      </w:pPr>
      <w:r>
        <w:rPr>
          <w:rFonts w:eastAsia="Calibri" w:cstheme="minorHAnsi"/>
          <w:color w:val="212121"/>
          <w:spacing w:val="-2"/>
          <w:lang w:val="es-419"/>
        </w:rPr>
        <w:t>L</w:t>
      </w:r>
      <w:r w:rsidR="00B610B8" w:rsidRPr="00641ABE">
        <w:rPr>
          <w:rFonts w:eastAsia="Calibri" w:cstheme="minorHAnsi"/>
          <w:color w:val="212121"/>
          <w:spacing w:val="-2"/>
          <w:lang w:val="es-419"/>
        </w:rPr>
        <w:t xml:space="preserve">e han hecho un </w:t>
      </w:r>
      <w:r w:rsidR="00B610B8" w:rsidRPr="00641ABE">
        <w:rPr>
          <w:rFonts w:eastAsia="Calibri" w:cstheme="minorHAnsi"/>
          <w:color w:val="212121"/>
          <w:lang w:val="es-419"/>
        </w:rPr>
        <w:t>análisis de sangre que demuestra que e</w:t>
      </w:r>
      <w:r>
        <w:rPr>
          <w:rFonts w:eastAsia="Calibri" w:cstheme="minorHAnsi"/>
          <w:color w:val="212121"/>
          <w:lang w:val="es-419"/>
        </w:rPr>
        <w:t>s inmune</w:t>
      </w:r>
      <w:r w:rsidR="00B610B8" w:rsidRPr="00641ABE">
        <w:rPr>
          <w:rFonts w:eastAsia="Calibri" w:cstheme="minorHAnsi"/>
          <w:color w:val="212121"/>
          <w:lang w:val="es-419"/>
        </w:rPr>
        <w:t xml:space="preserve"> al sarampión</w:t>
      </w:r>
    </w:p>
    <w:p w14:paraId="7A991544" w14:textId="77777777" w:rsidR="006F6252" w:rsidRPr="00641ABE" w:rsidRDefault="006F6252" w:rsidP="000A70BF">
      <w:pPr>
        <w:widowControl w:val="0"/>
        <w:spacing w:after="200" w:line="276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55523295" w14:textId="296F5364" w:rsidR="008E07BB" w:rsidRPr="00641ABE" w:rsidRDefault="00B610B8">
      <w:pPr>
        <w:widowControl w:val="0"/>
        <w:spacing w:after="200" w:line="276" w:lineRule="auto"/>
        <w:rPr>
          <w:rFonts w:asciiTheme="minorHAnsi" w:hAnsiTheme="minorHAnsi" w:cstheme="minorHAnsi"/>
          <w:sz w:val="24"/>
          <w:szCs w:val="24"/>
          <w:lang w:val="es-419"/>
        </w:rPr>
      </w:pPr>
      <w:r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Si cree que puede tener sarampión, llame a su </w:t>
      </w:r>
      <w:r w:rsidR="67C0947C" w:rsidRPr="00641ABE">
        <w:rPr>
          <w:rFonts w:asciiTheme="minorHAnsi" w:hAnsiTheme="minorHAnsi" w:cstheme="minorHAnsi"/>
          <w:sz w:val="24"/>
          <w:szCs w:val="24"/>
          <w:lang w:val="es-419"/>
        </w:rPr>
        <w:t>médico</w:t>
      </w:r>
      <w:r w:rsidR="6E51E28E"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 de cabecera </w:t>
      </w:r>
      <w:r w:rsidR="67C0947C"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o al </w:t>
      </w:r>
      <w:r w:rsidR="6E51E28E"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departamento de salud </w:t>
      </w:r>
      <w:r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pública </w:t>
      </w:r>
      <w:r w:rsidR="6E51E28E" w:rsidRPr="00641ABE">
        <w:rPr>
          <w:rFonts w:asciiTheme="minorHAnsi" w:hAnsiTheme="minorHAnsi" w:cstheme="minorHAnsi"/>
          <w:sz w:val="24"/>
          <w:szCs w:val="24"/>
          <w:lang w:val="es-419"/>
        </w:rPr>
        <w:t>local</w:t>
      </w:r>
      <w:r w:rsidR="008B2644">
        <w:rPr>
          <w:rFonts w:asciiTheme="minorHAnsi" w:hAnsiTheme="minorHAnsi" w:cstheme="minorHAnsi"/>
          <w:sz w:val="24"/>
          <w:szCs w:val="24"/>
          <w:lang w:val="es-419"/>
        </w:rPr>
        <w:t xml:space="preserve"> (</w:t>
      </w:r>
      <w:r w:rsidR="008B2644" w:rsidRPr="008B2644">
        <w:rPr>
          <w:lang w:val="es-419"/>
        </w:rPr>
        <w:t xml:space="preserve"> </w:t>
      </w:r>
      <w:hyperlink r:id="rId14">
        <w:r w:rsidR="008B2644" w:rsidRPr="008B2644">
          <w:rPr>
            <w:rStyle w:val="Hyperlink"/>
            <w:rFonts w:asciiTheme="minorHAnsi" w:hAnsiTheme="minorHAnsi" w:cstheme="minorHAnsi"/>
            <w:sz w:val="24"/>
            <w:szCs w:val="24"/>
            <w:lang w:val="es-419"/>
          </w:rPr>
          <w:t>www.healthoregon.org/lhddirectory</w:t>
        </w:r>
      </w:hyperlink>
      <w:r w:rsidR="7101A3EB" w:rsidRPr="00641ABE">
        <w:rPr>
          <w:rFonts w:asciiTheme="minorHAnsi" w:hAnsiTheme="minorHAnsi" w:cstheme="minorHAnsi"/>
          <w:sz w:val="24"/>
          <w:szCs w:val="24"/>
          <w:lang w:val="es-419"/>
        </w:rPr>
        <w:t>)</w:t>
      </w:r>
      <w:r w:rsidR="6E51E28E"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. </w:t>
      </w:r>
      <w:r w:rsidR="3E87E701" w:rsidRPr="00641ABE">
        <w:rPr>
          <w:rFonts w:asciiTheme="minorHAnsi" w:hAnsiTheme="minorHAnsi" w:cstheme="minorHAnsi"/>
          <w:sz w:val="24"/>
          <w:szCs w:val="24"/>
          <w:lang w:val="es-419"/>
        </w:rPr>
        <w:t xml:space="preserve">También puede llamar al 211 si tiene preguntas sobre </w:t>
      </w:r>
      <w:r w:rsidR="28450D3C" w:rsidRPr="00641ABE">
        <w:rPr>
          <w:rFonts w:asciiTheme="minorHAnsi" w:hAnsiTheme="minorHAnsi" w:cstheme="minorHAnsi"/>
          <w:sz w:val="24"/>
          <w:szCs w:val="24"/>
          <w:lang w:val="es-419"/>
        </w:rPr>
        <w:t>el sarampión o las vacunas.</w:t>
      </w:r>
    </w:p>
    <w:p w14:paraId="4D6B5C77" w14:textId="7186B807" w:rsidR="008E07BB" w:rsidRPr="00B610B8" w:rsidRDefault="00B610B8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cstheme="minorHAnsi"/>
          <w:lang w:val="es-419"/>
        </w:rPr>
      </w:pPr>
      <w:r w:rsidRPr="00641ABE">
        <w:rPr>
          <w:rFonts w:cstheme="minorHAnsi"/>
          <w:lang w:val="es-419"/>
        </w:rPr>
        <w:lastRenderedPageBreak/>
        <w:t xml:space="preserve">Se puede encontrar información </w:t>
      </w:r>
      <w:r w:rsidR="0078525B" w:rsidRPr="00641ABE">
        <w:rPr>
          <w:rFonts w:cstheme="minorHAnsi"/>
          <w:lang w:val="es-419"/>
        </w:rPr>
        <w:t xml:space="preserve">actualizada </w:t>
      </w:r>
      <w:r w:rsidRPr="00641ABE">
        <w:rPr>
          <w:rFonts w:cstheme="minorHAnsi"/>
          <w:lang w:val="es-419"/>
        </w:rPr>
        <w:t xml:space="preserve">sobre el </w:t>
      </w:r>
      <w:r w:rsidR="0078525B" w:rsidRPr="00641ABE">
        <w:rPr>
          <w:rFonts w:cstheme="minorHAnsi"/>
          <w:lang w:val="es-419"/>
        </w:rPr>
        <w:t xml:space="preserve">brote actual </w:t>
      </w:r>
      <w:r w:rsidRPr="00641ABE">
        <w:rPr>
          <w:rFonts w:cstheme="minorHAnsi"/>
          <w:lang w:val="es-419"/>
        </w:rPr>
        <w:t xml:space="preserve">y las exposiciones del público en el </w:t>
      </w:r>
      <w:r w:rsidR="000A70BF" w:rsidRPr="00641ABE">
        <w:rPr>
          <w:rFonts w:cstheme="minorHAnsi"/>
          <w:lang w:val="es-419"/>
        </w:rPr>
        <w:t xml:space="preserve">sitio web </w:t>
      </w:r>
      <w:r w:rsidR="00AC4AE4" w:rsidRPr="00641ABE">
        <w:rPr>
          <w:rFonts w:cstheme="minorHAnsi"/>
          <w:lang w:val="es-419"/>
        </w:rPr>
        <w:t xml:space="preserve">de la OHA: </w:t>
      </w:r>
    </w:p>
    <w:p w14:paraId="6220CDCB" w14:textId="4476BB51" w:rsidR="00B610B8" w:rsidRPr="00641ABE" w:rsidRDefault="007E75DE" w:rsidP="00B610B8">
      <w:pPr>
        <w:pStyle w:val="ListParagraph"/>
        <w:widowControl w:val="0"/>
        <w:spacing w:after="200" w:line="276" w:lineRule="auto"/>
        <w:rPr>
          <w:rStyle w:val="Hyperlink"/>
          <w:rFonts w:cstheme="minorHAnsi"/>
          <w:color w:val="auto"/>
          <w:u w:val="none"/>
          <w:lang w:val="es-419"/>
        </w:rPr>
      </w:pPr>
      <w:hyperlink r:id="rId15" w:history="1">
        <w:r w:rsidR="00B610B8" w:rsidRPr="00E06325">
          <w:rPr>
            <w:rStyle w:val="Hyperlink"/>
            <w:rFonts w:cstheme="minorHAnsi"/>
            <w:lang w:val="es-419"/>
          </w:rPr>
          <w:t>https://www.oregon.gov/oha/ph/diseasesconditions/diseasesaz/pages/measles.aspx</w:t>
        </w:r>
      </w:hyperlink>
    </w:p>
    <w:p w14:paraId="4316819D" w14:textId="77777777" w:rsidR="00D5302B" w:rsidRPr="00641ABE" w:rsidRDefault="00D5302B" w:rsidP="00D5302B">
      <w:pPr>
        <w:pStyle w:val="ListParagraph"/>
        <w:rPr>
          <w:rStyle w:val="Hyperlink"/>
          <w:rFonts w:cstheme="minorHAnsi"/>
          <w:color w:val="auto"/>
          <w:u w:val="none"/>
          <w:lang w:val="es-419"/>
        </w:rPr>
      </w:pPr>
    </w:p>
    <w:p w14:paraId="51773E2C" w14:textId="3B7449B1" w:rsidR="00EB2FD7" w:rsidRPr="00641ABE" w:rsidRDefault="00EB2FD7" w:rsidP="00481504">
      <w:pPr>
        <w:widowControl w:val="0"/>
        <w:spacing w:after="200" w:line="276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sectPr w:rsidR="00EB2FD7" w:rsidRPr="00641ABE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1FBF" w14:textId="77777777" w:rsidR="004C01FB" w:rsidRDefault="004C01FB">
      <w:r>
        <w:separator/>
      </w:r>
    </w:p>
  </w:endnote>
  <w:endnote w:type="continuationSeparator" w:id="0">
    <w:p w14:paraId="0BCC1A71" w14:textId="77777777" w:rsidR="004C01FB" w:rsidRDefault="004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8809" w14:textId="77777777" w:rsidR="008E07BB" w:rsidRDefault="00B61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4AFBC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624E" w14:textId="77777777" w:rsidR="008E07BB" w:rsidRDefault="00B61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C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1B1C1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3344" w14:textId="77777777" w:rsidR="008E07BB" w:rsidRPr="00641ABE" w:rsidRDefault="00B610B8">
    <w:pPr>
      <w:pStyle w:val="Heading5"/>
      <w:spacing w:line="216" w:lineRule="auto"/>
      <w:ind w:firstLine="86"/>
      <w:rPr>
        <w:rFonts w:asciiTheme="minorHAnsi" w:hAnsiTheme="minorHAnsi"/>
        <w:sz w:val="20"/>
        <w:lang w:val="es-419"/>
      </w:rPr>
    </w:pPr>
    <w:r>
      <w:rPr>
        <w:rFonts w:asciiTheme="minorHAnsi" w:hAnsiTheme="minorHAnsi"/>
        <w:b w:val="0"/>
        <w:noProof/>
        <w:sz w:val="20"/>
        <w:lang w:bidi="km-KH"/>
      </w:rPr>
      <w:drawing>
        <wp:anchor distT="0" distB="0" distL="114300" distR="114300" simplePos="0" relativeHeight="251661312" behindDoc="1" locked="0" layoutInCell="1" allowOverlap="1" wp14:anchorId="68A68DD1" wp14:editId="589B7DF1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E74">
      <w:rPr>
        <w:noProof/>
        <w:sz w:val="20"/>
        <w:lang w:bidi="km-KH"/>
      </w:rPr>
      <w:drawing>
        <wp:anchor distT="0" distB="0" distL="114300" distR="114300" simplePos="0" relativeHeight="251660288" behindDoc="1" locked="0" layoutInCell="1" allowOverlap="1" wp14:anchorId="603B596B" wp14:editId="5FE25A07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E74" w:rsidRPr="00641ABE">
      <w:rPr>
        <w:rFonts w:asciiTheme="minorHAnsi" w:hAnsiTheme="minorHAnsi"/>
        <w:sz w:val="20"/>
        <w:lang w:val="es-419"/>
      </w:rPr>
      <w:t xml:space="preserve">Departamento de Salud y Servicios Humanos </w:t>
    </w:r>
    <w:r w:rsidR="004A3E74" w:rsidRPr="00641ABE">
      <w:rPr>
        <w:rFonts w:asciiTheme="minorHAnsi" w:hAnsiTheme="minorHAnsi"/>
        <w:b w:val="0"/>
        <w:sz w:val="20"/>
        <w:lang w:val="es-419"/>
      </w:rPr>
      <w:t xml:space="preserve">- </w:t>
    </w:r>
    <w:r w:rsidR="00595957" w:rsidRPr="00641ABE">
      <w:rPr>
        <w:rFonts w:asciiTheme="minorHAnsi" w:hAnsiTheme="minorHAnsi"/>
        <w:sz w:val="20"/>
        <w:lang w:val="es-419"/>
      </w:rPr>
      <w:t>Control y Prevención de Enfermedades</w:t>
    </w:r>
  </w:p>
  <w:p w14:paraId="18EF754C" w14:textId="77777777" w:rsidR="008E07BB" w:rsidRDefault="00B610B8">
    <w:pPr>
      <w:spacing w:line="216" w:lineRule="auto"/>
      <w:ind w:firstLine="86"/>
      <w:jc w:val="center"/>
      <w:rPr>
        <w:rFonts w:asciiTheme="minorHAnsi" w:hAnsiTheme="minorHAnsi"/>
      </w:rPr>
    </w:pPr>
    <w:r w:rsidRPr="004A3E74">
      <w:rPr>
        <w:rFonts w:asciiTheme="minorHAnsi" w:hAnsiTheme="minorHAnsi"/>
      </w:rPr>
      <w:t xml:space="preserve">155 N First Avenue, </w:t>
    </w:r>
    <w:r w:rsidR="0044067C">
      <w:rPr>
        <w:rFonts w:asciiTheme="minorHAnsi" w:hAnsiTheme="minorHAnsi"/>
      </w:rPr>
      <w:t>MS-68</w:t>
    </w:r>
    <w:r w:rsidRPr="004A3E74">
      <w:rPr>
        <w:rFonts w:asciiTheme="minorHAnsi" w:hAnsiTheme="minorHAnsi"/>
      </w:rPr>
      <w:t>, Hillsboro, OR 97124-3072</w:t>
    </w:r>
  </w:p>
  <w:p w14:paraId="3573A3ED" w14:textId="77777777" w:rsidR="008E07BB" w:rsidRDefault="00B610B8">
    <w:pPr>
      <w:pStyle w:val="Heading5"/>
      <w:spacing w:line="216" w:lineRule="auto"/>
      <w:ind w:firstLine="86"/>
      <w:rPr>
        <w:rFonts w:asciiTheme="minorHAnsi" w:hAnsiTheme="minorHAnsi"/>
        <w:b w:val="0"/>
        <w:sz w:val="20"/>
      </w:rPr>
    </w:pPr>
    <w:r w:rsidRPr="004A3E74">
      <w:rPr>
        <w:rFonts w:asciiTheme="minorHAnsi" w:hAnsiTheme="minorHAnsi"/>
        <w:b w:val="0"/>
        <w:sz w:val="20"/>
      </w:rPr>
      <w:t xml:space="preserve">Tel: </w:t>
    </w:r>
    <w:r w:rsidR="00595957">
      <w:rPr>
        <w:rFonts w:asciiTheme="minorHAnsi" w:hAnsiTheme="minorHAnsi"/>
        <w:b w:val="0"/>
        <w:sz w:val="20"/>
      </w:rPr>
      <w:t xml:space="preserve">503-846-3594 </w:t>
    </w:r>
    <w:r w:rsidR="005F7766">
      <w:rPr>
        <w:rFonts w:ascii="Calibri" w:hAnsi="Calibri"/>
        <w:b w:val="0"/>
      </w:rPr>
      <w:t xml:space="preserve">- </w:t>
    </w:r>
    <w:r w:rsidRPr="004A3E74">
      <w:rPr>
        <w:rFonts w:asciiTheme="minorHAnsi" w:hAnsiTheme="minorHAnsi"/>
        <w:b w:val="0"/>
        <w:sz w:val="20"/>
      </w:rPr>
      <w:t xml:space="preserve">Fax: </w:t>
    </w:r>
    <w:r w:rsidR="00595957">
      <w:rPr>
        <w:rFonts w:asciiTheme="minorHAnsi" w:hAnsiTheme="minorHAnsi"/>
        <w:b w:val="0"/>
        <w:sz w:val="20"/>
      </w:rPr>
      <w:t xml:space="preserve">503-846-3644 </w:t>
    </w:r>
    <w:r w:rsidR="005F7766">
      <w:rPr>
        <w:rFonts w:ascii="Calibri" w:hAnsi="Calibri"/>
        <w:b w:val="0"/>
      </w:rPr>
      <w:t xml:space="preserve">- </w:t>
    </w:r>
    <w:r w:rsidRPr="004A3E74">
      <w:rPr>
        <w:rFonts w:asciiTheme="minorHAnsi" w:hAnsiTheme="minorHAnsi"/>
        <w:b w:val="0"/>
        <w:sz w:val="20"/>
      </w:rPr>
      <w:t>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17F2" w14:textId="77777777" w:rsidR="004C01FB" w:rsidRDefault="004C01FB">
      <w:r>
        <w:separator/>
      </w:r>
    </w:p>
  </w:footnote>
  <w:footnote w:type="continuationSeparator" w:id="0">
    <w:p w14:paraId="36196781" w14:textId="77777777" w:rsidR="004C01FB" w:rsidRDefault="004C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8BC" w14:textId="77777777" w:rsidR="008E07BB" w:rsidRDefault="00B610B8">
    <w:pPr>
      <w:pStyle w:val="Header"/>
      <w:ind w:left="-720"/>
    </w:pPr>
    <w:r>
      <w:rPr>
        <w:noProof/>
        <w:lang w:bidi="km-KH"/>
      </w:rPr>
      <w:drawing>
        <wp:anchor distT="0" distB="0" distL="114300" distR="114300" simplePos="0" relativeHeight="251664384" behindDoc="1" locked="0" layoutInCell="1" allowOverlap="1" wp14:anchorId="1AFB15BD" wp14:editId="2D7DB154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63360" behindDoc="1" locked="0" layoutInCell="1" allowOverlap="1" wp14:anchorId="4A08A9CC" wp14:editId="4966DF7C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4AC">
      <w:rPr>
        <w:noProof/>
        <w:lang w:bidi="km-KH"/>
      </w:rPr>
      <w:drawing>
        <wp:anchor distT="0" distB="0" distL="114300" distR="114300" simplePos="0" relativeHeight="251662336" behindDoc="1" locked="0" layoutInCell="1" allowOverlap="1" wp14:anchorId="0A9872DD" wp14:editId="157B4175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DE">
      <w:rPr>
        <w:noProof/>
        <w:lang w:bidi="km-K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8AEFAF" wp14:editId="5119DFAB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Da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" from="36pt,43.2pt" to="496.8pt,43.2pt" w14:anchorId="55717581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1133793087">
    <w:abstractNumId w:val="6"/>
  </w:num>
  <w:num w:numId="2" w16cid:durableId="254944876">
    <w:abstractNumId w:val="5"/>
  </w:num>
  <w:num w:numId="3" w16cid:durableId="1305357580">
    <w:abstractNumId w:val="1"/>
  </w:num>
  <w:num w:numId="4" w16cid:durableId="439689452">
    <w:abstractNumId w:val="4"/>
  </w:num>
  <w:num w:numId="5" w16cid:durableId="1809855333">
    <w:abstractNumId w:val="2"/>
  </w:num>
  <w:num w:numId="6" w16cid:durableId="644699281">
    <w:abstractNumId w:val="3"/>
  </w:num>
  <w:num w:numId="7" w16cid:durableId="15391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0508C"/>
    <w:rsid w:val="000109AD"/>
    <w:rsid w:val="000348C8"/>
    <w:rsid w:val="000464BB"/>
    <w:rsid w:val="00056193"/>
    <w:rsid w:val="00087637"/>
    <w:rsid w:val="00092DD7"/>
    <w:rsid w:val="000A70BF"/>
    <w:rsid w:val="00102DFD"/>
    <w:rsid w:val="00122C74"/>
    <w:rsid w:val="00130FC0"/>
    <w:rsid w:val="00133877"/>
    <w:rsid w:val="00144CB5"/>
    <w:rsid w:val="00166CF3"/>
    <w:rsid w:val="00173947"/>
    <w:rsid w:val="001A1179"/>
    <w:rsid w:val="001B11A8"/>
    <w:rsid w:val="001E5DB3"/>
    <w:rsid w:val="0020036E"/>
    <w:rsid w:val="002105F5"/>
    <w:rsid w:val="00213EA8"/>
    <w:rsid w:val="00244D3F"/>
    <w:rsid w:val="00247853"/>
    <w:rsid w:val="00252A56"/>
    <w:rsid w:val="002734A8"/>
    <w:rsid w:val="002A4011"/>
    <w:rsid w:val="002B486B"/>
    <w:rsid w:val="002B4974"/>
    <w:rsid w:val="002B6302"/>
    <w:rsid w:val="002D2195"/>
    <w:rsid w:val="002D4F7F"/>
    <w:rsid w:val="00303C80"/>
    <w:rsid w:val="00316729"/>
    <w:rsid w:val="00331348"/>
    <w:rsid w:val="003416D9"/>
    <w:rsid w:val="00343954"/>
    <w:rsid w:val="00346BAC"/>
    <w:rsid w:val="00347C7D"/>
    <w:rsid w:val="00354FAD"/>
    <w:rsid w:val="0036023F"/>
    <w:rsid w:val="00363636"/>
    <w:rsid w:val="003678A1"/>
    <w:rsid w:val="00367B64"/>
    <w:rsid w:val="003A5012"/>
    <w:rsid w:val="003C48AE"/>
    <w:rsid w:val="003C63F9"/>
    <w:rsid w:val="003F30AE"/>
    <w:rsid w:val="003F5DDE"/>
    <w:rsid w:val="00405D9E"/>
    <w:rsid w:val="00421101"/>
    <w:rsid w:val="004244A6"/>
    <w:rsid w:val="00427EA7"/>
    <w:rsid w:val="0044067C"/>
    <w:rsid w:val="0046203A"/>
    <w:rsid w:val="004628D2"/>
    <w:rsid w:val="00476C66"/>
    <w:rsid w:val="004774AC"/>
    <w:rsid w:val="00481504"/>
    <w:rsid w:val="004A3D96"/>
    <w:rsid w:val="004A3E74"/>
    <w:rsid w:val="004C01FB"/>
    <w:rsid w:val="004D4F78"/>
    <w:rsid w:val="004E07CD"/>
    <w:rsid w:val="004E603D"/>
    <w:rsid w:val="00504AC8"/>
    <w:rsid w:val="0050662B"/>
    <w:rsid w:val="00534667"/>
    <w:rsid w:val="00544BB1"/>
    <w:rsid w:val="005472F5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2D5E"/>
    <w:rsid w:val="005D3EFF"/>
    <w:rsid w:val="005F7766"/>
    <w:rsid w:val="00600DB5"/>
    <w:rsid w:val="006043D9"/>
    <w:rsid w:val="00624DA4"/>
    <w:rsid w:val="00631442"/>
    <w:rsid w:val="00641ABE"/>
    <w:rsid w:val="00652744"/>
    <w:rsid w:val="0066784F"/>
    <w:rsid w:val="006837BC"/>
    <w:rsid w:val="006854D6"/>
    <w:rsid w:val="00692885"/>
    <w:rsid w:val="006A18BE"/>
    <w:rsid w:val="006A50B4"/>
    <w:rsid w:val="006C66C0"/>
    <w:rsid w:val="006D4EC8"/>
    <w:rsid w:val="006E750D"/>
    <w:rsid w:val="006F0F8F"/>
    <w:rsid w:val="006F46E7"/>
    <w:rsid w:val="006F6252"/>
    <w:rsid w:val="00703CB4"/>
    <w:rsid w:val="00705E60"/>
    <w:rsid w:val="00706E2A"/>
    <w:rsid w:val="00747704"/>
    <w:rsid w:val="007553CF"/>
    <w:rsid w:val="00762F57"/>
    <w:rsid w:val="00765B0E"/>
    <w:rsid w:val="00767646"/>
    <w:rsid w:val="007745D7"/>
    <w:rsid w:val="007840E1"/>
    <w:rsid w:val="0078525B"/>
    <w:rsid w:val="00795949"/>
    <w:rsid w:val="00797400"/>
    <w:rsid w:val="007D0E04"/>
    <w:rsid w:val="007E3E63"/>
    <w:rsid w:val="007E75DE"/>
    <w:rsid w:val="0086355D"/>
    <w:rsid w:val="00872024"/>
    <w:rsid w:val="00875AFC"/>
    <w:rsid w:val="00881194"/>
    <w:rsid w:val="00882998"/>
    <w:rsid w:val="00883223"/>
    <w:rsid w:val="00892697"/>
    <w:rsid w:val="008A0378"/>
    <w:rsid w:val="008A2704"/>
    <w:rsid w:val="008B2644"/>
    <w:rsid w:val="008B2BE1"/>
    <w:rsid w:val="008B3DDD"/>
    <w:rsid w:val="008C5C23"/>
    <w:rsid w:val="008E07BB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9F3475"/>
    <w:rsid w:val="00A05BB3"/>
    <w:rsid w:val="00A07CD6"/>
    <w:rsid w:val="00A52C57"/>
    <w:rsid w:val="00A531B3"/>
    <w:rsid w:val="00A62479"/>
    <w:rsid w:val="00A63804"/>
    <w:rsid w:val="00A65503"/>
    <w:rsid w:val="00A72A5F"/>
    <w:rsid w:val="00A9000B"/>
    <w:rsid w:val="00AA7148"/>
    <w:rsid w:val="00AB7BCB"/>
    <w:rsid w:val="00AC4AE4"/>
    <w:rsid w:val="00AE6234"/>
    <w:rsid w:val="00AF2826"/>
    <w:rsid w:val="00B00CB2"/>
    <w:rsid w:val="00B1118C"/>
    <w:rsid w:val="00B15142"/>
    <w:rsid w:val="00B30BBE"/>
    <w:rsid w:val="00B502B0"/>
    <w:rsid w:val="00B560E6"/>
    <w:rsid w:val="00B610B8"/>
    <w:rsid w:val="00B65AFA"/>
    <w:rsid w:val="00BA6F73"/>
    <w:rsid w:val="00BB61F7"/>
    <w:rsid w:val="00BC5DA6"/>
    <w:rsid w:val="00BD4A74"/>
    <w:rsid w:val="00BD4E04"/>
    <w:rsid w:val="00BE3708"/>
    <w:rsid w:val="00BE7166"/>
    <w:rsid w:val="00BF31A7"/>
    <w:rsid w:val="00C151E6"/>
    <w:rsid w:val="00C41BB1"/>
    <w:rsid w:val="00C44B00"/>
    <w:rsid w:val="00C50877"/>
    <w:rsid w:val="00C75F3A"/>
    <w:rsid w:val="00C97DED"/>
    <w:rsid w:val="00CA2E1F"/>
    <w:rsid w:val="00CA3649"/>
    <w:rsid w:val="00CA598B"/>
    <w:rsid w:val="00CB6906"/>
    <w:rsid w:val="00D029DB"/>
    <w:rsid w:val="00D04FBF"/>
    <w:rsid w:val="00D1A76B"/>
    <w:rsid w:val="00D224A5"/>
    <w:rsid w:val="00D5302B"/>
    <w:rsid w:val="00D558D1"/>
    <w:rsid w:val="00D82A99"/>
    <w:rsid w:val="00D944AF"/>
    <w:rsid w:val="00D97F61"/>
    <w:rsid w:val="00DA632A"/>
    <w:rsid w:val="00DC1EF8"/>
    <w:rsid w:val="00DC1FBF"/>
    <w:rsid w:val="00DD4840"/>
    <w:rsid w:val="00DE7942"/>
    <w:rsid w:val="00DF69C5"/>
    <w:rsid w:val="00E02A09"/>
    <w:rsid w:val="00E05555"/>
    <w:rsid w:val="00E15EDE"/>
    <w:rsid w:val="00E75F42"/>
    <w:rsid w:val="00E83C68"/>
    <w:rsid w:val="00EB2FD7"/>
    <w:rsid w:val="00EC0981"/>
    <w:rsid w:val="00EC4B7C"/>
    <w:rsid w:val="00EC6177"/>
    <w:rsid w:val="00F03EB2"/>
    <w:rsid w:val="00F21BAE"/>
    <w:rsid w:val="00F87B2D"/>
    <w:rsid w:val="00F95D7D"/>
    <w:rsid w:val="00FB1B9A"/>
    <w:rsid w:val="00FB3DD8"/>
    <w:rsid w:val="00FB60A2"/>
    <w:rsid w:val="00FC02D5"/>
    <w:rsid w:val="00FC72C4"/>
    <w:rsid w:val="00FE20BD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71AB3"/>
  <w15:docId w15:val="{B656595F-F5D8-4D2D-BE56-25A624F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36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Relationship Id="rId22" Type="http://schemas.microsoft.com/office/2020/10/relationships/intelligence" Target="intelligence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 xsi:nil="true"/>
    <IASubtopic xmlns="59da1016-2a1b-4f8a-9768-d7a4932f6f16" xsi:nil="true"/>
    <DocumentExpirationDate xmlns="59da1016-2a1b-4f8a-9768-d7a4932f6f16" xsi:nil="true"/>
    <Meta_x0020_Description xmlns="88c0535a-fd8c-4c04-891d-8da4679bb3a2" xsi:nil="true"/>
    <IATopic xmlns="59da1016-2a1b-4f8a-9768-d7a4932f6f16" xsi:nil="true"/>
    <Meta_x0020_Keywords xmlns="88c0535a-fd8c-4c04-891d-8da4679bb3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FCEA-8DC8-47E7-9D63-DF9961010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4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909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keywords>, docId:07BB4730B7581EC39E67B542F8A77E6E</cp:keywords>
  <cp:lastModifiedBy>Heiken Ana B</cp:lastModifiedBy>
  <cp:revision>53</cp:revision>
  <cp:lastPrinted>2019-01-29T23:15:00Z</cp:lastPrinted>
  <dcterms:created xsi:type="dcterms:W3CDTF">2024-08-09T17:30:00Z</dcterms:created>
  <dcterms:modified xsi:type="dcterms:W3CDTF">2024-08-13T22:05:00Z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2024-08-02T18:56:43Z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9d589271-79c8-4957-85b7-fb6f9ee6da1c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SIP_Label_7730ea53-6f5e-4160-81a5-992a9105450a_Enabled">
    <vt:lpwstr>true</vt:lpwstr>
  </property>
  <property fmtid="{D5CDD505-2E9C-101B-9397-08002B2CF9AE}" pid="11" name="MSIP_Label_7730ea53-6f5e-4160-81a5-992a9105450a_SetDate">
    <vt:lpwstr>2024-08-09T17:30:29Z</vt:lpwstr>
  </property>
  <property fmtid="{D5CDD505-2E9C-101B-9397-08002B2CF9AE}" pid="12" name="MSIP_Label_7730ea53-6f5e-4160-81a5-992a9105450a_Method">
    <vt:lpwstr>Standard</vt:lpwstr>
  </property>
  <property fmtid="{D5CDD505-2E9C-101B-9397-08002B2CF9AE}" pid="13" name="MSIP_Label_7730ea53-6f5e-4160-81a5-992a9105450a_Name">
    <vt:lpwstr>Level 2 - Limited (Items)</vt:lpwstr>
  </property>
  <property fmtid="{D5CDD505-2E9C-101B-9397-08002B2CF9AE}" pid="14" name="MSIP_Label_7730ea53-6f5e-4160-81a5-992a9105450a_SiteId">
    <vt:lpwstr>b4f51418-b269-49a2-935a-fa54bf584fc8</vt:lpwstr>
  </property>
  <property fmtid="{D5CDD505-2E9C-101B-9397-08002B2CF9AE}" pid="15" name="MSIP_Label_7730ea53-6f5e-4160-81a5-992a9105450a_ActionId">
    <vt:lpwstr>b2ec3be8-5e20-46b6-a639-96a315c2e360</vt:lpwstr>
  </property>
  <property fmtid="{D5CDD505-2E9C-101B-9397-08002B2CF9AE}" pid="16" name="MSIP_Label_7730ea53-6f5e-4160-81a5-992a9105450a_ContentBits">
    <vt:lpwstr>0</vt:lpwstr>
  </property>
</Properties>
</file>