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heme="minorHAnsi" w:hAnsiTheme="minorHAnsi" w:cstheme="minorHAnsi"/>
          <w:sz w:val="24"/>
          <w:szCs w:val="24"/>
        </w:rPr>
      </w:pPr>
    </w:p>
    <w:p>
      <w:pPr>
        <w:contextualSpacing/>
        <w:rPr>
          <w:rFonts w:asciiTheme="minorHAnsi" w:hAnsiTheme="minorHAnsi" w:cstheme="minorHAnsi"/>
          <w:b/>
          <w:bCs/>
          <w:sz w:val="24"/>
          <w:szCs w:val="24"/>
        </w:rPr>
      </w:pPr>
      <w:r>
        <w:rPr>
          <w:rFonts w:ascii="Calibri" w:eastAsia="Calibri" w:hAnsi="Calibri" w:cs="Calibri"/>
          <w:b/>
          <w:bCs/>
          <w:sz w:val="24"/>
          <w:szCs w:val="24"/>
        </w:rPr>
        <w:t>Sida Aad Uga Ilaalin Karto Ilmahaaga Cudurka Jadeecada Iyo Waxa La Filan Karo Haddii Qof Jadeeco Qaba Uu Xaadiro Dugsiga</w:t>
      </w:r>
    </w:p>
    <w:p>
      <w:pPr>
        <w:contextualSpacing/>
        <w:rPr>
          <w:rFonts w:asciiTheme="minorHAnsi" w:hAnsiTheme="minorHAnsi" w:cstheme="minorHAnsi"/>
          <w:sz w:val="24"/>
          <w:szCs w:val="24"/>
        </w:rPr>
      </w:pPr>
    </w:p>
    <w:p>
      <w:pPr>
        <w:spacing w:before="16"/>
        <w:ind w:right="-20"/>
        <w:contextualSpacing/>
        <w:rPr>
          <w:rFonts w:asciiTheme="minorHAnsi" w:eastAsia="Calibri" w:hAnsiTheme="minorHAnsi" w:cstheme="minorHAnsi"/>
          <w:sz w:val="24"/>
          <w:szCs w:val="24"/>
        </w:rPr>
      </w:pPr>
      <w:r>
        <w:rPr>
          <w:rFonts w:ascii="Calibri" w:eastAsia="Calibri" w:hAnsi="Calibri" w:cs="Calibri"/>
          <w:color w:val="212121"/>
          <w:sz w:val="24"/>
          <w:szCs w:val="24"/>
        </w:rPr>
        <w:t>Waalidka/Mas’uuliyiinta Aan Jecelnahayow:</w:t>
      </w:r>
    </w:p>
    <w:p>
      <w:pPr>
        <w:ind w:right="99"/>
        <w:contextualSpacing/>
        <w:rPr>
          <w:rFonts w:asciiTheme="minorHAnsi" w:hAnsiTheme="minorHAnsi" w:cstheme="minorHAnsi"/>
          <w:sz w:val="24"/>
          <w:szCs w:val="24"/>
        </w:rPr>
      </w:pPr>
    </w:p>
    <w:p>
      <w:pPr>
        <w:ind w:right="99"/>
        <w:contextualSpacing/>
        <w:rPr>
          <w:rFonts w:asciiTheme="minorHAnsi" w:eastAsia="Calibri" w:hAnsiTheme="minorHAnsi" w:cstheme="minorHAnsi"/>
          <w:color w:val="212121"/>
          <w:sz w:val="24"/>
          <w:szCs w:val="24"/>
        </w:rPr>
      </w:pPr>
      <w:r>
        <w:rPr>
          <w:rFonts w:ascii="Calibri" w:eastAsia="Calibri" w:hAnsi="Calibri" w:cs="Calibri"/>
          <w:color w:val="212121"/>
          <w:sz w:val="24"/>
          <w:szCs w:val="24"/>
        </w:rPr>
        <w:t>Sida aad ogtahay, waxaa Oregon ka dilaacay cudurka jadeecada iyadoo 26 xaaladood/kiis oo la xaqiijiyay laga helay Degmooyinka Marion, Clackamas, iyo Multnomah tan iyo 08/09/2024. Waan fahamsannahay in waalidiintu ay qabaan su'aalo ku saabsan waxa la samayn karo si carruurta loo ilaaliyo, iyo waxa dugsiga ay ilmahoodu dhigtaan uu samayn doono haddii kiis jadeeco ah oo la xaqiijiyay laga dhex helo. Waxaad codsan kartaa qorshaha maaraynta cudurrada faafa ee dugsiga [</w:t>
      </w:r>
      <w:r>
        <w:rPr>
          <w:rFonts w:ascii="Calibri" w:eastAsia="Calibri" w:hAnsi="Calibri" w:cs="Calibri"/>
          <w:color w:val="212121"/>
          <w:sz w:val="24"/>
          <w:szCs w:val="24"/>
          <w:highlight w:val="yellow"/>
        </w:rPr>
        <w:t>website</w:t>
      </w:r>
      <w:r>
        <w:rPr>
          <w:rFonts w:ascii="Calibri" w:eastAsia="Calibri" w:hAnsi="Calibri" w:cs="Calibri"/>
          <w:color w:val="212121"/>
          <w:sz w:val="24"/>
          <w:szCs w:val="24"/>
        </w:rPr>
        <w:t>] ama waxaad soo wici kiartaa xafiiska [</w:t>
      </w:r>
      <w:r>
        <w:rPr>
          <w:rFonts w:ascii="Calibri" w:eastAsia="Calibri" w:hAnsi="Calibri" w:cs="Calibri"/>
          <w:color w:val="212121"/>
          <w:sz w:val="24"/>
          <w:szCs w:val="24"/>
          <w:highlight w:val="yellow"/>
        </w:rPr>
        <w:t>phone number</w:t>
      </w:r>
      <w:r>
        <w:rPr>
          <w:rFonts w:ascii="Calibri" w:eastAsia="Calibri" w:hAnsi="Calibri" w:cs="Calibri"/>
          <w:color w:val="212121"/>
          <w:sz w:val="24"/>
          <w:szCs w:val="24"/>
        </w:rPr>
        <w:t>]</w:t>
      </w:r>
    </w:p>
    <w:p>
      <w:pPr>
        <w:spacing w:before="9" w:line="260" w:lineRule="exact"/>
        <w:contextualSpacing/>
        <w:rPr>
          <w:rFonts w:asciiTheme="minorHAnsi" w:hAnsiTheme="minorHAnsi" w:cstheme="minorHAnsi"/>
          <w:sz w:val="24"/>
          <w:szCs w:val="24"/>
        </w:rPr>
      </w:pPr>
    </w:p>
    <w:p>
      <w:pPr>
        <w:ind w:right="-20"/>
        <w:contextualSpacing/>
        <w:rPr>
          <w:rFonts w:asciiTheme="minorHAnsi" w:eastAsia="Calibri" w:hAnsiTheme="minorHAnsi" w:cstheme="minorHAnsi"/>
          <w:color w:val="212121"/>
          <w:sz w:val="24"/>
          <w:szCs w:val="24"/>
        </w:rPr>
      </w:pPr>
      <w:r>
        <w:rPr>
          <w:rFonts w:ascii="Calibri" w:eastAsia="Calibri" w:hAnsi="Calibri" w:cs="Calibri"/>
          <w:color w:val="212121"/>
          <w:sz w:val="24"/>
          <w:szCs w:val="24"/>
        </w:rPr>
        <w:t>Waa kuwan qodobbo muhiim ah oo ay tahay in maanka lagu hayo:</w:t>
      </w:r>
    </w:p>
    <w:p>
      <w:pPr>
        <w:ind w:right="-20"/>
        <w:contextualSpacing/>
        <w:rPr>
          <w:rFonts w:asciiTheme="minorHAnsi" w:eastAsia="Calibri" w:hAnsiTheme="minorHAnsi" w:cstheme="minorHAnsi"/>
          <w:sz w:val="24"/>
          <w:szCs w:val="24"/>
        </w:rPr>
      </w:pPr>
    </w:p>
    <w:p>
      <w:pPr>
        <w:pStyle w:val="ListParagraph"/>
        <w:widowControl w:val="0"/>
        <w:numPr>
          <w:ilvl w:val="0"/>
          <w:numId w:val="6"/>
        </w:numPr>
        <w:tabs>
          <w:tab w:val="left" w:pos="820"/>
        </w:tabs>
        <w:spacing w:before="9" w:line="260" w:lineRule="exact"/>
        <w:ind w:right="559"/>
        <w:rPr>
          <w:rFonts w:eastAsia="Calibri" w:cstheme="minorHAnsi"/>
          <w:color w:val="212121"/>
        </w:rPr>
      </w:pPr>
      <w:r>
        <w:rPr>
          <w:rFonts w:ascii="Calibri" w:eastAsia="Calibri" w:hAnsi="Calibri" w:cs="Calibri"/>
          <w:color w:val="212121"/>
        </w:rPr>
        <w:t>Hadda waxaa la joogaa wakhti fiican oo qoysaska oo dhan ay</w:t>
      </w:r>
      <w:r>
        <w:rPr>
          <w:rFonts w:ascii="Calibri" w:eastAsia="Calibri" w:hAnsi="Calibri" w:cs="Calibri"/>
          <w:b/>
          <w:bCs/>
          <w:color w:val="212121"/>
        </w:rPr>
        <w:t xml:space="preserve"> dib ugu eegaan diiwaanada tallaaladooda </w:t>
      </w:r>
      <w:r>
        <w:rPr>
          <w:rFonts w:ascii="Calibri" w:eastAsia="Calibri" w:hAnsi="Calibri" w:cs="Calibri"/>
          <w:color w:val="212121"/>
        </w:rPr>
        <w:t xml:space="preserve">ayna </w:t>
      </w:r>
      <w:r>
        <w:rPr>
          <w:rFonts w:ascii="Calibri" w:eastAsia="Calibri" w:hAnsi="Calibri" w:cs="Calibri"/>
          <w:b/>
          <w:bCs/>
          <w:color w:val="212121"/>
        </w:rPr>
        <w:t xml:space="preserve">ku hubiyaan inay tallaalada wada qaateen. </w:t>
      </w:r>
    </w:p>
    <w:p>
      <w:pPr>
        <w:pStyle w:val="ListParagraph"/>
        <w:widowControl w:val="0"/>
        <w:tabs>
          <w:tab w:val="left" w:pos="820"/>
        </w:tabs>
        <w:spacing w:before="9" w:line="260" w:lineRule="exact"/>
        <w:ind w:left="360" w:right="559"/>
        <w:rPr>
          <w:rFonts w:eastAsia="Calibri" w:cstheme="minorHAnsi"/>
          <w:color w:val="212121"/>
        </w:rPr>
      </w:pPr>
    </w:p>
    <w:p>
      <w:pPr>
        <w:pStyle w:val="ListParagraph"/>
        <w:widowControl w:val="0"/>
        <w:numPr>
          <w:ilvl w:val="0"/>
          <w:numId w:val="6"/>
        </w:numPr>
        <w:tabs>
          <w:tab w:val="left" w:pos="820"/>
        </w:tabs>
        <w:spacing w:before="9" w:line="260" w:lineRule="exact"/>
        <w:ind w:right="559"/>
        <w:rPr>
          <w:rFonts w:eastAsia="Calibri" w:cstheme="minorHAnsi"/>
          <w:color w:val="212121"/>
        </w:rPr>
      </w:pPr>
      <w:r>
        <w:rPr>
          <w:rFonts w:ascii="Calibri" w:eastAsia="Calibri" w:hAnsi="Calibri" w:cs="Calibri"/>
          <w:b/>
          <w:bCs/>
          <w:color w:val="212121"/>
        </w:rPr>
        <w:t>Jadeecadu waa cudur aad u faafa oo halis ah.</w:t>
      </w:r>
      <w:r>
        <w:rPr>
          <w:rFonts w:ascii="Calibri" w:eastAsia="Calibri" w:hAnsi="Calibri" w:cs="Calibri"/>
          <w:color w:val="212121"/>
        </w:rPr>
        <w:t xml:space="preserve"> Haddii kiis laga xaqiijiyay laha helo dugsiga, shaqaalaha caafimaadka dadweynaha ee degaanka ayaa dib u eegi doona dhammaan shaqaalaha iyo diiwaannada tallaal ee ardayda si loo go'aamiyo halista inuu cudurku si dheeraadka ah u faafi karo. </w:t>
      </w:r>
    </w:p>
    <w:p>
      <w:pPr>
        <w:widowControl w:val="0"/>
        <w:tabs>
          <w:tab w:val="left" w:pos="820"/>
        </w:tabs>
        <w:spacing w:line="239" w:lineRule="auto"/>
        <w:ind w:right="41"/>
        <w:rPr>
          <w:rFonts w:asciiTheme="minorHAnsi" w:eastAsia="Calibri" w:hAnsiTheme="minorHAnsi" w:cstheme="minorHAnsi"/>
          <w:color w:val="212121"/>
          <w:sz w:val="24"/>
          <w:szCs w:val="24"/>
        </w:rPr>
      </w:pPr>
    </w:p>
    <w:p>
      <w:pPr>
        <w:pStyle w:val="ListParagraph"/>
        <w:widowControl w:val="0"/>
        <w:numPr>
          <w:ilvl w:val="0"/>
          <w:numId w:val="6"/>
        </w:numPr>
        <w:tabs>
          <w:tab w:val="left" w:pos="820"/>
        </w:tabs>
        <w:ind w:right="56"/>
        <w:rPr>
          <w:rFonts w:eastAsia="Calibri" w:cstheme="minorHAnsi"/>
          <w:b/>
          <w:bCs/>
          <w:color w:val="212121"/>
        </w:rPr>
      </w:pPr>
      <w:r>
        <w:rPr>
          <w:rFonts w:ascii="Calibri" w:eastAsia="Calibri" w:hAnsi="Calibri" w:cs="Calibri"/>
          <w:b/>
          <w:bCs/>
          <w:color w:val="212121"/>
        </w:rPr>
        <w:t>Inay carruurta dugsiga dhigtaan ayaa mudnaanta koowaad leh</w:t>
      </w:r>
      <w:bookmarkStart w:id="0" w:name="_Hlk174021565"/>
      <w:r>
        <w:rPr>
          <w:rFonts w:ascii="Calibri" w:eastAsia="Calibri" w:hAnsi="Calibri" w:cs="Calibri"/>
          <w:b/>
          <w:bCs/>
          <w:color w:val="212121"/>
        </w:rPr>
        <w:t xml:space="preserve">. Marka loo baylah noqdo cudur la kala qaadi karo sida jadeecada: </w:t>
      </w:r>
    </w:p>
    <w:p>
      <w:pPr>
        <w:widowControl w:val="0"/>
        <w:numPr>
          <w:ilvl w:val="1"/>
          <w:numId w:val="6"/>
        </w:numPr>
        <w:tabs>
          <w:tab w:val="left" w:pos="820"/>
        </w:tabs>
        <w:ind w:right="56"/>
        <w:rPr>
          <w:rFonts w:asciiTheme="minorHAnsi" w:eastAsia="Calibri" w:hAnsiTheme="minorHAnsi" w:cstheme="minorHAnsi"/>
          <w:color w:val="212121"/>
          <w:sz w:val="24"/>
          <w:szCs w:val="24"/>
        </w:rPr>
      </w:pPr>
      <w:r>
        <w:rPr>
          <w:rFonts w:ascii="Calibri" w:eastAsia="Calibri" w:hAnsi="Calibri" w:cs="Calibri"/>
          <w:color w:val="212121"/>
          <w:sz w:val="24"/>
          <w:szCs w:val="24"/>
        </w:rPr>
        <w:t xml:space="preserve">Shaqaalaha Maamulka Caafimaadka Dadweynaha ee Deegaanka (LPHA) ayaa go'aamin doona in qofka cudurka u baylah noqday uu u nugul yahay inuu qaado jadeecada. </w:t>
      </w:r>
    </w:p>
    <w:p>
      <w:pPr>
        <w:pStyle w:val="ListParagraph"/>
        <w:widowControl w:val="0"/>
        <w:numPr>
          <w:ilvl w:val="1"/>
          <w:numId w:val="6"/>
        </w:numPr>
        <w:tabs>
          <w:tab w:val="left" w:pos="820"/>
        </w:tabs>
        <w:ind w:right="56"/>
        <w:rPr>
          <w:rFonts w:eastAsia="Calibri" w:cstheme="minorHAnsi"/>
          <w:color w:val="212121"/>
        </w:rPr>
      </w:pPr>
      <w:r>
        <w:rPr>
          <w:rFonts w:ascii="Calibri" w:eastAsia="Calibri" w:hAnsi="Calibri" w:cs="Calibri"/>
          <w:color w:val="212121"/>
        </w:rPr>
        <w:t xml:space="preserve">Haddii la go'aamiyo inuu u nugul yahay, </w:t>
      </w:r>
      <w:r>
        <w:rPr>
          <w:rFonts w:ascii="Calibri" w:eastAsia="Calibri" w:hAnsi="Calibri" w:cs="Calibri"/>
          <w:b/>
          <w:bCs/>
          <w:color w:val="212121"/>
        </w:rPr>
        <w:t>waxaan kala shaqayn doonaa</w:t>
      </w:r>
      <w:bookmarkEnd w:id="0"/>
      <w:r>
        <w:rPr>
          <w:rFonts w:ascii="Calibri" w:eastAsia="Calibri" w:hAnsi="Calibri" w:cs="Calibri"/>
          <w:b/>
          <w:bCs/>
          <w:color w:val="212121"/>
        </w:rPr>
        <w:t xml:space="preserve"> shaqaalaha LPHA</w:t>
      </w:r>
      <w:r>
        <w:rPr>
          <w:rFonts w:ascii="Calibri" w:eastAsia="Calibri" w:hAnsi="Calibri" w:cs="Calibri"/>
          <w:color w:val="212121"/>
        </w:rPr>
        <w:t xml:space="preserve"> inay go'aamiyaan in qofka loo baahan yahay in si kumeelgaar ah dugsiga looga saaro ilaa </w:t>
      </w:r>
      <w:bookmarkStart w:id="1" w:name="_Int_bh4dRPZJ"/>
      <w:r>
        <w:rPr>
          <w:rFonts w:ascii="Calibri" w:eastAsia="Calibri" w:hAnsi="Calibri" w:cs="Calibri"/>
          <w:color w:val="212121"/>
        </w:rPr>
        <w:t>21 maalmood</w:t>
      </w:r>
      <w:bookmarkEnd w:id="1"/>
      <w:r>
        <w:rPr>
          <w:rFonts w:ascii="Calibri" w:eastAsia="Calibri" w:hAnsi="Calibri" w:cs="Calibri"/>
          <w:color w:val="212121"/>
        </w:rPr>
        <w:t xml:space="preserve"> ama ka badan si looga hortago fidida cudurka iyo si loo hubiyo badqabkiisa (</w:t>
      </w:r>
      <w:hyperlink r:id="rId11" w:history="1">
        <w:hyperlink r:id="rId12">
          <w:r>
            <w:rPr>
              <w:rFonts w:ascii="Calibri" w:eastAsia="Calibri" w:hAnsi="Calibri" w:cs="Calibri"/>
              <w:b/>
              <w:bCs/>
              <w:color w:val="0000FF"/>
              <w:u w:val="single"/>
            </w:rPr>
            <w:t>OAR 333-019-0010</w:t>
          </w:r>
        </w:hyperlink>
      </w:hyperlink>
      <w:r>
        <w:rPr>
          <w:rFonts w:ascii="Calibri" w:eastAsia="Calibri" w:hAnsi="Calibri" w:cs="Calibri"/>
          <w:color w:val="212121"/>
        </w:rPr>
        <w:t>).</w:t>
      </w:r>
    </w:p>
    <w:p>
      <w:pPr>
        <w:pStyle w:val="ListParagraph"/>
        <w:widowControl w:val="0"/>
        <w:numPr>
          <w:ilvl w:val="1"/>
          <w:numId w:val="6"/>
        </w:numPr>
        <w:tabs>
          <w:tab w:val="left" w:pos="820"/>
        </w:tabs>
        <w:ind w:right="56"/>
        <w:rPr>
          <w:rFonts w:eastAsia="Calibri" w:cstheme="minorHAnsi"/>
          <w:color w:val="212121"/>
        </w:rPr>
      </w:pPr>
      <w:r>
        <w:rPr>
          <w:rFonts w:ascii="Calibri" w:eastAsia="Calibri" w:hAnsi="Calibri" w:cs="Calibri"/>
          <w:color w:val="212121"/>
        </w:rPr>
        <w:t xml:space="preserve">Muddadan ka-saarista dugsiga waxay la jaaqaadaysaa </w:t>
      </w:r>
      <w:r>
        <w:rPr>
          <w:rFonts w:ascii="Calibri" w:eastAsia="Calibri" w:hAnsi="Calibri" w:cs="Calibri"/>
          <w:b/>
          <w:bCs/>
          <w:color w:val="212121"/>
        </w:rPr>
        <w:t>tilmaamaha caafimaadka gobolka iyo qaranka</w:t>
      </w:r>
      <w:r>
        <w:rPr>
          <w:rFonts w:ascii="Calibri" w:eastAsia="Calibri" w:hAnsi="Calibri" w:cs="Calibri"/>
          <w:color w:val="212121"/>
        </w:rPr>
        <w:t xml:space="preserve"> waxaana la qaadaa iyadoo maskaxda </w:t>
      </w:r>
      <w:r>
        <w:rPr>
          <w:rFonts w:ascii="Calibri" w:eastAsia="Calibri" w:hAnsi="Calibri" w:cs="Calibri"/>
          <w:b/>
          <w:bCs/>
          <w:color w:val="212121"/>
        </w:rPr>
        <w:t>lagu hayo fayo-qabka ardayda, shaqaalaha iyo bulshada</w:t>
      </w:r>
      <w:r>
        <w:rPr>
          <w:rFonts w:ascii="Calibri" w:eastAsia="Calibri" w:hAnsi="Calibri" w:cs="Calibri"/>
          <w:color w:val="212121"/>
        </w:rPr>
        <w:t xml:space="preserve"> dugsiga oo dhan. </w:t>
      </w:r>
    </w:p>
    <w:p>
      <w:pPr>
        <w:pStyle w:val="ListParagraph"/>
        <w:widowControl w:val="0"/>
        <w:numPr>
          <w:ilvl w:val="1"/>
          <w:numId w:val="6"/>
        </w:numPr>
        <w:tabs>
          <w:tab w:val="left" w:pos="820"/>
        </w:tabs>
        <w:ind w:right="56"/>
        <w:rPr>
          <w:rFonts w:eastAsia="Calibri" w:cstheme="minorHAnsi"/>
          <w:color w:val="212121"/>
        </w:rPr>
      </w:pPr>
      <w:r>
        <w:rPr>
          <w:rFonts w:ascii="Calibri" w:eastAsia="Calibri" w:hAnsi="Calibri" w:cs="Calibri"/>
          <w:color w:val="212121"/>
        </w:rPr>
        <w:t>Muddada ka-saarista dugsiga waa la kordhin karaa haddii ay jiraan kiisas jadeeco oo badan (sidaas awgeedna u baylah noqosho badan).</w:t>
      </w:r>
    </w:p>
    <w:p>
      <w:pPr>
        <w:widowControl w:val="0"/>
        <w:tabs>
          <w:tab w:val="left" w:pos="820"/>
        </w:tabs>
        <w:ind w:right="56"/>
        <w:rPr>
          <w:rFonts w:asciiTheme="minorHAnsi" w:eastAsia="Calibri" w:hAnsiTheme="minorHAnsi" w:cstheme="minorHAnsi"/>
          <w:color w:val="212121"/>
          <w:sz w:val="24"/>
          <w:szCs w:val="24"/>
        </w:rPr>
      </w:pPr>
    </w:p>
    <w:p>
      <w:pPr>
        <w:pStyle w:val="ListParagraph"/>
        <w:widowControl w:val="0"/>
        <w:numPr>
          <w:ilvl w:val="0"/>
          <w:numId w:val="6"/>
        </w:numPr>
        <w:tabs>
          <w:tab w:val="left" w:pos="820"/>
        </w:tabs>
        <w:ind w:right="74"/>
        <w:rPr>
          <w:rFonts w:eastAsia="Calibri" w:cstheme="minorHAnsi"/>
        </w:rPr>
      </w:pPr>
      <w:r>
        <w:rPr>
          <w:rFonts w:ascii="Calibri" w:eastAsia="Calibri" w:hAnsi="Calibri" w:cs="Calibri"/>
          <w:color w:val="212121"/>
        </w:rPr>
        <w:t>Ardayda iyo shaqaalaha laga saaray dugsiga kadib marka ay jadeeco u-baylah noqdeen waa inay guriga ku nagaadaan si ay uga fogaadaan inay cudurka qaadaan ummada kale bulshada ka midka ah.</w:t>
      </w:r>
    </w:p>
    <w:p>
      <w:pPr>
        <w:pStyle w:val="ListParagraph"/>
        <w:widowControl w:val="0"/>
        <w:tabs>
          <w:tab w:val="left" w:pos="820"/>
        </w:tabs>
        <w:spacing w:before="9" w:line="260" w:lineRule="exact"/>
        <w:ind w:left="360" w:right="559"/>
        <w:rPr>
          <w:rFonts w:cstheme="minorHAnsi"/>
        </w:rPr>
      </w:pPr>
    </w:p>
    <w:p>
      <w:pPr>
        <w:tabs>
          <w:tab w:val="left" w:pos="8115"/>
        </w:tabs>
        <w:spacing w:after="240"/>
        <w:contextualSpacing/>
        <w:rPr>
          <w:rFonts w:asciiTheme="minorHAnsi" w:eastAsia="Arial" w:hAnsiTheme="minorHAnsi" w:cstheme="minorHAnsi"/>
          <w:sz w:val="24"/>
          <w:szCs w:val="24"/>
          <w:lang w:val="en"/>
        </w:rPr>
      </w:pPr>
      <w:r>
        <w:rPr>
          <w:rFonts w:ascii="Calibri" w:eastAsia="Calibri" w:hAnsi="Calibri" w:cs="Calibri"/>
          <w:sz w:val="24"/>
          <w:szCs w:val="24"/>
        </w:rPr>
        <w:t xml:space="preserve">Waxaa jira macluumaad dheeraad ah oo khuseeya kahortagga jadeecada iyo kahortagga jirka ee jadeecada oo ku yaala dhanka dambe ee warqaddan. </w:t>
      </w:r>
    </w:p>
    <w:p>
      <w:pPr>
        <w:tabs>
          <w:tab w:val="left" w:pos="8115"/>
        </w:tabs>
        <w:spacing w:after="240"/>
        <w:contextualSpacing/>
        <w:rPr>
          <w:rFonts w:asciiTheme="minorHAnsi" w:eastAsiaTheme="minorEastAsia" w:hAnsiTheme="minorHAnsi" w:cstheme="minorHAnsi"/>
          <w:sz w:val="24"/>
          <w:szCs w:val="24"/>
          <w:lang w:val="en"/>
        </w:rPr>
      </w:pPr>
      <w:r>
        <w:rPr>
          <w:rFonts w:ascii="Calibri" w:eastAsia="Calibri" w:hAnsi="Calibri" w:cs="Calibri"/>
          <w:sz w:val="24"/>
          <w:szCs w:val="24"/>
        </w:rPr>
        <w:t>Haddii aad su'aalo qabtid, fadlan nagala soo xiriir [</w:t>
      </w:r>
      <w:r>
        <w:rPr>
          <w:rFonts w:ascii="Calibri" w:eastAsia="Calibri" w:hAnsi="Calibri" w:cs="Calibri"/>
          <w:sz w:val="24"/>
          <w:szCs w:val="24"/>
          <w:highlight w:val="yellow"/>
        </w:rPr>
        <w:t>insert contact</w:t>
      </w:r>
      <w:r>
        <w:rPr>
          <w:rFonts w:ascii="Calibri" w:eastAsia="Calibri" w:hAnsi="Calibri" w:cs="Calibri"/>
          <w:sz w:val="24"/>
          <w:szCs w:val="24"/>
        </w:rPr>
        <w:t xml:space="preserve">]. Haddii aad qabto su'aalo ama walaacyo khuseeya caafimaadkaaga, fadlan la xiriir dhakhtarkaaga. Haddii aad ka welwelsan tahay </w:t>
      </w:r>
      <w:r>
        <w:rPr>
          <w:rFonts w:ascii="Calibri" w:eastAsia="Calibri" w:hAnsi="Calibri" w:cs="Calibri"/>
          <w:sz w:val="24"/>
          <w:szCs w:val="24"/>
        </w:rPr>
        <w:lastRenderedPageBreak/>
        <w:t xml:space="preserve">inaad lacag bixiso si aad u aragto dhakhtarkaaga, Qorshaha Caafimaadka Oregon (OHP) ayaa ku caawin kara. OHP wuxuu </w:t>
      </w:r>
      <w:r>
        <w:rPr>
          <w:rFonts w:ascii="Calibri" w:eastAsia="Calibri" w:hAnsi="Calibri" w:cs="Calibri"/>
          <w:b/>
          <w:bCs/>
          <w:sz w:val="24"/>
          <w:szCs w:val="24"/>
        </w:rPr>
        <w:t>u furan yahay dhammaan carruurta iyo da'yarta</w:t>
      </w:r>
      <w:r>
        <w:rPr>
          <w:rFonts w:ascii="Calibri" w:eastAsia="Calibri" w:hAnsi="Calibri" w:cs="Calibri"/>
          <w:sz w:val="24"/>
          <w:szCs w:val="24"/>
        </w:rPr>
        <w:t xml:space="preserve"> ka yar 19 jir, </w:t>
      </w:r>
      <w:r>
        <w:rPr>
          <w:rFonts w:ascii="Calibri" w:eastAsia="Calibri" w:hAnsi="Calibri" w:cs="Calibri"/>
          <w:b/>
          <w:bCs/>
          <w:sz w:val="24"/>
          <w:szCs w:val="24"/>
        </w:rPr>
        <w:t>iyadoon loo eegin xaaladda socdaalka</w:t>
      </w:r>
      <w:r>
        <w:rPr>
          <w:rFonts w:ascii="Calibri" w:eastAsia="Calibri" w:hAnsi="Calibri" w:cs="Calibri"/>
          <w:sz w:val="24"/>
          <w:szCs w:val="24"/>
        </w:rPr>
        <w:t xml:space="preserve"> ee dadka buuxiya shuruudaha dakhliga iyo shuruudaha kale. Caawimaada loogu talagalay isdiiwaangelinta ayaad ka heli kartaa </w:t>
      </w:r>
      <w:hyperlink r:id="rId13" w:history="1">
        <w:r>
          <w:rPr>
            <w:rFonts w:ascii="Calibri" w:eastAsia="Calibri" w:hAnsi="Calibri" w:cs="Calibri"/>
            <w:color w:val="0000FF"/>
            <w:sz w:val="24"/>
            <w:szCs w:val="24"/>
            <w:u w:val="single"/>
          </w:rPr>
          <w:t>halkan</w:t>
        </w:r>
      </w:hyperlink>
      <w:r>
        <w:rPr>
          <w:rFonts w:ascii="Calibri" w:eastAsia="Calibri" w:hAnsi="Calibri" w:cs="Calibri"/>
          <w:sz w:val="24"/>
          <w:szCs w:val="24"/>
        </w:rPr>
        <w:t xml:space="preserve">. </w:t>
      </w:r>
    </w:p>
    <w:p>
      <w:pPr>
        <w:tabs>
          <w:tab w:val="left" w:pos="8115"/>
        </w:tabs>
        <w:spacing w:after="240"/>
        <w:contextualSpacing/>
        <w:rPr>
          <w:rFonts w:asciiTheme="minorHAnsi" w:eastAsiaTheme="minorEastAsia" w:hAnsiTheme="minorHAnsi" w:cstheme="minorHAnsi"/>
          <w:sz w:val="24"/>
          <w:szCs w:val="24"/>
        </w:rPr>
      </w:pPr>
    </w:p>
    <w:p>
      <w:pPr>
        <w:tabs>
          <w:tab w:val="left" w:pos="8115"/>
        </w:tabs>
        <w:spacing w:after="240"/>
        <w:contextualSpacing/>
        <w:rPr>
          <w:rFonts w:asciiTheme="minorHAnsi" w:eastAsiaTheme="minorEastAsia" w:hAnsiTheme="minorHAnsi" w:cstheme="minorHAnsi"/>
          <w:sz w:val="24"/>
          <w:szCs w:val="24"/>
        </w:rPr>
      </w:pPr>
      <w:r>
        <w:rPr>
          <w:rFonts w:ascii="Calibri" w:eastAsia="Calibri" w:hAnsi="Calibri" w:cs="Calibri"/>
          <w:sz w:val="24"/>
          <w:szCs w:val="24"/>
        </w:rPr>
        <w:t>Waad ku mahadsan tahay iskaashiga aad nagala samaysay ilaalinta caafimaadka bulshada dugsigeena.</w:t>
      </w:r>
    </w:p>
    <w:p>
      <w:pPr>
        <w:contextualSpacing/>
        <w:rPr>
          <w:rFonts w:asciiTheme="minorHAnsi" w:eastAsia="Calibri" w:hAnsiTheme="minorHAnsi" w:cstheme="minorHAnsi"/>
          <w:sz w:val="24"/>
          <w:szCs w:val="24"/>
        </w:rPr>
      </w:pPr>
    </w:p>
    <w:p>
      <w:pPr>
        <w:contextualSpacing/>
        <w:rPr>
          <w:rFonts w:asciiTheme="minorHAnsi" w:eastAsia="Calibri" w:hAnsiTheme="minorHAnsi" w:cstheme="minorHAnsi"/>
          <w:sz w:val="24"/>
          <w:szCs w:val="24"/>
        </w:rPr>
      </w:pPr>
      <w:r>
        <w:rPr>
          <w:rFonts w:ascii="Calibri" w:eastAsia="Calibri" w:hAnsi="Calibri" w:cs="Calibri"/>
          <w:sz w:val="24"/>
          <w:szCs w:val="24"/>
        </w:rPr>
        <w:t>Dokumeentigan waxaa lagu diyaariyay luuqado kale. Fadlan kala [</w:t>
      </w:r>
      <w:r>
        <w:rPr>
          <w:rFonts w:ascii="Calibri" w:eastAsia="Calibri" w:hAnsi="Calibri" w:cs="Calibri"/>
          <w:sz w:val="24"/>
          <w:szCs w:val="24"/>
          <w:highlight w:val="yellow"/>
        </w:rPr>
        <w:t>sending LPHA or school name</w:t>
      </w:r>
      <w:r>
        <w:rPr>
          <w:rFonts w:ascii="Calibri" w:eastAsia="Calibri" w:hAnsi="Calibri" w:cs="Calibri"/>
          <w:sz w:val="24"/>
          <w:szCs w:val="24"/>
        </w:rPr>
        <w:t>] xiriir [</w:t>
      </w:r>
      <w:r>
        <w:rPr>
          <w:rFonts w:ascii="Calibri" w:eastAsia="Calibri" w:hAnsi="Calibri" w:cs="Calibri"/>
          <w:sz w:val="24"/>
          <w:szCs w:val="24"/>
          <w:highlight w:val="yellow"/>
        </w:rPr>
        <w:t>insert phone number</w:t>
      </w:r>
      <w:r>
        <w:rPr>
          <w:rFonts w:ascii="Calibri" w:eastAsia="Calibri" w:hAnsi="Calibri" w:cs="Calibri"/>
          <w:sz w:val="24"/>
          <w:szCs w:val="24"/>
        </w:rPr>
        <w:t>] si aad u hesho warqaddan oo luuqad kale ku qoran.</w:t>
      </w:r>
    </w:p>
    <w:p>
      <w:pPr>
        <w:contextualSpacing/>
        <w:rPr>
          <w:rFonts w:asciiTheme="minorHAnsi" w:eastAsia="Calibri" w:hAnsiTheme="minorHAnsi" w:cstheme="minorHAnsi"/>
          <w:sz w:val="24"/>
          <w:szCs w:val="24"/>
        </w:rPr>
      </w:pPr>
    </w:p>
    <w:p>
      <w:pPr>
        <w:ind w:right="-20"/>
        <w:contextualSpacing/>
        <w:rPr>
          <w:rFonts w:asciiTheme="minorHAnsi" w:eastAsia="Calibri" w:hAnsiTheme="minorHAnsi" w:cstheme="minorHAnsi"/>
          <w:sz w:val="24"/>
          <w:szCs w:val="24"/>
        </w:rPr>
      </w:pPr>
      <w:r>
        <w:rPr>
          <w:rFonts w:ascii="Calibri" w:eastAsia="Calibri" w:hAnsi="Calibri" w:cs="Calibri"/>
          <w:sz w:val="24"/>
          <w:szCs w:val="24"/>
        </w:rPr>
        <w:t>Waad ku mahadsantahay iskaashiga aad nala samaysay.</w:t>
      </w:r>
    </w:p>
    <w:p>
      <w:pPr>
        <w:ind w:right="-20"/>
        <w:contextualSpacing/>
        <w:rPr>
          <w:rFonts w:asciiTheme="minorHAnsi" w:eastAsia="Calibri" w:hAnsiTheme="minorHAnsi" w:cstheme="minorHAnsi"/>
          <w:sz w:val="24"/>
          <w:szCs w:val="24"/>
        </w:rPr>
      </w:pPr>
    </w:p>
    <w:p>
      <w:pPr>
        <w:ind w:right="-20"/>
        <w:contextualSpacing/>
        <w:rPr>
          <w:rFonts w:asciiTheme="minorHAnsi" w:eastAsia="Calibri" w:hAnsiTheme="minorHAnsi" w:cstheme="minorHAnsi"/>
          <w:sz w:val="24"/>
          <w:szCs w:val="24"/>
        </w:rPr>
      </w:pPr>
      <w:r>
        <w:rPr>
          <w:rFonts w:ascii="Calibri" w:eastAsia="Calibri" w:hAnsi="Calibri" w:cs="Calibri"/>
          <w:sz w:val="24"/>
          <w:szCs w:val="24"/>
        </w:rPr>
        <w:t xml:space="preserve">Daacadnimo, </w:t>
      </w:r>
    </w:p>
    <w:p>
      <w:pPr>
        <w:spacing w:before="9" w:line="260" w:lineRule="exact"/>
        <w:contextualSpacing/>
        <w:rPr>
          <w:rFonts w:asciiTheme="minorHAnsi" w:hAnsiTheme="minorHAnsi" w:cstheme="minorHAnsi"/>
          <w:sz w:val="24"/>
          <w:szCs w:val="24"/>
        </w:rPr>
      </w:pPr>
    </w:p>
    <w:p>
      <w:pPr>
        <w:spacing w:before="9" w:line="260" w:lineRule="exact"/>
        <w:contextualSpacing/>
        <w:rPr>
          <w:rFonts w:asciiTheme="minorHAnsi" w:hAnsiTheme="minorHAnsi" w:cstheme="minorHAnsi"/>
          <w:sz w:val="24"/>
          <w:szCs w:val="24"/>
        </w:rPr>
      </w:pPr>
    </w:p>
    <w:p>
      <w:pPr>
        <w:spacing w:before="9" w:line="260" w:lineRule="exact"/>
        <w:contextualSpacing/>
        <w:rPr>
          <w:rFonts w:asciiTheme="minorHAnsi" w:hAnsiTheme="minorHAnsi" w:cstheme="minorHAnsi"/>
          <w:sz w:val="24"/>
          <w:szCs w:val="24"/>
        </w:rPr>
      </w:pPr>
    </w:p>
    <w:p>
      <w:pPr>
        <w:spacing w:before="59"/>
        <w:ind w:right="-20"/>
        <w:contextualSpacing/>
        <w:rPr>
          <w:rFonts w:asciiTheme="minorHAnsi" w:eastAsia="Calibri" w:hAnsiTheme="minorHAnsi" w:cstheme="minorHAnsi"/>
          <w:noProof/>
          <w:sz w:val="24"/>
          <w:szCs w:val="24"/>
          <w:lang w:bidi="km-KH"/>
        </w:rPr>
      </w:pPr>
    </w:p>
    <w:p>
      <w:pPr>
        <w:spacing w:before="59"/>
        <w:ind w:right="-20"/>
        <w:contextualSpacing/>
        <w:rPr>
          <w:rFonts w:asciiTheme="minorHAnsi" w:eastAsia="Calibri" w:hAnsiTheme="minorHAnsi" w:cstheme="minorHAnsi"/>
          <w:noProof/>
          <w:sz w:val="24"/>
          <w:szCs w:val="24"/>
          <w:lang w:bidi="km-KH"/>
        </w:rPr>
      </w:pPr>
    </w:p>
    <w:p>
      <w:pPr>
        <w:spacing w:before="59"/>
        <w:ind w:right="-20"/>
        <w:contextualSpacing/>
        <w:rPr>
          <w:rFonts w:asciiTheme="minorHAnsi" w:eastAsia="Calibri" w:hAnsiTheme="minorHAnsi" w:cstheme="minorHAnsi"/>
          <w:noProof/>
          <w:sz w:val="24"/>
          <w:szCs w:val="24"/>
          <w:lang w:bidi="km-KH"/>
        </w:rPr>
      </w:pPr>
    </w:p>
    <w:p>
      <w:pPr>
        <w:spacing w:before="59"/>
        <w:ind w:right="-20"/>
        <w:contextualSpacing/>
        <w:rPr>
          <w:rFonts w:asciiTheme="minorHAnsi" w:eastAsia="Calibri" w:hAnsiTheme="minorHAnsi" w:cstheme="minorHAnsi"/>
          <w:noProof/>
          <w:sz w:val="24"/>
          <w:szCs w:val="24"/>
          <w:lang w:bidi="km-KH"/>
        </w:rPr>
      </w:pPr>
    </w:p>
    <w:p>
      <w:pPr>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pPr>
        <w:spacing w:before="59"/>
        <w:ind w:right="-20"/>
        <w:contextualSpacing/>
        <w:rPr>
          <w:rFonts w:asciiTheme="minorHAnsi" w:eastAsia="Calibri" w:hAnsiTheme="minorHAnsi" w:cstheme="minorHAnsi"/>
          <w:b/>
          <w:bCs/>
          <w:sz w:val="23"/>
          <w:szCs w:val="23"/>
        </w:rPr>
      </w:pPr>
      <w:r>
        <w:rPr>
          <w:rFonts w:ascii="Calibri" w:eastAsia="Calibri" w:hAnsi="Calibri" w:cs="Calibri"/>
          <w:b/>
          <w:bCs/>
          <w:sz w:val="23"/>
          <w:szCs w:val="23"/>
        </w:rPr>
        <w:lastRenderedPageBreak/>
        <w:t>Ku saabsan jadeecada:</w:t>
      </w:r>
    </w:p>
    <w:p>
      <w:pPr>
        <w:spacing w:before="59"/>
        <w:ind w:right="-20"/>
        <w:contextualSpacing/>
        <w:rPr>
          <w:rFonts w:asciiTheme="minorHAnsi" w:eastAsia="Calibri" w:hAnsiTheme="minorHAnsi" w:cstheme="minorHAnsi"/>
          <w:sz w:val="23"/>
          <w:szCs w:val="23"/>
        </w:rPr>
      </w:pPr>
    </w:p>
    <w:p>
      <w:pPr>
        <w:pStyle w:val="ListParagraph"/>
        <w:widowControl w:val="0"/>
        <w:numPr>
          <w:ilvl w:val="0"/>
          <w:numId w:val="7"/>
        </w:numPr>
        <w:tabs>
          <w:tab w:val="left" w:pos="820"/>
        </w:tabs>
        <w:spacing w:after="120" w:line="274" w:lineRule="auto"/>
        <w:ind w:right="105"/>
        <w:contextualSpacing w:val="0"/>
        <w:rPr>
          <w:rFonts w:eastAsia="Calibri" w:cstheme="minorHAnsi"/>
          <w:sz w:val="23"/>
          <w:szCs w:val="23"/>
        </w:rPr>
      </w:pPr>
      <w:r>
        <w:rPr>
          <w:rFonts w:ascii="Calibri" w:eastAsia="Calibri" w:hAnsi="Calibri" w:cs="Calibri"/>
          <w:sz w:val="23"/>
          <w:szCs w:val="23"/>
        </w:rPr>
        <w:t>Jadeecadu waa cudur fayras oo aad u faafa oo lagu kala qaadi karo hawada marka qof jadeeco qaba uu qufaco ama hindhiso. Waxaa sidoo kale lagu kala qaadi karaa taabashada tooska ah ee duufka iyo candhuufta/xaakada ee qof jadeeco qaba.</w:t>
      </w:r>
    </w:p>
    <w:p>
      <w:pPr>
        <w:pStyle w:val="ListParagraph"/>
        <w:widowControl w:val="0"/>
        <w:numPr>
          <w:ilvl w:val="0"/>
          <w:numId w:val="7"/>
        </w:numPr>
        <w:tabs>
          <w:tab w:val="left" w:pos="820"/>
        </w:tabs>
        <w:spacing w:after="120" w:line="272" w:lineRule="auto"/>
        <w:ind w:right="165"/>
        <w:contextualSpacing w:val="0"/>
        <w:rPr>
          <w:rFonts w:eastAsia="Calibri" w:cstheme="minorHAnsi"/>
          <w:sz w:val="23"/>
          <w:szCs w:val="23"/>
        </w:rPr>
      </w:pPr>
      <w:r>
        <w:rPr>
          <w:rFonts w:ascii="Calibri" w:eastAsia="Calibri" w:hAnsi="Calibri" w:cs="Calibri"/>
          <w:sz w:val="23"/>
          <w:szCs w:val="23"/>
        </w:rPr>
        <w:t>Astaamaha jadeecada ayaa ku bilawda qandho, qufac, dililiq, iyo daaf waxaana wehliya firiiric oo inta badan ka soo bilaabma madaxa ama wejiga kuna faafa jirka intiisa kale.</w:t>
      </w:r>
    </w:p>
    <w:p>
      <w:pPr>
        <w:pStyle w:val="ListParagraph"/>
        <w:widowControl w:val="0"/>
        <w:numPr>
          <w:ilvl w:val="0"/>
          <w:numId w:val="7"/>
        </w:numPr>
        <w:tabs>
          <w:tab w:val="left" w:pos="820"/>
        </w:tabs>
        <w:spacing w:after="120" w:line="272" w:lineRule="auto"/>
        <w:ind w:right="305"/>
        <w:contextualSpacing w:val="0"/>
        <w:rPr>
          <w:rFonts w:eastAsia="Calibri" w:cstheme="minorHAnsi"/>
          <w:sz w:val="23"/>
          <w:szCs w:val="23"/>
        </w:rPr>
      </w:pPr>
      <w:r>
        <w:rPr>
          <w:rFonts w:ascii="Calibri" w:eastAsia="Calibri" w:hAnsi="Calibri" w:cs="Calibri"/>
          <w:sz w:val="23"/>
          <w:szCs w:val="23"/>
        </w:rPr>
        <w:t>Dadku waa laga qaadi karaa jadeecada afar maalmood kahor inta aysan ka soo bixin firiirica iyo ilaa afar maalmood kadib marka uu firiiricu soo baxo.</w:t>
      </w:r>
    </w:p>
    <w:p>
      <w:pPr>
        <w:pStyle w:val="ListParagraph"/>
        <w:widowControl w:val="0"/>
        <w:numPr>
          <w:ilvl w:val="0"/>
          <w:numId w:val="7"/>
        </w:numPr>
        <w:tabs>
          <w:tab w:val="left" w:pos="820"/>
        </w:tabs>
        <w:spacing w:after="120" w:line="272" w:lineRule="auto"/>
        <w:ind w:right="374"/>
        <w:contextualSpacing w:val="0"/>
        <w:rPr>
          <w:rFonts w:eastAsia="Calibri" w:cstheme="minorHAnsi"/>
          <w:sz w:val="23"/>
          <w:szCs w:val="23"/>
        </w:rPr>
      </w:pPr>
      <w:r>
        <w:rPr>
          <w:rFonts w:ascii="Calibri" w:eastAsia="Calibri" w:hAnsi="Calibri" w:cs="Calibri"/>
          <w:sz w:val="23"/>
          <w:szCs w:val="23"/>
        </w:rPr>
        <w:t>Kadib marka qofka uu difaaca jirkiisu u liito jadeecada, astaamuhu waxay badanaa ku soo baxaan hal ilaa laba toddobaad gudahooda, balse waxay qaadan karaan ilaa saddex toddobaad.</w:t>
      </w:r>
    </w:p>
    <w:p>
      <w:pPr>
        <w:pStyle w:val="ListParagraph"/>
        <w:widowControl w:val="0"/>
        <w:numPr>
          <w:ilvl w:val="0"/>
          <w:numId w:val="7"/>
        </w:numPr>
        <w:tabs>
          <w:tab w:val="left" w:pos="820"/>
        </w:tabs>
        <w:spacing w:after="120"/>
        <w:ind w:right="-20"/>
        <w:contextualSpacing w:val="0"/>
        <w:rPr>
          <w:rFonts w:eastAsia="Calibri" w:cstheme="minorHAnsi"/>
          <w:sz w:val="23"/>
          <w:szCs w:val="23"/>
        </w:rPr>
      </w:pPr>
      <w:r>
        <w:rPr>
          <w:rFonts w:ascii="Calibri" w:eastAsia="Calibri" w:hAnsi="Calibri" w:cs="Calibri"/>
          <w:sz w:val="23"/>
          <w:szCs w:val="23"/>
        </w:rPr>
        <w:t>Dhibaatooyinka ka dhasha jadeecada waxaa ka mid ah caabuq ku dhaca dhegta, sambabada iyo, marar dhif ah, maskaxda oo bararta. Qiyaastii 1,000-kii carruur ahba mid ayaa u dhinta jadeecada.</w:t>
      </w:r>
    </w:p>
    <w:p>
      <w:pPr>
        <w:pStyle w:val="ListParagraph"/>
        <w:widowControl w:val="0"/>
        <w:numPr>
          <w:ilvl w:val="0"/>
          <w:numId w:val="7"/>
        </w:numPr>
        <w:tabs>
          <w:tab w:val="left" w:pos="820"/>
        </w:tabs>
        <w:spacing w:after="120" w:line="274" w:lineRule="auto"/>
        <w:ind w:right="223"/>
        <w:contextualSpacing w:val="0"/>
        <w:rPr>
          <w:rFonts w:eastAsia="Calibri" w:cstheme="minorHAnsi"/>
          <w:sz w:val="23"/>
          <w:szCs w:val="23"/>
        </w:rPr>
      </w:pPr>
      <w:r>
        <w:rPr>
          <w:rFonts w:ascii="Calibri" w:eastAsia="Calibri" w:hAnsi="Calibri" w:cs="Calibri"/>
          <w:sz w:val="23"/>
          <w:szCs w:val="23"/>
        </w:rPr>
        <w:t xml:space="preserve">Qof kasta oo uu difaaca jirkiisu u liito jadeecada oo aaminsan inuu qabo astaamaha jadeecada waa inuu </w:t>
      </w:r>
      <w:r>
        <w:rPr>
          <w:rFonts w:ascii="Calibri" w:eastAsia="Calibri" w:hAnsi="Calibri" w:cs="Calibri"/>
          <w:b/>
          <w:bCs/>
          <w:sz w:val="23"/>
          <w:szCs w:val="23"/>
        </w:rPr>
        <w:t>la xiriiro bixiyaha daryeelka caafimaadkiisa ama daryeelka degdegga ah</w:t>
      </w:r>
      <w:r>
        <w:rPr>
          <w:rFonts w:ascii="Calibri" w:eastAsia="Calibri" w:hAnsi="Calibri" w:cs="Calibri"/>
          <w:sz w:val="23"/>
          <w:szCs w:val="23"/>
        </w:rPr>
        <w:t xml:space="preserve"> </w:t>
      </w:r>
      <w:r>
        <w:rPr>
          <w:rFonts w:ascii="Calibri" w:eastAsia="Calibri" w:hAnsi="Calibri" w:cs="Calibri"/>
          <w:b/>
          <w:bCs/>
          <w:sz w:val="23"/>
          <w:szCs w:val="23"/>
        </w:rPr>
        <w:t>telefoon ahaan</w:t>
      </w:r>
      <w:r>
        <w:rPr>
          <w:rFonts w:ascii="Calibri" w:eastAsia="Calibri" w:hAnsi="Calibri" w:cs="Calibri"/>
          <w:sz w:val="23"/>
          <w:szCs w:val="23"/>
        </w:rPr>
        <w:t xml:space="preserve"> </w:t>
      </w:r>
      <w:r>
        <w:rPr>
          <w:rFonts w:ascii="Calibri" w:eastAsia="Calibri" w:hAnsi="Calibri" w:cs="Calibri"/>
          <w:b/>
          <w:bCs/>
          <w:sz w:val="23"/>
          <w:szCs w:val="23"/>
        </w:rPr>
        <w:t>kahor inta uusan gelin rugta caafimaadka</w:t>
      </w:r>
      <w:r>
        <w:rPr>
          <w:rFonts w:ascii="Calibri" w:eastAsia="Calibri" w:hAnsi="Calibri" w:cs="Calibri"/>
          <w:sz w:val="23"/>
          <w:szCs w:val="23"/>
        </w:rPr>
        <w:t xml:space="preserve"> si looga fogaado inay dad kale u baylah noqdaan fayraska.</w:t>
      </w:r>
    </w:p>
    <w:p>
      <w:pPr>
        <w:pStyle w:val="ListParagraph"/>
        <w:widowControl w:val="0"/>
        <w:numPr>
          <w:ilvl w:val="0"/>
          <w:numId w:val="7"/>
        </w:numPr>
        <w:tabs>
          <w:tab w:val="left" w:pos="820"/>
        </w:tabs>
        <w:spacing w:after="120" w:line="274" w:lineRule="auto"/>
        <w:ind w:right="223"/>
        <w:contextualSpacing w:val="0"/>
        <w:rPr>
          <w:rFonts w:eastAsia="Calibri" w:cstheme="minorHAnsi"/>
          <w:sz w:val="23"/>
          <w:szCs w:val="23"/>
        </w:rPr>
      </w:pPr>
      <w:r>
        <w:rPr>
          <w:rFonts w:ascii="Calibri" w:eastAsia="Calibri" w:hAnsi="Calibri" w:cs="Calibri"/>
          <w:sz w:val="23"/>
          <w:szCs w:val="23"/>
        </w:rPr>
        <w:t xml:space="preserve">Waxaa laguu tixgalin karaa inuu jirkaagu iska difaaci karo jadeecada haddii mid ka mid ah waxyaabahan soo socda ay run yihiin: </w:t>
      </w:r>
    </w:p>
    <w:p>
      <w:pPr>
        <w:pStyle w:val="ListParagraph"/>
        <w:widowControl w:val="0"/>
        <w:numPr>
          <w:ilvl w:val="1"/>
          <w:numId w:val="7"/>
        </w:numPr>
        <w:ind w:right="-20"/>
        <w:rPr>
          <w:rFonts w:eastAsia="Calibri" w:cstheme="minorHAnsi"/>
          <w:sz w:val="23"/>
          <w:szCs w:val="23"/>
        </w:rPr>
      </w:pPr>
      <w:r>
        <w:rPr>
          <w:rFonts w:ascii="Calibri" w:eastAsia="Calibri" w:hAnsi="Calibri" w:cs="Calibri"/>
          <w:color w:val="212121"/>
          <w:sz w:val="23"/>
          <w:szCs w:val="23"/>
        </w:rPr>
        <w:t>Inaad tahay ilmo gaaray da' dugsiyeed oo horay u qaatay hal mar tallaalka jadeecada (MMR – jadeecada, qaamo-qashiirta, Jadeeco Jarmalka)</w:t>
      </w:r>
    </w:p>
    <w:p>
      <w:pPr>
        <w:pStyle w:val="ListParagraph"/>
        <w:widowControl w:val="0"/>
        <w:numPr>
          <w:ilvl w:val="1"/>
          <w:numId w:val="7"/>
        </w:numPr>
        <w:ind w:right="-20"/>
        <w:rPr>
          <w:rFonts w:eastAsia="Calibri" w:cstheme="minorHAnsi"/>
          <w:color w:val="212121"/>
          <w:sz w:val="23"/>
          <w:szCs w:val="23"/>
        </w:rPr>
      </w:pPr>
      <w:r>
        <w:rPr>
          <w:rFonts w:ascii="Calibri" w:eastAsia="Calibri" w:hAnsi="Calibri" w:cs="Calibri"/>
          <w:color w:val="212121"/>
          <w:sz w:val="23"/>
          <w:szCs w:val="23"/>
        </w:rPr>
        <w:t>Inaad tahay arday gaaray da' dugsiyeed oo qaatay laba garoojo oo tallaalka jadeecada ah</w:t>
      </w:r>
    </w:p>
    <w:p>
      <w:pPr>
        <w:pStyle w:val="ListParagraph"/>
        <w:widowControl w:val="0"/>
        <w:numPr>
          <w:ilvl w:val="1"/>
          <w:numId w:val="7"/>
        </w:numPr>
        <w:spacing w:before="2" w:line="238" w:lineRule="auto"/>
        <w:ind w:right="46"/>
        <w:rPr>
          <w:rFonts w:eastAsia="Calibri" w:cstheme="minorHAnsi"/>
          <w:sz w:val="23"/>
          <w:szCs w:val="23"/>
        </w:rPr>
      </w:pPr>
      <w:r>
        <w:rPr>
          <w:rFonts w:ascii="Calibri" w:eastAsia="Calibri" w:hAnsi="Calibri" w:cs="Calibri"/>
          <w:color w:val="212121"/>
          <w:sz w:val="23"/>
          <w:szCs w:val="23"/>
        </w:rPr>
        <w:t>Inaad tahay shaqaale daryeel caafimaad oo qaatay labagaroojo oo tallaalka jadeecada ah</w:t>
      </w:r>
    </w:p>
    <w:p>
      <w:pPr>
        <w:pStyle w:val="ListParagraph"/>
        <w:widowControl w:val="0"/>
        <w:numPr>
          <w:ilvl w:val="1"/>
          <w:numId w:val="7"/>
        </w:numPr>
        <w:spacing w:before="2" w:line="238" w:lineRule="auto"/>
        <w:ind w:right="46"/>
        <w:rPr>
          <w:rFonts w:eastAsia="Calibri" w:cstheme="minorHAnsi"/>
          <w:sz w:val="23"/>
          <w:szCs w:val="23"/>
        </w:rPr>
      </w:pPr>
      <w:r>
        <w:rPr>
          <w:rFonts w:ascii="Calibri" w:eastAsia="Calibri" w:hAnsi="Calibri" w:cs="Calibri"/>
          <w:color w:val="212121"/>
          <w:sz w:val="23"/>
          <w:szCs w:val="23"/>
        </w:rPr>
        <w:t>Inaad tahay qof weyn oo aan ahayn shaqaale caafimaad oo qaatay hal garoojo oo tallaalka jadeecada ah</w:t>
      </w:r>
    </w:p>
    <w:p>
      <w:pPr>
        <w:pStyle w:val="ListParagraph"/>
        <w:widowControl w:val="0"/>
        <w:numPr>
          <w:ilvl w:val="1"/>
          <w:numId w:val="7"/>
        </w:numPr>
        <w:spacing w:before="2" w:line="238" w:lineRule="auto"/>
        <w:ind w:right="46"/>
        <w:rPr>
          <w:rFonts w:eastAsia="Calibri" w:cstheme="minorHAnsi"/>
          <w:color w:val="212121"/>
          <w:sz w:val="23"/>
          <w:szCs w:val="23"/>
        </w:rPr>
      </w:pPr>
      <w:r>
        <w:rPr>
          <w:rFonts w:ascii="Calibri" w:eastAsia="Calibri" w:hAnsi="Calibri" w:cs="Calibri"/>
          <w:color w:val="212121"/>
          <w:sz w:val="23"/>
          <w:szCs w:val="23"/>
        </w:rPr>
        <w:t>Inaad dhalatay 1957 kahor</w:t>
      </w:r>
    </w:p>
    <w:p>
      <w:pPr>
        <w:pStyle w:val="ListParagraph"/>
        <w:widowControl w:val="0"/>
        <w:numPr>
          <w:ilvl w:val="1"/>
          <w:numId w:val="7"/>
        </w:numPr>
        <w:spacing w:before="2" w:line="238" w:lineRule="auto"/>
        <w:ind w:right="46"/>
        <w:rPr>
          <w:rFonts w:eastAsia="Calibri" w:cstheme="minorHAnsi"/>
          <w:color w:val="212121"/>
          <w:sz w:val="23"/>
          <w:szCs w:val="23"/>
        </w:rPr>
      </w:pPr>
      <w:r>
        <w:rPr>
          <w:rFonts w:ascii="Calibri" w:eastAsia="Calibri" w:hAnsi="Calibri" w:cs="Calibri"/>
          <w:color w:val="212121"/>
          <w:sz w:val="23"/>
          <w:szCs w:val="23"/>
        </w:rPr>
        <w:t>Inay kugu dhacay jadeeco, oo uu kaa helay daryeel-bixiye caafimaad oo uu shaybaar xaqiijiyay inaad cudurka qabto</w:t>
      </w:r>
    </w:p>
    <w:p>
      <w:pPr>
        <w:pStyle w:val="ListParagraph"/>
        <w:widowControl w:val="0"/>
        <w:numPr>
          <w:ilvl w:val="1"/>
          <w:numId w:val="7"/>
        </w:numPr>
        <w:spacing w:before="2" w:line="238" w:lineRule="auto"/>
        <w:ind w:right="46"/>
        <w:rPr>
          <w:rFonts w:eastAsia="Calibri" w:cstheme="minorHAnsi"/>
          <w:sz w:val="23"/>
          <w:szCs w:val="23"/>
        </w:rPr>
      </w:pPr>
      <w:r>
        <w:rPr>
          <w:rFonts w:ascii="Calibri" w:eastAsia="Calibri" w:hAnsi="Calibri" w:cs="Calibri"/>
          <w:color w:val="212121"/>
          <w:sz w:val="23"/>
          <w:szCs w:val="23"/>
        </w:rPr>
        <w:t>In laggugu sameeyay baaritaan dhiig oo muujinaya difaac jireed oo adag oo ka dhan ah jadeecada</w:t>
      </w:r>
    </w:p>
    <w:p>
      <w:pPr>
        <w:widowControl w:val="0"/>
        <w:spacing w:after="200" w:line="276" w:lineRule="auto"/>
        <w:rPr>
          <w:rFonts w:asciiTheme="minorHAnsi" w:hAnsiTheme="minorHAnsi" w:cstheme="minorHAnsi"/>
          <w:sz w:val="23"/>
          <w:szCs w:val="23"/>
        </w:rPr>
      </w:pPr>
    </w:p>
    <w:p>
      <w:pPr>
        <w:widowControl w:val="0"/>
        <w:spacing w:after="200" w:line="276" w:lineRule="auto"/>
        <w:rPr>
          <w:rFonts w:asciiTheme="minorHAnsi" w:hAnsiTheme="minorHAnsi" w:cstheme="minorHAnsi"/>
          <w:sz w:val="23"/>
          <w:szCs w:val="23"/>
        </w:rPr>
      </w:pPr>
      <w:r>
        <w:rPr>
          <w:rFonts w:ascii="Calibri" w:eastAsia="Calibri" w:hAnsi="Calibri" w:cs="Calibri"/>
          <w:sz w:val="23"/>
          <w:szCs w:val="23"/>
        </w:rPr>
        <w:t>Haddii aad u malaynayso inaad qabto cudurka jadeecada, wac daryeel-bixiyahaaga koowaad ama waaxda caafimaadka dadweynaha ee deegaanka(</w:t>
      </w:r>
      <w:hyperlink r:id="rId14">
        <w:r>
          <w:rPr>
            <w:rFonts w:ascii="Calibri" w:eastAsia="Calibri" w:hAnsi="Calibri" w:cs="Calibri"/>
            <w:color w:val="0000FF"/>
            <w:sz w:val="23"/>
            <w:szCs w:val="23"/>
            <w:u w:val="single"/>
          </w:rPr>
          <w:t>www.healthoregon.org/lhddirectory</w:t>
        </w:r>
      </w:hyperlink>
      <w:r>
        <w:rPr>
          <w:rFonts w:ascii="Calibri" w:eastAsia="Calibri" w:hAnsi="Calibri" w:cs="Calibri"/>
          <w:sz w:val="23"/>
          <w:szCs w:val="23"/>
        </w:rPr>
        <w:t>). Waxaad sidoo kale wici kartaa 211 si aad u weydiiso wixii su'aalo ah ee ku saabsan cudurka jadeecada ama tallaalada.</w:t>
      </w:r>
    </w:p>
    <w:p>
      <w:pPr>
        <w:pStyle w:val="ListParagraph"/>
        <w:widowControl w:val="0"/>
        <w:numPr>
          <w:ilvl w:val="0"/>
          <w:numId w:val="7"/>
        </w:numPr>
        <w:spacing w:after="200" w:line="276" w:lineRule="auto"/>
        <w:rPr>
          <w:rFonts w:cstheme="minorHAnsi"/>
          <w:sz w:val="23"/>
          <w:szCs w:val="23"/>
        </w:rPr>
      </w:pPr>
      <w:r>
        <w:rPr>
          <w:rFonts w:ascii="Calibri" w:eastAsia="Calibri" w:hAnsi="Calibri" w:cs="Calibri"/>
          <w:sz w:val="23"/>
          <w:szCs w:val="23"/>
        </w:rPr>
        <w:t xml:space="preserve">Macluumaad cusub oo ku saabsan cudurka imminka dillaacay iy u-baylah noqoshada dadweynaha waxaa laga heli karaa mareegta OHA: </w:t>
      </w:r>
      <w:hyperlink r:id="rId15" w:history="1">
        <w:r>
          <w:rPr>
            <w:rFonts w:ascii="Calibri" w:eastAsia="Calibri" w:hAnsi="Calibri" w:cs="Calibri"/>
            <w:color w:val="0000FF"/>
            <w:sz w:val="23"/>
            <w:szCs w:val="23"/>
            <w:u w:val="single"/>
          </w:rPr>
          <w:t>https://www.oregon.gov/oha/ph/diseasesconditions/diseasesaz/pages/measles.aspx</w:t>
        </w:r>
      </w:hyperlink>
      <w:r>
        <w:rPr>
          <w:rFonts w:ascii="Calibri" w:eastAsia="Calibri" w:hAnsi="Calibri" w:cs="Calibri"/>
          <w:sz w:val="23"/>
          <w:szCs w:val="23"/>
        </w:rPr>
        <w:t xml:space="preserve"> </w:t>
      </w:r>
    </w:p>
    <w:sectPr>
      <w:footerReference w:type="even" r:id="rId16"/>
      <w:footerReference w:type="default" r:id="rId17"/>
      <w:headerReference w:type="first" r:id="rId18"/>
      <w:footerReference w:type="first" r:id="rId19"/>
      <w:type w:val="continuous"/>
      <w:pgSz w:w="12240" w:h="15840"/>
      <w:pgMar w:top="1440" w:right="1170" w:bottom="1260"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jc w:val="center"/>
      <w:rPr>
        <w:rFonts w:ascii="Arial" w:hAnsi="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ing5"/>
      <w:spacing w:line="216" w:lineRule="auto"/>
      <w:ind w:firstLine="86"/>
      <w:rPr>
        <w:rFonts w:asciiTheme="minorHAnsi" w:hAnsiTheme="minorHAnsi"/>
        <w:sz w:val="20"/>
      </w:rPr>
    </w:pPr>
    <w:r>
      <w:rPr>
        <w:rFonts w:asciiTheme="minorHAnsi" w:hAnsiTheme="minorHAnsi"/>
        <w:b w:val="0"/>
        <w:noProof/>
        <w:sz w:val="20"/>
        <w:lang w:bidi="km-KH"/>
      </w:rPr>
      <w:drawing>
        <wp:anchor distT="0" distB="0" distL="114300" distR="114300" simplePos="0" relativeHeight="251657216" behindDoc="1" locked="0" layoutInCell="1" allowOverlap="1">
          <wp:simplePos x="0" y="0"/>
          <wp:positionH relativeFrom="column">
            <wp:posOffset>5438775</wp:posOffset>
          </wp:positionH>
          <wp:positionV relativeFrom="paragraph">
            <wp:posOffset>-164465</wp:posOffset>
          </wp:positionV>
          <wp:extent cx="694690" cy="694690"/>
          <wp:effectExtent l="0" t="0" r="0" b="0"/>
          <wp:wrapThrough wrapText="bothSides">
            <wp:wrapPolygon edited="0">
              <wp:start x="0" y="0"/>
              <wp:lineTo x="0" y="20731"/>
              <wp:lineTo x="20731" y="20731"/>
              <wp:lineTo x="2073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AB-SEAL-BLACK_2016-for PH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14:sizeRelH relativeFrom="page">
            <wp14:pctWidth>0</wp14:pctWidth>
          </wp14:sizeRelH>
          <wp14:sizeRelV relativeFrom="page">
            <wp14:pctHeight>0</wp14:pctHeight>
          </wp14:sizeRelV>
        </wp:anchor>
      </w:drawing>
    </w:r>
    <w:r>
      <w:rPr>
        <w:noProof/>
        <w:sz w:val="20"/>
        <w:lang w:bidi="km-KH"/>
      </w:rPr>
      <w:drawing>
        <wp:anchor distT="0" distB="0" distL="114300" distR="114300" simplePos="0" relativeHeight="251656192" behindDoc="1" locked="0" layoutInCell="1" allowOverlap="1">
          <wp:simplePos x="0" y="0"/>
          <wp:positionH relativeFrom="column">
            <wp:posOffset>-189230</wp:posOffset>
          </wp:positionH>
          <wp:positionV relativeFrom="paragraph">
            <wp:posOffset>-193040</wp:posOffset>
          </wp:positionV>
          <wp:extent cx="782955" cy="685800"/>
          <wp:effectExtent l="0" t="0" r="0" b="0"/>
          <wp:wrapThrough wrapText="bothSides">
            <wp:wrapPolygon edited="0">
              <wp:start x="0" y="0"/>
              <wp:lineTo x="0" y="21000"/>
              <wp:lineTo x="21022" y="21000"/>
              <wp:lineTo x="2102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ublicHealthGraysca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2955" cy="6858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bCs/>
        <w:sz w:val="20"/>
      </w:rPr>
      <w:t xml:space="preserve">Department of Health and Human Services (Waaxda Caafimaadka iyo Adeegyada Aadanaha) </w:t>
    </w:r>
    <w:r>
      <w:rPr>
        <w:rFonts w:ascii="Calibri" w:eastAsia="Calibri" w:hAnsi="Calibri"/>
        <w:b w:val="0"/>
        <w:sz w:val="20"/>
      </w:rPr>
      <w:t>―</w:t>
    </w:r>
    <w:r>
      <w:rPr>
        <w:rFonts w:ascii="Calibri" w:eastAsia="Calibri" w:hAnsi="Calibri"/>
        <w:bCs/>
        <w:sz w:val="20"/>
      </w:rPr>
      <w:t xml:space="preserve"> Disease Control and Prevention (Xakamaynta iyo Kahortagga Cudurrada)</w:t>
    </w:r>
  </w:p>
  <w:p>
    <w:pPr>
      <w:spacing w:line="216" w:lineRule="auto"/>
      <w:ind w:firstLine="86"/>
      <w:jc w:val="center"/>
      <w:rPr>
        <w:rFonts w:asciiTheme="minorHAnsi" w:hAnsiTheme="minorHAnsi"/>
      </w:rPr>
    </w:pPr>
    <w:r>
      <w:rPr>
        <w:rFonts w:ascii="Calibri" w:eastAsia="Calibri" w:hAnsi="Calibri"/>
      </w:rPr>
      <w:t>155 N First Avenue, MS-68, Hillsboro, OR 97124-3072</w:t>
    </w:r>
  </w:p>
  <w:p>
    <w:pPr>
      <w:pStyle w:val="Heading5"/>
      <w:spacing w:line="216" w:lineRule="auto"/>
      <w:ind w:firstLine="86"/>
      <w:rPr>
        <w:rFonts w:asciiTheme="minorHAnsi" w:hAnsiTheme="minorHAnsi"/>
        <w:b w:val="0"/>
        <w:sz w:val="20"/>
      </w:rPr>
    </w:pPr>
    <w:r>
      <w:rPr>
        <w:rFonts w:ascii="Calibri" w:eastAsia="Calibri" w:hAnsi="Calibri"/>
        <w:b w:val="0"/>
        <w:sz w:val="20"/>
      </w:rPr>
      <w:t xml:space="preserve">Telefoonka: 503-846-3594 </w:t>
    </w:r>
    <w:r>
      <w:rPr>
        <w:rFonts w:ascii="Calibri" w:eastAsia="Calibri" w:hAnsi="Calibri"/>
        <w:b w:val="0"/>
        <w:szCs w:val="18"/>
      </w:rPr>
      <w:t>•</w:t>
    </w:r>
    <w:r>
      <w:rPr>
        <w:rFonts w:ascii="Calibri" w:eastAsia="Calibri" w:hAnsi="Calibri"/>
        <w:b w:val="0"/>
        <w:sz w:val="20"/>
      </w:rPr>
      <w:t xml:space="preserve"> Fakiska: 503-846-3644 </w:t>
    </w:r>
    <w:r>
      <w:rPr>
        <w:rFonts w:ascii="Calibri" w:eastAsia="Calibri" w:hAnsi="Calibri"/>
        <w:b w:val="0"/>
        <w:szCs w:val="18"/>
      </w:rPr>
      <w:t>•</w:t>
    </w:r>
    <w:r>
      <w:rPr>
        <w:rFonts w:ascii="Calibri" w:eastAsia="Calibri" w:hAnsi="Calibri"/>
        <w:b w:val="0"/>
        <w:sz w:val="20"/>
      </w:rPr>
      <w:t xml:space="preserve"> www.co.washington.or.us/HHS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bidi="km-KH"/>
      </w:rPr>
      <w:drawing>
        <wp:anchor distT="0" distB="0" distL="114300" distR="114300" simplePos="0" relativeHeight="251660288" behindDoc="1" locked="0" layoutInCell="1" allowOverlap="1">
          <wp:simplePos x="0" y="0"/>
          <wp:positionH relativeFrom="column">
            <wp:posOffset>-400050</wp:posOffset>
          </wp:positionH>
          <wp:positionV relativeFrom="paragraph">
            <wp:posOffset>182880</wp:posOffset>
          </wp:positionV>
          <wp:extent cx="703580" cy="703580"/>
          <wp:effectExtent l="0" t="0" r="1270" b="1270"/>
          <wp:wrapThrough wrapText="bothSides">
            <wp:wrapPolygon edited="0">
              <wp:start x="0" y="0"/>
              <wp:lineTo x="0" y="21054"/>
              <wp:lineTo x="21054" y="21054"/>
              <wp:lineTo x="2105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ashington County Logo Color - no words.jpg"/>
                  <pic:cNvPicPr/>
                </pic:nvPicPr>
                <pic:blipFill>
                  <a:blip r:embed="rId1">
                    <a:extLst>
                      <a:ext uri="{28A0092B-C50C-407E-A947-70E740481C1C}">
                        <a14:useLocalDpi xmlns:a14="http://schemas.microsoft.com/office/drawing/2010/main" val="0"/>
                      </a:ext>
                    </a:extLst>
                  </a:blip>
                  <a:stretch>
                    <a:fillRect/>
                  </a:stretch>
                </pic:blipFill>
                <pic:spPr>
                  <a:xfrm>
                    <a:off x="0" y="0"/>
                    <a:ext cx="703580" cy="703580"/>
                  </a:xfrm>
                  <a:prstGeom prst="rect">
                    <a:avLst/>
                  </a:prstGeom>
                </pic:spPr>
              </pic:pic>
            </a:graphicData>
          </a:graphic>
          <wp14:sizeRelH relativeFrom="margin">
            <wp14:pctWidth>0</wp14:pctWidth>
          </wp14:sizeRelH>
          <wp14:sizeRelV relativeFrom="margin">
            <wp14:pctHeight>0</wp14:pctHeight>
          </wp14:sizeRelV>
        </wp:anchor>
      </w:drawing>
    </w:r>
    <w:r>
      <w:rPr>
        <w:noProof/>
        <w:lang w:bidi="km-KH"/>
      </w:rPr>
      <w:drawing>
        <wp:anchor distT="0" distB="0" distL="114300" distR="114300" simplePos="0" relativeHeight="251659264" behindDoc="1" locked="0" layoutInCell="1" allowOverlap="1">
          <wp:simplePos x="0" y="0"/>
          <wp:positionH relativeFrom="column">
            <wp:posOffset>5276215</wp:posOffset>
          </wp:positionH>
          <wp:positionV relativeFrom="paragraph">
            <wp:posOffset>596265</wp:posOffset>
          </wp:positionV>
          <wp:extent cx="1033145" cy="191770"/>
          <wp:effectExtent l="0" t="0" r="0" b="0"/>
          <wp:wrapThrough wrapText="bothSides">
            <wp:wrapPolygon edited="0">
              <wp:start x="0" y="0"/>
              <wp:lineTo x="0" y="19311"/>
              <wp:lineTo x="21109" y="19311"/>
              <wp:lineTo x="211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reg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191770"/>
                  </a:xfrm>
                  <a:prstGeom prst="rect">
                    <a:avLst/>
                  </a:prstGeom>
                </pic:spPr>
              </pic:pic>
            </a:graphicData>
          </a:graphic>
          <wp14:sizeRelH relativeFrom="page">
            <wp14:pctWidth>0</wp14:pctWidth>
          </wp14:sizeRelH>
          <wp14:sizeRelV relativeFrom="page">
            <wp14:pctHeight>0</wp14:pctHeight>
          </wp14:sizeRelV>
        </wp:anchor>
      </w:drawing>
    </w:r>
    <w:r>
      <w:rPr>
        <w:noProof/>
        <w:lang w:bidi="km-KH"/>
      </w:rPr>
      <w:drawing>
        <wp:anchor distT="0" distB="0" distL="114300" distR="114300" simplePos="0" relativeHeight="251658240" behindDoc="1" locked="0" layoutInCell="1" allowOverlap="1">
          <wp:simplePos x="0" y="0"/>
          <wp:positionH relativeFrom="column">
            <wp:posOffset>3440430</wp:posOffset>
          </wp:positionH>
          <wp:positionV relativeFrom="paragraph">
            <wp:posOffset>313690</wp:posOffset>
          </wp:positionV>
          <wp:extent cx="2916555" cy="191770"/>
          <wp:effectExtent l="0" t="0" r="0" b="0"/>
          <wp:wrapThrough wrapText="bothSides">
            <wp:wrapPolygon edited="0">
              <wp:start x="0" y="0"/>
              <wp:lineTo x="0" y="19311"/>
              <wp:lineTo x="21445" y="19311"/>
              <wp:lineTo x="2144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shington Count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16555" cy="191770"/>
                  </a:xfrm>
                  <a:prstGeom prst="rect">
                    <a:avLst/>
                  </a:prstGeom>
                </pic:spPr>
              </pic:pic>
            </a:graphicData>
          </a:graphic>
          <wp14:sizeRelH relativeFrom="page">
            <wp14:pctWidth>0</wp14:pctWidth>
          </wp14:sizeRelH>
          <wp14:sizeRelV relativeFrom="page">
            <wp14:pctHeight>0</wp14:pctHeight>
          </wp14:sizeRelV>
        </wp:anchor>
      </w:drawing>
    </w:r>
    <w:r>
      <w:rPr>
        <w:noProof/>
        <w:lang w:bidi="km-KH"/>
      </w:rPr>
      <mc:AlternateContent>
        <mc:Choice Requires="wps">
          <w:drawing>
            <wp:anchor distT="0" distB="0" distL="114300" distR="114300" simplePos="0" relativeHeight="251655168" behindDoc="0" locked="0" layoutInCell="0" allowOverlap="1">
              <wp:simplePos x="0" y="0"/>
              <wp:positionH relativeFrom="column">
                <wp:posOffset>457200</wp:posOffset>
              </wp:positionH>
              <wp:positionV relativeFrom="paragraph">
                <wp:posOffset>548640</wp:posOffset>
              </wp:positionV>
              <wp:extent cx="58521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id="Line 2" o:spid="_x0000_s2049" style="mso-height-percent:0;mso-height-relative:page;mso-width-percent:0;mso-width-relative:page;mso-wrap-distance-bottom:0;mso-wrap-distance-left:9pt;mso-wrap-distance-right:9pt;mso-wrap-distance-top:0;mso-wrap-style:square;position:absolute;visibility:visible;z-index:251659264" from="36pt,43.2pt" to="496.8pt,43.2pt" o:allowincell="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95C"/>
    <w:multiLevelType w:val="hybridMultilevel"/>
    <w:tmpl w:val="7F185E2C"/>
    <w:lvl w:ilvl="0" w:tplc="7D7A2378">
      <w:start w:val="1"/>
      <w:numFmt w:val="bullet"/>
      <w:lvlText w:val=""/>
      <w:lvlJc w:val="left"/>
      <w:pPr>
        <w:ind w:left="360" w:hanging="360"/>
      </w:pPr>
      <w:rPr>
        <w:rFonts w:ascii="Symbol" w:hAnsi="Symbol" w:hint="default"/>
      </w:rPr>
    </w:lvl>
    <w:lvl w:ilvl="1" w:tplc="34BC9ECA">
      <w:start w:val="1"/>
      <w:numFmt w:val="bullet"/>
      <w:lvlText w:val="o"/>
      <w:lvlJc w:val="left"/>
      <w:pPr>
        <w:ind w:left="785" w:hanging="360"/>
      </w:pPr>
      <w:rPr>
        <w:rFonts w:ascii="Courier New" w:hAnsi="Courier New" w:cs="Courier New" w:hint="default"/>
      </w:rPr>
    </w:lvl>
    <w:lvl w:ilvl="2" w:tplc="4BE4B790" w:tentative="1">
      <w:start w:val="1"/>
      <w:numFmt w:val="bullet"/>
      <w:lvlText w:val=""/>
      <w:lvlJc w:val="left"/>
      <w:pPr>
        <w:ind w:left="1800" w:hanging="360"/>
      </w:pPr>
      <w:rPr>
        <w:rFonts w:ascii="Wingdings" w:hAnsi="Wingdings" w:hint="default"/>
      </w:rPr>
    </w:lvl>
    <w:lvl w:ilvl="3" w:tplc="C3FC3A7E" w:tentative="1">
      <w:start w:val="1"/>
      <w:numFmt w:val="bullet"/>
      <w:lvlText w:val=""/>
      <w:lvlJc w:val="left"/>
      <w:pPr>
        <w:ind w:left="2520" w:hanging="360"/>
      </w:pPr>
      <w:rPr>
        <w:rFonts w:ascii="Symbol" w:hAnsi="Symbol" w:hint="default"/>
      </w:rPr>
    </w:lvl>
    <w:lvl w:ilvl="4" w:tplc="63ECD944" w:tentative="1">
      <w:start w:val="1"/>
      <w:numFmt w:val="bullet"/>
      <w:lvlText w:val="o"/>
      <w:lvlJc w:val="left"/>
      <w:pPr>
        <w:ind w:left="3240" w:hanging="360"/>
      </w:pPr>
      <w:rPr>
        <w:rFonts w:ascii="Courier New" w:hAnsi="Courier New" w:cs="Courier New" w:hint="default"/>
      </w:rPr>
    </w:lvl>
    <w:lvl w:ilvl="5" w:tplc="C80E65B8" w:tentative="1">
      <w:start w:val="1"/>
      <w:numFmt w:val="bullet"/>
      <w:lvlText w:val=""/>
      <w:lvlJc w:val="left"/>
      <w:pPr>
        <w:ind w:left="3960" w:hanging="360"/>
      </w:pPr>
      <w:rPr>
        <w:rFonts w:ascii="Wingdings" w:hAnsi="Wingdings" w:hint="default"/>
      </w:rPr>
    </w:lvl>
    <w:lvl w:ilvl="6" w:tplc="C18CCA42" w:tentative="1">
      <w:start w:val="1"/>
      <w:numFmt w:val="bullet"/>
      <w:lvlText w:val=""/>
      <w:lvlJc w:val="left"/>
      <w:pPr>
        <w:ind w:left="4680" w:hanging="360"/>
      </w:pPr>
      <w:rPr>
        <w:rFonts w:ascii="Symbol" w:hAnsi="Symbol" w:hint="default"/>
      </w:rPr>
    </w:lvl>
    <w:lvl w:ilvl="7" w:tplc="FE12BCCC" w:tentative="1">
      <w:start w:val="1"/>
      <w:numFmt w:val="bullet"/>
      <w:lvlText w:val="o"/>
      <w:lvlJc w:val="left"/>
      <w:pPr>
        <w:ind w:left="5400" w:hanging="360"/>
      </w:pPr>
      <w:rPr>
        <w:rFonts w:ascii="Courier New" w:hAnsi="Courier New" w:cs="Courier New" w:hint="default"/>
      </w:rPr>
    </w:lvl>
    <w:lvl w:ilvl="8" w:tplc="5D620F14" w:tentative="1">
      <w:start w:val="1"/>
      <w:numFmt w:val="bullet"/>
      <w:lvlText w:val=""/>
      <w:lvlJc w:val="left"/>
      <w:pPr>
        <w:ind w:left="6120" w:hanging="360"/>
      </w:pPr>
      <w:rPr>
        <w:rFonts w:ascii="Wingdings" w:hAnsi="Wingdings" w:hint="default"/>
      </w:rPr>
    </w:lvl>
  </w:abstractNum>
  <w:abstractNum w:abstractNumId="1" w15:restartNumberingAfterBreak="0">
    <w:nsid w:val="301B4082"/>
    <w:multiLevelType w:val="hybridMultilevel"/>
    <w:tmpl w:val="05247A38"/>
    <w:lvl w:ilvl="0" w:tplc="5DCE2720">
      <w:start w:val="1"/>
      <w:numFmt w:val="bullet"/>
      <w:lvlText w:val=""/>
      <w:lvlJc w:val="left"/>
      <w:pPr>
        <w:ind w:left="720" w:hanging="360"/>
      </w:pPr>
      <w:rPr>
        <w:rFonts w:ascii="Symbol" w:hAnsi="Symbol" w:hint="default"/>
      </w:rPr>
    </w:lvl>
    <w:lvl w:ilvl="1" w:tplc="44968744">
      <w:start w:val="1"/>
      <w:numFmt w:val="bullet"/>
      <w:lvlText w:val="o"/>
      <w:lvlJc w:val="left"/>
      <w:pPr>
        <w:ind w:left="1440" w:hanging="360"/>
      </w:pPr>
      <w:rPr>
        <w:rFonts w:ascii="Courier New" w:hAnsi="Courier New" w:cs="Courier New" w:hint="default"/>
      </w:rPr>
    </w:lvl>
    <w:lvl w:ilvl="2" w:tplc="ACBA0A20" w:tentative="1">
      <w:start w:val="1"/>
      <w:numFmt w:val="bullet"/>
      <w:lvlText w:val=""/>
      <w:lvlJc w:val="left"/>
      <w:pPr>
        <w:ind w:left="2160" w:hanging="360"/>
      </w:pPr>
      <w:rPr>
        <w:rFonts w:ascii="Wingdings" w:hAnsi="Wingdings" w:hint="default"/>
      </w:rPr>
    </w:lvl>
    <w:lvl w:ilvl="3" w:tplc="BC62B13A" w:tentative="1">
      <w:start w:val="1"/>
      <w:numFmt w:val="bullet"/>
      <w:lvlText w:val=""/>
      <w:lvlJc w:val="left"/>
      <w:pPr>
        <w:ind w:left="2880" w:hanging="360"/>
      </w:pPr>
      <w:rPr>
        <w:rFonts w:ascii="Symbol" w:hAnsi="Symbol" w:hint="default"/>
      </w:rPr>
    </w:lvl>
    <w:lvl w:ilvl="4" w:tplc="8AB25116" w:tentative="1">
      <w:start w:val="1"/>
      <w:numFmt w:val="bullet"/>
      <w:lvlText w:val="o"/>
      <w:lvlJc w:val="left"/>
      <w:pPr>
        <w:ind w:left="3600" w:hanging="360"/>
      </w:pPr>
      <w:rPr>
        <w:rFonts w:ascii="Courier New" w:hAnsi="Courier New" w:cs="Courier New" w:hint="default"/>
      </w:rPr>
    </w:lvl>
    <w:lvl w:ilvl="5" w:tplc="320E94AC" w:tentative="1">
      <w:start w:val="1"/>
      <w:numFmt w:val="bullet"/>
      <w:lvlText w:val=""/>
      <w:lvlJc w:val="left"/>
      <w:pPr>
        <w:ind w:left="4320" w:hanging="360"/>
      </w:pPr>
      <w:rPr>
        <w:rFonts w:ascii="Wingdings" w:hAnsi="Wingdings" w:hint="default"/>
      </w:rPr>
    </w:lvl>
    <w:lvl w:ilvl="6" w:tplc="EFA8BC90" w:tentative="1">
      <w:start w:val="1"/>
      <w:numFmt w:val="bullet"/>
      <w:lvlText w:val=""/>
      <w:lvlJc w:val="left"/>
      <w:pPr>
        <w:ind w:left="5040" w:hanging="360"/>
      </w:pPr>
      <w:rPr>
        <w:rFonts w:ascii="Symbol" w:hAnsi="Symbol" w:hint="default"/>
      </w:rPr>
    </w:lvl>
    <w:lvl w:ilvl="7" w:tplc="7D5CBC98" w:tentative="1">
      <w:start w:val="1"/>
      <w:numFmt w:val="bullet"/>
      <w:lvlText w:val="o"/>
      <w:lvlJc w:val="left"/>
      <w:pPr>
        <w:ind w:left="5760" w:hanging="360"/>
      </w:pPr>
      <w:rPr>
        <w:rFonts w:ascii="Courier New" w:hAnsi="Courier New" w:cs="Courier New" w:hint="default"/>
      </w:rPr>
    </w:lvl>
    <w:lvl w:ilvl="8" w:tplc="8542B440" w:tentative="1">
      <w:start w:val="1"/>
      <w:numFmt w:val="bullet"/>
      <w:lvlText w:val=""/>
      <w:lvlJc w:val="left"/>
      <w:pPr>
        <w:ind w:left="6480" w:hanging="360"/>
      </w:pPr>
      <w:rPr>
        <w:rFonts w:ascii="Wingdings" w:hAnsi="Wingdings" w:hint="default"/>
      </w:rPr>
    </w:lvl>
  </w:abstractNum>
  <w:abstractNum w:abstractNumId="2" w15:restartNumberingAfterBreak="0">
    <w:nsid w:val="32517EC6"/>
    <w:multiLevelType w:val="hybridMultilevel"/>
    <w:tmpl w:val="6E42354E"/>
    <w:lvl w:ilvl="0" w:tplc="BAF6E462">
      <w:start w:val="1"/>
      <w:numFmt w:val="bullet"/>
      <w:lvlText w:val=""/>
      <w:lvlJc w:val="left"/>
      <w:pPr>
        <w:ind w:left="720" w:hanging="360"/>
      </w:pPr>
      <w:rPr>
        <w:rFonts w:ascii="Symbol" w:hAnsi="Symbol" w:hint="default"/>
      </w:rPr>
    </w:lvl>
    <w:lvl w:ilvl="1" w:tplc="03566186" w:tentative="1">
      <w:start w:val="1"/>
      <w:numFmt w:val="bullet"/>
      <w:lvlText w:val="o"/>
      <w:lvlJc w:val="left"/>
      <w:pPr>
        <w:ind w:left="1440" w:hanging="360"/>
      </w:pPr>
      <w:rPr>
        <w:rFonts w:ascii="Courier New" w:hAnsi="Courier New" w:cs="Courier New" w:hint="default"/>
      </w:rPr>
    </w:lvl>
    <w:lvl w:ilvl="2" w:tplc="E7BEEBB6" w:tentative="1">
      <w:start w:val="1"/>
      <w:numFmt w:val="bullet"/>
      <w:lvlText w:val=""/>
      <w:lvlJc w:val="left"/>
      <w:pPr>
        <w:ind w:left="2160" w:hanging="360"/>
      </w:pPr>
      <w:rPr>
        <w:rFonts w:ascii="Wingdings" w:hAnsi="Wingdings" w:hint="default"/>
      </w:rPr>
    </w:lvl>
    <w:lvl w:ilvl="3" w:tplc="68841210" w:tentative="1">
      <w:start w:val="1"/>
      <w:numFmt w:val="bullet"/>
      <w:lvlText w:val=""/>
      <w:lvlJc w:val="left"/>
      <w:pPr>
        <w:ind w:left="2880" w:hanging="360"/>
      </w:pPr>
      <w:rPr>
        <w:rFonts w:ascii="Symbol" w:hAnsi="Symbol" w:hint="default"/>
      </w:rPr>
    </w:lvl>
    <w:lvl w:ilvl="4" w:tplc="50427318" w:tentative="1">
      <w:start w:val="1"/>
      <w:numFmt w:val="bullet"/>
      <w:lvlText w:val="o"/>
      <w:lvlJc w:val="left"/>
      <w:pPr>
        <w:ind w:left="3600" w:hanging="360"/>
      </w:pPr>
      <w:rPr>
        <w:rFonts w:ascii="Courier New" w:hAnsi="Courier New" w:cs="Courier New" w:hint="default"/>
      </w:rPr>
    </w:lvl>
    <w:lvl w:ilvl="5" w:tplc="F1EC9E8C" w:tentative="1">
      <w:start w:val="1"/>
      <w:numFmt w:val="bullet"/>
      <w:lvlText w:val=""/>
      <w:lvlJc w:val="left"/>
      <w:pPr>
        <w:ind w:left="4320" w:hanging="360"/>
      </w:pPr>
      <w:rPr>
        <w:rFonts w:ascii="Wingdings" w:hAnsi="Wingdings" w:hint="default"/>
      </w:rPr>
    </w:lvl>
    <w:lvl w:ilvl="6" w:tplc="DC16BFFA" w:tentative="1">
      <w:start w:val="1"/>
      <w:numFmt w:val="bullet"/>
      <w:lvlText w:val=""/>
      <w:lvlJc w:val="left"/>
      <w:pPr>
        <w:ind w:left="5040" w:hanging="360"/>
      </w:pPr>
      <w:rPr>
        <w:rFonts w:ascii="Symbol" w:hAnsi="Symbol" w:hint="default"/>
      </w:rPr>
    </w:lvl>
    <w:lvl w:ilvl="7" w:tplc="8F9826C0" w:tentative="1">
      <w:start w:val="1"/>
      <w:numFmt w:val="bullet"/>
      <w:lvlText w:val="o"/>
      <w:lvlJc w:val="left"/>
      <w:pPr>
        <w:ind w:left="5760" w:hanging="360"/>
      </w:pPr>
      <w:rPr>
        <w:rFonts w:ascii="Courier New" w:hAnsi="Courier New" w:cs="Courier New" w:hint="default"/>
      </w:rPr>
    </w:lvl>
    <w:lvl w:ilvl="8" w:tplc="D71E1758" w:tentative="1">
      <w:start w:val="1"/>
      <w:numFmt w:val="bullet"/>
      <w:lvlText w:val=""/>
      <w:lvlJc w:val="left"/>
      <w:pPr>
        <w:ind w:left="6480" w:hanging="360"/>
      </w:pPr>
      <w:rPr>
        <w:rFonts w:ascii="Wingdings" w:hAnsi="Wingdings" w:hint="default"/>
      </w:rPr>
    </w:lvl>
  </w:abstractNum>
  <w:abstractNum w:abstractNumId="3" w15:restartNumberingAfterBreak="0">
    <w:nsid w:val="3C8B6D9E"/>
    <w:multiLevelType w:val="hybridMultilevel"/>
    <w:tmpl w:val="2B20D734"/>
    <w:lvl w:ilvl="0" w:tplc="5992B6CA">
      <w:start w:val="1"/>
      <w:numFmt w:val="bullet"/>
      <w:lvlText w:val=""/>
      <w:lvlJc w:val="left"/>
      <w:pPr>
        <w:ind w:left="360" w:hanging="360"/>
      </w:pPr>
      <w:rPr>
        <w:rFonts w:ascii="Symbol" w:hAnsi="Symbol" w:hint="default"/>
      </w:rPr>
    </w:lvl>
    <w:lvl w:ilvl="1" w:tplc="DA462A32">
      <w:start w:val="1"/>
      <w:numFmt w:val="bullet"/>
      <w:lvlText w:val="o"/>
      <w:lvlJc w:val="left"/>
      <w:pPr>
        <w:ind w:left="1080" w:hanging="360"/>
      </w:pPr>
      <w:rPr>
        <w:rFonts w:ascii="Courier New" w:hAnsi="Courier New" w:cs="Courier New" w:hint="default"/>
      </w:rPr>
    </w:lvl>
    <w:lvl w:ilvl="2" w:tplc="4DA42288" w:tentative="1">
      <w:start w:val="1"/>
      <w:numFmt w:val="bullet"/>
      <w:lvlText w:val=""/>
      <w:lvlJc w:val="left"/>
      <w:pPr>
        <w:ind w:left="1800" w:hanging="360"/>
      </w:pPr>
      <w:rPr>
        <w:rFonts w:ascii="Wingdings" w:hAnsi="Wingdings" w:hint="default"/>
      </w:rPr>
    </w:lvl>
    <w:lvl w:ilvl="3" w:tplc="121C2D2E" w:tentative="1">
      <w:start w:val="1"/>
      <w:numFmt w:val="bullet"/>
      <w:lvlText w:val=""/>
      <w:lvlJc w:val="left"/>
      <w:pPr>
        <w:ind w:left="2520" w:hanging="360"/>
      </w:pPr>
      <w:rPr>
        <w:rFonts w:ascii="Symbol" w:hAnsi="Symbol" w:hint="default"/>
      </w:rPr>
    </w:lvl>
    <w:lvl w:ilvl="4" w:tplc="BD6667A8" w:tentative="1">
      <w:start w:val="1"/>
      <w:numFmt w:val="bullet"/>
      <w:lvlText w:val="o"/>
      <w:lvlJc w:val="left"/>
      <w:pPr>
        <w:ind w:left="3240" w:hanging="360"/>
      </w:pPr>
      <w:rPr>
        <w:rFonts w:ascii="Courier New" w:hAnsi="Courier New" w:cs="Courier New" w:hint="default"/>
      </w:rPr>
    </w:lvl>
    <w:lvl w:ilvl="5" w:tplc="1D7ECC08" w:tentative="1">
      <w:start w:val="1"/>
      <w:numFmt w:val="bullet"/>
      <w:lvlText w:val=""/>
      <w:lvlJc w:val="left"/>
      <w:pPr>
        <w:ind w:left="3960" w:hanging="360"/>
      </w:pPr>
      <w:rPr>
        <w:rFonts w:ascii="Wingdings" w:hAnsi="Wingdings" w:hint="default"/>
      </w:rPr>
    </w:lvl>
    <w:lvl w:ilvl="6" w:tplc="09D807B6" w:tentative="1">
      <w:start w:val="1"/>
      <w:numFmt w:val="bullet"/>
      <w:lvlText w:val=""/>
      <w:lvlJc w:val="left"/>
      <w:pPr>
        <w:ind w:left="4680" w:hanging="360"/>
      </w:pPr>
      <w:rPr>
        <w:rFonts w:ascii="Symbol" w:hAnsi="Symbol" w:hint="default"/>
      </w:rPr>
    </w:lvl>
    <w:lvl w:ilvl="7" w:tplc="52223154" w:tentative="1">
      <w:start w:val="1"/>
      <w:numFmt w:val="bullet"/>
      <w:lvlText w:val="o"/>
      <w:lvlJc w:val="left"/>
      <w:pPr>
        <w:ind w:left="5400" w:hanging="360"/>
      </w:pPr>
      <w:rPr>
        <w:rFonts w:ascii="Courier New" w:hAnsi="Courier New" w:cs="Courier New" w:hint="default"/>
      </w:rPr>
    </w:lvl>
    <w:lvl w:ilvl="8" w:tplc="D1EE4C4A" w:tentative="1">
      <w:start w:val="1"/>
      <w:numFmt w:val="bullet"/>
      <w:lvlText w:val=""/>
      <w:lvlJc w:val="left"/>
      <w:pPr>
        <w:ind w:left="6120" w:hanging="360"/>
      </w:pPr>
      <w:rPr>
        <w:rFonts w:ascii="Wingdings" w:hAnsi="Wingdings" w:hint="default"/>
      </w:rPr>
    </w:lvl>
  </w:abstractNum>
  <w:abstractNum w:abstractNumId="4" w15:restartNumberingAfterBreak="0">
    <w:nsid w:val="43A31889"/>
    <w:multiLevelType w:val="hybridMultilevel"/>
    <w:tmpl w:val="E91444E0"/>
    <w:lvl w:ilvl="0" w:tplc="A9188B98">
      <w:start w:val="1"/>
      <w:numFmt w:val="bullet"/>
      <w:lvlText w:val=""/>
      <w:lvlJc w:val="left"/>
      <w:pPr>
        <w:ind w:left="720" w:hanging="360"/>
      </w:pPr>
      <w:rPr>
        <w:rFonts w:ascii="Symbol" w:hAnsi="Symbol" w:hint="default"/>
      </w:rPr>
    </w:lvl>
    <w:lvl w:ilvl="1" w:tplc="F2A691AA">
      <w:start w:val="1"/>
      <w:numFmt w:val="bullet"/>
      <w:lvlText w:val="o"/>
      <w:lvlJc w:val="left"/>
      <w:pPr>
        <w:ind w:left="1440" w:hanging="360"/>
      </w:pPr>
      <w:rPr>
        <w:rFonts w:ascii="Courier New" w:hAnsi="Courier New" w:cs="Times New Roman" w:hint="default"/>
      </w:rPr>
    </w:lvl>
    <w:lvl w:ilvl="2" w:tplc="D362142E">
      <w:start w:val="1"/>
      <w:numFmt w:val="bullet"/>
      <w:lvlText w:val=""/>
      <w:lvlJc w:val="left"/>
      <w:pPr>
        <w:ind w:left="2160" w:hanging="360"/>
      </w:pPr>
      <w:rPr>
        <w:rFonts w:ascii="Wingdings" w:hAnsi="Wingdings" w:hint="default"/>
      </w:rPr>
    </w:lvl>
    <w:lvl w:ilvl="3" w:tplc="713EE11E">
      <w:start w:val="1"/>
      <w:numFmt w:val="bullet"/>
      <w:lvlText w:val=""/>
      <w:lvlJc w:val="left"/>
      <w:pPr>
        <w:ind w:left="2880" w:hanging="360"/>
      </w:pPr>
      <w:rPr>
        <w:rFonts w:ascii="Symbol" w:hAnsi="Symbol" w:hint="default"/>
      </w:rPr>
    </w:lvl>
    <w:lvl w:ilvl="4" w:tplc="EDA2F56E">
      <w:start w:val="1"/>
      <w:numFmt w:val="bullet"/>
      <w:lvlText w:val="o"/>
      <w:lvlJc w:val="left"/>
      <w:pPr>
        <w:ind w:left="3600" w:hanging="360"/>
      </w:pPr>
      <w:rPr>
        <w:rFonts w:ascii="Courier New" w:hAnsi="Courier New" w:cs="Times New Roman" w:hint="default"/>
      </w:rPr>
    </w:lvl>
    <w:lvl w:ilvl="5" w:tplc="402C4B76">
      <w:start w:val="1"/>
      <w:numFmt w:val="bullet"/>
      <w:lvlText w:val=""/>
      <w:lvlJc w:val="left"/>
      <w:pPr>
        <w:ind w:left="4320" w:hanging="360"/>
      </w:pPr>
      <w:rPr>
        <w:rFonts w:ascii="Wingdings" w:hAnsi="Wingdings" w:hint="default"/>
      </w:rPr>
    </w:lvl>
    <w:lvl w:ilvl="6" w:tplc="4E8CD294">
      <w:start w:val="1"/>
      <w:numFmt w:val="bullet"/>
      <w:lvlText w:val=""/>
      <w:lvlJc w:val="left"/>
      <w:pPr>
        <w:ind w:left="5040" w:hanging="360"/>
      </w:pPr>
      <w:rPr>
        <w:rFonts w:ascii="Symbol" w:hAnsi="Symbol" w:hint="default"/>
      </w:rPr>
    </w:lvl>
    <w:lvl w:ilvl="7" w:tplc="298E830A">
      <w:start w:val="1"/>
      <w:numFmt w:val="bullet"/>
      <w:lvlText w:val="o"/>
      <w:lvlJc w:val="left"/>
      <w:pPr>
        <w:ind w:left="5760" w:hanging="360"/>
      </w:pPr>
      <w:rPr>
        <w:rFonts w:ascii="Courier New" w:hAnsi="Courier New" w:cs="Times New Roman" w:hint="default"/>
      </w:rPr>
    </w:lvl>
    <w:lvl w:ilvl="8" w:tplc="9D74D6F8">
      <w:start w:val="1"/>
      <w:numFmt w:val="bullet"/>
      <w:lvlText w:val=""/>
      <w:lvlJc w:val="left"/>
      <w:pPr>
        <w:ind w:left="6480" w:hanging="360"/>
      </w:pPr>
      <w:rPr>
        <w:rFonts w:ascii="Wingdings" w:hAnsi="Wingdings" w:hint="default"/>
      </w:rPr>
    </w:lvl>
  </w:abstractNum>
  <w:abstractNum w:abstractNumId="5" w15:restartNumberingAfterBreak="0">
    <w:nsid w:val="4F5C545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F3057C1"/>
    <w:multiLevelType w:val="singleLevel"/>
    <w:tmpl w:val="8620FE1A"/>
    <w:lvl w:ilvl="0">
      <w:numFmt w:val="bullet"/>
      <w:lvlText w:val=""/>
      <w:lvlJc w:val="left"/>
      <w:pPr>
        <w:tabs>
          <w:tab w:val="num" w:pos="540"/>
        </w:tabs>
        <w:ind w:left="540" w:hanging="360"/>
      </w:pPr>
      <w:rPr>
        <w:rFonts w:ascii="Symbol" w:hAnsi="Symbol"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9E4701-0F5B-4D89-BD6A-6D6B3DA2757F}"/>
    <w:docVar w:name="dgnword-eventsink" w:val="449110704"/>
    <w:docVar w:name="dgnword-lastRevisionsView" w:val="0"/>
  </w:docVar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56595F-F5D8-4D2D-BE56-25A624F2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44"/>
    </w:rPr>
  </w:style>
  <w:style w:type="paragraph" w:styleId="Heading2">
    <w:name w:val="heading 2"/>
    <w:basedOn w:val="Normal"/>
    <w:next w:val="Normal"/>
    <w:qFormat/>
    <w:pPr>
      <w:keepNext/>
      <w:jc w:val="right"/>
      <w:outlineLvl w:val="1"/>
    </w:pPr>
    <w:rPr>
      <w:rFonts w:ascii="Tahoma" w:hAnsi="Tahoma"/>
      <w:sz w:val="44"/>
    </w:rPr>
  </w:style>
  <w:style w:type="paragraph" w:styleId="Heading3">
    <w:name w:val="heading 3"/>
    <w:basedOn w:val="Normal"/>
    <w:next w:val="Normal"/>
    <w:qFormat/>
    <w:pPr>
      <w:keepNext/>
      <w:jc w:val="right"/>
      <w:outlineLvl w:val="2"/>
    </w:pPr>
    <w:rPr>
      <w:rFonts w:ascii="Tahoma" w:hAnsi="Tahoma"/>
      <w:sz w:val="36"/>
    </w:rPr>
  </w:style>
  <w:style w:type="paragraph" w:styleId="Heading4">
    <w:name w:val="heading 4"/>
    <w:basedOn w:val="Normal"/>
    <w:next w:val="Normal"/>
    <w:qFormat/>
    <w:pPr>
      <w:keepNext/>
      <w:outlineLvl w:val="3"/>
    </w:pPr>
    <w:rPr>
      <w:rFonts w:ascii="Arial" w:hAnsi="Arial"/>
      <w:b/>
      <w:sz w:val="36"/>
    </w:rPr>
  </w:style>
  <w:style w:type="paragraph" w:styleId="Heading5">
    <w:name w:val="heading 5"/>
    <w:basedOn w:val="Normal"/>
    <w:next w:val="Normal"/>
    <w:qFormat/>
    <w:pPr>
      <w:keepNext/>
      <w:ind w:firstLine="90"/>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odyText">
    <w:name w:val="Body Text"/>
    <w:basedOn w:val="Normal"/>
    <w:rPr>
      <w:rFonts w:ascii="Arial" w:hAnsi="Arial"/>
      <w:sz w:val="24"/>
    </w:rPr>
  </w:style>
  <w:style w:type="paragraph" w:styleId="BodyText3">
    <w:name w:val="Body Text 3"/>
    <w:basedOn w:val="Normal"/>
    <w:rPr>
      <w:rFonts w:ascii="Arial" w:hAnsi="Arial"/>
      <w:b/>
      <w:i/>
      <w:sz w:val="36"/>
    </w:rPr>
  </w:style>
  <w:style w:type="paragraph" w:styleId="BodyText2">
    <w:name w:val="Body Text 2"/>
    <w:basedOn w:val="Normal"/>
    <w:rPr>
      <w:i/>
    </w:r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style>
  <w:style w:type="paragraph" w:styleId="ListParagraph">
    <w:name w:val="List Paragraph"/>
    <w:basedOn w:val="Normal"/>
    <w:uiPriority w:val="34"/>
    <w:qFormat/>
    <w:pPr>
      <w:ind w:left="720"/>
      <w:contextualSpacing/>
    </w:pPr>
    <w:rPr>
      <w:rFonts w:asciiTheme="minorHAnsi" w:eastAsiaTheme="minorEastAsia" w:hAnsiTheme="minorHAnsi" w:cstheme="minorBidi"/>
      <w:sz w:val="24"/>
      <w:szCs w:val="24"/>
    </w:rPr>
  </w:style>
  <w:style w:type="character" w:styleId="Hyperlink">
    <w:name w:val="Hyperlink"/>
    <w:basedOn w:val="DefaultParagraphFont"/>
    <w:uiPriority w:val="99"/>
    <w:rPr>
      <w:color w:val="0000FF" w:themeColor="hyperlink"/>
      <w:u w:val="single"/>
    </w:rPr>
  </w:style>
  <w:style w:type="character" w:customStyle="1" w:styleId="dictionary-neodict-translation-translation">
    <w:name w:val="dictionary-neodict-translation-translation"/>
    <w:basedOn w:val="DefaultParagraphFont"/>
  </w:style>
  <w:style w:type="paragraph" w:customStyle="1" w:styleId="Normal1">
    <w:name w:val="Normal1"/>
    <w:rPr>
      <w:rFonts w:ascii="Arial" w:eastAsia="SimSun"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FollowedHyperlink">
    <w:name w:val="FollowedHyperlink"/>
    <w:basedOn w:val="DefaultParagraphFont"/>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care.oregon.gov/Pages/find-help.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sos.state.or.us/oard/viewSingleRule.action?ruleVrsnRsn=30668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viewSingleRule.action?ruleVrsnRsn=306682" TargetMode="External"/><Relationship Id="rId5" Type="http://schemas.openxmlformats.org/officeDocument/2006/relationships/numbering" Target="numbering.xml"/><Relationship Id="rId15" Type="http://schemas.openxmlformats.org/officeDocument/2006/relationships/hyperlink" Target="https://www.oregon.gov/oha/ph/diseasesconditions/diseasesaz/pages/measles.asp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oregon.org/lhddirectory"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IACategory xmlns="59da1016-2a1b-4f8a-9768-d7a4932f6f16">Public Health</IACategory>
    <IASubtopic xmlns="59da1016-2a1b-4f8a-9768-d7a4932f6f16" xsi:nil="true"/>
    <DocumentExpirationDate xmlns="59da1016-2a1b-4f8a-9768-d7a4932f6f16" xsi:nil="true"/>
    <Meta_x0020_Description xmlns="88c0535a-fd8c-4c04-891d-8da4679bb3a2">Sample Letter From School to Parents/Guardians: - Somali Measles 2019</Meta_x0020_Description>
    <IATopic xmlns="59da1016-2a1b-4f8a-9768-d7a4932f6f16">Public Health - Disease</IATopic>
    <Meta_x0020_Keywords xmlns="88c0535a-fd8c-4c04-891d-8da4679bb3a2">Measles Somali</Meta_x0020_Keywords>
  </documentManagement>
</p:properties>
</file>

<file path=customXml/itemProps1.xml><?xml version="1.0" encoding="utf-8"?>
<ds:datastoreItem xmlns:ds="http://schemas.openxmlformats.org/officeDocument/2006/customXml" ds:itemID="{83CC000E-65FF-43CD-9917-60C8377A8BC4}">
  <ds:schemaRefs>
    <ds:schemaRef ds:uri="http://schemas.microsoft.com/sharepoint/v3/contenttype/forms"/>
  </ds:schemaRefs>
</ds:datastoreItem>
</file>

<file path=customXml/itemProps2.xml><?xml version="1.0" encoding="utf-8"?>
<ds:datastoreItem xmlns:ds="http://schemas.openxmlformats.org/officeDocument/2006/customXml" ds:itemID="{ED8EAA63-70FE-4DEC-AEAF-524B93F12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da1016-2a1b-4f8a-9768-d7a4932f6f16"/>
    <ds:schemaRef ds:uri="88c0535a-fd8c-4c04-891d-8da4679bb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0FCEA-8DC8-47E7-9D63-DF9961010B86}">
  <ds:schemaRefs>
    <ds:schemaRef ds:uri="http://schemas.openxmlformats.org/officeDocument/2006/bibliography"/>
  </ds:schemaRefs>
</ds:datastoreItem>
</file>

<file path=customXml/itemProps4.xml><?xml version="1.0" encoding="utf-8"?>
<ds:datastoreItem xmlns:ds="http://schemas.openxmlformats.org/officeDocument/2006/customXml" ds:itemID="{0660AA8E-BE62-4D9F-9DBB-DC258DF39889}">
  <ds:schemaRefs>
    <ds:schemaRef ds:uri="http://schemas.microsoft.com/office/2006/metadata/properties"/>
    <ds:schemaRef ds:uri="http://schemas.microsoft.com/office/infopath/2007/PartnerControls"/>
    <ds:schemaRef ds:uri="http://schemas.microsoft.com/sharepoint/v3"/>
    <ds:schemaRef ds:uri="59da1016-2a1b-4f8a-9768-d7a4932f6f16"/>
    <ds:schemaRef ds:uri="88c0535a-fd8c-4c04-891d-8da4679bb3a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873</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Letter From School to Parents/Guardians: Measles 2019</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From School to Parents/Guardians: - Somali Measles 2019</dc:title>
  <dc:creator>Oregon Health Authority</dc:creator>
  <cp:lastModifiedBy>Cynthia Wright</cp:lastModifiedBy>
  <cp:revision>6</cp:revision>
  <cp:lastPrinted>2019-01-29T23:15:00Z</cp:lastPrinted>
  <dcterms:created xsi:type="dcterms:W3CDTF">2024-08-13T23:25:00Z</dcterms:created>
  <dcterms:modified xsi:type="dcterms:W3CDTF">2024-08-19T21:00:00Z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0x010100352EA664C4CFE343A3B814FFB6D858FD</vt:lpwstr>
  </property>
  <property fmtid="{D5CDD505-2E9C-101B-9397-08002B2CF9AE}" pid="3" name="MSIP_Label_7730ea53-6f5e-4160-81a5-992a9105450a_ActionId">
    <vt:lpwstr>b2ec3be8-5e20-46b6-a639-96a315c2e360</vt:lpwstr>
  </property>
  <property fmtid="{D5CDD505-2E9C-101B-9397-08002B2CF9AE}" pid="4" name="MSIP_Label_7730ea53-6f5e-4160-81a5-992a9105450a_ContentBits">
    <vt:lpwstr>0</vt:lpwstr>
  </property>
  <property fmtid="{D5CDD505-2E9C-101B-9397-08002B2CF9AE}" pid="5" name="MSIP_Label_7730ea53-6f5e-4160-81a5-992a9105450a_Enabled">
    <vt:lpwstr>true</vt:lpwstr>
  </property>
  <property fmtid="{D5CDD505-2E9C-101B-9397-08002B2CF9AE}" pid="6" name="MSIP_Label_7730ea53-6f5e-4160-81a5-992a9105450a_Method">
    <vt:lpwstr>Standard</vt:lpwstr>
  </property>
  <property fmtid="{D5CDD505-2E9C-101B-9397-08002B2CF9AE}" pid="7" name="MSIP_Label_7730ea53-6f5e-4160-81a5-992a9105450a_Name">
    <vt:lpwstr>Level 2 - Limited (Items)</vt:lpwstr>
  </property>
  <property fmtid="{D5CDD505-2E9C-101B-9397-08002B2CF9AE}" pid="8" name="MSIP_Label_7730ea53-6f5e-4160-81a5-992a9105450a_SetDate">
    <vt:lpwstr>2024-08-09T17:30:29Z</vt:lpwstr>
  </property>
  <property fmtid="{D5CDD505-2E9C-101B-9397-08002B2CF9AE}" pid="9" name="MSIP_Label_7730ea53-6f5e-4160-81a5-992a9105450a_SiteId">
    <vt:lpwstr>b4f51418-b269-49a2-935a-fa54bf584fc8</vt:lpwstr>
  </property>
  <property fmtid="{D5CDD505-2E9C-101B-9397-08002B2CF9AE}" pid="10" name="MSIP_Label_ebdd6eeb-0dd0-4927-947e-a759f08fcf55_ActionId">
    <vt:lpwstr>9d589271-79c8-4957-85b7-fb6f9ee6da1c</vt:lpwstr>
  </property>
  <property fmtid="{D5CDD505-2E9C-101B-9397-08002B2CF9AE}" pid="11" name="MSIP_Label_ebdd6eeb-0dd0-4927-947e-a759f08fcf55_ContentBits">
    <vt:lpwstr>0</vt:lpwstr>
  </property>
  <property fmtid="{D5CDD505-2E9C-101B-9397-08002B2CF9AE}" pid="12" name="MSIP_Label_ebdd6eeb-0dd0-4927-947e-a759f08fcf55_Enabled">
    <vt:lpwstr>true</vt:lpwstr>
  </property>
  <property fmtid="{D5CDD505-2E9C-101B-9397-08002B2CF9AE}" pid="13" name="MSIP_Label_ebdd6eeb-0dd0-4927-947e-a759f08fcf55_Method">
    <vt:lpwstr>Privileged</vt:lpwstr>
  </property>
  <property fmtid="{D5CDD505-2E9C-101B-9397-08002B2CF9AE}" pid="14" name="MSIP_Label_ebdd6eeb-0dd0-4927-947e-a759f08fcf55_Name">
    <vt:lpwstr>Level 1 - Published (Items)</vt:lpwstr>
  </property>
  <property fmtid="{D5CDD505-2E9C-101B-9397-08002B2CF9AE}" pid="15" name="MSIP_Label_ebdd6eeb-0dd0-4927-947e-a759f08fcf55_SetDate">
    <vt:lpwstr>2024-08-02T18:56:43Z</vt:lpwstr>
  </property>
  <property fmtid="{D5CDD505-2E9C-101B-9397-08002B2CF9AE}" pid="16" name="MSIP_Label_ebdd6eeb-0dd0-4927-947e-a759f08fcf55_SiteId">
    <vt:lpwstr>658e63e8-8d39-499c-8f48-13adc9452f4c</vt:lpwstr>
  </property>
</Properties>
</file>