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9BBD9" w14:textId="44590E42" w:rsidR="00730F4A" w:rsidRPr="005B63B2" w:rsidRDefault="00730F4A" w:rsidP="00730F4A">
      <w:pPr>
        <w:pStyle w:val="SPTitle"/>
      </w:pPr>
      <w:r w:rsidRPr="005B63B2">
        <w:t>SP00745  (Special Provisions for the 202</w:t>
      </w:r>
      <w:r w:rsidR="009C5C49" w:rsidRPr="005B63B2">
        <w:t>4</w:t>
      </w:r>
      <w:r w:rsidRPr="005B63B2">
        <w:t xml:space="preserve"> Book) </w:t>
      </w:r>
      <w:r w:rsidRPr="005B63B2">
        <w:tab/>
        <w:t xml:space="preserve">(Bidding on or after: </w:t>
      </w:r>
      <w:r w:rsidR="00EF4FB8">
        <w:t>0</w:t>
      </w:r>
      <w:r w:rsidR="00C957E5">
        <w:t>3</w:t>
      </w:r>
      <w:r w:rsidRPr="005B63B2">
        <w:t>-01-2</w:t>
      </w:r>
      <w:r w:rsidR="00FC7EBF">
        <w:t>5</w:t>
      </w:r>
    </w:p>
    <w:p w14:paraId="5D5CFF07" w14:textId="2D4EAFA5" w:rsidR="005B63B2" w:rsidRPr="005B63B2" w:rsidRDefault="00730F4A" w:rsidP="009C5C49">
      <w:pPr>
        <w:pStyle w:val="SPTitle"/>
      </w:pPr>
      <w:r w:rsidRPr="005B63B2">
        <w:tab/>
        <w:t xml:space="preserve">Last updated: </w:t>
      </w:r>
      <w:r w:rsidR="00EF4FB8">
        <w:t>1</w:t>
      </w:r>
      <w:r w:rsidR="00C957E5">
        <w:t>2</w:t>
      </w:r>
      <w:r w:rsidR="007B3DF6" w:rsidRPr="005B63B2">
        <w:t>-</w:t>
      </w:r>
      <w:r w:rsidR="00C957E5">
        <w:t>0</w:t>
      </w:r>
      <w:r w:rsidR="00FB2090">
        <w:t>2</w:t>
      </w:r>
      <w:r w:rsidRPr="005B63B2">
        <w:t>-2</w:t>
      </w:r>
      <w:r w:rsidR="00FC7EBF">
        <w:t>4</w:t>
      </w:r>
    </w:p>
    <w:p w14:paraId="5A49DECB" w14:textId="092924D0" w:rsidR="00EE39DC" w:rsidRPr="005B63B2" w:rsidRDefault="005B63B2" w:rsidP="009C5C49">
      <w:pPr>
        <w:pStyle w:val="SPTitle"/>
        <w:rPr>
          <w:i/>
        </w:rPr>
      </w:pPr>
      <w:r w:rsidRPr="005B63B2">
        <w:tab/>
      </w:r>
      <w:r w:rsidR="002E2B6C" w:rsidRPr="005B63B2">
        <w:rPr>
          <w:i/>
        </w:rPr>
        <w:t>This Section requires SP00730</w:t>
      </w:r>
      <w:r w:rsidR="00EE39DC" w:rsidRPr="005B63B2">
        <w:rPr>
          <w:i/>
        </w:rPr>
        <w:t>.</w:t>
      </w:r>
    </w:p>
    <w:p w14:paraId="13549C4E" w14:textId="192DE0A2" w:rsidR="00EE39DC" w:rsidRPr="005B63B2" w:rsidRDefault="00EE39DC" w:rsidP="009C5C49">
      <w:pPr>
        <w:pStyle w:val="SPTitle"/>
        <w:rPr>
          <w:i/>
        </w:rPr>
      </w:pPr>
      <w:r w:rsidRPr="005B63B2">
        <w:rPr>
          <w:i/>
        </w:rPr>
        <w:tab/>
        <w:t>This Section requires SP00738 when</w:t>
      </w:r>
    </w:p>
    <w:p w14:paraId="347F3A60" w14:textId="753B35C9" w:rsidR="00EE39DC" w:rsidRPr="005B63B2" w:rsidRDefault="00EE39DC" w:rsidP="009C5C49">
      <w:pPr>
        <w:pStyle w:val="SPTitle"/>
        <w:rPr>
          <w:i/>
        </w:rPr>
      </w:pPr>
      <w:r w:rsidRPr="005B63B2">
        <w:rPr>
          <w:i/>
        </w:rPr>
        <w:tab/>
        <w:t>Safety Edge is shown in the typical</w:t>
      </w:r>
    </w:p>
    <w:p w14:paraId="0C517BB5" w14:textId="2C9580DA" w:rsidR="009B712D" w:rsidRPr="005B63B2" w:rsidRDefault="00EE39DC" w:rsidP="009C5C49">
      <w:pPr>
        <w:pStyle w:val="SPTitle"/>
      </w:pPr>
      <w:r w:rsidRPr="005B63B2">
        <w:rPr>
          <w:i/>
        </w:rPr>
        <w:tab/>
        <w:t>sections of the plans.</w:t>
      </w:r>
      <w:r w:rsidR="00441B78" w:rsidRPr="005B63B2">
        <w:rPr>
          <w:i/>
        </w:rPr>
        <w:t>)</w:t>
      </w:r>
    </w:p>
    <w:p w14:paraId="2D038228" w14:textId="77777777" w:rsidR="00712CAE" w:rsidRPr="005B63B2" w:rsidRDefault="00712CAE"/>
    <w:p w14:paraId="7AA5033B" w14:textId="77777777" w:rsidR="00712CAE" w:rsidRPr="005B63B2" w:rsidRDefault="00712CAE" w:rsidP="00712CAE">
      <w:pPr>
        <w:pStyle w:val="Heading1"/>
      </w:pPr>
      <w:r w:rsidRPr="005B63B2">
        <w:t>SECTION 00745 - ASPHALT CONCRETE PAVEMENT - STATISTICAL ACCEPTANCE</w:t>
      </w:r>
    </w:p>
    <w:p w14:paraId="2779F24F" w14:textId="77777777" w:rsidR="00712CAE" w:rsidRPr="005B63B2" w:rsidRDefault="00712CAE"/>
    <w:p w14:paraId="459A6B3D" w14:textId="7F1C7459" w:rsidR="00730F4A" w:rsidRPr="005B63B2" w:rsidRDefault="00730F4A" w:rsidP="00730F4A">
      <w:pPr>
        <w:pStyle w:val="Instructions"/>
      </w:pPr>
      <w:r w:rsidRPr="005B63B2">
        <w:t xml:space="preserve">(Follow all instructions and make all edits with “Track Changes” turned on. If there are no instructions [orange text] above a subsection, paragraph, sentence, or bullet, then include it in the </w:t>
      </w:r>
      <w:r w:rsidR="00DB6AB6" w:rsidRPr="005B63B2">
        <w:t>P</w:t>
      </w:r>
      <w:r w:rsidRPr="005B63B2">
        <w:t>roject. Delete all orange text before preparing the final document. All other modifications to this Section will require ODOT Technical Resource and State Specifications Engineer approval.)</w:t>
      </w:r>
    </w:p>
    <w:p w14:paraId="2FD68680" w14:textId="77777777" w:rsidR="00712CAE" w:rsidRPr="005B63B2" w:rsidRDefault="00712CAE"/>
    <w:p w14:paraId="20B6FCB0" w14:textId="77777777" w:rsidR="00141B2A" w:rsidRPr="005B63B2" w:rsidRDefault="00141B2A" w:rsidP="00141B2A">
      <w:r w:rsidRPr="005B63B2">
        <w:t>Comply with Section 00745 of the Standard Specifications modified as follows:</w:t>
      </w:r>
    </w:p>
    <w:p w14:paraId="2708B13F" w14:textId="77777777" w:rsidR="00141B2A" w:rsidRPr="005B63B2" w:rsidRDefault="00141B2A" w:rsidP="00141B2A"/>
    <w:p w14:paraId="60D76B14" w14:textId="5427F8EA" w:rsidR="00141B2A" w:rsidRPr="005B63B2" w:rsidRDefault="00A245C2" w:rsidP="00A245C2">
      <w:pPr>
        <w:pStyle w:val="Instructions-Indented"/>
      </w:pPr>
      <w:r w:rsidRPr="005B63B2">
        <w:t>(Use the following subsection .02 when one of the following definitions is required.)</w:t>
      </w:r>
    </w:p>
    <w:p w14:paraId="1C8514AF" w14:textId="77777777" w:rsidR="00A245C2" w:rsidRPr="005B63B2" w:rsidRDefault="00A245C2" w:rsidP="00141B2A"/>
    <w:p w14:paraId="32774504" w14:textId="77777777" w:rsidR="001D2797" w:rsidRPr="005B63B2" w:rsidRDefault="00141B2A" w:rsidP="00141B2A">
      <w:r w:rsidRPr="005B63B2">
        <w:rPr>
          <w:b/>
        </w:rPr>
        <w:t>00745.02  Definitions</w:t>
      </w:r>
      <w:r w:rsidRPr="005B63B2">
        <w:t> - </w:t>
      </w:r>
    </w:p>
    <w:p w14:paraId="3866177E" w14:textId="724F32D1" w:rsidR="001D2797" w:rsidRPr="005B63B2" w:rsidRDefault="001D2797" w:rsidP="00141B2A"/>
    <w:p w14:paraId="4701CD78" w14:textId="5C2C855C" w:rsidR="001D2797" w:rsidRPr="005B63B2" w:rsidRDefault="001D2797" w:rsidP="001D2797">
      <w:pPr>
        <w:pStyle w:val="Instructions-Indented"/>
      </w:pPr>
      <w:r w:rsidRPr="005B63B2">
        <w:t xml:space="preserve">(Use the following three paragraphs when separate sublot definitions are required by the </w:t>
      </w:r>
      <w:r w:rsidR="00DB6AB6" w:rsidRPr="005B63B2">
        <w:t>P</w:t>
      </w:r>
      <w:r w:rsidRPr="005B63B2">
        <w:t>avement design report.)</w:t>
      </w:r>
    </w:p>
    <w:p w14:paraId="2B34484A" w14:textId="77777777" w:rsidR="001D2797" w:rsidRPr="005B63B2" w:rsidRDefault="001D2797" w:rsidP="001D2797"/>
    <w:p w14:paraId="0FC6149B" w14:textId="77777777" w:rsidR="001D2797" w:rsidRPr="005B63B2" w:rsidRDefault="001D2797" w:rsidP="001D2797">
      <w:r w:rsidRPr="005B63B2">
        <w:t>Replace the sentence that begins “</w:t>
      </w:r>
      <w:r w:rsidRPr="005B63B2">
        <w:rPr>
          <w:b/>
        </w:rPr>
        <w:t>Sublot Size</w:t>
      </w:r>
      <w:r w:rsidRPr="005B63B2">
        <w:t xml:space="preserve"> - A sublot is…” with the following paragraphs:</w:t>
      </w:r>
    </w:p>
    <w:p w14:paraId="3D1129FE" w14:textId="77777777" w:rsidR="001D2797" w:rsidRPr="005B63B2" w:rsidRDefault="001D2797" w:rsidP="001D2797"/>
    <w:p w14:paraId="5684CB24" w14:textId="77777777" w:rsidR="001D2797" w:rsidRPr="005B63B2" w:rsidRDefault="001D2797" w:rsidP="001D2797">
      <w:r w:rsidRPr="005B63B2">
        <w:rPr>
          <w:b/>
        </w:rPr>
        <w:t>Sublot Size</w:t>
      </w:r>
      <w:r w:rsidRPr="005B63B2">
        <w:t> </w:t>
      </w:r>
      <w:r w:rsidRPr="005B63B2">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B63B2" w:rsidRDefault="001D2797" w:rsidP="001D2797"/>
    <w:p w14:paraId="1412A771" w14:textId="77777777" w:rsidR="001D2797" w:rsidRPr="005B63B2" w:rsidRDefault="001D2797" w:rsidP="001D2797">
      <w:r w:rsidRPr="005B63B2">
        <w:t>A compaction sublot is 200 Tons. The final compaction sublot for a JMF may be increased up to a maximum of 400 Tons, if the production total does not reach the random number for the sublot.</w:t>
      </w:r>
    </w:p>
    <w:p w14:paraId="635D6340" w14:textId="701EE591" w:rsidR="001D2797" w:rsidRPr="005B63B2" w:rsidRDefault="001D2797" w:rsidP="00141B2A"/>
    <w:p w14:paraId="769F12F5" w14:textId="64B4C748" w:rsidR="001D2797" w:rsidRPr="005B63B2" w:rsidRDefault="001D2797" w:rsidP="001D2797">
      <w:pPr>
        <w:pStyle w:val="Instructions-Indented"/>
      </w:pPr>
      <w:r w:rsidRPr="005B63B2">
        <w:t xml:space="preserve">(Add the following definition when IRI </w:t>
      </w:r>
      <w:r w:rsidR="00DB6AB6" w:rsidRPr="005B63B2">
        <w:t>P</w:t>
      </w:r>
      <w:r w:rsidRPr="005B63B2">
        <w:t xml:space="preserve">avement smoothness specifications are required by the </w:t>
      </w:r>
      <w:r w:rsidR="00DB6AB6" w:rsidRPr="005B63B2">
        <w:t>P</w:t>
      </w:r>
      <w:r w:rsidRPr="005B63B2">
        <w:t>avement design report.)</w:t>
      </w:r>
    </w:p>
    <w:p w14:paraId="6C59D207" w14:textId="77777777" w:rsidR="001D2797" w:rsidRPr="005B63B2" w:rsidRDefault="001D2797" w:rsidP="00141B2A"/>
    <w:p w14:paraId="4333B8EE" w14:textId="5807A587" w:rsidR="00141B2A" w:rsidRPr="005B63B2" w:rsidRDefault="00141B2A" w:rsidP="00141B2A">
      <w:r w:rsidRPr="005B63B2">
        <w:t>Add the following definition:</w:t>
      </w:r>
    </w:p>
    <w:p w14:paraId="324A540F" w14:textId="77777777" w:rsidR="00141B2A" w:rsidRPr="005B63B2" w:rsidRDefault="00141B2A" w:rsidP="00141B2A"/>
    <w:p w14:paraId="688795DE" w14:textId="77777777" w:rsidR="00141B2A" w:rsidRPr="005B63B2" w:rsidRDefault="00141B2A" w:rsidP="00141B2A">
      <w:r w:rsidRPr="005B63B2">
        <w:rPr>
          <w:b/>
        </w:rPr>
        <w:t>Localized Roughness</w:t>
      </w:r>
      <w:r w:rsidRPr="005B63B2">
        <w:t> - An area that exceeds 160.0 inches per mile in a continuous International Roughness Index (IRI) evaluation over a 25.0-foot base length.</w:t>
      </w:r>
    </w:p>
    <w:p w14:paraId="348D5E5C" w14:textId="5B89CD4A" w:rsidR="00141B2A" w:rsidRPr="005B63B2" w:rsidRDefault="00141B2A" w:rsidP="00141B2A"/>
    <w:p w14:paraId="501570A1" w14:textId="43D2ED80" w:rsidR="001D2797" w:rsidRPr="005B63B2" w:rsidRDefault="001D2797" w:rsidP="001D2797">
      <w:pPr>
        <w:pStyle w:val="Instructions-Indented"/>
      </w:pPr>
      <w:r w:rsidRPr="005B63B2">
        <w:t xml:space="preserve">(Add the following definition when a 10,000 </w:t>
      </w:r>
      <w:r w:rsidR="00DB6AB6" w:rsidRPr="005B63B2">
        <w:t>T</w:t>
      </w:r>
      <w:r w:rsidRPr="005B63B2">
        <w:t xml:space="preserve">on Lot Size is required by the </w:t>
      </w:r>
      <w:r w:rsidR="00DB6AB6" w:rsidRPr="005B63B2">
        <w:t>P</w:t>
      </w:r>
      <w:r w:rsidRPr="005B63B2">
        <w:t>avement design report.)</w:t>
      </w:r>
    </w:p>
    <w:p w14:paraId="618EB471" w14:textId="77777777" w:rsidR="001D2797" w:rsidRPr="005B63B2" w:rsidRDefault="001D2797" w:rsidP="001D2797"/>
    <w:p w14:paraId="3AAD38BB" w14:textId="77777777" w:rsidR="001D2797" w:rsidRPr="005B63B2" w:rsidRDefault="001D2797" w:rsidP="001D2797">
      <w:r w:rsidRPr="005B63B2">
        <w:t>Add the following definition:</w:t>
      </w:r>
    </w:p>
    <w:p w14:paraId="22662412" w14:textId="77777777" w:rsidR="001D2797" w:rsidRPr="005B63B2" w:rsidRDefault="001D2797" w:rsidP="001D2797"/>
    <w:p w14:paraId="43827A9D" w14:textId="59E7A0D4" w:rsidR="001D2797" w:rsidRPr="005B63B2" w:rsidRDefault="001D2797" w:rsidP="001D2797">
      <w:r w:rsidRPr="005B63B2">
        <w:rPr>
          <w:b/>
        </w:rPr>
        <w:t>Lot Size</w:t>
      </w:r>
      <w:r w:rsidRPr="005B63B2">
        <w:t> </w:t>
      </w:r>
      <w:r w:rsidRPr="005B63B2">
        <w:noBreakHyphen/>
        <w:t xml:space="preserve"> A lot consists of up to 10,000 </w:t>
      </w:r>
      <w:r w:rsidR="00DB6AB6" w:rsidRPr="005B63B2">
        <w:t>T</w:t>
      </w:r>
      <w:r w:rsidRPr="005B63B2">
        <w:t>ons of ACP, with a maximum of 20,000</w:t>
      </w:r>
      <w:r w:rsidR="00DB6AB6" w:rsidRPr="005B63B2">
        <w:t xml:space="preserve"> T</w:t>
      </w:r>
      <w:r w:rsidRPr="005B63B2">
        <w:t>ons for the final lot per JMF. The following circumstances will require a different lot:</w:t>
      </w:r>
    </w:p>
    <w:p w14:paraId="7FA6BC16" w14:textId="77777777" w:rsidR="001D2797" w:rsidRPr="005B63B2" w:rsidRDefault="001D2797" w:rsidP="001D2797"/>
    <w:p w14:paraId="3A8A9D24" w14:textId="77777777" w:rsidR="001D2797" w:rsidRPr="005B63B2" w:rsidRDefault="001D2797" w:rsidP="001D2797">
      <w:pPr>
        <w:pStyle w:val="Bullet1"/>
      </w:pPr>
      <w:r w:rsidRPr="005B63B2">
        <w:t>A new JMF is used.  A JMF adjusted according to 00745.16 is not considered a new JMF</w:t>
      </w:r>
    </w:p>
    <w:p w14:paraId="72BB3F5F" w14:textId="77777777" w:rsidR="001D2797" w:rsidRPr="005B63B2" w:rsidRDefault="001D2797" w:rsidP="001D2797">
      <w:pPr>
        <w:pStyle w:val="Bullet1-After1st"/>
      </w:pPr>
      <w:r w:rsidRPr="005B63B2">
        <w:t>The method for measuring compaction is changed</w:t>
      </w:r>
    </w:p>
    <w:p w14:paraId="147B22CA" w14:textId="77777777" w:rsidR="001D2797" w:rsidRPr="005B63B2" w:rsidRDefault="001D2797" w:rsidP="001D2797">
      <w:pPr>
        <w:pStyle w:val="Bullet1-After1st"/>
      </w:pPr>
      <w:r w:rsidRPr="005B63B2">
        <w:t>A new compaction specification limit is required according to 00745.49(b)(3)</w:t>
      </w:r>
    </w:p>
    <w:p w14:paraId="52F25BD9" w14:textId="77777777" w:rsidR="001D2797" w:rsidRPr="005B63B2" w:rsidRDefault="001D2797" w:rsidP="001D2797">
      <w:pPr>
        <w:pStyle w:val="Bullet1-After1st"/>
      </w:pPr>
      <w:r w:rsidRPr="005B63B2">
        <w:t>A change from one test procedure for measuring asphalt content to another test procedure for measuring asphalt content occurs.</w:t>
      </w:r>
    </w:p>
    <w:p w14:paraId="5095758F" w14:textId="77777777" w:rsidR="001D2797" w:rsidRPr="005B63B2" w:rsidRDefault="001D2797" w:rsidP="00141B2A"/>
    <w:p w14:paraId="2E69BACD" w14:textId="11509CF5" w:rsidR="00141B2A" w:rsidRPr="005B63B2" w:rsidRDefault="00141B2A" w:rsidP="00141B2A">
      <w:pPr>
        <w:pStyle w:val="Instructions-Indented"/>
      </w:pPr>
      <w:r w:rsidRPr="005B63B2">
        <w:t xml:space="preserve">(Use the following lead-in paragraph and subsection .11(d) when latex polymer treatment of </w:t>
      </w:r>
      <w:r w:rsidR="00DB6AB6" w:rsidRPr="005B63B2">
        <w:t>A</w:t>
      </w:r>
      <w:r w:rsidRPr="005B63B2">
        <w:t xml:space="preserve">ggregate is listed as an option in the </w:t>
      </w:r>
      <w:r w:rsidR="00DB6AB6" w:rsidRPr="005B63B2">
        <w:t>P</w:t>
      </w:r>
      <w:r w:rsidRPr="005B63B2">
        <w:t>avement design report.)</w:t>
      </w:r>
    </w:p>
    <w:p w14:paraId="293019F9" w14:textId="77777777" w:rsidR="00141B2A" w:rsidRPr="005B63B2" w:rsidRDefault="00141B2A" w:rsidP="00141B2A"/>
    <w:p w14:paraId="35613495" w14:textId="77777777" w:rsidR="00141B2A" w:rsidRPr="005B63B2" w:rsidRDefault="00141B2A" w:rsidP="00141B2A">
      <w:r w:rsidRPr="005B63B2">
        <w:t>Add the following subsection:</w:t>
      </w:r>
    </w:p>
    <w:p w14:paraId="6D2B0AC6" w14:textId="77777777" w:rsidR="00141B2A" w:rsidRPr="005B63B2" w:rsidRDefault="00141B2A" w:rsidP="00141B2A"/>
    <w:p w14:paraId="2749352F" w14:textId="12A78BAB" w:rsidR="00141B2A" w:rsidRPr="005B63B2" w:rsidRDefault="00141B2A" w:rsidP="00141B2A">
      <w:r w:rsidRPr="005B63B2">
        <w:rPr>
          <w:b/>
        </w:rPr>
        <w:t>00745.11(d)  Aggregate Treatment - Latex Polymer</w:t>
      </w:r>
      <w:r w:rsidRPr="005B63B2">
        <w:t xml:space="preserve"> - A latex polymer Aggregate treatment </w:t>
      </w:r>
      <w:r w:rsidR="00DB6AB6" w:rsidRPr="005B63B2">
        <w:t>M</w:t>
      </w:r>
      <w:r w:rsidRPr="005B63B2">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B63B2" w:rsidRDefault="00141B2A" w:rsidP="00141B2A"/>
    <w:p w14:paraId="50DE01B8" w14:textId="77777777" w:rsidR="00141B2A" w:rsidRPr="005B63B2" w:rsidRDefault="00141B2A" w:rsidP="00141B2A">
      <w:pPr>
        <w:pStyle w:val="Indent1"/>
        <w:rPr>
          <w:b/>
        </w:rPr>
      </w:pPr>
      <w:r w:rsidRPr="005B63B2">
        <w:rPr>
          <w:b/>
        </w:rPr>
        <w:t>(1)  General:</w:t>
      </w:r>
    </w:p>
    <w:p w14:paraId="6FF4D286" w14:textId="77777777" w:rsidR="00141B2A" w:rsidRPr="005B63B2" w:rsidRDefault="00141B2A" w:rsidP="00141B2A">
      <w:pPr>
        <w:pStyle w:val="Indent1"/>
      </w:pPr>
    </w:p>
    <w:p w14:paraId="1E3D40FD" w14:textId="77777777" w:rsidR="00141B2A" w:rsidRPr="005B63B2" w:rsidRDefault="00141B2A" w:rsidP="00141B2A">
      <w:pPr>
        <w:pStyle w:val="Indent2"/>
      </w:pPr>
      <w:r w:rsidRPr="005B63B2">
        <w:rPr>
          <w:b/>
        </w:rPr>
        <w:t>a.</w:t>
      </w:r>
      <w:r w:rsidRPr="005B63B2">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B63B2" w:rsidRDefault="00141B2A" w:rsidP="00141B2A">
      <w:pPr>
        <w:pStyle w:val="Indent2"/>
      </w:pPr>
    </w:p>
    <w:p w14:paraId="37EFDBF2" w14:textId="77777777" w:rsidR="00141B2A" w:rsidRPr="005B63B2" w:rsidRDefault="00141B2A" w:rsidP="00141B2A">
      <w:pPr>
        <w:pStyle w:val="Indent2"/>
      </w:pPr>
      <w:r w:rsidRPr="005B63B2">
        <w:rPr>
          <w:b/>
        </w:rPr>
        <w:t>b.</w:t>
      </w:r>
      <w:r w:rsidRPr="005B63B2">
        <w:t>  Demonstrate to the Engineer's satisfaction that the required application rate of latex solids is being met. If it is not, take corrective action. Document and notify the Engineer of the corrective action.</w:t>
      </w:r>
    </w:p>
    <w:p w14:paraId="07D5A51D" w14:textId="77777777" w:rsidR="00141B2A" w:rsidRPr="005B63B2" w:rsidRDefault="00141B2A" w:rsidP="00141B2A">
      <w:pPr>
        <w:pStyle w:val="Indent1"/>
      </w:pPr>
    </w:p>
    <w:p w14:paraId="2A2C06FA" w14:textId="77777777" w:rsidR="00141B2A" w:rsidRPr="005B63B2" w:rsidRDefault="00141B2A" w:rsidP="00141B2A">
      <w:pPr>
        <w:pStyle w:val="Indent1"/>
      </w:pPr>
      <w:r w:rsidRPr="005B63B2">
        <w:rPr>
          <w:b/>
        </w:rPr>
        <w:t>(2)  Material</w:t>
      </w:r>
      <w:r w:rsidRPr="005B63B2">
        <w:t> - Use latex polymer emulsion concentrate meeting the following:</w:t>
      </w:r>
    </w:p>
    <w:p w14:paraId="76147C8F" w14:textId="77777777" w:rsidR="00141B2A" w:rsidRPr="005B63B2" w:rsidRDefault="00141B2A" w:rsidP="00141B2A">
      <w:pPr>
        <w:pStyle w:val="Indent1"/>
      </w:pPr>
    </w:p>
    <w:p w14:paraId="0AFB6EB1" w14:textId="77777777" w:rsidR="00141B2A" w:rsidRPr="005B63B2" w:rsidRDefault="00141B2A" w:rsidP="00141B2A">
      <w:pPr>
        <w:pStyle w:val="Indent1"/>
        <w:tabs>
          <w:tab w:val="left" w:pos="720"/>
          <w:tab w:val="center" w:pos="4320"/>
          <w:tab w:val="center" w:pos="5940"/>
          <w:tab w:val="center" w:pos="7560"/>
        </w:tabs>
        <w:rPr>
          <w:b/>
        </w:rPr>
      </w:pPr>
      <w:r w:rsidRPr="005B63B2">
        <w:rPr>
          <w:b/>
        </w:rPr>
        <w:tab/>
      </w:r>
      <w:r w:rsidRPr="005B63B2">
        <w:rPr>
          <w:b/>
        </w:rPr>
        <w:tab/>
        <w:t>Minimum</w:t>
      </w:r>
      <w:r w:rsidRPr="005B63B2">
        <w:rPr>
          <w:b/>
        </w:rPr>
        <w:tab/>
        <w:t>Maximum</w:t>
      </w:r>
      <w:r w:rsidRPr="005B63B2">
        <w:rPr>
          <w:b/>
        </w:rPr>
        <w:tab/>
        <w:t>Test Method</w:t>
      </w:r>
    </w:p>
    <w:p w14:paraId="6AD22FC6" w14:textId="77777777" w:rsidR="00141B2A" w:rsidRPr="005B63B2" w:rsidRDefault="00141B2A" w:rsidP="00141B2A">
      <w:pPr>
        <w:pStyle w:val="Indent1"/>
        <w:tabs>
          <w:tab w:val="left" w:pos="720"/>
          <w:tab w:val="center" w:pos="4320"/>
          <w:tab w:val="center" w:pos="5940"/>
          <w:tab w:val="center" w:pos="7560"/>
        </w:tabs>
      </w:pPr>
    </w:p>
    <w:p w14:paraId="1C7FB6F8" w14:textId="77777777" w:rsidR="00141B2A" w:rsidRPr="005B63B2" w:rsidRDefault="00141B2A" w:rsidP="00141B2A">
      <w:pPr>
        <w:pStyle w:val="Indent1"/>
        <w:tabs>
          <w:tab w:val="left" w:pos="720"/>
          <w:tab w:val="center" w:pos="4320"/>
          <w:tab w:val="center" w:pos="5940"/>
          <w:tab w:val="center" w:pos="7560"/>
        </w:tabs>
      </w:pPr>
      <w:r w:rsidRPr="005B63B2">
        <w:tab/>
        <w:t>Solids Percent</w:t>
      </w:r>
      <w:r w:rsidRPr="005B63B2">
        <w:tab/>
        <w:t>65.0</w:t>
      </w:r>
      <w:r w:rsidRPr="005B63B2">
        <w:tab/>
        <w:t>–</w:t>
      </w:r>
      <w:r w:rsidRPr="005B63B2">
        <w:tab/>
        <w:t>ASTM D 1417</w:t>
      </w:r>
    </w:p>
    <w:p w14:paraId="6A9AFB44" w14:textId="77777777" w:rsidR="00141B2A" w:rsidRPr="005B63B2" w:rsidRDefault="00141B2A" w:rsidP="00141B2A">
      <w:pPr>
        <w:pStyle w:val="Indent1"/>
        <w:tabs>
          <w:tab w:val="left" w:pos="720"/>
          <w:tab w:val="center" w:pos="4320"/>
          <w:tab w:val="center" w:pos="5940"/>
          <w:tab w:val="center" w:pos="7560"/>
        </w:tabs>
        <w:spacing w:before="80"/>
      </w:pPr>
      <w:r w:rsidRPr="005B63B2">
        <w:tab/>
        <w:t>pH</w:t>
      </w:r>
      <w:r w:rsidRPr="005B63B2">
        <w:tab/>
        <w:t>9.0</w:t>
      </w:r>
      <w:r w:rsidRPr="005B63B2">
        <w:tab/>
        <w:t>11.0</w:t>
      </w:r>
      <w:r w:rsidRPr="005B63B2">
        <w:tab/>
        <w:t>ASTM D 1417</w:t>
      </w:r>
    </w:p>
    <w:p w14:paraId="56A6623A" w14:textId="77777777" w:rsidR="00141B2A" w:rsidRPr="005B63B2" w:rsidRDefault="00141B2A" w:rsidP="00141B2A">
      <w:pPr>
        <w:pStyle w:val="Indent1"/>
        <w:tabs>
          <w:tab w:val="left" w:pos="720"/>
          <w:tab w:val="center" w:pos="4320"/>
          <w:tab w:val="center" w:pos="5940"/>
          <w:tab w:val="center" w:pos="7560"/>
        </w:tabs>
        <w:spacing w:before="80"/>
      </w:pPr>
      <w:r w:rsidRPr="005B63B2">
        <w:tab/>
        <w:t>Brookfield Viscosity</w:t>
      </w:r>
      <w:r w:rsidRPr="005B63B2">
        <w:tab/>
        <w:t>500</w:t>
      </w:r>
      <w:r w:rsidRPr="005B63B2">
        <w:tab/>
        <w:t>3000</w:t>
      </w:r>
      <w:r w:rsidRPr="005B63B2">
        <w:tab/>
        <w:t>ASTM D 1417</w:t>
      </w:r>
    </w:p>
    <w:p w14:paraId="481334F2" w14:textId="77777777" w:rsidR="00141B2A" w:rsidRPr="005B63B2" w:rsidRDefault="00141B2A" w:rsidP="00141B2A">
      <w:pPr>
        <w:pStyle w:val="Indent1"/>
        <w:tabs>
          <w:tab w:val="left" w:pos="720"/>
          <w:tab w:val="center" w:pos="4320"/>
          <w:tab w:val="center" w:pos="5940"/>
          <w:tab w:val="center" w:pos="7560"/>
        </w:tabs>
      </w:pPr>
      <w:r w:rsidRPr="005B63B2">
        <w:tab/>
        <w:t xml:space="preserve">Spindle 3, 20 RPM, </w:t>
      </w:r>
      <w:proofErr w:type="spellStart"/>
      <w:r w:rsidRPr="005B63B2">
        <w:t>cPs</w:t>
      </w:r>
      <w:proofErr w:type="spellEnd"/>
    </w:p>
    <w:p w14:paraId="23E2F4A5" w14:textId="77777777" w:rsidR="00141B2A" w:rsidRPr="005B63B2" w:rsidRDefault="00141B2A" w:rsidP="00141B2A">
      <w:pPr>
        <w:pStyle w:val="Indent1"/>
      </w:pPr>
    </w:p>
    <w:p w14:paraId="54D0116B" w14:textId="77777777" w:rsidR="00141B2A" w:rsidRPr="005B63B2" w:rsidRDefault="00141B2A" w:rsidP="00141B2A">
      <w:pPr>
        <w:pStyle w:val="Indent1"/>
      </w:pPr>
      <w:r w:rsidRPr="005B63B2">
        <w:t>Provide a quality compliance certificate for the polymer latex emulsion concentrate to the Engineer according to 00165.35.</w:t>
      </w:r>
    </w:p>
    <w:p w14:paraId="4D39078B" w14:textId="77777777" w:rsidR="00141B2A" w:rsidRPr="005B63B2" w:rsidRDefault="00141B2A" w:rsidP="00141B2A">
      <w:pPr>
        <w:pStyle w:val="Indent1"/>
      </w:pPr>
    </w:p>
    <w:p w14:paraId="1FE338E3" w14:textId="77777777" w:rsidR="00141B2A" w:rsidRPr="005B63B2" w:rsidRDefault="00141B2A" w:rsidP="00141B2A">
      <w:pPr>
        <w:pStyle w:val="Indent1"/>
      </w:pPr>
      <w:r w:rsidRPr="005B63B2">
        <w:rPr>
          <w:b/>
        </w:rPr>
        <w:t>(3)  Application Rate</w:t>
      </w:r>
      <w:r w:rsidRPr="005B63B2">
        <w:t> - Apply the latex emulsion to achieve a minimum of 0.75 pounds of latex solids per Ton of new Aggregate (0.0375%) for dense graded mixtures and a minimum of 0.50 pounds of latex solids per Ton of Aggregate (0.025%) for open</w:t>
      </w:r>
      <w:r w:rsidRPr="005B63B2">
        <w:noBreakHyphen/>
        <w:t>graded mixtures. Higher application rates may be required to meet minimum TSR limits. Determine application rate during mix design testing.</w:t>
      </w:r>
    </w:p>
    <w:p w14:paraId="6B0A2AB0" w14:textId="77777777" w:rsidR="00141B2A" w:rsidRPr="005B63B2" w:rsidRDefault="00141B2A" w:rsidP="00141B2A">
      <w:pPr>
        <w:pStyle w:val="Indent1"/>
      </w:pPr>
    </w:p>
    <w:p w14:paraId="0014940F" w14:textId="77777777" w:rsidR="00141B2A" w:rsidRPr="005B63B2" w:rsidRDefault="00141B2A" w:rsidP="00141B2A">
      <w:pPr>
        <w:pStyle w:val="Indent1"/>
        <w:rPr>
          <w:b/>
        </w:rPr>
      </w:pPr>
      <w:r w:rsidRPr="005B63B2">
        <w:rPr>
          <w:b/>
        </w:rPr>
        <w:t>(4)  Treatment During ACP Production:</w:t>
      </w:r>
    </w:p>
    <w:p w14:paraId="3080A924" w14:textId="77777777" w:rsidR="00141B2A" w:rsidRPr="005B63B2" w:rsidRDefault="00141B2A" w:rsidP="00141B2A">
      <w:pPr>
        <w:pStyle w:val="Indent1"/>
      </w:pPr>
    </w:p>
    <w:p w14:paraId="52E58B91" w14:textId="77777777" w:rsidR="00141B2A" w:rsidRPr="005B63B2" w:rsidRDefault="00141B2A" w:rsidP="00141B2A">
      <w:pPr>
        <w:pStyle w:val="Indent2"/>
      </w:pPr>
      <w:r w:rsidRPr="005B63B2">
        <w:rPr>
          <w:b/>
        </w:rPr>
        <w:lastRenderedPageBreak/>
        <w:t>a.</w:t>
      </w:r>
      <w:r w:rsidRPr="005B63B2">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B63B2" w:rsidRDefault="00141B2A" w:rsidP="00141B2A">
      <w:pPr>
        <w:pStyle w:val="Indent2"/>
      </w:pPr>
    </w:p>
    <w:p w14:paraId="5C227962" w14:textId="77777777" w:rsidR="00141B2A" w:rsidRPr="005B63B2" w:rsidRDefault="00141B2A" w:rsidP="00141B2A">
      <w:pPr>
        <w:pStyle w:val="Indent2"/>
      </w:pPr>
      <w:r w:rsidRPr="005B63B2">
        <w:rPr>
          <w:b/>
        </w:rPr>
        <w:t>b.</w:t>
      </w:r>
      <w:r w:rsidRPr="005B63B2">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Pr="005B63B2" w:rsidRDefault="008F6C16" w:rsidP="008F6C16"/>
    <w:p w14:paraId="70AD81E2" w14:textId="0A70CA29" w:rsidR="001D2797" w:rsidRPr="005B63B2" w:rsidRDefault="001D2797" w:rsidP="001D2797">
      <w:pPr>
        <w:pStyle w:val="Instructions-Indented"/>
      </w:pPr>
      <w:r w:rsidRPr="005B63B2">
        <w:t xml:space="preserve">(Use the following subsection .14 when required by the </w:t>
      </w:r>
      <w:r w:rsidR="00DB6AB6" w:rsidRPr="005B63B2">
        <w:t>P</w:t>
      </w:r>
      <w:r w:rsidRPr="005B63B2">
        <w:t>avement design report.)</w:t>
      </w:r>
    </w:p>
    <w:p w14:paraId="4B5CA786" w14:textId="77777777" w:rsidR="001D2797" w:rsidRPr="005B63B2" w:rsidRDefault="001D2797" w:rsidP="001D2797"/>
    <w:p w14:paraId="3C93933A" w14:textId="77777777" w:rsidR="001D2797" w:rsidRPr="005B63B2" w:rsidRDefault="001D2797" w:rsidP="001D2797">
      <w:r w:rsidRPr="005B63B2">
        <w:rPr>
          <w:b/>
        </w:rPr>
        <w:t>00745.14 Tolerances and Limits</w:t>
      </w:r>
      <w:r w:rsidRPr="005B63B2">
        <w:t> </w:t>
      </w:r>
      <w:r w:rsidRPr="005B63B2">
        <w:noBreakHyphen/>
        <w:t> Replace the line “</w:t>
      </w:r>
      <w:r w:rsidRPr="005B63B2">
        <w:rPr>
          <w:b/>
        </w:rPr>
        <w:t>Asphalt Cement - AASHTO</w:t>
      </w:r>
      <w:r w:rsidRPr="005B63B2">
        <w:t>… with the following line:</w:t>
      </w:r>
    </w:p>
    <w:p w14:paraId="0483DFDB" w14:textId="77777777" w:rsidR="001D2797" w:rsidRPr="005B63B2" w:rsidRDefault="001D2797" w:rsidP="001D2797"/>
    <w:p w14:paraId="522F887C" w14:textId="77777777" w:rsidR="001D2797" w:rsidRPr="005B63B2" w:rsidRDefault="001D2797" w:rsidP="001D2797">
      <w:pPr>
        <w:tabs>
          <w:tab w:val="left" w:pos="2880"/>
          <w:tab w:val="center" w:pos="5760"/>
        </w:tabs>
        <w:ind w:left="1080"/>
      </w:pPr>
      <w:r w:rsidRPr="005B63B2">
        <w:t>Asphalt Cement - AASHTO T 308 (Ignition)</w:t>
      </w:r>
    </w:p>
    <w:p w14:paraId="0493D22B" w14:textId="77777777" w:rsidR="001D2797" w:rsidRPr="005B63B2" w:rsidRDefault="001D2797" w:rsidP="001D2797">
      <w:pPr>
        <w:tabs>
          <w:tab w:val="left" w:pos="2880"/>
          <w:tab w:val="center" w:pos="6300"/>
        </w:tabs>
      </w:pPr>
      <w:r w:rsidRPr="005B63B2">
        <w:tab/>
        <w:t>and ODOT TM 323</w:t>
      </w:r>
      <w:r w:rsidRPr="005B63B2">
        <w:tab/>
        <w:t>JMF ± 0.35%</w:t>
      </w:r>
    </w:p>
    <w:p w14:paraId="1B7183FD" w14:textId="5029E9B9" w:rsidR="001D2797" w:rsidRPr="005B63B2" w:rsidRDefault="001D2797" w:rsidP="008F6C16"/>
    <w:p w14:paraId="477F4641" w14:textId="165B6D29" w:rsidR="002007D9" w:rsidRPr="005B63B2" w:rsidRDefault="002007D9" w:rsidP="002007D9">
      <w:pPr>
        <w:pStyle w:val="Instructions-Indented"/>
      </w:pPr>
      <w:r w:rsidRPr="005B63B2">
        <w:t xml:space="preserve">(Use the following subsection .46(b) when required by the </w:t>
      </w:r>
      <w:r w:rsidR="00DB6AB6" w:rsidRPr="005B63B2">
        <w:t>P</w:t>
      </w:r>
      <w:r w:rsidRPr="005B63B2">
        <w:t>avement design report.)</w:t>
      </w:r>
    </w:p>
    <w:p w14:paraId="78B6F5B7" w14:textId="77777777" w:rsidR="002007D9" w:rsidRPr="005B63B2" w:rsidRDefault="002007D9" w:rsidP="002007D9"/>
    <w:p w14:paraId="1DFD5FF9" w14:textId="77777777" w:rsidR="002007D9" w:rsidRPr="005B63B2" w:rsidRDefault="002007D9" w:rsidP="002007D9">
      <w:r w:rsidRPr="005B63B2">
        <w:rPr>
          <w:b/>
        </w:rPr>
        <w:t>00745.46(b)  Depositing</w:t>
      </w:r>
      <w:r w:rsidRPr="005B63B2">
        <w:t> - Replace the paragraph that begins "Deposit ACP from..." with the following paragraph:</w:t>
      </w:r>
    </w:p>
    <w:p w14:paraId="1C579BEA" w14:textId="77777777" w:rsidR="002007D9" w:rsidRPr="005B63B2" w:rsidRDefault="002007D9" w:rsidP="002007D9"/>
    <w:p w14:paraId="68052C48" w14:textId="207B44C7" w:rsidR="002007D9" w:rsidRPr="005B63B2" w:rsidRDefault="002007D9" w:rsidP="002007D9">
      <w:r w:rsidRPr="005B63B2">
        <w:t xml:space="preserve">Deposit ACP from the hauling vehicles so segregation is prevented. Do not deliver the </w:t>
      </w:r>
      <w:r w:rsidR="007D13D0" w:rsidRPr="005B63B2">
        <w:t>ACP</w:t>
      </w:r>
      <w:r w:rsidRPr="005B63B2">
        <w:t xml:space="preserve"> directly into the paving machine for wearing </w:t>
      </w:r>
      <w:r w:rsidR="005E029E" w:rsidRPr="005B63B2">
        <w:t>C</w:t>
      </w:r>
      <w:r w:rsidRPr="005B63B2">
        <w:t xml:space="preserve">ourses where the continuous length of the </w:t>
      </w:r>
      <w:r w:rsidR="003950B2" w:rsidRPr="005B63B2">
        <w:t>P</w:t>
      </w:r>
      <w:r w:rsidRPr="005B63B2">
        <w:t>anel is greater than 500 feet. Deliver the ACP to the paving machine by either a windrow pick-up machine or an end-dump transfer machine.</w:t>
      </w:r>
    </w:p>
    <w:p w14:paraId="2C371567" w14:textId="75D1DBC2" w:rsidR="00101F4A" w:rsidRDefault="00101F4A"/>
    <w:p w14:paraId="1A5CA8F0" w14:textId="77777777" w:rsidR="00EF4FB8" w:rsidRDefault="00EF4FB8" w:rsidP="00EF4FB8">
      <w:r w:rsidRPr="000B7400">
        <w:rPr>
          <w:b/>
        </w:rPr>
        <w:t>00745.47(a)(2)  Wearing Course</w:t>
      </w:r>
      <w:r>
        <w:t> </w:t>
      </w:r>
      <w:r>
        <w:noBreakHyphen/>
        <w:t> </w:t>
      </w:r>
      <w:r>
        <w:rPr>
          <w:szCs w:val="22"/>
        </w:rPr>
        <w:t>Replace this subsection, except for the subsection number and title, with the following:</w:t>
      </w:r>
    </w:p>
    <w:p w14:paraId="6FC9C4DE" w14:textId="77777777" w:rsidR="00EF4FB8" w:rsidRDefault="00EF4FB8" w:rsidP="00EF4FB8"/>
    <w:p w14:paraId="2A927601" w14:textId="77777777" w:rsidR="00EF4FB8" w:rsidRDefault="00EF4FB8" w:rsidP="00EF4FB8">
      <w:r>
        <w:t>Construct longitudinal joints six inches from permanent lane markings, or as shown or directed.</w:t>
      </w:r>
    </w:p>
    <w:p w14:paraId="699B7A31" w14:textId="77777777" w:rsidR="00EF4FB8" w:rsidRDefault="00EF4FB8"/>
    <w:p w14:paraId="174978EA" w14:textId="77777777" w:rsidR="002D6E85" w:rsidRDefault="002D6E85" w:rsidP="002D6E85">
      <w:r w:rsidRPr="00CD0563">
        <w:rPr>
          <w:b/>
          <w:bCs/>
        </w:rPr>
        <w:t>00745.48(c)  Bridge Deck Overlays</w:t>
      </w:r>
      <w:r>
        <w:t> </w:t>
      </w:r>
      <w:r>
        <w:noBreakHyphen/>
        <w:t> Replace the paragraph that begins "Saw cut the wearing Course of Pavement …" with the following paragraph:</w:t>
      </w:r>
    </w:p>
    <w:p w14:paraId="78B06519" w14:textId="77777777" w:rsidR="002D6E85" w:rsidRDefault="002D6E85" w:rsidP="002D6E85"/>
    <w:p w14:paraId="222363D9" w14:textId="1AA7DC8F" w:rsidR="002D6E85" w:rsidRDefault="002D6E85" w:rsidP="002D6E85">
      <w:r>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5B63B2" w:rsidRDefault="002D6E85"/>
    <w:p w14:paraId="02E8858D" w14:textId="52597A51" w:rsidR="001D2797" w:rsidRPr="005B63B2" w:rsidRDefault="001D2797" w:rsidP="001D2797">
      <w:pPr>
        <w:pStyle w:val="Instructions-Indented"/>
      </w:pPr>
      <w:r w:rsidRPr="005B63B2">
        <w:t xml:space="preserve">(Use the following subsection .49(b)(1) when required by the </w:t>
      </w:r>
      <w:r w:rsidR="00DB6AB6" w:rsidRPr="005B63B2">
        <w:t>P</w:t>
      </w:r>
      <w:r w:rsidRPr="005B63B2">
        <w:t>avement design report.)</w:t>
      </w:r>
    </w:p>
    <w:p w14:paraId="2D582C98" w14:textId="77777777" w:rsidR="001D2797" w:rsidRPr="005B63B2" w:rsidRDefault="001D2797" w:rsidP="001D2797"/>
    <w:p w14:paraId="3FC21B0C" w14:textId="2B67649B" w:rsidR="001D2797" w:rsidRPr="005B63B2" w:rsidRDefault="001D2797" w:rsidP="001D2797">
      <w:r w:rsidRPr="005B63B2">
        <w:rPr>
          <w:b/>
        </w:rPr>
        <w:t>00745.49(b)(1)  General</w:t>
      </w:r>
      <w:r w:rsidRPr="005B63B2">
        <w:t> </w:t>
      </w:r>
      <w:r w:rsidRPr="005B63B2">
        <w:noBreakHyphen/>
        <w:t> Replace the paragraph that begins “Have the CDT notify the Engineer…” with the following paragraph:</w:t>
      </w:r>
    </w:p>
    <w:p w14:paraId="14947D38" w14:textId="77777777" w:rsidR="001D2797" w:rsidRPr="005B63B2" w:rsidRDefault="001D2797" w:rsidP="001D2797"/>
    <w:p w14:paraId="1F94895D" w14:textId="7D6D01D8" w:rsidR="001D2797" w:rsidRPr="005B63B2" w:rsidRDefault="001D2797" w:rsidP="001D2797">
      <w:r w:rsidRPr="005B63B2">
        <w:t xml:space="preserve">Have the CDT notify the Engineer and CAT-II when a density test is less than 90.0 percent or exceeds 95.9 </w:t>
      </w:r>
      <w:r w:rsidR="006E4B1E" w:rsidRPr="005B63B2">
        <w:t xml:space="preserve">percent of MAMD. </w:t>
      </w:r>
      <w:r w:rsidR="000E7A5B" w:rsidRPr="005B63B2">
        <w:t xml:space="preserve">Initiate an investigation to determine if the results indicate </w:t>
      </w:r>
      <w:r w:rsidR="000E7A5B" w:rsidRPr="005B63B2">
        <w:lastRenderedPageBreak/>
        <w:t>that a problem with the mix is developing.</w:t>
      </w:r>
      <w:r w:rsidRPr="005B63B2">
        <w:t xml:space="preserve"> Electronically submit the results and recommendations of the CAT-II’s investigation to the Engineer within two shifts of the density test. An adjustment to the JMF will not be allowed unless MDV testing supports a required change.</w:t>
      </w:r>
    </w:p>
    <w:p w14:paraId="20667B38" w14:textId="77777777" w:rsidR="001D2797" w:rsidRPr="005B63B2" w:rsidRDefault="001D2797" w:rsidP="001D2797"/>
    <w:p w14:paraId="1691E34C" w14:textId="593FAA61" w:rsidR="001D2797" w:rsidRPr="005B63B2" w:rsidRDefault="001D2797" w:rsidP="001D2797">
      <w:pPr>
        <w:pStyle w:val="Instructions-Indented"/>
      </w:pPr>
      <w:r w:rsidRPr="005B63B2">
        <w:t xml:space="preserve">(Use the following subsection .49(b)(2) when blind random density testing and separate sublot definitions are required by the </w:t>
      </w:r>
      <w:r w:rsidR="00DB6AB6" w:rsidRPr="005B63B2">
        <w:t>P</w:t>
      </w:r>
      <w:r w:rsidRPr="005B63B2">
        <w:t>avement design report.)</w:t>
      </w:r>
    </w:p>
    <w:p w14:paraId="75C986D0" w14:textId="77777777" w:rsidR="001D2797" w:rsidRPr="005B63B2" w:rsidRDefault="001D2797" w:rsidP="001D2797"/>
    <w:p w14:paraId="7E58AE3B" w14:textId="55E3634F" w:rsidR="001D2797" w:rsidRPr="005B63B2" w:rsidRDefault="001D2797" w:rsidP="001D2797">
      <w:r w:rsidRPr="005B63B2">
        <w:rPr>
          <w:b/>
        </w:rPr>
        <w:t>00745.49(b)(2)  Random Testing</w:t>
      </w:r>
      <w:r w:rsidRPr="005B63B2">
        <w:t> </w:t>
      </w:r>
      <w:r w:rsidRPr="005B63B2">
        <w:noBreakHyphen/>
        <w:t> Replace the paragraph that begins “Determine the density of each sublot by averaging…” with the following paragraphs:</w:t>
      </w:r>
    </w:p>
    <w:p w14:paraId="2B20F7C2" w14:textId="77777777" w:rsidR="001D2797" w:rsidRPr="005B63B2" w:rsidRDefault="001D2797" w:rsidP="001D2797"/>
    <w:p w14:paraId="2ACD9DBA" w14:textId="77777777" w:rsidR="001D2797" w:rsidRPr="005B63B2" w:rsidRDefault="001D2797" w:rsidP="001D2797">
      <w:r w:rsidRPr="005B63B2">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B63B2" w:rsidRDefault="001D2797" w:rsidP="001D2797"/>
    <w:p w14:paraId="0D0DC678" w14:textId="586CEA53" w:rsidR="001D2797" w:rsidRPr="005B63B2" w:rsidRDefault="001D2797" w:rsidP="001D2797">
      <w:r w:rsidRPr="005B63B2">
        <w:t xml:space="preserve">Allow 30 minutes for the Engineer to locate the final test locations after completion of finish rolling and any additional time required for testing, prior to opening the travel lane to traffic. </w:t>
      </w:r>
      <w:r w:rsidR="00837208" w:rsidRPr="005B63B2">
        <w:t>Have the CDT locate and document the test</w:t>
      </w:r>
      <w:r w:rsidRPr="005B63B2">
        <w:t xml:space="preserve"> locations not </w:t>
      </w:r>
      <w:r w:rsidR="00837208" w:rsidRPr="005B63B2">
        <w:t>identified within</w:t>
      </w:r>
      <w:r w:rsidRPr="005B63B2">
        <w:t xml:space="preserve"> this time frame.</w:t>
      </w:r>
    </w:p>
    <w:p w14:paraId="1EE30827" w14:textId="77777777" w:rsidR="001D2797" w:rsidRPr="005B63B2" w:rsidRDefault="001D2797"/>
    <w:p w14:paraId="51CB50E8" w14:textId="50E6E4E9" w:rsidR="00141B2A" w:rsidRPr="005B63B2" w:rsidRDefault="00141B2A" w:rsidP="00141B2A">
      <w:pPr>
        <w:pStyle w:val="Instructions-Indented"/>
      </w:pPr>
      <w:r w:rsidRPr="005B63B2">
        <w:t xml:space="preserve">(Use the following subsection .49(b)(2)(b) when core correlation specifications are required by the </w:t>
      </w:r>
      <w:r w:rsidR="00DB6AB6" w:rsidRPr="005B63B2">
        <w:t>P</w:t>
      </w:r>
      <w:r w:rsidRPr="005B63B2">
        <w:t>avement design report.)</w:t>
      </w:r>
    </w:p>
    <w:p w14:paraId="7FEBA5BA" w14:textId="77777777" w:rsidR="00141B2A" w:rsidRPr="005B63B2" w:rsidRDefault="00141B2A" w:rsidP="00141B2A"/>
    <w:p w14:paraId="0E41BB6C" w14:textId="77777777" w:rsidR="00141B2A" w:rsidRPr="005B63B2" w:rsidRDefault="00141B2A" w:rsidP="00141B2A">
      <w:r w:rsidRPr="005B63B2">
        <w:rPr>
          <w:b/>
        </w:rPr>
        <w:t>00745.49(b)(2)(b)  Core Correlation of Nuclear Gauge Readings</w:t>
      </w:r>
      <w:r w:rsidRPr="005B63B2">
        <w:t> - Replace this subsection, except for the subsection number and title, with the following:</w:t>
      </w:r>
    </w:p>
    <w:p w14:paraId="0ABFD29D" w14:textId="77777777" w:rsidR="00141B2A" w:rsidRPr="005B63B2" w:rsidRDefault="00141B2A" w:rsidP="00141B2A"/>
    <w:p w14:paraId="7BFF833C" w14:textId="77777777" w:rsidR="00141B2A" w:rsidRPr="005B63B2" w:rsidRDefault="00141B2A" w:rsidP="00141B2A">
      <w:r w:rsidRPr="005B63B2">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B63B2" w:rsidRDefault="00141B2A" w:rsidP="00141B2A"/>
    <w:p w14:paraId="705846A9" w14:textId="77777777" w:rsidR="00141B2A" w:rsidRPr="005B63B2" w:rsidRDefault="00141B2A" w:rsidP="00141B2A">
      <w:r w:rsidRPr="005B63B2">
        <w:t>Apply correlation factors to all nuclear gauge readings for the Lift on which the core correlation was performed.</w:t>
      </w:r>
    </w:p>
    <w:p w14:paraId="059BB696" w14:textId="77777777" w:rsidR="00141B2A" w:rsidRPr="005B63B2" w:rsidRDefault="00141B2A" w:rsidP="00141B2A"/>
    <w:p w14:paraId="41B84F44" w14:textId="77777777" w:rsidR="00141B2A" w:rsidRPr="005B63B2" w:rsidRDefault="00141B2A" w:rsidP="00141B2A">
      <w:r w:rsidRPr="005B63B2">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B63B2" w:rsidRDefault="00141B2A" w:rsidP="00141B2A"/>
    <w:p w14:paraId="5E9185A6" w14:textId="6687DF45" w:rsidR="001D2797" w:rsidRPr="005B63B2" w:rsidRDefault="001D2797" w:rsidP="001D2797">
      <w:pPr>
        <w:pStyle w:val="Instructions-Indented"/>
      </w:pPr>
      <w:r w:rsidRPr="005B63B2">
        <w:t xml:space="preserve">(Use the following subsection .49(b)(4) when separate sublot definitions are required by the </w:t>
      </w:r>
      <w:r w:rsidR="00DB6AB6" w:rsidRPr="005B63B2">
        <w:t>P</w:t>
      </w:r>
      <w:r w:rsidRPr="005B63B2">
        <w:t>avement design report.)</w:t>
      </w:r>
    </w:p>
    <w:p w14:paraId="0FC125BF" w14:textId="77777777" w:rsidR="001D2797" w:rsidRPr="005B63B2" w:rsidRDefault="001D2797" w:rsidP="001D2797"/>
    <w:p w14:paraId="7FD1DC96" w14:textId="77777777" w:rsidR="001D2797" w:rsidRPr="005B63B2" w:rsidRDefault="001D2797" w:rsidP="001D2797">
      <w:r w:rsidRPr="005B63B2">
        <w:rPr>
          <w:b/>
        </w:rPr>
        <w:t>00745.49(b)(4)  Test Results</w:t>
      </w:r>
      <w:r w:rsidRPr="005B63B2">
        <w:t> </w:t>
      </w:r>
      <w:r w:rsidRPr="005B63B2">
        <w:noBreakHyphen/>
        <w:t> In the paragraph that begins “Provide density results…” replace the word “sublots” with the words “compaction sublots”.</w:t>
      </w:r>
    </w:p>
    <w:p w14:paraId="3FA6041E" w14:textId="77777777" w:rsidR="001D2797" w:rsidRPr="005B63B2" w:rsidRDefault="001D2797" w:rsidP="00141B2A"/>
    <w:p w14:paraId="79C07DC7" w14:textId="5BE9A3B7" w:rsidR="00141B2A" w:rsidRPr="005B63B2" w:rsidRDefault="00141B2A" w:rsidP="00141B2A">
      <w:pPr>
        <w:pStyle w:val="Instructions-Indented"/>
      </w:pPr>
      <w:r w:rsidRPr="005B63B2">
        <w:t xml:space="preserve">(Use the following subsection .49(c) when required by the </w:t>
      </w:r>
      <w:r w:rsidR="00DB6AB6" w:rsidRPr="005B63B2">
        <w:t>P</w:t>
      </w:r>
      <w:r w:rsidRPr="005B63B2">
        <w:t>avement design report.)</w:t>
      </w:r>
    </w:p>
    <w:p w14:paraId="68A6405D" w14:textId="77777777" w:rsidR="00141B2A" w:rsidRPr="005B63B2" w:rsidRDefault="00141B2A" w:rsidP="00141B2A"/>
    <w:p w14:paraId="4D002067" w14:textId="77777777" w:rsidR="00141B2A" w:rsidRPr="005B63B2" w:rsidRDefault="00141B2A" w:rsidP="00141B2A">
      <w:r w:rsidRPr="005B63B2">
        <w:rPr>
          <w:b/>
        </w:rPr>
        <w:t>00745.49(c)  Thin Pavement</w:t>
      </w:r>
      <w:r w:rsidRPr="005B63B2">
        <w:t> - Replace the paragraph that begins "Perform breakdown and intermediate rolling…" with the following paragraph:</w:t>
      </w:r>
    </w:p>
    <w:p w14:paraId="18E7E97C" w14:textId="77777777" w:rsidR="00141B2A" w:rsidRPr="005B63B2" w:rsidRDefault="00141B2A" w:rsidP="00141B2A"/>
    <w:p w14:paraId="13F4FA43" w14:textId="77777777" w:rsidR="00141B2A" w:rsidRPr="005B63B2" w:rsidRDefault="00141B2A" w:rsidP="00141B2A">
      <w:r w:rsidRPr="005B63B2">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B63B2" w:rsidRDefault="00141B2A" w:rsidP="00141B2A"/>
    <w:p w14:paraId="643B4A7F" w14:textId="57D8FDAD" w:rsidR="00141B2A" w:rsidRPr="005B63B2" w:rsidRDefault="00141B2A" w:rsidP="00141B2A">
      <w:pPr>
        <w:pStyle w:val="Instructions-Indented"/>
      </w:pPr>
      <w:r w:rsidRPr="005B63B2">
        <w:t xml:space="preserve">(Use the following lead-in paragraph and one of the following two options when traffic restrictions are required. Obtain information from the </w:t>
      </w:r>
      <w:r w:rsidR="00DB6AB6" w:rsidRPr="005B63B2">
        <w:t>P</w:t>
      </w:r>
      <w:r w:rsidRPr="005B63B2">
        <w:t>avement designer.  Delete the option that does not apply.)</w:t>
      </w:r>
    </w:p>
    <w:p w14:paraId="51A5D1B0" w14:textId="77777777" w:rsidR="00141B2A" w:rsidRPr="005B63B2" w:rsidRDefault="00141B2A" w:rsidP="00141B2A"/>
    <w:p w14:paraId="616A27D3" w14:textId="77777777" w:rsidR="00141B2A" w:rsidRPr="005B63B2" w:rsidRDefault="00141B2A" w:rsidP="00141B2A">
      <w:r w:rsidRPr="005B63B2">
        <w:t>Add the following subsection:</w:t>
      </w:r>
    </w:p>
    <w:p w14:paraId="4086B028" w14:textId="77777777" w:rsidR="00141B2A" w:rsidRPr="005B63B2" w:rsidRDefault="00141B2A" w:rsidP="00141B2A"/>
    <w:p w14:paraId="0A20B498" w14:textId="77777777" w:rsidR="00141B2A" w:rsidRPr="005B63B2" w:rsidRDefault="00141B2A" w:rsidP="00141B2A">
      <w:pPr>
        <w:pStyle w:val="Instructions-Indented"/>
      </w:pPr>
      <w:r w:rsidRPr="005B63B2">
        <w:t>[ Option 1 - Use this .51 when paving through the top base course is required. ]</w:t>
      </w:r>
    </w:p>
    <w:p w14:paraId="23BCD854" w14:textId="77777777" w:rsidR="00141B2A" w:rsidRPr="005B63B2" w:rsidRDefault="00141B2A" w:rsidP="00141B2A"/>
    <w:p w14:paraId="1EC3CF55" w14:textId="00B86CF8"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B63B2" w:rsidRDefault="00141B2A" w:rsidP="00141B2A"/>
    <w:p w14:paraId="633803D7" w14:textId="77777777" w:rsidR="00141B2A" w:rsidRPr="005B63B2" w:rsidRDefault="00141B2A" w:rsidP="00141B2A">
      <w:r w:rsidRPr="005B63B2">
        <w:t>Before beginning wearing Course paving operations, make repairs to the existing surface as directed. Payment for the repairs will be made according to 00195.20.</w:t>
      </w:r>
    </w:p>
    <w:p w14:paraId="76F839A7" w14:textId="77777777" w:rsidR="00141B2A" w:rsidRPr="005B63B2" w:rsidRDefault="00141B2A" w:rsidP="00141B2A"/>
    <w:p w14:paraId="2BC8A0BF" w14:textId="77777777" w:rsidR="00141B2A" w:rsidRPr="005B63B2" w:rsidRDefault="00141B2A" w:rsidP="00141B2A">
      <w:pPr>
        <w:pStyle w:val="Instructions-Indented"/>
      </w:pPr>
      <w:r w:rsidRPr="005B63B2">
        <w:t>[ Option 2  Use this .51 when paving through the wearing course is required. ]</w:t>
      </w:r>
    </w:p>
    <w:p w14:paraId="4ACB9A93" w14:textId="77777777" w:rsidR="00141B2A" w:rsidRPr="005B63B2" w:rsidRDefault="00141B2A" w:rsidP="00141B2A"/>
    <w:p w14:paraId="7FF5D569" w14:textId="7F6C2BC3"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wearing Course before opening to traffic.</w:t>
      </w:r>
    </w:p>
    <w:p w14:paraId="15091F73" w14:textId="77777777" w:rsidR="00141B2A" w:rsidRPr="005B63B2" w:rsidRDefault="00141B2A" w:rsidP="00141B2A"/>
    <w:p w14:paraId="1A082D76" w14:textId="60D08F91" w:rsidR="00141B2A" w:rsidRPr="005B63B2" w:rsidRDefault="00141B2A" w:rsidP="00141B2A">
      <w:pPr>
        <w:pStyle w:val="Instructions-Indented"/>
      </w:pPr>
      <w:r w:rsidRPr="005B63B2">
        <w:t xml:space="preserve">(Use the following subsection .70 when IRI pavement smoothness specifications are required by the </w:t>
      </w:r>
      <w:r w:rsidR="00120DC8" w:rsidRPr="005B63B2">
        <w:t>P</w:t>
      </w:r>
      <w:r w:rsidRPr="005B63B2">
        <w:t>avement design report.)</w:t>
      </w:r>
    </w:p>
    <w:p w14:paraId="46C4C190" w14:textId="77777777" w:rsidR="00141B2A" w:rsidRPr="005B63B2" w:rsidRDefault="00141B2A" w:rsidP="00141B2A"/>
    <w:p w14:paraId="054285E9" w14:textId="77777777" w:rsidR="00141B2A" w:rsidRPr="005B63B2" w:rsidRDefault="00141B2A" w:rsidP="00141B2A">
      <w:r w:rsidRPr="005B63B2">
        <w:rPr>
          <w:b/>
        </w:rPr>
        <w:t>00745.70  Pavement Smoothness</w:t>
      </w:r>
      <w:r w:rsidRPr="005B63B2">
        <w:t> - Replace this subsection, except for the subsection number and title, with the following:</w:t>
      </w:r>
    </w:p>
    <w:p w14:paraId="6417F1E4" w14:textId="77777777" w:rsidR="00141B2A" w:rsidRPr="005B63B2" w:rsidRDefault="00141B2A" w:rsidP="00141B2A"/>
    <w:p w14:paraId="05A7A527" w14:textId="77777777" w:rsidR="00141B2A" w:rsidRPr="005B63B2" w:rsidRDefault="00141B2A" w:rsidP="00141B2A">
      <w:r w:rsidRPr="005B63B2">
        <w:t>Construct the Pavement wearing surface of Traffic Lanes to a profile that does not deviate from longitudinal and transverse smoothness more than the specified limits of 00745.73.</w:t>
      </w:r>
    </w:p>
    <w:p w14:paraId="0B777D2C" w14:textId="77777777" w:rsidR="00141B2A" w:rsidRPr="005B63B2" w:rsidRDefault="00141B2A" w:rsidP="00141B2A"/>
    <w:p w14:paraId="0209B6B6" w14:textId="4AD3393A" w:rsidR="00141B2A" w:rsidRPr="005B63B2" w:rsidRDefault="00141B2A" w:rsidP="00141B2A">
      <w:r w:rsidRPr="005B63B2">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B63B2">
        <w:rPr>
          <w:snapToGrid w:val="0"/>
        </w:rPr>
        <w:t xml:space="preserve">If the Contractor elects to perform smoothness measurements on a </w:t>
      </w:r>
      <w:r w:rsidR="00DE62F6" w:rsidRPr="005B63B2">
        <w:rPr>
          <w:snapToGrid w:val="0"/>
        </w:rPr>
        <w:t>D</w:t>
      </w:r>
      <w:r w:rsidRPr="005B63B2">
        <w:rPr>
          <w:snapToGrid w:val="0"/>
        </w:rPr>
        <w:t xml:space="preserve">ay other than the </w:t>
      </w:r>
      <w:r w:rsidR="00DE62F6" w:rsidRPr="005B63B2">
        <w:rPr>
          <w:snapToGrid w:val="0"/>
        </w:rPr>
        <w:t>D</w:t>
      </w:r>
      <w:r w:rsidRPr="005B63B2">
        <w:rPr>
          <w:snapToGrid w:val="0"/>
        </w:rPr>
        <w:t xml:space="preserve">ay the </w:t>
      </w:r>
      <w:r w:rsidR="00DE62F6" w:rsidRPr="005B63B2">
        <w:rPr>
          <w:snapToGrid w:val="0"/>
        </w:rPr>
        <w:t>P</w:t>
      </w:r>
      <w:r w:rsidRPr="005B63B2">
        <w:rPr>
          <w:snapToGrid w:val="0"/>
        </w:rPr>
        <w:t>avement is placed, additional traffic control required for smoothness measurement, and not required for other Work, will be at no additional cost to the Agency.</w:t>
      </w:r>
    </w:p>
    <w:p w14:paraId="49B320A9" w14:textId="77777777" w:rsidR="00141B2A" w:rsidRPr="005B63B2" w:rsidRDefault="00141B2A" w:rsidP="00141B2A"/>
    <w:p w14:paraId="77F8C43E" w14:textId="580FC58C"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.72 when IRI </w:t>
      </w:r>
      <w:r w:rsidR="00DE62F6" w:rsidRPr="005B63B2">
        <w:t>P</w:t>
      </w:r>
      <w:r w:rsidRPr="005B63B2">
        <w:t xml:space="preserve">avement smoothness specifications are required by the </w:t>
      </w:r>
      <w:r w:rsidR="00DE62F6" w:rsidRPr="005B63B2">
        <w:t>P</w:t>
      </w:r>
      <w:r w:rsidRPr="005B63B2">
        <w:t>avement design report.)</w:t>
      </w:r>
    </w:p>
    <w:p w14:paraId="1D8D6EFE" w14:textId="77777777" w:rsidR="00141B2A" w:rsidRPr="005B63B2" w:rsidRDefault="00141B2A" w:rsidP="00141B2A"/>
    <w:p w14:paraId="55E7D279" w14:textId="77777777" w:rsidR="00141B2A" w:rsidRPr="005B63B2" w:rsidRDefault="00141B2A" w:rsidP="00141B2A">
      <w:r w:rsidRPr="005B63B2">
        <w:t>Add the following subsection:</w:t>
      </w:r>
    </w:p>
    <w:p w14:paraId="398261BF" w14:textId="77777777" w:rsidR="00141B2A" w:rsidRPr="005B63B2" w:rsidRDefault="00141B2A" w:rsidP="00141B2A"/>
    <w:p w14:paraId="59ECA48B" w14:textId="77777777" w:rsidR="00141B2A" w:rsidRPr="005B63B2" w:rsidRDefault="00141B2A" w:rsidP="00141B2A">
      <w:r w:rsidRPr="005B63B2">
        <w:rPr>
          <w:b/>
        </w:rPr>
        <w:lastRenderedPageBreak/>
        <w:t>00745.72  Smoothness Testing Equipment</w:t>
      </w:r>
      <w:r w:rsidRPr="005B63B2">
        <w:t> - Furnish all Equipment and supplies for determining smoothness.</w:t>
      </w:r>
    </w:p>
    <w:p w14:paraId="66713F43" w14:textId="77777777" w:rsidR="00141B2A" w:rsidRPr="005B63B2" w:rsidRDefault="00141B2A" w:rsidP="00141B2A"/>
    <w:p w14:paraId="2194D438" w14:textId="77777777" w:rsidR="00141B2A" w:rsidRPr="005B63B2" w:rsidRDefault="00141B2A" w:rsidP="00141B2A">
      <w:pPr>
        <w:pStyle w:val="Indent1"/>
      </w:pPr>
      <w:r w:rsidRPr="005B63B2">
        <w:rPr>
          <w:b/>
        </w:rPr>
        <w:t>(a)  Straightedge</w:t>
      </w:r>
      <w:r w:rsidRPr="005B63B2">
        <w:t xml:space="preserve"> - Provide one </w:t>
      </w:r>
      <w:proofErr w:type="gramStart"/>
      <w:r w:rsidRPr="005B63B2">
        <w:t>12 foot</w:t>
      </w:r>
      <w:proofErr w:type="gramEnd"/>
      <w:r w:rsidRPr="005B63B2">
        <w:t xml:space="preserve"> straightedge.</w:t>
      </w:r>
    </w:p>
    <w:p w14:paraId="659E2AE1" w14:textId="77777777" w:rsidR="00141B2A" w:rsidRPr="005B63B2" w:rsidRDefault="00141B2A" w:rsidP="00141B2A">
      <w:pPr>
        <w:pStyle w:val="Indent1"/>
      </w:pPr>
    </w:p>
    <w:p w14:paraId="7FDFDEF6" w14:textId="77777777" w:rsidR="00141B2A" w:rsidRPr="005B63B2" w:rsidRDefault="00141B2A" w:rsidP="00141B2A">
      <w:pPr>
        <w:pStyle w:val="Indent1"/>
      </w:pPr>
      <w:r w:rsidRPr="005B63B2">
        <w:rPr>
          <w:b/>
          <w:bCs/>
        </w:rPr>
        <w:t>(b)  Profiler</w:t>
      </w:r>
      <w:r w:rsidRPr="005B63B2">
        <w:t> - Provide a profiling device meeting the requirements of ODOT TM 772 and certified according to ODOT TM 769.</w:t>
      </w:r>
    </w:p>
    <w:p w14:paraId="4A7992C8" w14:textId="77777777" w:rsidR="00141B2A" w:rsidRPr="005B63B2" w:rsidRDefault="00141B2A" w:rsidP="00141B2A">
      <w:pPr>
        <w:pStyle w:val="Indent1"/>
      </w:pPr>
    </w:p>
    <w:p w14:paraId="3500CF9C" w14:textId="77777777" w:rsidR="00141B2A" w:rsidRPr="005B63B2" w:rsidRDefault="00141B2A" w:rsidP="00141B2A">
      <w:pPr>
        <w:pStyle w:val="Indent1"/>
      </w:pPr>
      <w:r w:rsidRPr="005B63B2">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B63B2" w:rsidRDefault="00141B2A" w:rsidP="00141B2A"/>
    <w:p w14:paraId="7CBD4A64" w14:textId="17EECC62"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.73 when IRI </w:t>
      </w:r>
      <w:r w:rsidR="00DE62F6" w:rsidRPr="005B63B2">
        <w:t>P</w:t>
      </w:r>
      <w:r w:rsidRPr="005B63B2">
        <w:t xml:space="preserve">avement smoothness specifications are required by the </w:t>
      </w:r>
      <w:r w:rsidR="00DE62F6" w:rsidRPr="005B63B2">
        <w:t>P</w:t>
      </w:r>
      <w:r w:rsidRPr="005B63B2">
        <w:t>avement design report.)</w:t>
      </w:r>
    </w:p>
    <w:p w14:paraId="04DBDF49" w14:textId="77777777" w:rsidR="00141B2A" w:rsidRPr="005B63B2" w:rsidRDefault="00141B2A" w:rsidP="00141B2A"/>
    <w:p w14:paraId="021197DD" w14:textId="77777777" w:rsidR="00141B2A" w:rsidRPr="005B63B2" w:rsidRDefault="00141B2A" w:rsidP="00141B2A">
      <w:r w:rsidRPr="005B63B2">
        <w:t>Add the following subsection:</w:t>
      </w:r>
    </w:p>
    <w:p w14:paraId="77FBB06E" w14:textId="77777777" w:rsidR="00141B2A" w:rsidRPr="005B63B2" w:rsidRDefault="00141B2A" w:rsidP="00141B2A"/>
    <w:p w14:paraId="0DAC602E" w14:textId="77777777" w:rsidR="00141B2A" w:rsidRPr="005B63B2" w:rsidRDefault="00141B2A" w:rsidP="00141B2A">
      <w:r w:rsidRPr="005B63B2">
        <w:rPr>
          <w:b/>
        </w:rPr>
        <w:t>00745.73  Smoothness Testing and Surface Tolerances</w:t>
      </w:r>
      <w:r w:rsidRPr="005B63B2">
        <w:t> - Test according to the following:</w:t>
      </w:r>
    </w:p>
    <w:p w14:paraId="28F284A0" w14:textId="77777777" w:rsidR="00141B2A" w:rsidRPr="005B63B2" w:rsidRDefault="00141B2A" w:rsidP="00141B2A"/>
    <w:p w14:paraId="7AD6C5A3" w14:textId="77777777" w:rsidR="00141B2A" w:rsidRPr="005B63B2" w:rsidRDefault="00141B2A" w:rsidP="00141B2A">
      <w:pPr>
        <w:pStyle w:val="Indent1"/>
      </w:pPr>
      <w:r w:rsidRPr="005B63B2">
        <w:rPr>
          <w:b/>
        </w:rPr>
        <w:t>(a)  General</w:t>
      </w:r>
      <w:r w:rsidRPr="005B63B2">
        <w:t xml:space="preserve"> - Test the Base Course with a </w:t>
      </w:r>
      <w:proofErr w:type="gramStart"/>
      <w:r w:rsidRPr="005B63B2">
        <w:t>12 foot</w:t>
      </w:r>
      <w:proofErr w:type="gramEnd"/>
      <w:r w:rsidRPr="005B63B2">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B63B2" w:rsidRDefault="00141B2A" w:rsidP="00141B2A">
      <w:pPr>
        <w:pStyle w:val="Indent1"/>
      </w:pPr>
    </w:p>
    <w:p w14:paraId="03DB1647" w14:textId="77777777" w:rsidR="00141B2A" w:rsidRPr="005B63B2" w:rsidRDefault="00141B2A" w:rsidP="00141B2A">
      <w:pPr>
        <w:pStyle w:val="Indent1"/>
      </w:pPr>
      <w:r w:rsidRPr="005B63B2">
        <w:t>Before performing any smoothness measurements on the Project, verify calibration of the profiler according to the manufacturer’s recommendations and ODOT TM 772.</w:t>
      </w:r>
    </w:p>
    <w:p w14:paraId="06F24503" w14:textId="77777777" w:rsidR="00141B2A" w:rsidRPr="005B63B2" w:rsidRDefault="00141B2A" w:rsidP="00141B2A">
      <w:pPr>
        <w:pStyle w:val="Indent1"/>
      </w:pPr>
    </w:p>
    <w:p w14:paraId="174E45CE" w14:textId="77777777" w:rsidR="00141B2A" w:rsidRPr="005B63B2" w:rsidRDefault="00141B2A" w:rsidP="00141B2A">
      <w:pPr>
        <w:pStyle w:val="Indent1"/>
      </w:pPr>
      <w:r w:rsidRPr="005B63B2">
        <w:rPr>
          <w:b/>
        </w:rPr>
        <w:t>(b)  Surface Test:</w:t>
      </w:r>
    </w:p>
    <w:p w14:paraId="30D8AEC7" w14:textId="77777777" w:rsidR="00141B2A" w:rsidRPr="005B63B2" w:rsidRDefault="00141B2A" w:rsidP="00141B2A">
      <w:pPr>
        <w:pStyle w:val="Indent1"/>
      </w:pPr>
    </w:p>
    <w:p w14:paraId="03B5D1F4" w14:textId="27B1BBA2" w:rsidR="00141B2A" w:rsidRPr="005B63B2" w:rsidRDefault="00141B2A" w:rsidP="00141B2A">
      <w:pPr>
        <w:pStyle w:val="Indent2"/>
      </w:pPr>
      <w:r w:rsidRPr="005B63B2">
        <w:rPr>
          <w:b/>
        </w:rPr>
        <w:t>(1)  Transverse</w:t>
      </w:r>
      <w:r w:rsidRPr="005B63B2">
        <w:t> - Test the Base Course with the 12-foot straightedge perpendicular to the centerline, as directed. The Pavement surface shall not vary by more than 1/4 inch.</w:t>
      </w:r>
    </w:p>
    <w:p w14:paraId="71441FF5" w14:textId="77777777" w:rsidR="00141B2A" w:rsidRPr="005B63B2" w:rsidRDefault="00141B2A" w:rsidP="00141B2A">
      <w:pPr>
        <w:pStyle w:val="Indent2"/>
      </w:pPr>
    </w:p>
    <w:p w14:paraId="5D8ADB2F" w14:textId="77777777" w:rsidR="00141B2A" w:rsidRPr="005B63B2" w:rsidRDefault="00141B2A" w:rsidP="00141B2A">
      <w:pPr>
        <w:pStyle w:val="Indent2"/>
      </w:pPr>
      <w:r w:rsidRPr="005B63B2">
        <w:rPr>
          <w:b/>
        </w:rPr>
        <w:t>(2)  Longitudinal</w:t>
      </w:r>
      <w:r w:rsidRPr="005B63B2">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B63B2" w:rsidRDefault="00141B2A" w:rsidP="00141B2A">
      <w:pPr>
        <w:pStyle w:val="Indent1"/>
      </w:pPr>
    </w:p>
    <w:p w14:paraId="435AC2A0" w14:textId="77777777" w:rsidR="00141B2A" w:rsidRPr="005B63B2" w:rsidRDefault="00141B2A" w:rsidP="00141B2A">
      <w:pPr>
        <w:pStyle w:val="Indent1"/>
      </w:pPr>
      <w:r w:rsidRPr="005B63B2">
        <w:rPr>
          <w:b/>
        </w:rPr>
        <w:t>(c)  Wearing Course Surface Test</w:t>
      </w:r>
      <w:r w:rsidRPr="005B63B2">
        <w:t>:</w:t>
      </w:r>
    </w:p>
    <w:p w14:paraId="0BE93C96" w14:textId="77777777" w:rsidR="00141B2A" w:rsidRPr="005B63B2" w:rsidRDefault="00141B2A" w:rsidP="00141B2A">
      <w:pPr>
        <w:pStyle w:val="Indent1"/>
      </w:pPr>
    </w:p>
    <w:p w14:paraId="0DC5EC69" w14:textId="77777777" w:rsidR="00141B2A" w:rsidRPr="005B63B2" w:rsidRDefault="00141B2A" w:rsidP="00141B2A">
      <w:pPr>
        <w:pStyle w:val="Indent2"/>
      </w:pPr>
      <w:r w:rsidRPr="005B63B2">
        <w:rPr>
          <w:b/>
        </w:rPr>
        <w:t>(1)  Transverse</w:t>
      </w:r>
      <w:r w:rsidRPr="005B63B2">
        <w:t> - Test with the 12-foot straightedge perpendicular to the centerline, as directed. The Pavement surface shall not vary by more than 1/4 inch.</w:t>
      </w:r>
    </w:p>
    <w:p w14:paraId="7D0B282C" w14:textId="77777777" w:rsidR="00141B2A" w:rsidRPr="005B63B2" w:rsidRDefault="00141B2A" w:rsidP="00141B2A">
      <w:pPr>
        <w:pStyle w:val="Indent2"/>
      </w:pPr>
    </w:p>
    <w:p w14:paraId="30110A62" w14:textId="77777777" w:rsidR="00141B2A" w:rsidRPr="005B63B2" w:rsidRDefault="00141B2A" w:rsidP="00141B2A">
      <w:pPr>
        <w:pStyle w:val="Indent2"/>
      </w:pPr>
      <w:r w:rsidRPr="005B63B2">
        <w:rPr>
          <w:b/>
        </w:rPr>
        <w:t>(2)  Longitudinal</w:t>
      </w:r>
      <w:r w:rsidRPr="005B63B2">
        <w:t> - Perform testing as follows:</w:t>
      </w:r>
    </w:p>
    <w:p w14:paraId="18C828BF" w14:textId="77777777" w:rsidR="00141B2A" w:rsidRPr="005B63B2" w:rsidRDefault="00141B2A" w:rsidP="00141B2A">
      <w:pPr>
        <w:pStyle w:val="Indent2"/>
      </w:pPr>
    </w:p>
    <w:p w14:paraId="51CFE461" w14:textId="77777777" w:rsidR="00141B2A" w:rsidRPr="005B63B2" w:rsidRDefault="00141B2A" w:rsidP="00141B2A">
      <w:pPr>
        <w:pStyle w:val="Indent3"/>
      </w:pPr>
      <w:r w:rsidRPr="005B63B2">
        <w:rPr>
          <w:b/>
        </w:rPr>
        <w:t>a.  Quality Control</w:t>
      </w:r>
      <w:r w:rsidRPr="005B63B2">
        <w:t> - Run the profiling device over each Traffic Lane for the full length of the Project.</w:t>
      </w:r>
    </w:p>
    <w:p w14:paraId="2F793189" w14:textId="77777777" w:rsidR="00141B2A" w:rsidRPr="005B63B2" w:rsidRDefault="00141B2A" w:rsidP="00141B2A">
      <w:pPr>
        <w:pStyle w:val="Indent3"/>
      </w:pPr>
    </w:p>
    <w:p w14:paraId="576E1582" w14:textId="2C786712" w:rsidR="00141B2A" w:rsidRPr="005B63B2" w:rsidRDefault="00141B2A" w:rsidP="00141B2A">
      <w:pPr>
        <w:pStyle w:val="Indent3"/>
      </w:pPr>
      <w:r w:rsidRPr="005B63B2">
        <w:t xml:space="preserve">In the presence of the Engineer and according to ODOT TM 772, obtain profiles on the Pavement surface in the right and left wheel path of the Traffic Lane along a line parallel to permanent longitudinal Pavement markings, at 3-foot and 9-foot offsets </w:t>
      </w:r>
      <w:r w:rsidRPr="005B63B2">
        <w:lastRenderedPageBreak/>
        <w:t>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B63B2" w:rsidRDefault="00141B2A" w:rsidP="00141B2A">
      <w:pPr>
        <w:pStyle w:val="Indent3"/>
      </w:pPr>
    </w:p>
    <w:p w14:paraId="57FFBFFC" w14:textId="77777777" w:rsidR="00141B2A" w:rsidRPr="005B63B2" w:rsidRDefault="00141B2A" w:rsidP="00141B2A">
      <w:pPr>
        <w:pStyle w:val="Indent3"/>
      </w:pPr>
      <w:r w:rsidRPr="005B63B2">
        <w:t>Analyze profiles according to </w:t>
      </w:r>
      <w:proofErr w:type="gramStart"/>
      <w:r w:rsidRPr="005B63B2">
        <w:t>00745.73(d), and</w:t>
      </w:r>
      <w:proofErr w:type="gramEnd"/>
      <w:r w:rsidRPr="005B63B2">
        <w:t xml:space="preserve">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w:t>
      </w:r>
      <w:proofErr w:type="gramStart"/>
      <w:r w:rsidRPr="005B63B2">
        <w:t>0.10 mile</w:t>
      </w:r>
      <w:proofErr w:type="gramEnd"/>
      <w:r w:rsidRPr="005B63B2">
        <w:t xml:space="preserve"> intervals.</w:t>
      </w:r>
    </w:p>
    <w:p w14:paraId="097510B9" w14:textId="77777777" w:rsidR="00141B2A" w:rsidRPr="005B63B2" w:rsidRDefault="00141B2A" w:rsidP="00141B2A">
      <w:pPr>
        <w:pStyle w:val="Indent3"/>
      </w:pPr>
    </w:p>
    <w:p w14:paraId="6B0F4B71" w14:textId="77777777" w:rsidR="00141B2A" w:rsidRPr="005B63B2" w:rsidRDefault="00141B2A" w:rsidP="00141B2A">
      <w:pPr>
        <w:pStyle w:val="Indent3"/>
      </w:pPr>
      <w:r w:rsidRPr="005B63B2">
        <w:rPr>
          <w:b/>
        </w:rPr>
        <w:t>b.  Quality Assurance</w:t>
      </w:r>
      <w:r w:rsidRPr="005B63B2">
        <w:t> - At the discretion of the Engineer, the Agency may perform Quality Assurance of Profiles on projects according to ODOT TM 772.</w:t>
      </w:r>
    </w:p>
    <w:p w14:paraId="44CE1DC5" w14:textId="77777777" w:rsidR="00141B2A" w:rsidRPr="005B63B2" w:rsidRDefault="00141B2A" w:rsidP="00141B2A">
      <w:pPr>
        <w:pStyle w:val="Indent2"/>
      </w:pPr>
    </w:p>
    <w:p w14:paraId="3258E1D0" w14:textId="66A70FB3" w:rsidR="00141B2A" w:rsidRPr="005B63B2" w:rsidRDefault="00141B2A" w:rsidP="00141B2A">
      <w:pPr>
        <w:pStyle w:val="Indent2"/>
      </w:pPr>
      <w:r w:rsidRPr="005B63B2">
        <w:rPr>
          <w:b/>
        </w:rPr>
        <w:t>(3)  Transverse Joints</w:t>
      </w:r>
      <w:r w:rsidRPr="005B63B2">
        <w:t> - Test with the 12-foot straightedge parallel to the centerline, as directed. The Pavement surface shall not vary by more than 1/4 inch.</w:t>
      </w:r>
    </w:p>
    <w:p w14:paraId="16DBBAD6" w14:textId="77777777" w:rsidR="00141B2A" w:rsidRPr="005B63B2" w:rsidRDefault="00141B2A" w:rsidP="00141B2A">
      <w:pPr>
        <w:pStyle w:val="Indent1"/>
      </w:pPr>
    </w:p>
    <w:p w14:paraId="069B6828" w14:textId="77777777" w:rsidR="00141B2A" w:rsidRPr="005B63B2" w:rsidRDefault="00141B2A" w:rsidP="00141B2A">
      <w:pPr>
        <w:pStyle w:val="Indent1"/>
      </w:pPr>
      <w:r w:rsidRPr="005B63B2">
        <w:rPr>
          <w:b/>
        </w:rPr>
        <w:t>(d)  Determination of the International Roughness Index:</w:t>
      </w:r>
    </w:p>
    <w:p w14:paraId="12F773CB" w14:textId="77777777" w:rsidR="00141B2A" w:rsidRPr="005B63B2" w:rsidRDefault="00141B2A" w:rsidP="00141B2A">
      <w:pPr>
        <w:pStyle w:val="Indent1"/>
      </w:pPr>
    </w:p>
    <w:p w14:paraId="3A21DB22" w14:textId="1E7ADB44" w:rsidR="00141B2A" w:rsidRPr="005B63B2" w:rsidRDefault="00141B2A" w:rsidP="00141B2A">
      <w:pPr>
        <w:pStyle w:val="Indent2"/>
      </w:pPr>
      <w:r w:rsidRPr="005B63B2">
        <w:rPr>
          <w:b/>
        </w:rPr>
        <w:t>(1)  General</w:t>
      </w:r>
      <w:r w:rsidRPr="005B63B2">
        <w:t xml:space="preserve"> - Determine the IRI in </w:t>
      </w:r>
      <w:proofErr w:type="gramStart"/>
      <w:r w:rsidRPr="005B63B2">
        <w:t>0.10 mile</w:t>
      </w:r>
      <w:proofErr w:type="gramEnd"/>
      <w:r w:rsidRPr="005B63B2">
        <w:t xml:space="preserve"> segments and partial segments of the wearing Course. </w:t>
      </w:r>
      <w:r w:rsidR="005944F1" w:rsidRPr="005B63B2">
        <w:t>B</w:t>
      </w:r>
      <w:r w:rsidRPr="005B63B2">
        <w:t xml:space="preserve">egin </w:t>
      </w:r>
      <w:r w:rsidR="005944F1" w:rsidRPr="005B63B2">
        <w:t xml:space="preserve">segments </w:t>
      </w:r>
      <w:r w:rsidRPr="005B63B2">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B63B2" w:rsidRDefault="00141B2A" w:rsidP="00141B2A">
      <w:pPr>
        <w:pStyle w:val="Indent2"/>
      </w:pPr>
    </w:p>
    <w:p w14:paraId="223C2CD0" w14:textId="77777777" w:rsidR="00141B2A" w:rsidRPr="005B63B2" w:rsidRDefault="00141B2A" w:rsidP="00141B2A">
      <w:pPr>
        <w:pStyle w:val="Indent2"/>
      </w:pPr>
      <w:r w:rsidRPr="005B63B2">
        <w:t>The following areas of Pavement are excluded from IRI smoothness requirements and are not profiled:</w:t>
      </w:r>
    </w:p>
    <w:p w14:paraId="798FE4B3" w14:textId="77777777" w:rsidR="00141B2A" w:rsidRPr="005B63B2" w:rsidRDefault="00141B2A" w:rsidP="00141B2A">
      <w:pPr>
        <w:pStyle w:val="Indent2"/>
      </w:pPr>
    </w:p>
    <w:p w14:paraId="2045AFA0" w14:textId="77777777" w:rsidR="00141B2A" w:rsidRPr="005B63B2" w:rsidRDefault="00141B2A" w:rsidP="00141B2A">
      <w:pPr>
        <w:pStyle w:val="Bullet3"/>
      </w:pPr>
      <w:r w:rsidRPr="005B63B2">
        <w:t>Profiles extending beyond the Project ends.</w:t>
      </w:r>
    </w:p>
    <w:p w14:paraId="2C6F45B3" w14:textId="32123FC9" w:rsidR="00141B2A" w:rsidRPr="005B63B2" w:rsidRDefault="00141B2A" w:rsidP="00141B2A">
      <w:pPr>
        <w:pStyle w:val="Bullet3-After1st"/>
      </w:pPr>
      <w:r w:rsidRPr="005B63B2">
        <w:t>Bridge decks, Bridge end panels, and Pavement within 50 feet of Bridge end panels.</w:t>
      </w:r>
    </w:p>
    <w:p w14:paraId="43D19CD3" w14:textId="77777777" w:rsidR="00141B2A" w:rsidRPr="005B63B2" w:rsidRDefault="00141B2A" w:rsidP="00141B2A">
      <w:pPr>
        <w:pStyle w:val="Bullet3-After1st"/>
      </w:pPr>
      <w:r w:rsidRPr="005B63B2">
        <w:t>First and last 50 feet of the ACP paving limits of the Project.</w:t>
      </w:r>
    </w:p>
    <w:p w14:paraId="5B7A185A" w14:textId="77777777" w:rsidR="00141B2A" w:rsidRPr="005B63B2" w:rsidRDefault="00141B2A" w:rsidP="00141B2A">
      <w:pPr>
        <w:pStyle w:val="Bullet3-After1st"/>
      </w:pPr>
      <w:r w:rsidRPr="005B63B2">
        <w:t>The 50 feet before and after No Work Areas within the Project limits.</w:t>
      </w:r>
    </w:p>
    <w:p w14:paraId="76051C65" w14:textId="77777777" w:rsidR="00141B2A" w:rsidRPr="005B63B2" w:rsidRDefault="00141B2A" w:rsidP="00141B2A">
      <w:pPr>
        <w:pStyle w:val="Bullet3-After1st"/>
      </w:pPr>
      <w:r w:rsidRPr="005B63B2">
        <w:t>Ramps and auxiliary lanes that are less than 2500 feet in length.</w:t>
      </w:r>
    </w:p>
    <w:p w14:paraId="3D1F3784" w14:textId="77777777" w:rsidR="00141B2A" w:rsidRPr="005B63B2" w:rsidRDefault="00141B2A" w:rsidP="00141B2A">
      <w:pPr>
        <w:pStyle w:val="Bullet3-After1st"/>
      </w:pPr>
      <w:r w:rsidRPr="005B63B2">
        <w:t>First 800 feet of entry ramps and the last 800 feet of exit ramps.</w:t>
      </w:r>
    </w:p>
    <w:p w14:paraId="71A1A149" w14:textId="77777777" w:rsidR="00141B2A" w:rsidRPr="005B63B2" w:rsidRDefault="00141B2A" w:rsidP="00141B2A">
      <w:pPr>
        <w:pStyle w:val="Bullet3-After1st"/>
      </w:pPr>
      <w:r w:rsidRPr="005B63B2">
        <w:t>The 25 feet before and after Utility appurtenances in the Traffic Lane.</w:t>
      </w:r>
    </w:p>
    <w:p w14:paraId="60B561A8" w14:textId="77777777" w:rsidR="00141B2A" w:rsidRPr="005B63B2" w:rsidRDefault="00141B2A" w:rsidP="00141B2A">
      <w:pPr>
        <w:pStyle w:val="Bullet3-After1st"/>
      </w:pPr>
      <w:r w:rsidRPr="005B63B2">
        <w:t>Continuous portions of Traffic Lanes with less than 0.05 mile between excluded areas.</w:t>
      </w:r>
    </w:p>
    <w:p w14:paraId="297058DA" w14:textId="77777777" w:rsidR="00141B2A" w:rsidRPr="005B63B2" w:rsidRDefault="00141B2A" w:rsidP="00141B2A">
      <w:pPr>
        <w:pStyle w:val="Bullet3-After1st"/>
      </w:pPr>
      <w:r w:rsidRPr="005B63B2">
        <w:t>Portions of the Project with posted speed limits less than 45 mph.</w:t>
      </w:r>
    </w:p>
    <w:p w14:paraId="560D6F79" w14:textId="77777777" w:rsidR="00141B2A" w:rsidRPr="005B63B2" w:rsidRDefault="00141B2A" w:rsidP="00141B2A">
      <w:pPr>
        <w:pStyle w:val="Indent2"/>
      </w:pPr>
    </w:p>
    <w:p w14:paraId="5C7A4B59" w14:textId="77777777" w:rsidR="00141B2A" w:rsidRPr="005B63B2" w:rsidRDefault="00141B2A" w:rsidP="00141B2A">
      <w:pPr>
        <w:pStyle w:val="Indent2"/>
      </w:pPr>
      <w:r w:rsidRPr="005B63B2">
        <w:t>Locate ACP IRI profiling excluded areas prior to smoothness measurement. Areas excluded from longitudinal profile measurement shall meet the straightedge requirements of 00745.73(b)(2).</w:t>
      </w:r>
    </w:p>
    <w:p w14:paraId="5AA97FBB" w14:textId="77777777" w:rsidR="00141B2A" w:rsidRPr="005B63B2" w:rsidRDefault="00141B2A" w:rsidP="00141B2A">
      <w:pPr>
        <w:pStyle w:val="Indent2"/>
      </w:pPr>
    </w:p>
    <w:p w14:paraId="33960014" w14:textId="77777777" w:rsidR="00141B2A" w:rsidRPr="005B63B2" w:rsidRDefault="00141B2A" w:rsidP="00141B2A">
      <w:pPr>
        <w:pStyle w:val="Indent2"/>
        <w:ind w:left="540"/>
      </w:pPr>
      <w:r w:rsidRPr="005B63B2">
        <w:rPr>
          <w:b/>
        </w:rPr>
        <w:lastRenderedPageBreak/>
        <w:t>(2)  Method of Analysis</w:t>
      </w:r>
      <w:r w:rsidRPr="005B63B2">
        <w:t> - Determine the IRI for each wheel path and areas of Localized Roughness for each wheel path according to ODOT TM 772. Submit the results to the Engineer for review.</w:t>
      </w:r>
    </w:p>
    <w:p w14:paraId="1C8DBC42" w14:textId="77777777" w:rsidR="00141B2A" w:rsidRPr="005B63B2" w:rsidRDefault="00141B2A" w:rsidP="00141B2A">
      <w:pPr>
        <w:pStyle w:val="Indent1"/>
        <w:rPr>
          <w:b/>
        </w:rPr>
      </w:pPr>
    </w:p>
    <w:p w14:paraId="047C0446" w14:textId="6B018103" w:rsidR="00141B2A" w:rsidRPr="005B63B2" w:rsidRDefault="00141B2A" w:rsidP="00141B2A">
      <w:pPr>
        <w:pStyle w:val="Indent1"/>
      </w:pPr>
      <w:r w:rsidRPr="005B63B2">
        <w:rPr>
          <w:rStyle w:val="Indent1Char"/>
          <w:b/>
        </w:rPr>
        <w:t>(e)  Shoulders and Paved Medians</w:t>
      </w:r>
      <w:r w:rsidRPr="005B63B2">
        <w:rPr>
          <w:rStyle w:val="Indent1Char"/>
        </w:rPr>
        <w:t> - Test the Base and wearing Course with the 12</w:t>
      </w:r>
      <w:r w:rsidRPr="005B63B2">
        <w:rPr>
          <w:rStyle w:val="Indent1Char"/>
        </w:rPr>
        <w:noBreakHyphen/>
        <w:t xml:space="preserve">foot straightedge parallel to and perpendicular to the centerline for </w:t>
      </w:r>
      <w:r w:rsidR="00DE62F6" w:rsidRPr="005B63B2">
        <w:rPr>
          <w:rStyle w:val="Indent1Char"/>
        </w:rPr>
        <w:t>S</w:t>
      </w:r>
      <w:r w:rsidRPr="005B63B2">
        <w:rPr>
          <w:rStyle w:val="Indent1Char"/>
        </w:rPr>
        <w:t xml:space="preserve">houlders and paved </w:t>
      </w:r>
      <w:r w:rsidR="00DE62F6" w:rsidRPr="005B63B2">
        <w:rPr>
          <w:rStyle w:val="Indent1Char"/>
        </w:rPr>
        <w:t>M</w:t>
      </w:r>
      <w:r w:rsidRPr="005B63B2">
        <w:rPr>
          <w:rStyle w:val="Indent1Char"/>
        </w:rPr>
        <w:t>edians, as directed by the Engineer. The Pavement surface shall not vary by more than 1/4 inch.</w:t>
      </w:r>
    </w:p>
    <w:p w14:paraId="24BCB22B" w14:textId="77777777" w:rsidR="00141B2A" w:rsidRPr="005B63B2" w:rsidRDefault="00141B2A" w:rsidP="00141B2A"/>
    <w:p w14:paraId="760BF30F" w14:textId="3E7EAA98" w:rsidR="00141B2A" w:rsidRPr="005B63B2" w:rsidRDefault="00141B2A" w:rsidP="00141B2A">
      <w:pPr>
        <w:pStyle w:val="Instructions-Indented"/>
      </w:pPr>
      <w:r w:rsidRPr="005B63B2">
        <w:t xml:space="preserve">(Use the following subsection .75 when IRI </w:t>
      </w:r>
      <w:r w:rsidR="00DE62F6" w:rsidRPr="005B63B2">
        <w:t>P</w:t>
      </w:r>
      <w:r w:rsidRPr="005B63B2">
        <w:t xml:space="preserve">avement smoothness specifications are required by the </w:t>
      </w:r>
      <w:r w:rsidR="00DE62F6" w:rsidRPr="005B63B2">
        <w:t>P</w:t>
      </w:r>
      <w:r w:rsidRPr="005B63B2">
        <w:t>avement design report.)</w:t>
      </w:r>
    </w:p>
    <w:p w14:paraId="437885AD" w14:textId="77777777" w:rsidR="00141B2A" w:rsidRPr="005B63B2" w:rsidRDefault="00141B2A" w:rsidP="00141B2A"/>
    <w:p w14:paraId="01AD282D" w14:textId="77777777" w:rsidR="00141B2A" w:rsidRPr="005B63B2" w:rsidRDefault="00141B2A" w:rsidP="00141B2A">
      <w:r w:rsidRPr="005B63B2">
        <w:rPr>
          <w:b/>
        </w:rPr>
        <w:t>00745.75  Correction of Pavement Roughness</w:t>
      </w:r>
      <w:r w:rsidRPr="005B63B2">
        <w:t> - Replace this subsection, except for the subsection number and title, with the following:</w:t>
      </w:r>
    </w:p>
    <w:p w14:paraId="6AEAF028" w14:textId="77777777" w:rsidR="00141B2A" w:rsidRPr="005B63B2" w:rsidRDefault="00141B2A" w:rsidP="00141B2A"/>
    <w:p w14:paraId="520C1602" w14:textId="77777777" w:rsidR="00141B2A" w:rsidRPr="005B63B2" w:rsidRDefault="00141B2A" w:rsidP="00141B2A">
      <w:r w:rsidRPr="005B63B2">
        <w:t>If testing described in 00745.73 shows that the Pavement does not conform to the prescribed limits, the following applies:</w:t>
      </w:r>
    </w:p>
    <w:p w14:paraId="34B535A6" w14:textId="77777777" w:rsidR="00141B2A" w:rsidRPr="005B63B2" w:rsidRDefault="00141B2A" w:rsidP="00141B2A"/>
    <w:p w14:paraId="26D802DD" w14:textId="77777777" w:rsidR="00141B2A" w:rsidRPr="005B63B2" w:rsidRDefault="00141B2A" w:rsidP="00141B2A">
      <w:pPr>
        <w:pStyle w:val="Indent1"/>
      </w:pPr>
      <w:r w:rsidRPr="005B63B2">
        <w:rPr>
          <w:b/>
        </w:rPr>
        <w:t>(a)  General</w:t>
      </w:r>
      <w:r w:rsidRPr="005B63B2">
        <w:t> - The Contractor is responsible for locating areas that require corrective work.</w:t>
      </w:r>
    </w:p>
    <w:p w14:paraId="47F29ECB" w14:textId="77777777" w:rsidR="00141B2A" w:rsidRPr="005B63B2" w:rsidRDefault="00141B2A" w:rsidP="00141B2A">
      <w:pPr>
        <w:pStyle w:val="Indent1"/>
      </w:pPr>
    </w:p>
    <w:p w14:paraId="41C2A8AA" w14:textId="77777777" w:rsidR="00141B2A" w:rsidRPr="005B63B2" w:rsidRDefault="00141B2A" w:rsidP="00141B2A">
      <w:pPr>
        <w:pStyle w:val="Indent1"/>
      </w:pPr>
      <w:r w:rsidRPr="005B63B2">
        <w:rPr>
          <w:b/>
        </w:rPr>
        <w:t>(b)  Base Course</w:t>
      </w:r>
      <w:r w:rsidRPr="005B63B2">
        <w:t> - If the requirements of 00745.73(b) are not met, correct according to one of the following and retest:</w:t>
      </w:r>
    </w:p>
    <w:p w14:paraId="63CD5035" w14:textId="77777777" w:rsidR="00141B2A" w:rsidRPr="005B63B2" w:rsidRDefault="00141B2A" w:rsidP="00141B2A">
      <w:pPr>
        <w:pStyle w:val="Indent1"/>
      </w:pPr>
    </w:p>
    <w:p w14:paraId="568AE1E9" w14:textId="77777777" w:rsidR="00141B2A" w:rsidRPr="005B63B2" w:rsidRDefault="00141B2A" w:rsidP="00141B2A">
      <w:pPr>
        <w:pStyle w:val="Indent2"/>
      </w:pPr>
      <w:r w:rsidRPr="005B63B2">
        <w:rPr>
          <w:b/>
        </w:rPr>
        <w:t>(1)  Cold Plane Removal</w:t>
      </w:r>
      <w:r w:rsidRPr="005B63B2">
        <w:t> - Profile grind with Equipment meeting the requirements of 00620.20 to a maximum depth of 0.4 inch.</w:t>
      </w:r>
    </w:p>
    <w:p w14:paraId="29098DA0" w14:textId="77777777" w:rsidR="00141B2A" w:rsidRPr="005B63B2" w:rsidRDefault="00141B2A" w:rsidP="00141B2A">
      <w:pPr>
        <w:pStyle w:val="Indent2"/>
      </w:pPr>
    </w:p>
    <w:p w14:paraId="6E8AEEC4" w14:textId="77777777" w:rsidR="00141B2A" w:rsidRPr="005B63B2" w:rsidRDefault="00141B2A" w:rsidP="00141B2A">
      <w:pPr>
        <w:pStyle w:val="Indent2"/>
      </w:pPr>
      <w:r w:rsidRPr="005B63B2">
        <w:rPr>
          <w:b/>
        </w:rPr>
        <w:t>(2)  Grinder</w:t>
      </w:r>
      <w:r w:rsidRPr="005B63B2">
        <w:t> - Profile grind with abrasive grinder(s), equipped with a cutting head comprised of multiple diamond blades to a maximum depth of 0.4 inch.</w:t>
      </w:r>
    </w:p>
    <w:p w14:paraId="62F6C585" w14:textId="77777777" w:rsidR="00141B2A" w:rsidRPr="005B63B2" w:rsidRDefault="00141B2A" w:rsidP="00141B2A">
      <w:pPr>
        <w:pStyle w:val="Indent1"/>
      </w:pPr>
    </w:p>
    <w:p w14:paraId="300463F2" w14:textId="0B7E69C7" w:rsidR="00141B2A" w:rsidRPr="005B63B2" w:rsidRDefault="00141B2A" w:rsidP="00141B2A">
      <w:pPr>
        <w:pStyle w:val="Indent1"/>
      </w:pPr>
      <w:r w:rsidRPr="005B63B2">
        <w:rPr>
          <w:b/>
        </w:rPr>
        <w:t>(c)  Wearing Course</w:t>
      </w:r>
      <w:r w:rsidRPr="005B63B2">
        <w:t xml:space="preserve"> - After locating each area of Localized Roughness and the </w:t>
      </w:r>
      <w:proofErr w:type="gramStart"/>
      <w:r w:rsidRPr="005B63B2">
        <w:t>0.10 mile</w:t>
      </w:r>
      <w:proofErr w:type="gramEnd"/>
      <w:r w:rsidRPr="005B63B2">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B63B2">
        <w:t>W</w:t>
      </w:r>
      <w:r w:rsidRPr="005B63B2">
        <w:t xml:space="preserve">ork is required. All </w:t>
      </w:r>
      <w:proofErr w:type="gramStart"/>
      <w:r w:rsidRPr="005B63B2">
        <w:t>0.10 mile</w:t>
      </w:r>
      <w:proofErr w:type="gramEnd"/>
      <w:r w:rsidRPr="005B63B2">
        <w:t xml:space="preserv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B63B2" w:rsidRDefault="00141B2A" w:rsidP="00141B2A">
      <w:pPr>
        <w:pStyle w:val="Indent1"/>
      </w:pPr>
    </w:p>
    <w:p w14:paraId="1384A58A" w14:textId="77777777" w:rsidR="00141B2A" w:rsidRPr="005B63B2" w:rsidRDefault="00141B2A" w:rsidP="00141B2A">
      <w:pPr>
        <w:pStyle w:val="Indent1"/>
      </w:pPr>
      <w:r w:rsidRPr="005B63B2">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B63B2" w:rsidRDefault="00141B2A" w:rsidP="00141B2A">
      <w:pPr>
        <w:pStyle w:val="Indent1"/>
      </w:pPr>
    </w:p>
    <w:p w14:paraId="4739557D" w14:textId="77777777" w:rsidR="00141B2A" w:rsidRPr="005B63B2" w:rsidRDefault="00141B2A" w:rsidP="00141B2A">
      <w:pPr>
        <w:pStyle w:val="Indent2"/>
      </w:pPr>
      <w:r w:rsidRPr="005B63B2">
        <w:rPr>
          <w:b/>
        </w:rPr>
        <w:t>(1)  Remove and Replace</w:t>
      </w:r>
      <w:r w:rsidRPr="005B63B2">
        <w:t> - Remove and replace the wearing surface lift.</w:t>
      </w:r>
    </w:p>
    <w:p w14:paraId="7D91818F" w14:textId="77777777" w:rsidR="00141B2A" w:rsidRPr="005B63B2" w:rsidRDefault="00141B2A" w:rsidP="00141B2A">
      <w:pPr>
        <w:pStyle w:val="Indent2"/>
      </w:pPr>
    </w:p>
    <w:p w14:paraId="52245365" w14:textId="77777777" w:rsidR="00141B2A" w:rsidRPr="005B63B2" w:rsidRDefault="00141B2A" w:rsidP="00141B2A">
      <w:pPr>
        <w:pStyle w:val="Indent2"/>
      </w:pPr>
      <w:r w:rsidRPr="005B63B2">
        <w:rPr>
          <w:b/>
        </w:rPr>
        <w:t>(2)  Grind</w:t>
      </w:r>
      <w:r w:rsidRPr="005B63B2">
        <w:t xml:space="preserve">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w:t>
      </w:r>
      <w:r w:rsidRPr="005B63B2">
        <w:lastRenderedPageBreak/>
        <w:t>such a manner that the shedding of water is not interrupted across the travel lanes due to the grinding.</w:t>
      </w:r>
    </w:p>
    <w:p w14:paraId="56A01AB0" w14:textId="77777777" w:rsidR="00141B2A" w:rsidRPr="005B63B2" w:rsidRDefault="00141B2A" w:rsidP="00141B2A">
      <w:pPr>
        <w:pStyle w:val="Indent2"/>
      </w:pPr>
    </w:p>
    <w:p w14:paraId="572CB956" w14:textId="3A6FF703" w:rsidR="00141B2A" w:rsidRPr="005B63B2" w:rsidRDefault="00141B2A" w:rsidP="00141B2A">
      <w:pPr>
        <w:pStyle w:val="Indent2"/>
      </w:pPr>
      <w:r w:rsidRPr="005B63B2">
        <w:t xml:space="preserve">Following corrective work, the Engineer will re-evaluate all corrected areas for acceptance. The Engineer may require retesting per ODOT TM 772 and 00745.73. Further corrective </w:t>
      </w:r>
      <w:r w:rsidR="00DE62F6" w:rsidRPr="005B63B2">
        <w:t>W</w:t>
      </w:r>
      <w:r w:rsidRPr="005B63B2">
        <w:t xml:space="preserve">ork may be required. Perform all corrective </w:t>
      </w:r>
      <w:r w:rsidR="00DE62F6" w:rsidRPr="005B63B2">
        <w:t>W</w:t>
      </w:r>
      <w:r w:rsidRPr="005B63B2">
        <w:t>ork and retesting, including traffic control, at no additional cost to the Agency.</w:t>
      </w:r>
    </w:p>
    <w:p w14:paraId="69CF0B8E" w14:textId="77777777" w:rsidR="00141B2A" w:rsidRPr="005B63B2" w:rsidRDefault="00141B2A" w:rsidP="00141B2A">
      <w:pPr>
        <w:pStyle w:val="Indent1"/>
      </w:pPr>
    </w:p>
    <w:p w14:paraId="46FB3554" w14:textId="2564AD9A" w:rsidR="00141B2A" w:rsidRPr="005B63B2" w:rsidRDefault="00141B2A" w:rsidP="00141B2A">
      <w:pPr>
        <w:pStyle w:val="Indent1"/>
      </w:pPr>
      <w:r w:rsidRPr="005B63B2">
        <w:rPr>
          <w:b/>
        </w:rPr>
        <w:t>(d)  Time Limit</w:t>
      </w:r>
      <w:r w:rsidRPr="005B63B2">
        <w:t> - Complete correction of all surface roughness prior to application of permanent Pavement markings within 14 Calendar Days following notification, unless otherwise directed.</w:t>
      </w:r>
    </w:p>
    <w:p w14:paraId="4F0BB231" w14:textId="77777777" w:rsidR="0036545B" w:rsidRPr="005B63B2" w:rsidRDefault="0036545B"/>
    <w:p w14:paraId="654E0B96" w14:textId="7BAE44F6" w:rsidR="00747F8C" w:rsidRPr="005B63B2" w:rsidRDefault="00747F8C" w:rsidP="00747F8C">
      <w:pPr>
        <w:pStyle w:val="Instructions-Indented"/>
      </w:pPr>
      <w:r w:rsidRPr="005B63B2">
        <w:t xml:space="preserve">(Obtain the specific gravity for the </w:t>
      </w:r>
      <w:r w:rsidR="00DE62F6" w:rsidRPr="005B63B2">
        <w:t>P</w:t>
      </w:r>
      <w:r w:rsidRPr="005B63B2">
        <w:t>roject from the Designer and fill in the blank.)</w:t>
      </w:r>
    </w:p>
    <w:p w14:paraId="7E1F659C" w14:textId="77777777" w:rsidR="00747F8C" w:rsidRPr="005B63B2" w:rsidRDefault="00747F8C"/>
    <w:p w14:paraId="158A1600" w14:textId="77777777" w:rsidR="009A166F" w:rsidRPr="005B63B2" w:rsidRDefault="00712CAE">
      <w:r w:rsidRPr="005B63B2">
        <w:rPr>
          <w:b/>
        </w:rPr>
        <w:t>00745.80  Measurement</w:t>
      </w:r>
      <w:r w:rsidRPr="005B63B2">
        <w:t> - </w:t>
      </w:r>
      <w:r w:rsidR="009A166F" w:rsidRPr="005B63B2">
        <w:t>Add the following paragraph to the beginning of this subsection:</w:t>
      </w:r>
    </w:p>
    <w:p w14:paraId="6D7AA8EE" w14:textId="77777777" w:rsidR="009A166F" w:rsidRPr="005B63B2" w:rsidRDefault="009A166F"/>
    <w:p w14:paraId="15AFB5BD" w14:textId="197B03EA" w:rsidR="00712CAE" w:rsidRPr="005B63B2" w:rsidRDefault="00712CAE">
      <w:r w:rsidRPr="005B63B2">
        <w:t xml:space="preserve">The quantities of </w:t>
      </w:r>
      <w:r w:rsidR="007760BE" w:rsidRPr="005B63B2">
        <w:t xml:space="preserve">ACP </w:t>
      </w:r>
      <w:r w:rsidRPr="005B63B2">
        <w:t xml:space="preserve">shown in the Contract Schedule of Items were computed </w:t>
      </w:r>
      <w:proofErr w:type="gramStart"/>
      <w:r w:rsidRPr="005B63B2">
        <w:t>on the basis of</w:t>
      </w:r>
      <w:proofErr w:type="gramEnd"/>
      <w:r w:rsidRPr="005B63B2">
        <w:t xml:space="preserve"> </w:t>
      </w:r>
      <w:r w:rsidR="00141B2A" w:rsidRPr="005B63B2">
        <w:t>A</w:t>
      </w:r>
      <w:r w:rsidRPr="005B63B2">
        <w:t>ggregate</w:t>
      </w:r>
      <w:r w:rsidR="00842AFF" w:rsidRPr="005B63B2">
        <w:t>s having a specific g</w:t>
      </w:r>
      <w:r w:rsidRPr="005B63B2">
        <w:t>ravity of _____.</w:t>
      </w:r>
    </w:p>
    <w:p w14:paraId="10DBD021" w14:textId="77777777" w:rsidR="002A65E2" w:rsidRPr="005B63B2" w:rsidRDefault="002A65E2"/>
    <w:p w14:paraId="5BCC4BDE" w14:textId="1ADBE38B" w:rsidR="002A65E2" w:rsidRPr="005B63B2" w:rsidRDefault="002A65E2" w:rsidP="002A65E2">
      <w:pPr>
        <w:pStyle w:val="Instructions-Indented"/>
      </w:pPr>
      <w:r w:rsidRPr="005B63B2">
        <w:t xml:space="preserve">(Use the following two paragraphs when no separate measurement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w:t>
      </w:r>
      <w:r w:rsidR="005205CB" w:rsidRPr="005B63B2">
        <w:t xml:space="preserve"> When used, be sure to also include the boilerplate language under subsection .90.</w:t>
      </w:r>
      <w:r w:rsidRPr="005B63B2">
        <w:t>)</w:t>
      </w:r>
    </w:p>
    <w:p w14:paraId="4787613C" w14:textId="77777777" w:rsidR="002A65E2" w:rsidRPr="005B63B2" w:rsidRDefault="002A65E2" w:rsidP="002A65E2"/>
    <w:p w14:paraId="2FAA0F9E" w14:textId="77777777" w:rsidR="002A65E2" w:rsidRPr="005B63B2" w:rsidRDefault="002A65E2" w:rsidP="002A65E2">
      <w:r w:rsidRPr="005B63B2">
        <w:t>Replace the paragraph that begins "The quantities of ACP..." with the following paragraph:</w:t>
      </w:r>
    </w:p>
    <w:p w14:paraId="2A25EB8E" w14:textId="77777777" w:rsidR="002A65E2" w:rsidRPr="005B63B2" w:rsidRDefault="002A65E2" w:rsidP="002A65E2"/>
    <w:p w14:paraId="0BCA612F" w14:textId="7F0E989D" w:rsidR="002A65E2" w:rsidRPr="005B63B2" w:rsidRDefault="002A65E2" w:rsidP="002A65E2">
      <w:r w:rsidRPr="005B63B2">
        <w:t xml:space="preserve">The quantities of ACP will be measured on the weight basis. No separate measurement will be made for asphalt cement used in the mixture. No deduction will be made for </w:t>
      </w:r>
      <w:proofErr w:type="gramStart"/>
      <w:r w:rsidRPr="005B63B2">
        <w:t>lime</w:t>
      </w:r>
      <w:proofErr w:type="gramEnd"/>
      <w:r w:rsidRPr="005B63B2">
        <w:t xml:space="preserve"> or any other additive used in the mixture.</w:t>
      </w:r>
    </w:p>
    <w:p w14:paraId="6DFEFD32" w14:textId="77777777" w:rsidR="002A65E2" w:rsidRPr="005B63B2" w:rsidRDefault="002A65E2" w:rsidP="002A65E2"/>
    <w:p w14:paraId="13442857" w14:textId="33F71C16" w:rsidR="00560B9D" w:rsidRPr="005B63B2" w:rsidRDefault="00560B9D" w:rsidP="00560B9D">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6569A0DF" w14:textId="77777777" w:rsidR="00560B9D" w:rsidRPr="005B63B2" w:rsidRDefault="00560B9D" w:rsidP="002A65E2"/>
    <w:p w14:paraId="78D63FEE" w14:textId="457A3B19" w:rsidR="00560B9D" w:rsidRPr="005B63B2" w:rsidRDefault="00560B9D" w:rsidP="002A65E2">
      <w:r w:rsidRPr="005B63B2">
        <w:t>Add the following paragraph to the end of this subsection:</w:t>
      </w:r>
    </w:p>
    <w:p w14:paraId="7C5B58D4" w14:textId="77777777" w:rsidR="007B2E9C" w:rsidRPr="005B63B2" w:rsidRDefault="007B2E9C" w:rsidP="002A65E2"/>
    <w:p w14:paraId="0A74FF7E" w14:textId="245BEAA6" w:rsidR="00560B9D" w:rsidRPr="005B63B2" w:rsidRDefault="00560B9D" w:rsidP="002A65E2">
      <w:r w:rsidRPr="005B63B2">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B63B2">
        <w:t>A</w:t>
      </w:r>
      <w:r w:rsidRPr="005B63B2">
        <w:t>ggregate or asphalt cement source will not be measured.</w:t>
      </w:r>
    </w:p>
    <w:p w14:paraId="7D39FC01" w14:textId="77777777" w:rsidR="00560B9D" w:rsidRPr="005B63B2" w:rsidRDefault="00560B9D" w:rsidP="002A65E2"/>
    <w:p w14:paraId="7F061AE7" w14:textId="4DDBA9EE" w:rsidR="00141B2A" w:rsidRPr="005B63B2" w:rsidRDefault="00141B2A" w:rsidP="00141B2A">
      <w:pPr>
        <w:pStyle w:val="Instructions-Indented"/>
      </w:pPr>
      <w:r w:rsidRPr="005B63B2">
        <w:t xml:space="preserve">(Use the following subsection .90 when </w:t>
      </w:r>
      <w:r w:rsidR="00502A71" w:rsidRPr="005B63B2">
        <w:t xml:space="preserve">any </w:t>
      </w:r>
      <w:r w:rsidRPr="005B63B2">
        <w:t>of the following apply:</w:t>
      </w:r>
    </w:p>
    <w:p w14:paraId="28431A9D" w14:textId="4A11DA7A" w:rsidR="00141B2A" w:rsidRPr="005B63B2" w:rsidRDefault="00141B2A" w:rsidP="00141B2A">
      <w:pPr>
        <w:pStyle w:val="Instructions-Bullet"/>
        <w:spacing w:before="80"/>
      </w:pPr>
      <w:r w:rsidRPr="005B63B2">
        <w:t xml:space="preserve">Latex polymer treatment of </w:t>
      </w:r>
      <w:r w:rsidR="00DE62F6" w:rsidRPr="005B63B2">
        <w:t>A</w:t>
      </w:r>
      <w:r w:rsidRPr="005B63B2">
        <w:t xml:space="preserve">ggregate is listed as an option in the </w:t>
      </w:r>
      <w:r w:rsidR="00DE62F6" w:rsidRPr="005B63B2">
        <w:t>P</w:t>
      </w:r>
      <w:r w:rsidRPr="005B63B2">
        <w:t>avement design report.</w:t>
      </w:r>
    </w:p>
    <w:p w14:paraId="3160B4E7" w14:textId="77777777" w:rsidR="00141B2A" w:rsidRPr="005B63B2" w:rsidRDefault="00141B2A" w:rsidP="00141B2A">
      <w:pPr>
        <w:pStyle w:val="Instructions-Bullet"/>
        <w:spacing w:before="80"/>
      </w:pPr>
      <w:r w:rsidRPr="005B63B2">
        <w:t>No separate payment will be made for the liquid asphalt.</w:t>
      </w:r>
    </w:p>
    <w:p w14:paraId="6608E0C6" w14:textId="633585FA" w:rsidR="00141B2A" w:rsidRPr="005B63B2" w:rsidRDefault="00141B2A" w:rsidP="00141B2A">
      <w:pPr>
        <w:pStyle w:val="Instructions-Bullet"/>
        <w:spacing w:before="80"/>
      </w:pPr>
      <w:r w:rsidRPr="005B63B2">
        <w:t xml:space="preserve">Core correlation specifications are required by the </w:t>
      </w:r>
      <w:r w:rsidR="00DE62F6" w:rsidRPr="005B63B2">
        <w:t>P</w:t>
      </w:r>
      <w:r w:rsidRPr="005B63B2">
        <w:t>avement design report.)</w:t>
      </w:r>
    </w:p>
    <w:p w14:paraId="7DA40A7B" w14:textId="77777777" w:rsidR="00141B2A" w:rsidRPr="005B63B2" w:rsidRDefault="00141B2A" w:rsidP="00141B2A"/>
    <w:p w14:paraId="193308DF" w14:textId="77777777" w:rsidR="00141B2A" w:rsidRPr="005B63B2" w:rsidRDefault="00141B2A" w:rsidP="00141B2A">
      <w:r w:rsidRPr="005B63B2">
        <w:rPr>
          <w:b/>
        </w:rPr>
        <w:t>00745.90  Payment</w:t>
      </w:r>
      <w:r w:rsidRPr="005B63B2">
        <w:t> - </w:t>
      </w:r>
    </w:p>
    <w:p w14:paraId="55E813F9" w14:textId="37BFA933" w:rsidR="00141B2A" w:rsidRPr="005B63B2" w:rsidRDefault="00141B2A" w:rsidP="00141B2A"/>
    <w:p w14:paraId="4ECACB8A" w14:textId="77777777" w:rsidR="001D72E5" w:rsidRPr="005B63B2" w:rsidRDefault="001D72E5" w:rsidP="00141B2A"/>
    <w:p w14:paraId="435323CE" w14:textId="054BA97B" w:rsidR="00141B2A" w:rsidRPr="005B63B2" w:rsidRDefault="00141B2A" w:rsidP="00141B2A">
      <w:pPr>
        <w:pStyle w:val="Instructions-Indented"/>
      </w:pPr>
      <w:r w:rsidRPr="005B63B2">
        <w:lastRenderedPageBreak/>
        <w:t xml:space="preserve">(Use the following paragraph and </w:t>
      </w:r>
      <w:r w:rsidR="00DE62F6" w:rsidRPr="005B63B2">
        <w:t>Pay I</w:t>
      </w:r>
      <w:r w:rsidRPr="005B63B2">
        <w:t xml:space="preserve">tem when core correlation specifications are required by the </w:t>
      </w:r>
      <w:r w:rsidR="00DE62F6" w:rsidRPr="005B63B2">
        <w:t>P</w:t>
      </w:r>
      <w:r w:rsidRPr="005B63B2">
        <w:t xml:space="preserve">avement design report. The </w:t>
      </w:r>
      <w:r w:rsidR="00DE62F6" w:rsidRPr="005B63B2">
        <w:t>P</w:t>
      </w:r>
      <w:r w:rsidRPr="005B63B2">
        <w:t xml:space="preserve">avement designer will estimate the quantity of core correlations </w:t>
      </w:r>
      <w:proofErr w:type="gramStart"/>
      <w:r w:rsidRPr="005B63B2">
        <w:t>on the basis of</w:t>
      </w:r>
      <w:proofErr w:type="gramEnd"/>
      <w:r w:rsidRPr="005B63B2">
        <w:t xml:space="preserve"> one core correlation for each paving lift over 2,500 </w:t>
      </w:r>
      <w:r w:rsidR="00DE62F6" w:rsidRPr="005B63B2">
        <w:t>T</w:t>
      </w:r>
      <w:r w:rsidRPr="005B63B2">
        <w:t xml:space="preserve">ons. If the </w:t>
      </w:r>
      <w:r w:rsidR="00DE62F6" w:rsidRPr="005B63B2">
        <w:t>P</w:t>
      </w:r>
      <w:r w:rsidRPr="005B63B2">
        <w:t xml:space="preserve">roject is a multi-year </w:t>
      </w:r>
      <w:r w:rsidR="00DE62F6" w:rsidRPr="005B63B2">
        <w:t>P</w:t>
      </w:r>
      <w:r w:rsidRPr="005B63B2">
        <w:t>roject, add correlations for each lift to be paved each subsequent year.)</w:t>
      </w:r>
    </w:p>
    <w:p w14:paraId="67916256" w14:textId="77777777" w:rsidR="00141B2A" w:rsidRPr="005B63B2" w:rsidRDefault="00141B2A" w:rsidP="00141B2A"/>
    <w:p w14:paraId="4F76688A" w14:textId="77777777" w:rsidR="00141B2A" w:rsidRPr="005B63B2" w:rsidRDefault="00141B2A" w:rsidP="00141B2A">
      <w:r w:rsidRPr="005B63B2">
        <w:t>Add the following Pay Item to the Pay Item list:</w:t>
      </w:r>
    </w:p>
    <w:p w14:paraId="0C95542C" w14:textId="77777777" w:rsidR="00141B2A" w:rsidRPr="005B63B2" w:rsidRDefault="00141B2A" w:rsidP="00141B2A"/>
    <w:p w14:paraId="57CACDE3" w14:textId="77777777" w:rsidR="00141B2A" w:rsidRPr="005B63B2" w:rsidRDefault="00141B2A" w:rsidP="00141B2A">
      <w:pPr>
        <w:pStyle w:val="Listpayment"/>
      </w:pPr>
      <w:r w:rsidRPr="005B63B2">
        <w:tab/>
        <w:t>(c)</w:t>
      </w:r>
      <w:r w:rsidRPr="005B63B2">
        <w:tab/>
        <w:t>Core Correlation of Nuclear Gauge Readings…………</w:t>
      </w:r>
      <w:proofErr w:type="gramStart"/>
      <w:r w:rsidRPr="005B63B2">
        <w:t>…..</w:t>
      </w:r>
      <w:proofErr w:type="gramEnd"/>
      <w:r w:rsidRPr="005B63B2">
        <w:t>Each</w:t>
      </w:r>
    </w:p>
    <w:p w14:paraId="1A495642" w14:textId="77777777" w:rsidR="00141B2A" w:rsidRPr="005B63B2" w:rsidRDefault="00141B2A" w:rsidP="00141B2A"/>
    <w:p w14:paraId="0A7EDED2" w14:textId="6AF286D8" w:rsidR="00141B2A" w:rsidRPr="005B63B2" w:rsidRDefault="00141B2A" w:rsidP="00141B2A">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4036E4A6" w14:textId="77777777" w:rsidR="00141B2A" w:rsidRPr="005B63B2" w:rsidRDefault="00141B2A" w:rsidP="00141B2A"/>
    <w:p w14:paraId="14EE7D4A" w14:textId="77777777" w:rsidR="00141B2A" w:rsidRPr="005B63B2" w:rsidRDefault="00141B2A" w:rsidP="00141B2A">
      <w:r w:rsidRPr="005B63B2">
        <w:t>Add the following paragraph after the paragraph that begins "In item (b)…":</w:t>
      </w:r>
    </w:p>
    <w:p w14:paraId="1C493037" w14:textId="77777777" w:rsidR="00141B2A" w:rsidRPr="005B63B2" w:rsidRDefault="00141B2A" w:rsidP="00141B2A"/>
    <w:p w14:paraId="3ECB6787" w14:textId="77777777" w:rsidR="00141B2A" w:rsidRPr="005B63B2" w:rsidRDefault="00141B2A" w:rsidP="00141B2A">
      <w:r w:rsidRPr="005B63B2">
        <w:t>Item (c) includes developing core correlation factors for all gauges to be correlated for the lift on which the core correlation was performed, according to the procedure in ODOT TM 327.</w:t>
      </w:r>
    </w:p>
    <w:p w14:paraId="1C4F6CB4" w14:textId="77777777" w:rsidR="00141B2A" w:rsidRPr="005B63B2" w:rsidRDefault="00141B2A" w:rsidP="00141B2A"/>
    <w:p w14:paraId="2E09F3E2" w14:textId="11228B71" w:rsidR="00141B2A" w:rsidRPr="005B63B2" w:rsidRDefault="00141B2A" w:rsidP="00141B2A">
      <w:pPr>
        <w:pStyle w:val="Instructions-Indented"/>
      </w:pPr>
      <w:r w:rsidRPr="005B63B2">
        <w:t xml:space="preserve">(Use the following paragraph and bullet when latex polymer treatment of </w:t>
      </w:r>
      <w:r w:rsidR="00DE62F6" w:rsidRPr="005B63B2">
        <w:t>A</w:t>
      </w:r>
      <w:r w:rsidRPr="005B63B2">
        <w:t xml:space="preserve">ggregate is listed as an option in the </w:t>
      </w:r>
      <w:r w:rsidR="00DE62F6" w:rsidRPr="005B63B2">
        <w:t>P</w:t>
      </w:r>
      <w:r w:rsidRPr="005B63B2">
        <w:t>avement design report.)</w:t>
      </w:r>
    </w:p>
    <w:p w14:paraId="4EDDEB4F" w14:textId="77777777" w:rsidR="00141B2A" w:rsidRPr="005B63B2" w:rsidRDefault="00141B2A" w:rsidP="00141B2A"/>
    <w:p w14:paraId="3299171B" w14:textId="77777777" w:rsidR="00141B2A" w:rsidRPr="005B63B2" w:rsidRDefault="00141B2A" w:rsidP="00141B2A">
      <w:r w:rsidRPr="005B63B2">
        <w:t>In the paragraph that begins "No separate or additional payment…", add the following bullet to the end of the bullet list:</w:t>
      </w:r>
    </w:p>
    <w:p w14:paraId="361845BE" w14:textId="77777777" w:rsidR="00141B2A" w:rsidRPr="005B63B2" w:rsidRDefault="00141B2A" w:rsidP="00141B2A"/>
    <w:p w14:paraId="5C38692E" w14:textId="0E5913A3" w:rsidR="00141B2A" w:rsidRPr="005B63B2" w:rsidRDefault="00141B2A" w:rsidP="00141B2A">
      <w:pPr>
        <w:pStyle w:val="Bullet1"/>
      </w:pPr>
      <w:r w:rsidRPr="005B63B2">
        <w:t>Aggregate treatment - latex polymer</w:t>
      </w:r>
    </w:p>
    <w:p w14:paraId="7B27FDC6" w14:textId="77777777" w:rsidR="00141B2A" w:rsidRPr="005B63B2" w:rsidRDefault="00141B2A" w:rsidP="00141B2A"/>
    <w:p w14:paraId="483F7CA1" w14:textId="05BDE362" w:rsidR="00141B2A" w:rsidRPr="005B63B2" w:rsidRDefault="00141B2A" w:rsidP="00141B2A">
      <w:pPr>
        <w:pStyle w:val="Instructions-Indented"/>
      </w:pPr>
      <w:r w:rsidRPr="005B63B2">
        <w:t xml:space="preserve">(Use the following two paragraphs when no separate payment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 When used, be sure to also include the boilerplate language under subsection .80.)</w:t>
      </w:r>
    </w:p>
    <w:p w14:paraId="469D1550" w14:textId="77777777" w:rsidR="00141B2A" w:rsidRPr="005B63B2" w:rsidRDefault="00141B2A" w:rsidP="00141B2A"/>
    <w:p w14:paraId="13477C53" w14:textId="77777777" w:rsidR="00141B2A" w:rsidRPr="005B63B2" w:rsidRDefault="00141B2A" w:rsidP="00141B2A">
      <w:r w:rsidRPr="005B63B2">
        <w:t>Add the following paragraph to the end of this subsection:</w:t>
      </w:r>
    </w:p>
    <w:p w14:paraId="387942F6" w14:textId="77777777" w:rsidR="00141B2A" w:rsidRPr="005B63B2" w:rsidRDefault="00141B2A" w:rsidP="00141B2A"/>
    <w:p w14:paraId="1F0AA3CC" w14:textId="77777777" w:rsidR="00141B2A" w:rsidRPr="005B63B2" w:rsidRDefault="00141B2A" w:rsidP="00141B2A">
      <w:r w:rsidRPr="005B63B2">
        <w:t>No separate or additional payment will be made for asphalt cement used in the mixture.</w:t>
      </w:r>
    </w:p>
    <w:p w14:paraId="763A8712" w14:textId="140A79D7" w:rsidR="00141B2A" w:rsidRDefault="00141B2A" w:rsidP="00141B2A"/>
    <w:p w14:paraId="461069DF" w14:textId="31199C24" w:rsidR="007E3F8F" w:rsidRPr="005B63B2" w:rsidRDefault="007E3F8F" w:rsidP="007E3F8F">
      <w:pPr>
        <w:pStyle w:val="Instructions-Indented"/>
      </w:pPr>
      <w:r w:rsidRPr="005B63B2">
        <w:t xml:space="preserve">(Use the </w:t>
      </w:r>
      <w:r w:rsidRPr="007E3F8F">
        <w:t>following subsection .95</w:t>
      </w:r>
      <w:r w:rsidRPr="005B63B2">
        <w:t xml:space="preserve"> when separate sublot definitions is required by the Pavement design report.)</w:t>
      </w:r>
    </w:p>
    <w:p w14:paraId="17D4A5DB" w14:textId="77777777" w:rsidR="007E3F8F" w:rsidRPr="005B63B2" w:rsidRDefault="007E3F8F" w:rsidP="00141B2A"/>
    <w:p w14:paraId="2D7EE24A" w14:textId="7D5AC16A" w:rsidR="009411BB" w:rsidRPr="005B63B2" w:rsidRDefault="00243A19" w:rsidP="001D2797">
      <w:r w:rsidRPr="005B63B2">
        <w:rPr>
          <w:b/>
        </w:rPr>
        <w:t>00745.95  Price Adjustments</w:t>
      </w:r>
      <w:r w:rsidRPr="005B63B2">
        <w:t> - </w:t>
      </w:r>
      <w:r w:rsidR="009411BB" w:rsidRPr="005B63B2">
        <w:t xml:space="preserve">Add the following two paragraphs after the </w:t>
      </w:r>
      <w:r w:rsidR="00A975D1" w:rsidRPr="005B63B2">
        <w:t>bullet</w:t>
      </w:r>
      <w:r w:rsidR="009411BB" w:rsidRPr="005B63B2">
        <w:t xml:space="preserve"> that begins “</w:t>
      </w:r>
      <w:r w:rsidR="00A975D1" w:rsidRPr="005B63B2">
        <w:t>The adjusted target…”</w:t>
      </w:r>
    </w:p>
    <w:p w14:paraId="370590C1" w14:textId="77777777" w:rsidR="00A975D1" w:rsidRPr="005B63B2" w:rsidRDefault="00A975D1" w:rsidP="001D2797"/>
    <w:p w14:paraId="5F16AD0D" w14:textId="34B6F767" w:rsidR="001D2797" w:rsidRPr="005B63B2" w:rsidRDefault="001D2797" w:rsidP="001D2797">
      <w:r w:rsidRPr="005B63B2">
        <w:t xml:space="preserve">If the Pay Factor (PF) for compaction is 1.00 or greater as calculated in 00165.40, use that compaction PF for the lot. If the PF for compaction is below 1.00, re-calculate the PF for compaction using a </w:t>
      </w:r>
      <w:r w:rsidR="009411BB" w:rsidRPr="005B63B2">
        <w:t>lower specification limit (</w:t>
      </w:r>
      <w:r w:rsidRPr="005B63B2">
        <w:t>LSL</w:t>
      </w:r>
      <w:r w:rsidR="009411BB" w:rsidRPr="005B63B2">
        <w:t>)</w:t>
      </w:r>
      <w:r w:rsidRPr="005B63B2">
        <w:t xml:space="preserve"> of 91.5. The compaction PF re-calculated using </w:t>
      </w:r>
      <w:proofErr w:type="gramStart"/>
      <w:r w:rsidRPr="005B63B2">
        <w:t>a</w:t>
      </w:r>
      <w:proofErr w:type="gramEnd"/>
      <w:r w:rsidRPr="005B63B2">
        <w:t xml:space="preserve"> LSL of 91.5 will not exceed 1.00. The minimum PF of 1.00 described in 00165.40(d)(8) does not apply when re-calculating the compaction PF.</w:t>
      </w:r>
    </w:p>
    <w:p w14:paraId="03F9B706" w14:textId="77777777" w:rsidR="001D2797" w:rsidRPr="005B63B2" w:rsidRDefault="001D2797" w:rsidP="001D2797"/>
    <w:p w14:paraId="1DEF18DB" w14:textId="77777777" w:rsidR="001D2797" w:rsidRPr="005B63B2" w:rsidRDefault="001D2797" w:rsidP="001D2797">
      <w:r w:rsidRPr="005B63B2">
        <w:t>A completed lot with a CPF of between 0.95 and 1.00 will be accepted, subject to a price adjustment according to 00150.25. The basis of adjustment will be the CPF as calculated in 00165.40.</w:t>
      </w:r>
    </w:p>
    <w:p w14:paraId="1BE261DE" w14:textId="77777777" w:rsidR="00E37BD7" w:rsidRPr="005B63B2" w:rsidRDefault="00E37BD7" w:rsidP="00E37BD7"/>
    <w:p w14:paraId="56D130ED" w14:textId="77777777" w:rsidR="00E37BD7" w:rsidRPr="005B63B2" w:rsidRDefault="00E37BD7" w:rsidP="00E37BD7">
      <w:pPr>
        <w:pStyle w:val="Instructions-Center"/>
      </w:pPr>
      <w:r w:rsidRPr="005B63B2">
        <w:lastRenderedPageBreak/>
        <w:t>[End sublot definitions language]</w:t>
      </w:r>
    </w:p>
    <w:p w14:paraId="70F0EF7D" w14:textId="77777777" w:rsidR="00243A19" w:rsidRPr="005B63B2" w:rsidRDefault="00243A19" w:rsidP="00141B2A"/>
    <w:p w14:paraId="3E5CC60F" w14:textId="1EA9A34F"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.96 when IRI </w:t>
      </w:r>
      <w:r w:rsidR="00DE62F6" w:rsidRPr="005B63B2">
        <w:t>P</w:t>
      </w:r>
      <w:r w:rsidRPr="005B63B2">
        <w:t xml:space="preserve">avement smoothness specifications are required by the </w:t>
      </w:r>
      <w:r w:rsidR="00DE62F6" w:rsidRPr="005B63B2">
        <w:t>P</w:t>
      </w:r>
      <w:r w:rsidRPr="005B63B2">
        <w:t>avement design report.)</w:t>
      </w:r>
    </w:p>
    <w:p w14:paraId="0827057E" w14:textId="77777777" w:rsidR="00141B2A" w:rsidRPr="005B63B2" w:rsidRDefault="00141B2A" w:rsidP="00141B2A"/>
    <w:p w14:paraId="5C0A76A8" w14:textId="77777777" w:rsidR="00141B2A" w:rsidRPr="005B63B2" w:rsidRDefault="00141B2A" w:rsidP="00141B2A">
      <w:r w:rsidRPr="005B63B2">
        <w:t>Add the following subsection:</w:t>
      </w:r>
    </w:p>
    <w:p w14:paraId="1876FA9A" w14:textId="77777777" w:rsidR="00141B2A" w:rsidRPr="005B63B2" w:rsidRDefault="00141B2A" w:rsidP="00141B2A"/>
    <w:p w14:paraId="2778AB2E" w14:textId="77777777" w:rsidR="00141B2A" w:rsidRPr="005B63B2" w:rsidRDefault="00141B2A" w:rsidP="00141B2A">
      <w:r w:rsidRPr="005B63B2">
        <w:rPr>
          <w:b/>
        </w:rPr>
        <w:t>00745.96  Smoothness Price Adjustment</w:t>
      </w:r>
      <w:r w:rsidRPr="005B63B2">
        <w:t> - No separate or additional payment will be made for smoothness testing.</w:t>
      </w:r>
    </w:p>
    <w:p w14:paraId="5B4BD741" w14:textId="77777777" w:rsidR="00141B2A" w:rsidRPr="005B63B2" w:rsidRDefault="00141B2A" w:rsidP="00141B2A"/>
    <w:p w14:paraId="078DC6C3" w14:textId="77777777" w:rsidR="00141B2A" w:rsidRPr="005B63B2" w:rsidRDefault="00141B2A" w:rsidP="00141B2A">
      <w:pPr>
        <w:pStyle w:val="Indent1"/>
      </w:pPr>
      <w:r w:rsidRPr="005B63B2">
        <w:rPr>
          <w:b/>
        </w:rPr>
        <w:t>(a)  General</w:t>
      </w:r>
      <w:r w:rsidRPr="005B63B2">
        <w:t xml:space="preserve"> - A price adjustment based on the results of the IRI will be made for each </w:t>
      </w:r>
      <w:proofErr w:type="gramStart"/>
      <w:r w:rsidRPr="005B63B2">
        <w:t>0.10 mile</w:t>
      </w:r>
      <w:proofErr w:type="gramEnd"/>
      <w:r w:rsidRPr="005B63B2">
        <w:t xml:space="preserve"> segment or partial segment of Traffic Lane ACP requiring IRI measurement according to 00745.73. The price adjustment will be based on the IRI values determined according to ODOT TM 772 for each </w:t>
      </w:r>
      <w:proofErr w:type="gramStart"/>
      <w:r w:rsidRPr="005B63B2">
        <w:t>0.10 mile</w:t>
      </w:r>
      <w:proofErr w:type="gramEnd"/>
      <w:r w:rsidRPr="005B63B2">
        <w:t xml:space="preserve"> segment and partial segment. Partial segments less than 0.10 mile in length shall be evaluated with the IRI price adjustment value multiplied by the ratio of the partial segment length to 0.10 mile.</w:t>
      </w:r>
    </w:p>
    <w:p w14:paraId="650EDAC3" w14:textId="77777777" w:rsidR="00141B2A" w:rsidRPr="005B63B2" w:rsidRDefault="00141B2A" w:rsidP="00141B2A">
      <w:pPr>
        <w:pStyle w:val="Indent1"/>
      </w:pPr>
    </w:p>
    <w:p w14:paraId="05EB6653" w14:textId="77777777" w:rsidR="00141B2A" w:rsidRPr="005B63B2" w:rsidRDefault="00141B2A" w:rsidP="00141B2A">
      <w:pPr>
        <w:pStyle w:val="Indent1"/>
      </w:pPr>
      <w:r w:rsidRPr="005B63B2">
        <w:t>A smoothness price adjustment will be made for all segments, or partial segments based on the average IRI value and the following equations:</w:t>
      </w:r>
    </w:p>
    <w:p w14:paraId="32C13ED1" w14:textId="77777777" w:rsidR="00141B2A" w:rsidRPr="005B63B2" w:rsidRDefault="00141B2A" w:rsidP="00141B2A">
      <w:pPr>
        <w:pStyle w:val="Indent1"/>
      </w:pPr>
    </w:p>
    <w:p w14:paraId="3A93A866" w14:textId="53E831FF" w:rsidR="00141B2A" w:rsidRPr="005B63B2" w:rsidRDefault="00141B2A" w:rsidP="00141B2A">
      <w:pPr>
        <w:pStyle w:val="Instructions-Indented"/>
      </w:pPr>
      <w:r w:rsidRPr="005B63B2">
        <w:t xml:space="preserve">(Use one of the following options as required by the </w:t>
      </w:r>
      <w:r w:rsidR="00DE62F6" w:rsidRPr="005B63B2">
        <w:t>P</w:t>
      </w:r>
      <w:r w:rsidRPr="005B63B2">
        <w:t>avement design report. Only use one option and delete the one that does not apply.)</w:t>
      </w:r>
    </w:p>
    <w:p w14:paraId="4DB02E0A" w14:textId="77777777" w:rsidR="00141B2A" w:rsidRPr="005B63B2" w:rsidRDefault="00141B2A" w:rsidP="00141B2A"/>
    <w:p w14:paraId="7AE31F6E" w14:textId="77777777" w:rsidR="00141B2A" w:rsidRPr="005B63B2" w:rsidRDefault="00141B2A" w:rsidP="00141B2A">
      <w:pPr>
        <w:pStyle w:val="Instructions-Indented"/>
      </w:pPr>
      <w:r w:rsidRPr="005B63B2">
        <w:t>[ Option 1 - Schedule 1 IRI smoothness price adjustment. ]</w:t>
      </w:r>
    </w:p>
    <w:p w14:paraId="7639AB14" w14:textId="77777777" w:rsidR="00141B2A" w:rsidRPr="005B63B2" w:rsidRDefault="00141B2A" w:rsidP="00141B2A"/>
    <w:p w14:paraId="1D6522AB" w14:textId="77777777" w:rsidR="00141B2A" w:rsidRPr="005B63B2" w:rsidRDefault="00141B2A" w:rsidP="00141B2A">
      <w:pPr>
        <w:jc w:val="center"/>
        <w:rPr>
          <w:b/>
          <w:u w:val="single"/>
        </w:rPr>
      </w:pPr>
      <w:r w:rsidRPr="005B63B2">
        <w:rPr>
          <w:b/>
          <w:u w:val="single"/>
        </w:rPr>
        <w:t>Schedule 1</w:t>
      </w:r>
    </w:p>
    <w:p w14:paraId="4BEFAC19"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60E8C43A" w14:textId="77777777" w:rsidTr="00DB6AB6">
        <w:trPr>
          <w:jc w:val="center"/>
        </w:trPr>
        <w:tc>
          <w:tcPr>
            <w:tcW w:w="2880" w:type="dxa"/>
            <w:shd w:val="clear" w:color="auto" w:fill="auto"/>
          </w:tcPr>
          <w:p w14:paraId="44AA1AD7" w14:textId="77777777" w:rsidR="00141B2A" w:rsidRPr="005B63B2" w:rsidRDefault="00141B2A" w:rsidP="00DB6AB6">
            <w:pPr>
              <w:pStyle w:val="Indent1"/>
              <w:ind w:left="0"/>
              <w:jc w:val="center"/>
              <w:rPr>
                <w:b/>
                <w:sz w:val="20"/>
              </w:rPr>
            </w:pPr>
            <w:r w:rsidRPr="005B63B2">
              <w:rPr>
                <w:b/>
                <w:sz w:val="20"/>
              </w:rPr>
              <w:t>Averaged IRI</w:t>
            </w:r>
          </w:p>
          <w:p w14:paraId="4CD48930"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109FE389"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7B721F7E" w14:textId="77777777" w:rsidTr="00DB6AB6">
        <w:trPr>
          <w:jc w:val="center"/>
        </w:trPr>
        <w:tc>
          <w:tcPr>
            <w:tcW w:w="2880" w:type="dxa"/>
            <w:shd w:val="clear" w:color="auto" w:fill="auto"/>
          </w:tcPr>
          <w:p w14:paraId="5CBCCD85" w14:textId="77777777" w:rsidR="00141B2A" w:rsidRPr="005B63B2" w:rsidRDefault="00141B2A" w:rsidP="00DB6AB6">
            <w:pPr>
              <w:pStyle w:val="Indent1"/>
              <w:ind w:left="0"/>
              <w:jc w:val="center"/>
              <w:rPr>
                <w:sz w:val="20"/>
              </w:rPr>
            </w:pPr>
            <w:r w:rsidRPr="005B63B2">
              <w:rPr>
                <w:rFonts w:cs="Arial"/>
                <w:sz w:val="20"/>
              </w:rPr>
              <w:t>≤</w:t>
            </w:r>
            <w:r w:rsidRPr="005B63B2">
              <w:rPr>
                <w:sz w:val="20"/>
              </w:rPr>
              <w:t> 35.00</w:t>
            </w:r>
          </w:p>
        </w:tc>
        <w:tc>
          <w:tcPr>
            <w:tcW w:w="3176" w:type="dxa"/>
            <w:shd w:val="clear" w:color="auto" w:fill="auto"/>
            <w:vAlign w:val="center"/>
          </w:tcPr>
          <w:p w14:paraId="52254919"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$500.00</w:t>
            </w:r>
          </w:p>
        </w:tc>
      </w:tr>
      <w:tr w:rsidR="00141B2A" w:rsidRPr="005B63B2" w14:paraId="6591A556" w14:textId="77777777" w:rsidTr="00DB6AB6">
        <w:trPr>
          <w:jc w:val="center"/>
        </w:trPr>
        <w:tc>
          <w:tcPr>
            <w:tcW w:w="2880" w:type="dxa"/>
            <w:shd w:val="clear" w:color="auto" w:fill="auto"/>
          </w:tcPr>
          <w:p w14:paraId="642F15B0" w14:textId="77777777" w:rsidR="00141B2A" w:rsidRPr="005B63B2" w:rsidRDefault="00141B2A" w:rsidP="00DB6AB6">
            <w:pPr>
              <w:pStyle w:val="Indent1"/>
              <w:ind w:left="0"/>
              <w:jc w:val="center"/>
              <w:rPr>
                <w:sz w:val="20"/>
              </w:rPr>
            </w:pPr>
            <w:r w:rsidRPr="005B63B2">
              <w:rPr>
                <w:sz w:val="20"/>
              </w:rPr>
              <w:t>35.01 </w:t>
            </w:r>
            <w:r w:rsidRPr="005B63B2">
              <w:rPr>
                <w:sz w:val="20"/>
              </w:rPr>
              <w:noBreakHyphen/>
              <w:t> 60.00</w:t>
            </w:r>
          </w:p>
        </w:tc>
        <w:tc>
          <w:tcPr>
            <w:tcW w:w="3176" w:type="dxa"/>
            <w:shd w:val="clear" w:color="auto" w:fill="auto"/>
            <w:vAlign w:val="center"/>
          </w:tcPr>
          <w:p w14:paraId="7D5FF6F2"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$1,200.00</w:t>
            </w:r>
          </w:p>
        </w:tc>
      </w:tr>
      <w:tr w:rsidR="00141B2A" w:rsidRPr="005B63B2" w14:paraId="09C522B1" w14:textId="77777777" w:rsidTr="00DB6AB6">
        <w:trPr>
          <w:jc w:val="center"/>
        </w:trPr>
        <w:tc>
          <w:tcPr>
            <w:tcW w:w="2880" w:type="dxa"/>
            <w:shd w:val="clear" w:color="auto" w:fill="auto"/>
          </w:tcPr>
          <w:p w14:paraId="1F80C529" w14:textId="77777777" w:rsidR="00141B2A" w:rsidRPr="005B63B2" w:rsidRDefault="00141B2A" w:rsidP="00DB6AB6">
            <w:pPr>
              <w:pStyle w:val="Indent1"/>
              <w:ind w:left="0"/>
              <w:jc w:val="center"/>
              <w:rPr>
                <w:sz w:val="20"/>
              </w:rPr>
            </w:pPr>
            <w:r w:rsidRPr="005B63B2">
              <w:rPr>
                <w:sz w:val="20"/>
              </w:rPr>
              <w:t>60.01 </w:t>
            </w:r>
            <w:r w:rsidRPr="005B63B2">
              <w:rPr>
                <w:sz w:val="20"/>
              </w:rPr>
              <w:noBreakHyphen/>
              <w:t> 65.00</w:t>
            </w:r>
          </w:p>
        </w:tc>
        <w:tc>
          <w:tcPr>
            <w:tcW w:w="3176" w:type="dxa"/>
            <w:shd w:val="clear" w:color="auto" w:fill="auto"/>
            <w:vAlign w:val="center"/>
          </w:tcPr>
          <w:p w14:paraId="2A18857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49A309B4" w14:textId="77777777" w:rsidTr="00DB6AB6">
        <w:trPr>
          <w:jc w:val="center"/>
        </w:trPr>
        <w:tc>
          <w:tcPr>
            <w:tcW w:w="2880" w:type="dxa"/>
            <w:shd w:val="clear" w:color="auto" w:fill="auto"/>
          </w:tcPr>
          <w:p w14:paraId="6AD08876" w14:textId="77777777" w:rsidR="00141B2A" w:rsidRPr="005B63B2" w:rsidRDefault="00141B2A" w:rsidP="00DB6AB6">
            <w:pPr>
              <w:pStyle w:val="Indent1"/>
              <w:ind w:left="0"/>
              <w:jc w:val="center"/>
              <w:rPr>
                <w:sz w:val="20"/>
              </w:rPr>
            </w:pPr>
            <w:r w:rsidRPr="005B63B2">
              <w:rPr>
                <w:sz w:val="20"/>
              </w:rPr>
              <w:t>65.01 </w:t>
            </w:r>
            <w:r w:rsidRPr="005B63B2">
              <w:rPr>
                <w:sz w:val="20"/>
              </w:rPr>
              <w:noBreakHyphen/>
              <w:t> 95.00</w:t>
            </w:r>
          </w:p>
        </w:tc>
        <w:tc>
          <w:tcPr>
            <w:tcW w:w="3176" w:type="dxa"/>
            <w:shd w:val="clear" w:color="auto" w:fill="auto"/>
            <w:vAlign w:val="center"/>
          </w:tcPr>
          <w:p w14:paraId="5D0FFE7E"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3437C191" w14:textId="77777777" w:rsidTr="00DB6AB6">
        <w:trPr>
          <w:jc w:val="center"/>
        </w:trPr>
        <w:tc>
          <w:tcPr>
            <w:tcW w:w="2880" w:type="dxa"/>
            <w:shd w:val="clear" w:color="auto" w:fill="auto"/>
          </w:tcPr>
          <w:p w14:paraId="0EB827BE"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49D96656"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2D5FD143" w14:textId="77777777" w:rsidTr="00DB6AB6">
        <w:trPr>
          <w:jc w:val="center"/>
        </w:trPr>
        <w:tc>
          <w:tcPr>
            <w:tcW w:w="6056" w:type="dxa"/>
            <w:gridSpan w:val="2"/>
            <w:shd w:val="clear" w:color="auto" w:fill="auto"/>
          </w:tcPr>
          <w:p w14:paraId="5A09A6B9" w14:textId="77777777" w:rsidR="00141B2A" w:rsidRPr="005B63B2" w:rsidRDefault="00141B2A" w:rsidP="00DB6AB6">
            <w:pPr>
              <w:pStyle w:val="Indent2"/>
              <w:ind w:left="-14"/>
              <w:rPr>
                <w:sz w:val="20"/>
              </w:rPr>
            </w:pPr>
            <w:r w:rsidRPr="005B63B2">
              <w:rPr>
                <w:sz w:val="20"/>
              </w:rPr>
              <w:t>Y = The price adjustment for the segment or partial segment</w:t>
            </w:r>
          </w:p>
          <w:p w14:paraId="3F4DF940"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4FEBB5FB" w14:textId="77777777" w:rsidR="00141B2A" w:rsidRPr="005B63B2" w:rsidRDefault="00141B2A" w:rsidP="00141B2A"/>
    <w:p w14:paraId="20B13255" w14:textId="77777777" w:rsidR="00141B2A" w:rsidRPr="005B63B2" w:rsidRDefault="00141B2A" w:rsidP="00141B2A">
      <w:pPr>
        <w:pStyle w:val="Instructions-Center"/>
      </w:pPr>
      <w:r w:rsidRPr="005B63B2">
        <w:t>[ End Option 1 ]</w:t>
      </w:r>
    </w:p>
    <w:p w14:paraId="48E499AE" w14:textId="77777777" w:rsidR="00141B2A" w:rsidRPr="005B63B2" w:rsidRDefault="00141B2A" w:rsidP="00141B2A"/>
    <w:p w14:paraId="04E887E6" w14:textId="77777777" w:rsidR="00141B2A" w:rsidRPr="005B63B2" w:rsidRDefault="00141B2A" w:rsidP="00141B2A">
      <w:pPr>
        <w:pStyle w:val="Instructions-Indented"/>
      </w:pPr>
      <w:r w:rsidRPr="005B63B2">
        <w:t>[ Option 2 - Schedule 2 IRI smoothness price adjustment. ]</w:t>
      </w:r>
    </w:p>
    <w:p w14:paraId="67B2344E" w14:textId="77777777" w:rsidR="00141B2A" w:rsidRPr="005B63B2" w:rsidRDefault="00141B2A" w:rsidP="00141B2A"/>
    <w:p w14:paraId="3A8D858E" w14:textId="77777777" w:rsidR="00141B2A" w:rsidRPr="005B63B2" w:rsidRDefault="00141B2A" w:rsidP="00141B2A">
      <w:pPr>
        <w:jc w:val="center"/>
        <w:rPr>
          <w:b/>
          <w:u w:val="single"/>
        </w:rPr>
      </w:pPr>
      <w:r w:rsidRPr="005B63B2">
        <w:rPr>
          <w:b/>
          <w:u w:val="single"/>
        </w:rPr>
        <w:t>Schedule 2</w:t>
      </w:r>
    </w:p>
    <w:p w14:paraId="62495DAB"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2880"/>
        <w:gridCol w:w="3176"/>
      </w:tblGrid>
      <w:tr w:rsidR="00141B2A" w:rsidRPr="005B63B2" w14:paraId="7B6B8B79" w14:textId="77777777" w:rsidTr="00DB6AB6">
        <w:trPr>
          <w:jc w:val="center"/>
        </w:trPr>
        <w:tc>
          <w:tcPr>
            <w:tcW w:w="2880" w:type="dxa"/>
            <w:shd w:val="clear" w:color="auto" w:fill="auto"/>
          </w:tcPr>
          <w:p w14:paraId="339B5518" w14:textId="77777777" w:rsidR="00141B2A" w:rsidRPr="005B63B2" w:rsidRDefault="00141B2A" w:rsidP="00DB6AB6">
            <w:pPr>
              <w:pStyle w:val="Indent1"/>
              <w:ind w:left="0"/>
              <w:jc w:val="center"/>
              <w:rPr>
                <w:b/>
                <w:sz w:val="20"/>
              </w:rPr>
            </w:pPr>
            <w:r w:rsidRPr="005B63B2">
              <w:rPr>
                <w:b/>
                <w:sz w:val="20"/>
              </w:rPr>
              <w:t>Averaged IRI</w:t>
            </w:r>
          </w:p>
          <w:p w14:paraId="691C49BD"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7D45D78F"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645FCB4C" w14:textId="77777777" w:rsidTr="00DB6AB6">
        <w:trPr>
          <w:jc w:val="center"/>
        </w:trPr>
        <w:tc>
          <w:tcPr>
            <w:tcW w:w="2880" w:type="dxa"/>
            <w:shd w:val="clear" w:color="auto" w:fill="auto"/>
          </w:tcPr>
          <w:p w14:paraId="67D28AFA" w14:textId="77777777" w:rsidR="00141B2A" w:rsidRPr="005B63B2" w:rsidRDefault="00141B2A" w:rsidP="00DB6AB6">
            <w:pPr>
              <w:pStyle w:val="Indent1"/>
              <w:ind w:left="0"/>
              <w:jc w:val="center"/>
              <w:rPr>
                <w:sz w:val="20"/>
              </w:rPr>
            </w:pPr>
            <w:r w:rsidRPr="005B63B2">
              <w:rPr>
                <w:rFonts w:cs="Arial"/>
                <w:sz w:val="20"/>
              </w:rPr>
              <w:t>≤</w:t>
            </w:r>
            <w:r w:rsidRPr="005B63B2">
              <w:rPr>
                <w:sz w:val="20"/>
              </w:rPr>
              <w:t> 50.00</w:t>
            </w:r>
          </w:p>
        </w:tc>
        <w:tc>
          <w:tcPr>
            <w:tcW w:w="3176" w:type="dxa"/>
            <w:shd w:val="clear" w:color="auto" w:fill="auto"/>
            <w:vAlign w:val="center"/>
          </w:tcPr>
          <w:p w14:paraId="132A99ED"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$300.00</w:t>
            </w:r>
          </w:p>
        </w:tc>
      </w:tr>
      <w:tr w:rsidR="00141B2A" w:rsidRPr="005B63B2" w14:paraId="6CF6BF06" w14:textId="77777777" w:rsidTr="00DB6AB6">
        <w:trPr>
          <w:jc w:val="center"/>
        </w:trPr>
        <w:tc>
          <w:tcPr>
            <w:tcW w:w="2880" w:type="dxa"/>
            <w:shd w:val="clear" w:color="auto" w:fill="auto"/>
          </w:tcPr>
          <w:p w14:paraId="4A071746" w14:textId="77777777" w:rsidR="00141B2A" w:rsidRPr="005B63B2" w:rsidRDefault="00141B2A" w:rsidP="00DB6AB6">
            <w:pPr>
              <w:pStyle w:val="Indent1"/>
              <w:ind w:left="0"/>
              <w:jc w:val="center"/>
              <w:rPr>
                <w:sz w:val="20"/>
              </w:rPr>
            </w:pPr>
            <w:r w:rsidRPr="005B63B2">
              <w:rPr>
                <w:sz w:val="20"/>
              </w:rPr>
              <w:t>50.01 </w:t>
            </w:r>
            <w:r w:rsidRPr="005B63B2">
              <w:rPr>
                <w:rFonts w:cs="Arial"/>
                <w:sz w:val="20"/>
              </w:rPr>
              <w:t>–</w:t>
            </w:r>
            <w:r w:rsidRPr="005B63B2">
              <w:rPr>
                <w:sz w:val="20"/>
              </w:rPr>
              <w:t> 65.0</w:t>
            </w:r>
          </w:p>
        </w:tc>
        <w:tc>
          <w:tcPr>
            <w:tcW w:w="3176" w:type="dxa"/>
            <w:shd w:val="clear" w:color="auto" w:fill="auto"/>
            <w:vAlign w:val="center"/>
          </w:tcPr>
          <w:p w14:paraId="0D14AB27"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0F696FB8" w14:textId="77777777" w:rsidTr="00DB6AB6">
        <w:trPr>
          <w:jc w:val="center"/>
        </w:trPr>
        <w:tc>
          <w:tcPr>
            <w:tcW w:w="2880" w:type="dxa"/>
            <w:shd w:val="clear" w:color="auto" w:fill="auto"/>
          </w:tcPr>
          <w:p w14:paraId="510B2A70" w14:textId="77777777" w:rsidR="00141B2A" w:rsidRPr="005B63B2" w:rsidRDefault="00141B2A" w:rsidP="00DB6AB6">
            <w:pPr>
              <w:pStyle w:val="Indent1"/>
              <w:ind w:left="0"/>
              <w:jc w:val="center"/>
              <w:rPr>
                <w:sz w:val="20"/>
              </w:rPr>
            </w:pPr>
            <w:r w:rsidRPr="005B63B2">
              <w:rPr>
                <w:sz w:val="20"/>
              </w:rPr>
              <w:t>65.01 </w:t>
            </w:r>
            <w:r w:rsidRPr="005B63B2">
              <w:rPr>
                <w:rFonts w:cs="Arial"/>
                <w:sz w:val="20"/>
              </w:rPr>
              <w:t>–</w:t>
            </w:r>
            <w:r w:rsidRPr="005B63B2">
              <w:rPr>
                <w:sz w:val="20"/>
              </w:rPr>
              <w:t> 80.00</w:t>
            </w:r>
          </w:p>
        </w:tc>
        <w:tc>
          <w:tcPr>
            <w:tcW w:w="3176" w:type="dxa"/>
            <w:shd w:val="clear" w:color="auto" w:fill="auto"/>
            <w:vAlign w:val="center"/>
          </w:tcPr>
          <w:p w14:paraId="3467DBD6"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31969B1C" w14:textId="77777777" w:rsidTr="00DB6AB6">
        <w:trPr>
          <w:jc w:val="center"/>
        </w:trPr>
        <w:tc>
          <w:tcPr>
            <w:tcW w:w="2880" w:type="dxa"/>
            <w:shd w:val="clear" w:color="auto" w:fill="auto"/>
          </w:tcPr>
          <w:p w14:paraId="5AEFAA8D" w14:textId="77777777" w:rsidR="00141B2A" w:rsidRPr="005B63B2" w:rsidRDefault="00141B2A" w:rsidP="00DB6AB6">
            <w:pPr>
              <w:pStyle w:val="Indent1"/>
              <w:ind w:left="0"/>
              <w:jc w:val="center"/>
              <w:rPr>
                <w:sz w:val="20"/>
              </w:rPr>
            </w:pPr>
            <w:r w:rsidRPr="005B63B2">
              <w:rPr>
                <w:sz w:val="20"/>
              </w:rPr>
              <w:t>80.01 </w:t>
            </w:r>
            <w:r w:rsidRPr="005B63B2">
              <w:rPr>
                <w:rFonts w:cs="Arial"/>
                <w:sz w:val="20"/>
              </w:rPr>
              <w:t>–</w:t>
            </w:r>
            <w:r w:rsidRPr="005B63B2">
              <w:rPr>
                <w:sz w:val="20"/>
              </w:rPr>
              <w:t> 95.00</w:t>
            </w:r>
          </w:p>
        </w:tc>
        <w:tc>
          <w:tcPr>
            <w:tcW w:w="3176" w:type="dxa"/>
            <w:shd w:val="clear" w:color="auto" w:fill="auto"/>
            <w:vAlign w:val="center"/>
          </w:tcPr>
          <w:p w14:paraId="376ED2B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$1,600.00</w:t>
            </w:r>
          </w:p>
        </w:tc>
      </w:tr>
      <w:tr w:rsidR="00141B2A" w:rsidRPr="005B63B2" w14:paraId="15613A7A" w14:textId="77777777" w:rsidTr="00DB6AB6">
        <w:trPr>
          <w:jc w:val="center"/>
        </w:trPr>
        <w:tc>
          <w:tcPr>
            <w:tcW w:w="2880" w:type="dxa"/>
            <w:shd w:val="clear" w:color="auto" w:fill="auto"/>
          </w:tcPr>
          <w:p w14:paraId="79C958D6" w14:textId="77777777" w:rsidR="00141B2A" w:rsidRPr="005B63B2" w:rsidRDefault="00141B2A" w:rsidP="00DB6AB6">
            <w:pPr>
              <w:pStyle w:val="Indent1"/>
              <w:ind w:left="0"/>
              <w:jc w:val="center"/>
              <w:rPr>
                <w:sz w:val="20"/>
              </w:rPr>
            </w:pPr>
            <w:r w:rsidRPr="005B63B2">
              <w:rPr>
                <w:rFonts w:cs="Arial"/>
                <w:sz w:val="20"/>
              </w:rPr>
              <w:lastRenderedPageBreak/>
              <w:t>&gt;</w:t>
            </w:r>
            <w:r w:rsidRPr="005B63B2">
              <w:rPr>
                <w:sz w:val="20"/>
              </w:rPr>
              <w:t> 95.00</w:t>
            </w:r>
          </w:p>
        </w:tc>
        <w:tc>
          <w:tcPr>
            <w:tcW w:w="3176" w:type="dxa"/>
            <w:shd w:val="clear" w:color="auto" w:fill="auto"/>
            <w:vAlign w:val="center"/>
          </w:tcPr>
          <w:p w14:paraId="3C61F783" w14:textId="77777777" w:rsidR="00141B2A" w:rsidRPr="005B63B2" w:rsidRDefault="00141B2A" w:rsidP="00DB6AB6">
            <w:pPr>
              <w:pStyle w:val="Indent1"/>
              <w:ind w:left="0"/>
              <w:jc w:val="center"/>
              <w:rPr>
                <w:sz w:val="20"/>
              </w:rPr>
            </w:pPr>
            <w:r w:rsidRPr="005B63B2">
              <w:rPr>
                <w:sz w:val="20"/>
              </w:rPr>
              <w:t>Corrective Action</w:t>
            </w:r>
          </w:p>
        </w:tc>
      </w:tr>
      <w:tr w:rsidR="00141B2A" w:rsidRPr="005B63B2" w14:paraId="6A5C26B2" w14:textId="77777777" w:rsidTr="00DB6AB6">
        <w:trPr>
          <w:jc w:val="center"/>
        </w:trPr>
        <w:tc>
          <w:tcPr>
            <w:tcW w:w="6056" w:type="dxa"/>
            <w:gridSpan w:val="2"/>
            <w:shd w:val="clear" w:color="auto" w:fill="auto"/>
          </w:tcPr>
          <w:p w14:paraId="4E0D24A6" w14:textId="77777777" w:rsidR="00141B2A" w:rsidRPr="005B63B2" w:rsidRDefault="00141B2A" w:rsidP="00DB6AB6">
            <w:pPr>
              <w:pStyle w:val="Indent2"/>
              <w:ind w:left="-14"/>
              <w:rPr>
                <w:sz w:val="20"/>
              </w:rPr>
            </w:pPr>
            <w:r w:rsidRPr="005B63B2">
              <w:rPr>
                <w:sz w:val="20"/>
              </w:rPr>
              <w:t>Y = The price adjustment for the segment or partial segment</w:t>
            </w:r>
          </w:p>
          <w:p w14:paraId="6943D556" w14:textId="77777777" w:rsidR="00141B2A" w:rsidRPr="005B63B2" w:rsidRDefault="00141B2A" w:rsidP="00DB6AB6">
            <w:pPr>
              <w:pStyle w:val="Indent1"/>
              <w:ind w:left="-14"/>
              <w:rPr>
                <w:sz w:val="20"/>
              </w:rPr>
            </w:pPr>
            <w:r w:rsidRPr="005B63B2">
              <w:rPr>
                <w:sz w:val="20"/>
              </w:rPr>
              <w:tab/>
              <w:t>X = The averaged IRI value for the segment or partial segment</w:t>
            </w:r>
          </w:p>
        </w:tc>
      </w:tr>
    </w:tbl>
    <w:p w14:paraId="6C456E6D" w14:textId="77777777" w:rsidR="00141B2A" w:rsidRPr="005B63B2" w:rsidRDefault="00141B2A" w:rsidP="00141B2A">
      <w:pPr>
        <w:pStyle w:val="Indent1"/>
      </w:pPr>
    </w:p>
    <w:p w14:paraId="3EAA3DCA" w14:textId="77777777" w:rsidR="00141B2A" w:rsidRPr="005B63B2" w:rsidRDefault="00141B2A" w:rsidP="00141B2A">
      <w:pPr>
        <w:pStyle w:val="Instructions-Center"/>
      </w:pPr>
      <w:r w:rsidRPr="005B63B2">
        <w:t>[ End Option 2 ]</w:t>
      </w:r>
    </w:p>
    <w:p w14:paraId="24114155" w14:textId="77777777" w:rsidR="00141B2A" w:rsidRPr="005B63B2" w:rsidRDefault="00141B2A" w:rsidP="00141B2A">
      <w:pPr>
        <w:pStyle w:val="Indent1"/>
      </w:pPr>
    </w:p>
    <w:p w14:paraId="45041047" w14:textId="467C363E" w:rsidR="00141B2A" w:rsidRPr="005B63B2" w:rsidRDefault="00141B2A" w:rsidP="00141B2A">
      <w:pPr>
        <w:pStyle w:val="Indent1"/>
      </w:pPr>
      <w:r w:rsidRPr="005B63B2">
        <w:t xml:space="preserve">Any positive smoothness price adjustment due to the Contractor will be made on the next monthly progress estimate following the satisfactory completion of all corrective </w:t>
      </w:r>
      <w:r w:rsidR="00DE62F6" w:rsidRPr="005B63B2">
        <w:t>W</w:t>
      </w:r>
      <w:r w:rsidRPr="005B63B2">
        <w:t xml:space="preserve">ork and the submission of all test data for all </w:t>
      </w:r>
      <w:r w:rsidR="00DE62F6" w:rsidRPr="005B63B2">
        <w:t>T</w:t>
      </w:r>
      <w:r w:rsidRPr="005B63B2">
        <w:t xml:space="preserve">raffic </w:t>
      </w:r>
      <w:r w:rsidR="00DE62F6" w:rsidRPr="005B63B2">
        <w:t>L</w:t>
      </w:r>
      <w:r w:rsidRPr="005B63B2">
        <w:t>ane paving on the Project.</w:t>
      </w:r>
    </w:p>
    <w:p w14:paraId="47F148B0" w14:textId="77777777" w:rsidR="00141B2A" w:rsidRPr="005B63B2" w:rsidRDefault="00141B2A" w:rsidP="00141B2A">
      <w:pPr>
        <w:pStyle w:val="Indent1"/>
      </w:pPr>
    </w:p>
    <w:p w14:paraId="0E7E5A10" w14:textId="3EB5073C" w:rsidR="00141B2A" w:rsidRPr="005B63B2" w:rsidRDefault="00141B2A" w:rsidP="00141B2A">
      <w:pPr>
        <w:pStyle w:val="Indent1"/>
      </w:pPr>
      <w:r w:rsidRPr="005B63B2">
        <w:t>00745.96(b) applies when corrective action is taken by the Contractor, or the Engineer elects to not correct identified Areas of Localized Roughness according to 00745.</w:t>
      </w:r>
      <w:r w:rsidR="00FC7EBF">
        <w:t>7</w:t>
      </w:r>
      <w:r w:rsidRPr="005B63B2">
        <w:t>5(c).</w:t>
      </w:r>
    </w:p>
    <w:p w14:paraId="2051CE4A" w14:textId="77777777" w:rsidR="00141B2A" w:rsidRPr="005B63B2" w:rsidRDefault="00141B2A" w:rsidP="00141B2A">
      <w:pPr>
        <w:pStyle w:val="Indent1"/>
      </w:pPr>
    </w:p>
    <w:p w14:paraId="7D63A261" w14:textId="2923DD24" w:rsidR="00141B2A" w:rsidRPr="005B63B2" w:rsidRDefault="00141B2A" w:rsidP="00141B2A">
      <w:pPr>
        <w:pStyle w:val="Indent1"/>
      </w:pPr>
      <w:r w:rsidRPr="005B63B2">
        <w:rPr>
          <w:b/>
        </w:rPr>
        <w:t>(b)  Adjustments for Sections Requiring Corrective Work or with Areas of Localized Roughness</w:t>
      </w:r>
      <w:r w:rsidRPr="005B63B2">
        <w:t xml:space="preserve"> - Segments or partial segments in which corrective </w:t>
      </w:r>
      <w:r w:rsidR="00DE62F6" w:rsidRPr="005B63B2">
        <w:t>W</w:t>
      </w:r>
      <w:r w:rsidRPr="005B63B2">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B63B2">
        <w:t>W</w:t>
      </w:r>
      <w:r w:rsidRPr="005B63B2">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B63B2" w:rsidRDefault="00141B2A" w:rsidP="00141B2A">
      <w:pPr>
        <w:pStyle w:val="Indent1"/>
      </w:pPr>
    </w:p>
    <w:p w14:paraId="68828C3B" w14:textId="77777777" w:rsidR="00141B2A" w:rsidRPr="005B63B2" w:rsidRDefault="00141B2A" w:rsidP="00141B2A">
      <w:pPr>
        <w:pStyle w:val="Indent1"/>
      </w:pPr>
      <w:r w:rsidRPr="005B63B2">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B63B2" w:rsidRDefault="00141B2A" w:rsidP="00141B2A">
      <w:pPr>
        <w:pStyle w:val="Indent1"/>
      </w:pPr>
    </w:p>
    <w:p w14:paraId="0EEF3E89" w14:textId="25235E1A" w:rsidR="00141B2A" w:rsidRPr="005B63B2" w:rsidRDefault="00141B2A" w:rsidP="00141B2A">
      <w:pPr>
        <w:pStyle w:val="Indent1"/>
      </w:pPr>
      <w:r w:rsidRPr="005B63B2">
        <w:t xml:space="preserve">Segments or partial segments containing corrective </w:t>
      </w:r>
      <w:r w:rsidR="005D2D86" w:rsidRPr="005B63B2">
        <w:t>W</w:t>
      </w:r>
      <w:r w:rsidRPr="005B63B2">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B63B2" w:rsidRDefault="008F6C16"/>
    <w:p w14:paraId="690A8B1F" w14:textId="77777777" w:rsidR="00DD5D41" w:rsidRPr="005B63B2" w:rsidRDefault="00DD5D41" w:rsidP="00712CAE"/>
    <w:sectPr w:rsidR="00DD5D41" w:rsidRPr="005B63B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E3076" w14:textId="77777777" w:rsidR="00AA7F5E" w:rsidRDefault="00AA7F5E">
      <w:r>
        <w:separator/>
      </w:r>
    </w:p>
  </w:endnote>
  <w:endnote w:type="continuationSeparator" w:id="0">
    <w:p w14:paraId="4DF0762C" w14:textId="77777777" w:rsidR="00AA7F5E" w:rsidRDefault="00AA7F5E">
      <w:r>
        <w:continuationSeparator/>
      </w:r>
    </w:p>
  </w:endnote>
  <w:endnote w:type="continuationNotice" w:id="1">
    <w:p w14:paraId="17D318FB" w14:textId="77777777" w:rsidR="00AA7F5E" w:rsidRDefault="00AA7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70388" w14:textId="77777777" w:rsidR="00AA7F5E" w:rsidRDefault="00AA7F5E">
      <w:r>
        <w:separator/>
      </w:r>
    </w:p>
  </w:footnote>
  <w:footnote w:type="continuationSeparator" w:id="0">
    <w:p w14:paraId="06CA5E4C" w14:textId="77777777" w:rsidR="00AA7F5E" w:rsidRDefault="00AA7F5E">
      <w:r>
        <w:continuationSeparator/>
      </w:r>
    </w:p>
  </w:footnote>
  <w:footnote w:type="continuationNotice" w:id="1">
    <w:p w14:paraId="63D20EAE" w14:textId="77777777" w:rsidR="00AA7F5E" w:rsidRDefault="00AA7F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562FD"/>
    <w:rsid w:val="00083B48"/>
    <w:rsid w:val="000A1536"/>
    <w:rsid w:val="000A3907"/>
    <w:rsid w:val="000A4080"/>
    <w:rsid w:val="000B0527"/>
    <w:rsid w:val="000B4355"/>
    <w:rsid w:val="000D6EAE"/>
    <w:rsid w:val="000D6F6C"/>
    <w:rsid w:val="000E7A5B"/>
    <w:rsid w:val="000F04B1"/>
    <w:rsid w:val="000F49DB"/>
    <w:rsid w:val="00101F4A"/>
    <w:rsid w:val="0011047B"/>
    <w:rsid w:val="00120DC8"/>
    <w:rsid w:val="00140AE0"/>
    <w:rsid w:val="00141B2A"/>
    <w:rsid w:val="001426A5"/>
    <w:rsid w:val="001A414D"/>
    <w:rsid w:val="001D11AF"/>
    <w:rsid w:val="001D2797"/>
    <w:rsid w:val="001D72E5"/>
    <w:rsid w:val="001E198C"/>
    <w:rsid w:val="002007D9"/>
    <w:rsid w:val="00202FDF"/>
    <w:rsid w:val="002050C3"/>
    <w:rsid w:val="00207091"/>
    <w:rsid w:val="002243CC"/>
    <w:rsid w:val="00227CA7"/>
    <w:rsid w:val="00237D8A"/>
    <w:rsid w:val="00243A19"/>
    <w:rsid w:val="00251D9C"/>
    <w:rsid w:val="00277FC5"/>
    <w:rsid w:val="00295C49"/>
    <w:rsid w:val="0029783A"/>
    <w:rsid w:val="002A11D0"/>
    <w:rsid w:val="002A4E23"/>
    <w:rsid w:val="002A65E2"/>
    <w:rsid w:val="002D6E85"/>
    <w:rsid w:val="002D77E9"/>
    <w:rsid w:val="002E2B6C"/>
    <w:rsid w:val="002E5386"/>
    <w:rsid w:val="002F0B2D"/>
    <w:rsid w:val="002F1C0C"/>
    <w:rsid w:val="002F3869"/>
    <w:rsid w:val="002F6A04"/>
    <w:rsid w:val="00313841"/>
    <w:rsid w:val="00314125"/>
    <w:rsid w:val="00325595"/>
    <w:rsid w:val="00336435"/>
    <w:rsid w:val="00337FA6"/>
    <w:rsid w:val="0034366A"/>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167AE"/>
    <w:rsid w:val="00421AFA"/>
    <w:rsid w:val="0042474A"/>
    <w:rsid w:val="00440503"/>
    <w:rsid w:val="00441381"/>
    <w:rsid w:val="00441B78"/>
    <w:rsid w:val="0044633F"/>
    <w:rsid w:val="00451AF8"/>
    <w:rsid w:val="00452201"/>
    <w:rsid w:val="00491740"/>
    <w:rsid w:val="00492F51"/>
    <w:rsid w:val="004A34C8"/>
    <w:rsid w:val="004A6788"/>
    <w:rsid w:val="004B19E8"/>
    <w:rsid w:val="004D4FAC"/>
    <w:rsid w:val="004E3705"/>
    <w:rsid w:val="00502A71"/>
    <w:rsid w:val="005205CB"/>
    <w:rsid w:val="00522E6E"/>
    <w:rsid w:val="00525638"/>
    <w:rsid w:val="0053656B"/>
    <w:rsid w:val="005457AE"/>
    <w:rsid w:val="005569A6"/>
    <w:rsid w:val="00560B9D"/>
    <w:rsid w:val="00572E7B"/>
    <w:rsid w:val="005944F1"/>
    <w:rsid w:val="005963B6"/>
    <w:rsid w:val="005A3C1B"/>
    <w:rsid w:val="005B0EC1"/>
    <w:rsid w:val="005B63B2"/>
    <w:rsid w:val="005C602C"/>
    <w:rsid w:val="005D02B0"/>
    <w:rsid w:val="005D2D86"/>
    <w:rsid w:val="005D587E"/>
    <w:rsid w:val="005E029E"/>
    <w:rsid w:val="005E771D"/>
    <w:rsid w:val="005F2923"/>
    <w:rsid w:val="00605CDB"/>
    <w:rsid w:val="006163DB"/>
    <w:rsid w:val="00620135"/>
    <w:rsid w:val="006249E9"/>
    <w:rsid w:val="00630A9C"/>
    <w:rsid w:val="00636879"/>
    <w:rsid w:val="00640BD0"/>
    <w:rsid w:val="00650EE6"/>
    <w:rsid w:val="00654B91"/>
    <w:rsid w:val="0065644A"/>
    <w:rsid w:val="00661990"/>
    <w:rsid w:val="0068427A"/>
    <w:rsid w:val="006A0F1E"/>
    <w:rsid w:val="006A277B"/>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21D1B"/>
    <w:rsid w:val="00823E74"/>
    <w:rsid w:val="00826F8A"/>
    <w:rsid w:val="00837208"/>
    <w:rsid w:val="00842AFF"/>
    <w:rsid w:val="00843537"/>
    <w:rsid w:val="00851960"/>
    <w:rsid w:val="00856123"/>
    <w:rsid w:val="0087272F"/>
    <w:rsid w:val="0087762D"/>
    <w:rsid w:val="008813FC"/>
    <w:rsid w:val="008824C0"/>
    <w:rsid w:val="008919DF"/>
    <w:rsid w:val="008B7E59"/>
    <w:rsid w:val="008E78B1"/>
    <w:rsid w:val="008F6C16"/>
    <w:rsid w:val="00900A5C"/>
    <w:rsid w:val="00900E8E"/>
    <w:rsid w:val="00912F3C"/>
    <w:rsid w:val="0091779D"/>
    <w:rsid w:val="00935597"/>
    <w:rsid w:val="009411BB"/>
    <w:rsid w:val="009427D6"/>
    <w:rsid w:val="009454C9"/>
    <w:rsid w:val="0095046C"/>
    <w:rsid w:val="009508F4"/>
    <w:rsid w:val="00953DC8"/>
    <w:rsid w:val="009540C9"/>
    <w:rsid w:val="009552E6"/>
    <w:rsid w:val="00955CF3"/>
    <w:rsid w:val="00956585"/>
    <w:rsid w:val="00957F4C"/>
    <w:rsid w:val="00961C25"/>
    <w:rsid w:val="0096241E"/>
    <w:rsid w:val="00966FD0"/>
    <w:rsid w:val="00980E6E"/>
    <w:rsid w:val="0098762A"/>
    <w:rsid w:val="00996634"/>
    <w:rsid w:val="009A166F"/>
    <w:rsid w:val="009A1F41"/>
    <w:rsid w:val="009A584F"/>
    <w:rsid w:val="009B0FAA"/>
    <w:rsid w:val="009B1CBB"/>
    <w:rsid w:val="009B712D"/>
    <w:rsid w:val="009B71E2"/>
    <w:rsid w:val="009C5C49"/>
    <w:rsid w:val="009D333B"/>
    <w:rsid w:val="009F4D35"/>
    <w:rsid w:val="00A03A80"/>
    <w:rsid w:val="00A0685B"/>
    <w:rsid w:val="00A16BDB"/>
    <w:rsid w:val="00A245C2"/>
    <w:rsid w:val="00A60E5A"/>
    <w:rsid w:val="00A70D5F"/>
    <w:rsid w:val="00A7496F"/>
    <w:rsid w:val="00A80980"/>
    <w:rsid w:val="00A975D1"/>
    <w:rsid w:val="00AA7F5E"/>
    <w:rsid w:val="00AB11C6"/>
    <w:rsid w:val="00AC2466"/>
    <w:rsid w:val="00AE03E2"/>
    <w:rsid w:val="00AE2183"/>
    <w:rsid w:val="00AE2C9E"/>
    <w:rsid w:val="00B02E74"/>
    <w:rsid w:val="00B167E3"/>
    <w:rsid w:val="00B172BC"/>
    <w:rsid w:val="00B228B8"/>
    <w:rsid w:val="00B31BBF"/>
    <w:rsid w:val="00B32614"/>
    <w:rsid w:val="00B52CFD"/>
    <w:rsid w:val="00B534A5"/>
    <w:rsid w:val="00B55F7C"/>
    <w:rsid w:val="00B91895"/>
    <w:rsid w:val="00B97CC9"/>
    <w:rsid w:val="00BB0B69"/>
    <w:rsid w:val="00BB5D15"/>
    <w:rsid w:val="00BC5006"/>
    <w:rsid w:val="00BC7925"/>
    <w:rsid w:val="00BD2F2B"/>
    <w:rsid w:val="00BD495B"/>
    <w:rsid w:val="00BF1D57"/>
    <w:rsid w:val="00BF4675"/>
    <w:rsid w:val="00BF7BE8"/>
    <w:rsid w:val="00C03E44"/>
    <w:rsid w:val="00C150A9"/>
    <w:rsid w:val="00C159AB"/>
    <w:rsid w:val="00C43AD2"/>
    <w:rsid w:val="00C52513"/>
    <w:rsid w:val="00C5463C"/>
    <w:rsid w:val="00C561B6"/>
    <w:rsid w:val="00C74028"/>
    <w:rsid w:val="00C957E5"/>
    <w:rsid w:val="00CB5C52"/>
    <w:rsid w:val="00CB6B69"/>
    <w:rsid w:val="00CE4BD7"/>
    <w:rsid w:val="00CE76BD"/>
    <w:rsid w:val="00CF25D8"/>
    <w:rsid w:val="00D135E3"/>
    <w:rsid w:val="00D14263"/>
    <w:rsid w:val="00D156FB"/>
    <w:rsid w:val="00D3280A"/>
    <w:rsid w:val="00D422B6"/>
    <w:rsid w:val="00D479AB"/>
    <w:rsid w:val="00D53FA1"/>
    <w:rsid w:val="00D55F9B"/>
    <w:rsid w:val="00D57928"/>
    <w:rsid w:val="00D75145"/>
    <w:rsid w:val="00D806D4"/>
    <w:rsid w:val="00D86A25"/>
    <w:rsid w:val="00DA3807"/>
    <w:rsid w:val="00DB62E5"/>
    <w:rsid w:val="00DB6AB6"/>
    <w:rsid w:val="00DC22E8"/>
    <w:rsid w:val="00DD49D8"/>
    <w:rsid w:val="00DD5D41"/>
    <w:rsid w:val="00DE62F6"/>
    <w:rsid w:val="00E37BD7"/>
    <w:rsid w:val="00E71EFF"/>
    <w:rsid w:val="00E73E5A"/>
    <w:rsid w:val="00E85DDC"/>
    <w:rsid w:val="00E86E25"/>
    <w:rsid w:val="00EC4CB9"/>
    <w:rsid w:val="00ED3B1D"/>
    <w:rsid w:val="00EE39DC"/>
    <w:rsid w:val="00EF3F7F"/>
    <w:rsid w:val="00EF4FB8"/>
    <w:rsid w:val="00F01449"/>
    <w:rsid w:val="00F3015A"/>
    <w:rsid w:val="00F30AE9"/>
    <w:rsid w:val="00F36F5E"/>
    <w:rsid w:val="00F43BC7"/>
    <w:rsid w:val="00F463BC"/>
    <w:rsid w:val="00F60FCB"/>
    <w:rsid w:val="00F663CD"/>
    <w:rsid w:val="00F74477"/>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Pages>
  <Words>4243</Words>
  <Characters>24187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20</cp:revision>
  <cp:lastPrinted>2014-02-06T16:00:00Z</cp:lastPrinted>
  <dcterms:created xsi:type="dcterms:W3CDTF">2019-03-21T14:20:00Z</dcterms:created>
  <dcterms:modified xsi:type="dcterms:W3CDTF">2024-12-02T15:42:00Z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