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6433752" w:rsidR="002B2061" w:rsidRDefault="00F24F1E" w:rsidP="002B2061">
      <w:pPr>
        <w:pStyle w:val="SPTitle"/>
      </w:pPr>
      <w:r>
        <w:t>SP0</w:t>
      </w:r>
      <w:r w:rsidR="001463A5">
        <w:t>2560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C4F0D">
        <w:t>08</w:t>
      </w:r>
      <w:r w:rsidR="002B2061" w:rsidRPr="006A72DF">
        <w:t>-01-</w:t>
      </w:r>
      <w:r w:rsidR="002B2061">
        <w:t>2</w:t>
      </w:r>
      <w:r w:rsidR="001463A5">
        <w:t>4</w:t>
      </w:r>
    </w:p>
    <w:p w14:paraId="2062688C" w14:textId="3A56CEAE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C4F0D">
        <w:t>04</w:t>
      </w:r>
      <w:r w:rsidR="004326BD">
        <w:t>-</w:t>
      </w:r>
      <w:r w:rsidR="00F12E2F">
        <w:t>22</w:t>
      </w:r>
      <w:r w:rsidR="0099023F">
        <w:t>-2</w:t>
      </w:r>
      <w:r w:rsidR="001463A5">
        <w:t>4</w:t>
      </w:r>
      <w:r w:rsidRPr="003F26C2">
        <w:t>)</w:t>
      </w:r>
    </w:p>
    <w:p w14:paraId="7A51895D" w14:textId="77777777" w:rsidR="00D67EFA" w:rsidRPr="0082128E" w:rsidRDefault="00D67EFA"/>
    <w:p w14:paraId="250FB211" w14:textId="585983E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560</w:t>
      </w:r>
      <w:r w:rsidR="00C25041" w:rsidRPr="0082128E">
        <w:t> </w:t>
      </w:r>
      <w:r w:rsidR="00C25041" w:rsidRPr="0082128E">
        <w:noBreakHyphen/>
        <w:t> </w:t>
      </w:r>
      <w:r w:rsidR="001463A5">
        <w:t>FASTENERS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4B904FB" w:rsidR="00F24F1E" w:rsidRPr="00EF4E4A" w:rsidRDefault="0099023F" w:rsidP="00F24F1E">
      <w:r>
        <w:t>Comply with Section 02</w:t>
      </w:r>
      <w:r w:rsidR="001463A5">
        <w:t>560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19AF7D05" w14:textId="1F0E6531" w:rsidR="00221B55" w:rsidRDefault="00221B55" w:rsidP="00221B55">
      <w:r w:rsidRPr="0051312A">
        <w:rPr>
          <w:b/>
          <w:bCs/>
        </w:rPr>
        <w:t>02560</w:t>
      </w:r>
      <w:r w:rsidR="002B6083">
        <w:rPr>
          <w:b/>
          <w:bCs/>
        </w:rPr>
        <w:t>.60</w:t>
      </w:r>
      <w:r w:rsidRPr="0051312A">
        <w:rPr>
          <w:b/>
          <w:bCs/>
        </w:rPr>
        <w:t>(a)(1)  Method 1</w:t>
      </w:r>
      <w:r>
        <w:t> – Replace the paragraph that begins “</w:t>
      </w:r>
      <w:r w:rsidRPr="007C751D">
        <w:t>Continue to tighten the nut until</w:t>
      </w:r>
      <w:r>
        <w:t>…” with the following:</w:t>
      </w:r>
    </w:p>
    <w:p w14:paraId="7C5BDED6" w14:textId="77777777" w:rsidR="00221B55" w:rsidRDefault="00221B55" w:rsidP="00221B55"/>
    <w:p w14:paraId="6B80B685" w14:textId="3C717C09" w:rsidR="00221B55" w:rsidRDefault="00221B55" w:rsidP="00221B55">
      <w:r w:rsidRPr="0051312A">
        <w:t>Continue to tighten the nut until the nut has turned twice the rotation shown in Table 00560</w:t>
      </w:r>
      <w:r>
        <w:noBreakHyphen/>
      </w:r>
      <w:r w:rsidRPr="0051312A">
        <w:t>3 of Section 00560 from its snug-tight position mark for bolt lengths up to 8D ( for greater than 8D up to 12D bolt lengths tighten to 1 1/6 turn from snug-tight).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5724" w14:textId="77777777" w:rsidR="00C9564C" w:rsidRDefault="00C9564C">
      <w:r>
        <w:separator/>
      </w:r>
    </w:p>
  </w:endnote>
  <w:endnote w:type="continuationSeparator" w:id="0">
    <w:p w14:paraId="1FDC0445" w14:textId="77777777" w:rsidR="00C9564C" w:rsidRDefault="00C9564C">
      <w:r>
        <w:continuationSeparator/>
      </w:r>
    </w:p>
  </w:endnote>
  <w:endnote w:type="continuationNotice" w:id="1">
    <w:p w14:paraId="4E86D6F5" w14:textId="77777777" w:rsidR="00C9564C" w:rsidRDefault="00C95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13C87" w14:textId="77777777" w:rsidR="00C9564C" w:rsidRDefault="00C9564C">
      <w:r>
        <w:separator/>
      </w:r>
    </w:p>
  </w:footnote>
  <w:footnote w:type="continuationSeparator" w:id="0">
    <w:p w14:paraId="31500CDC" w14:textId="77777777" w:rsidR="00C9564C" w:rsidRDefault="00C9564C">
      <w:r>
        <w:continuationSeparator/>
      </w:r>
    </w:p>
  </w:footnote>
  <w:footnote w:type="continuationNotice" w:id="1">
    <w:p w14:paraId="09CFE2F1" w14:textId="77777777" w:rsidR="00C9564C" w:rsidRDefault="00C95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SP02560</vt:lpstr>
    </vt:vector>
  </TitlesOfParts>
  <Company>Oregon Dept of Transportation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SP02560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2024-04-10T19:13:00Z</dcterms:created>
  <dcterms:modified xsi:type="dcterms:W3CDTF">2024-04-22T21:11:00Z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