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3CAE96" w14:textId="2522A568" w:rsidR="00E57F1F" w:rsidRPr="009E6C8A" w:rsidRDefault="009664B6" w:rsidP="00E57F1F">
      <w:pPr>
        <w:pStyle w:val="SPTitle"/>
      </w:pPr>
      <w:r w:rsidRPr="009E6C8A">
        <w:t>SP</w:t>
      </w:r>
      <w:r w:rsidR="00681024" w:rsidRPr="009E6C8A">
        <w:t>00</w:t>
      </w:r>
      <w:r w:rsidRPr="009E6C8A">
        <w:t xml:space="preserve">330 </w:t>
      </w:r>
      <w:r w:rsidR="00DC7B66" w:rsidRPr="009E6C8A">
        <w:t xml:space="preserve"> </w:t>
      </w:r>
      <w:r w:rsidR="00E57F1F" w:rsidRPr="009E6C8A">
        <w:t>(Special Provisions for the 202</w:t>
      </w:r>
      <w:r w:rsidR="008C553A" w:rsidRPr="009E6C8A">
        <w:t>4</w:t>
      </w:r>
      <w:r w:rsidR="00E57F1F" w:rsidRPr="009E6C8A">
        <w:t xml:space="preserve"> Book) </w:t>
      </w:r>
      <w:r w:rsidR="00E57F1F" w:rsidRPr="009E6C8A">
        <w:tab/>
        <w:t xml:space="preserve">(Bidding on or after: </w:t>
      </w:r>
      <w:r w:rsidR="008C553A" w:rsidRPr="009E6C8A">
        <w:t>1</w:t>
      </w:r>
      <w:r w:rsidR="00C6008C">
        <w:t>1</w:t>
      </w:r>
      <w:r w:rsidR="00E57F1F" w:rsidRPr="009E6C8A">
        <w:t>-01-2</w:t>
      </w:r>
      <w:r w:rsidR="00C6008C">
        <w:t>4</w:t>
      </w:r>
    </w:p>
    <w:p w14:paraId="6ADA43B4" w14:textId="5C1BF45B" w:rsidR="00E57F1F" w:rsidRPr="009E6C8A" w:rsidRDefault="00E57F1F" w:rsidP="00E57F1F">
      <w:pPr>
        <w:pStyle w:val="SPTitle"/>
      </w:pPr>
      <w:r w:rsidRPr="009E6C8A">
        <w:tab/>
        <w:t xml:space="preserve">Last updated: </w:t>
      </w:r>
      <w:r w:rsidR="006E4C33" w:rsidRPr="009E6C8A">
        <w:t>0</w:t>
      </w:r>
      <w:r w:rsidR="00C6008C">
        <w:t>7</w:t>
      </w:r>
      <w:r w:rsidR="006E4C33" w:rsidRPr="009E6C8A">
        <w:t>-</w:t>
      </w:r>
      <w:r w:rsidR="00347ADB">
        <w:t>2</w:t>
      </w:r>
      <w:r w:rsidR="008E7668">
        <w:t>9</w:t>
      </w:r>
      <w:r w:rsidRPr="009E6C8A">
        <w:t>-2</w:t>
      </w:r>
      <w:r w:rsidR="00C6008C">
        <w:t>4</w:t>
      </w:r>
    </w:p>
    <w:p w14:paraId="5B91B3EE" w14:textId="22A8BA9F" w:rsidR="001D550C" w:rsidRPr="009E6C8A" w:rsidRDefault="00E57F1F" w:rsidP="009664B6">
      <w:pPr>
        <w:pStyle w:val="SPTitle"/>
        <w:rPr>
          <w:i/>
        </w:rPr>
      </w:pPr>
      <w:r w:rsidRPr="009E6C8A">
        <w:tab/>
      </w:r>
      <w:r w:rsidR="009664B6" w:rsidRPr="009E6C8A">
        <w:rPr>
          <w:i/>
        </w:rPr>
        <w:t>This Section require</w:t>
      </w:r>
      <w:r w:rsidR="001D550C" w:rsidRPr="009E6C8A">
        <w:rPr>
          <w:i/>
        </w:rPr>
        <w:t>s</w:t>
      </w:r>
      <w:r w:rsidR="009664B6" w:rsidRPr="009E6C8A">
        <w:rPr>
          <w:i/>
        </w:rPr>
        <w:t xml:space="preserve"> SP</w:t>
      </w:r>
      <w:r w:rsidR="001D550C" w:rsidRPr="009E6C8A">
        <w:rPr>
          <w:i/>
        </w:rPr>
        <w:t>00</w:t>
      </w:r>
      <w:r w:rsidR="009664B6" w:rsidRPr="009E6C8A">
        <w:rPr>
          <w:i/>
        </w:rPr>
        <w:t>23</w:t>
      </w:r>
      <w:r w:rsidR="00CA73A3" w:rsidRPr="009E6C8A">
        <w:rPr>
          <w:i/>
        </w:rPr>
        <w:t>6</w:t>
      </w:r>
    </w:p>
    <w:p w14:paraId="7FB09C01" w14:textId="77777777" w:rsidR="001D550C" w:rsidRPr="009E6C8A" w:rsidRDefault="001D550C" w:rsidP="009664B6">
      <w:pPr>
        <w:pStyle w:val="SPTitle"/>
        <w:rPr>
          <w:i/>
        </w:rPr>
      </w:pPr>
      <w:r w:rsidRPr="009E6C8A">
        <w:rPr>
          <w:i/>
        </w:rPr>
        <w:tab/>
        <w:t>when using Agency</w:t>
      </w:r>
      <w:r w:rsidRPr="009E6C8A">
        <w:rPr>
          <w:i/>
        </w:rPr>
        <w:noBreakHyphen/>
        <w:t>furnished</w:t>
      </w:r>
    </w:p>
    <w:p w14:paraId="355DDDCE" w14:textId="77777777" w:rsidR="009664B6" w:rsidRPr="009E6C8A" w:rsidRDefault="001D550C" w:rsidP="009664B6">
      <w:pPr>
        <w:pStyle w:val="SPTitle"/>
        <w:rPr>
          <w:i/>
        </w:rPr>
      </w:pPr>
      <w:r w:rsidRPr="009E6C8A">
        <w:rPr>
          <w:i/>
        </w:rPr>
        <w:tab/>
        <w:t>disposal sites</w:t>
      </w:r>
      <w:r w:rsidR="009664B6" w:rsidRPr="009E6C8A">
        <w:rPr>
          <w:i/>
        </w:rPr>
        <w:t>.)</w:t>
      </w:r>
    </w:p>
    <w:p w14:paraId="6D130305" w14:textId="77777777" w:rsidR="009664B6" w:rsidRPr="009E6C8A" w:rsidRDefault="009664B6">
      <w:pPr>
        <w:rPr>
          <w:i/>
        </w:rPr>
      </w:pPr>
    </w:p>
    <w:p w14:paraId="0D67D932" w14:textId="77777777" w:rsidR="009664B6" w:rsidRPr="009E6C8A" w:rsidRDefault="009664B6" w:rsidP="009664B6">
      <w:pPr>
        <w:pStyle w:val="Heading1"/>
      </w:pPr>
      <w:r w:rsidRPr="009E6C8A">
        <w:t>SECTION 00330 - EARTHWORK</w:t>
      </w:r>
    </w:p>
    <w:p w14:paraId="640408BC" w14:textId="77777777" w:rsidR="009664B6" w:rsidRPr="009E6C8A" w:rsidRDefault="009664B6"/>
    <w:p w14:paraId="09D00FA2" w14:textId="55C885BF" w:rsidR="009664B6" w:rsidRPr="009E6C8A" w:rsidRDefault="00E57F1F" w:rsidP="00E57F1F">
      <w:pPr>
        <w:pStyle w:val="Instructions"/>
        <w:rPr>
          <w:bCs/>
          <w:iCs/>
        </w:rPr>
      </w:pPr>
      <w:r w:rsidRPr="009E6C8A">
        <w:t xml:space="preserve">(Follow all instructions and make all edits with “Track Changes” turned on. If there are no instructions [orange text] above a subsection, paragraph, sentence, or bullet, then include it in the </w:t>
      </w:r>
      <w:r w:rsidR="009E6C8A" w:rsidRPr="009E6C8A">
        <w:t>P</w:t>
      </w:r>
      <w:r w:rsidRPr="009E6C8A">
        <w:t>roject. Delete all orange text before preparing the final document. All other modifications to this Section will require ODOT Technical Resource and State Specifications Engineer approval.)</w:t>
      </w:r>
    </w:p>
    <w:p w14:paraId="0DF46C95" w14:textId="77777777" w:rsidR="009664B6" w:rsidRPr="009E6C8A" w:rsidRDefault="009664B6"/>
    <w:p w14:paraId="74F6427A" w14:textId="77777777" w:rsidR="009664B6" w:rsidRPr="009E6C8A" w:rsidRDefault="009664B6">
      <w:r w:rsidRPr="009E6C8A">
        <w:t>Comply with Section 00330 of the Standard Specifications modified as follows:</w:t>
      </w:r>
    </w:p>
    <w:p w14:paraId="266144EC" w14:textId="77777777" w:rsidR="009664B6" w:rsidRPr="009E6C8A" w:rsidRDefault="009664B6"/>
    <w:p w14:paraId="7C9DDC49" w14:textId="05BA7E57" w:rsidR="009664B6" w:rsidRPr="009E6C8A" w:rsidRDefault="009664B6" w:rsidP="009664B6">
      <w:pPr>
        <w:pStyle w:val="Instructions-Indented"/>
      </w:pPr>
      <w:r w:rsidRPr="009E6C8A">
        <w:t xml:space="preserve">(Use one of the following </w:t>
      </w:r>
      <w:proofErr w:type="gramStart"/>
      <w:r w:rsidRPr="009E6C8A">
        <w:t>subsection</w:t>
      </w:r>
      <w:proofErr w:type="gramEnd"/>
      <w:r w:rsidRPr="009E6C8A">
        <w:t xml:space="preserve"> .03's as instructed below. Choose the "Embankment Basis" subsection when the embankment quantities are greater than the excavation quantities. Choose the "Excavation Basis" subsection when the excavation quantities are greater than the embankment quantities. Delete the one that does not apply. Check with the Designer for information.)</w:t>
      </w:r>
    </w:p>
    <w:p w14:paraId="4F18D275" w14:textId="77777777" w:rsidR="009664B6" w:rsidRPr="009E6C8A" w:rsidRDefault="009664B6"/>
    <w:p w14:paraId="064EA89A" w14:textId="2C4BBFFB" w:rsidR="009664B6" w:rsidRPr="009E6C8A" w:rsidRDefault="009664B6" w:rsidP="009664B6">
      <w:pPr>
        <w:pStyle w:val="Instructions-Indented"/>
      </w:pPr>
      <w:r w:rsidRPr="009E6C8A">
        <w:t xml:space="preserve">[ Use this subsection .03 only for "Embankment Basis" </w:t>
      </w:r>
      <w:r w:rsidR="009E6C8A" w:rsidRPr="009E6C8A">
        <w:t>P</w:t>
      </w:r>
      <w:r w:rsidRPr="009E6C8A">
        <w:t xml:space="preserve">rojects, modified (by filling in the blank) to exclude Ditch Excavation, Foundation Excavation or Toe Trench Excavation if any of these items are included in the </w:t>
      </w:r>
      <w:r w:rsidR="009E6C8A" w:rsidRPr="009E6C8A">
        <w:t>B</w:t>
      </w:r>
      <w:r w:rsidRPr="009E6C8A">
        <w:t xml:space="preserve">id </w:t>
      </w:r>
      <w:r w:rsidR="009E6C8A" w:rsidRPr="009E6C8A">
        <w:t>S</w:t>
      </w:r>
      <w:r w:rsidRPr="009E6C8A">
        <w:t>chedule. Delete "except for _______" if it does not apply. ]</w:t>
      </w:r>
    </w:p>
    <w:p w14:paraId="12A6C41C" w14:textId="77777777" w:rsidR="009664B6" w:rsidRPr="009E6C8A" w:rsidRDefault="009664B6"/>
    <w:p w14:paraId="22BE2770" w14:textId="77777777" w:rsidR="009664B6" w:rsidRPr="009E6C8A" w:rsidRDefault="009664B6">
      <w:r w:rsidRPr="009E6C8A">
        <w:rPr>
          <w:b/>
        </w:rPr>
        <w:t>00330.03  Basis of Performance</w:t>
      </w:r>
      <w:r w:rsidRPr="009E6C8A">
        <w:t> - Add the following paragraph to the end of this subsection:</w:t>
      </w:r>
    </w:p>
    <w:p w14:paraId="73FBAF2D" w14:textId="77777777" w:rsidR="009664B6" w:rsidRPr="009E6C8A" w:rsidRDefault="009664B6"/>
    <w:p w14:paraId="197C5A18" w14:textId="77777777" w:rsidR="009664B6" w:rsidRPr="009E6C8A" w:rsidRDefault="009664B6">
      <w:r w:rsidRPr="009E6C8A">
        <w:t>Perform all earthwork under this Section except for ______________ on the embankment basis.</w:t>
      </w:r>
    </w:p>
    <w:p w14:paraId="5299113A" w14:textId="77777777" w:rsidR="009664B6" w:rsidRPr="009E6C8A" w:rsidRDefault="009664B6"/>
    <w:p w14:paraId="5536B4FC" w14:textId="5193446D" w:rsidR="009664B6" w:rsidRPr="009E6C8A" w:rsidRDefault="009664B6" w:rsidP="009664B6">
      <w:pPr>
        <w:pStyle w:val="Instructions-Indented"/>
      </w:pPr>
      <w:r w:rsidRPr="009E6C8A">
        <w:t xml:space="preserve">[ Use this subsection .03 only for "Excavation Basis" </w:t>
      </w:r>
      <w:r w:rsidR="009E6C8A" w:rsidRPr="009E6C8A">
        <w:t>P</w:t>
      </w:r>
      <w:r w:rsidRPr="009E6C8A">
        <w:t xml:space="preserve">rojects, modified (by filling in the blank) to exclude Stone Embankment </w:t>
      </w:r>
      <w:r w:rsidR="00B56836" w:rsidRPr="009E6C8A">
        <w:t xml:space="preserve">and/or Extra </w:t>
      </w:r>
      <w:proofErr w:type="gramStart"/>
      <w:r w:rsidR="00B56836" w:rsidRPr="009E6C8A">
        <w:t>For</w:t>
      </w:r>
      <w:proofErr w:type="gramEnd"/>
      <w:r w:rsidR="00B56836" w:rsidRPr="009E6C8A">
        <w:t xml:space="preserve"> Selected ____ Material </w:t>
      </w:r>
      <w:r w:rsidRPr="009E6C8A">
        <w:t xml:space="preserve">if </w:t>
      </w:r>
      <w:r w:rsidR="00B56836" w:rsidRPr="009E6C8A">
        <w:t xml:space="preserve">either </w:t>
      </w:r>
      <w:r w:rsidRPr="009E6C8A">
        <w:t xml:space="preserve">is included in the </w:t>
      </w:r>
      <w:r w:rsidR="009E6C8A" w:rsidRPr="009E6C8A">
        <w:t>B</w:t>
      </w:r>
      <w:r w:rsidRPr="009E6C8A">
        <w:t xml:space="preserve">id </w:t>
      </w:r>
      <w:r w:rsidR="009E6C8A" w:rsidRPr="009E6C8A">
        <w:t>S</w:t>
      </w:r>
      <w:r w:rsidRPr="009E6C8A">
        <w:t>chedule. Delete "except for ______" if it does not apply. ]</w:t>
      </w:r>
    </w:p>
    <w:p w14:paraId="2ECA1C5D" w14:textId="77777777" w:rsidR="009664B6" w:rsidRPr="009E6C8A" w:rsidRDefault="009664B6"/>
    <w:p w14:paraId="1AAED615" w14:textId="77777777" w:rsidR="009664B6" w:rsidRPr="009E6C8A" w:rsidRDefault="009664B6">
      <w:r w:rsidRPr="009E6C8A">
        <w:rPr>
          <w:b/>
        </w:rPr>
        <w:t>00330.03  Basis of Performance</w:t>
      </w:r>
      <w:r w:rsidRPr="009E6C8A">
        <w:t> - Add the following paragraph to the end of this subsection:</w:t>
      </w:r>
    </w:p>
    <w:p w14:paraId="4057A33E" w14:textId="77777777" w:rsidR="009664B6" w:rsidRPr="009E6C8A" w:rsidRDefault="009664B6"/>
    <w:p w14:paraId="7D1E6387" w14:textId="77777777" w:rsidR="009664B6" w:rsidRPr="009E6C8A" w:rsidRDefault="009664B6">
      <w:r w:rsidRPr="009E6C8A">
        <w:t>Perform all earthwork under this Section except for ______________ on the excavation basis.</w:t>
      </w:r>
    </w:p>
    <w:p w14:paraId="3AFA8DB4" w14:textId="77777777" w:rsidR="00533B69" w:rsidRPr="009E6C8A" w:rsidRDefault="00533B69">
      <w:pPr>
        <w:rPr>
          <w:snapToGrid w:val="0"/>
        </w:rPr>
      </w:pPr>
    </w:p>
    <w:p w14:paraId="6B7C080C" w14:textId="19B4DC2C" w:rsidR="009664B6" w:rsidRPr="009E6C8A" w:rsidRDefault="009664B6" w:rsidP="009664B6">
      <w:pPr>
        <w:pStyle w:val="Instructions-Indented"/>
      </w:pPr>
      <w:r w:rsidRPr="009E6C8A">
        <w:t>(Use the following subsection .41(a</w:t>
      </w:r>
      <w:r w:rsidR="00143725" w:rsidRPr="009E6C8A">
        <w:t>)(</w:t>
      </w:r>
      <w:r w:rsidRPr="009E6C8A">
        <w:t xml:space="preserve">4) when excess materials are to be used on the </w:t>
      </w:r>
      <w:r w:rsidR="009E6C8A" w:rsidRPr="009E6C8A">
        <w:t>P</w:t>
      </w:r>
      <w:r w:rsidRPr="009E6C8A">
        <w:t>roject only when there are sufficient R/W limits. Check with Project Leader</w:t>
      </w:r>
      <w:r w:rsidR="00FC7E49" w:rsidRPr="009E6C8A">
        <w:t xml:space="preserve"> and the Geotechnical designer</w:t>
      </w:r>
      <w:r w:rsidRPr="009E6C8A">
        <w:t>.)</w:t>
      </w:r>
    </w:p>
    <w:p w14:paraId="104DB264" w14:textId="77777777" w:rsidR="009664B6" w:rsidRPr="009E6C8A" w:rsidRDefault="009664B6"/>
    <w:p w14:paraId="0FC16DBD" w14:textId="4AF73DAF" w:rsidR="009664B6" w:rsidRPr="009E6C8A" w:rsidRDefault="009664B6">
      <w:r w:rsidRPr="009E6C8A">
        <w:rPr>
          <w:b/>
        </w:rPr>
        <w:lastRenderedPageBreak/>
        <w:t>00330.41(a</w:t>
      </w:r>
      <w:r w:rsidR="00143725" w:rsidRPr="009E6C8A">
        <w:rPr>
          <w:b/>
        </w:rPr>
        <w:t>)(</w:t>
      </w:r>
      <w:r w:rsidRPr="009E6C8A">
        <w:rPr>
          <w:b/>
        </w:rPr>
        <w:t>4)  Excess Materials</w:t>
      </w:r>
      <w:r w:rsidRPr="009E6C8A">
        <w:t> - Replace this subsection, except for the subsection number and title, with the following:</w:t>
      </w:r>
    </w:p>
    <w:p w14:paraId="0A9BA31C" w14:textId="77777777" w:rsidR="009664B6" w:rsidRPr="009E6C8A" w:rsidRDefault="009664B6"/>
    <w:p w14:paraId="0FCD2C89" w14:textId="77777777" w:rsidR="009664B6" w:rsidRPr="009E6C8A" w:rsidRDefault="009664B6">
      <w:pPr>
        <w:pStyle w:val="Indent1"/>
        <w:ind w:left="0"/>
      </w:pPr>
      <w:r w:rsidRPr="009E6C8A">
        <w:t xml:space="preserve">If the quantities of excavated materials are greater than required to construct embankments and to do all filling and backfilling, </w:t>
      </w:r>
      <w:r w:rsidR="00FC7E49" w:rsidRPr="009E6C8A">
        <w:t xml:space="preserve">the Contractor may </w:t>
      </w:r>
      <w:r w:rsidRPr="009E6C8A">
        <w:t>use the remaining materials to uniformly widen embankments or to flatten slopes in a manner satisfactory to the Engineer.</w:t>
      </w:r>
    </w:p>
    <w:p w14:paraId="4D32428F" w14:textId="77777777" w:rsidR="009664B6" w:rsidRPr="009E6C8A" w:rsidRDefault="009664B6"/>
    <w:p w14:paraId="1C304A08" w14:textId="0A064316" w:rsidR="009664B6" w:rsidRPr="009E6C8A" w:rsidRDefault="009664B6" w:rsidP="009664B6">
      <w:pPr>
        <w:pStyle w:val="Instructions-Indented"/>
      </w:pPr>
      <w:r w:rsidRPr="009E6C8A">
        <w:t>(Use only one of the following two .41(a</w:t>
      </w:r>
      <w:r w:rsidR="00143725" w:rsidRPr="009E6C8A">
        <w:t>)(</w:t>
      </w:r>
      <w:r w:rsidRPr="009E6C8A">
        <w:t>5) subsection options as instructed below.)</w:t>
      </w:r>
    </w:p>
    <w:p w14:paraId="0394E5D5" w14:textId="77777777" w:rsidR="009664B6" w:rsidRPr="009E6C8A" w:rsidRDefault="009664B6"/>
    <w:p w14:paraId="0241D674" w14:textId="4AE50E5E" w:rsidR="009664B6" w:rsidRPr="009E6C8A" w:rsidRDefault="009664B6" w:rsidP="009664B6">
      <w:pPr>
        <w:pStyle w:val="Instructions-Indented"/>
      </w:pPr>
      <w:r w:rsidRPr="009E6C8A">
        <w:t>[ Option 1 - Use this subsection .41(a</w:t>
      </w:r>
      <w:r w:rsidR="00143725" w:rsidRPr="009E6C8A">
        <w:t>)(</w:t>
      </w:r>
      <w:r w:rsidRPr="009E6C8A">
        <w:t>5) only when subsection .41(a</w:t>
      </w:r>
      <w:r w:rsidR="00143725" w:rsidRPr="009E6C8A">
        <w:t>)(</w:t>
      </w:r>
      <w:r w:rsidRPr="009E6C8A">
        <w:t>4) above is used. ]</w:t>
      </w:r>
    </w:p>
    <w:p w14:paraId="32CCCADA" w14:textId="77777777" w:rsidR="009664B6" w:rsidRPr="009E6C8A" w:rsidRDefault="009664B6"/>
    <w:p w14:paraId="758ED533" w14:textId="50651BB7" w:rsidR="009664B6" w:rsidRPr="009E6C8A" w:rsidRDefault="009664B6">
      <w:r w:rsidRPr="009E6C8A">
        <w:rPr>
          <w:b/>
        </w:rPr>
        <w:t>00330.41(a</w:t>
      </w:r>
      <w:r w:rsidR="00143725" w:rsidRPr="009E6C8A">
        <w:rPr>
          <w:b/>
        </w:rPr>
        <w:t>)(</w:t>
      </w:r>
      <w:r w:rsidRPr="009E6C8A">
        <w:rPr>
          <w:b/>
        </w:rPr>
        <w:t>5)  Waste Materials</w:t>
      </w:r>
      <w:r w:rsidRPr="009E6C8A">
        <w:t> - Replace this subsection, except for the subsection number and title, with the following:</w:t>
      </w:r>
    </w:p>
    <w:p w14:paraId="03960BBA" w14:textId="77777777" w:rsidR="009664B6" w:rsidRPr="009E6C8A" w:rsidRDefault="009664B6"/>
    <w:p w14:paraId="2E4C9E56" w14:textId="761844C9" w:rsidR="009664B6" w:rsidRPr="009E6C8A" w:rsidRDefault="009664B6">
      <w:r w:rsidRPr="009E6C8A">
        <w:t>Unless otherwise specifically allowed and subject to the requirements of </w:t>
      </w:r>
      <w:r w:rsidR="005F25FB" w:rsidRPr="009E6C8A">
        <w:t xml:space="preserve">Section </w:t>
      </w:r>
      <w:r w:rsidRPr="009E6C8A">
        <w:t>00280, dispose of materials, classed as waste materials in 00330.41(a</w:t>
      </w:r>
      <w:r w:rsidR="00143725" w:rsidRPr="009E6C8A">
        <w:t>)(</w:t>
      </w:r>
      <w:r w:rsidRPr="009E6C8A">
        <w:t xml:space="preserve">3), outside and beyond the limits of the Project and Agency controlled property according to 00290.20. Do not dispose of materials on </w:t>
      </w:r>
      <w:r w:rsidR="00C8097E" w:rsidRPr="009E6C8A">
        <w:t>W</w:t>
      </w:r>
      <w:r w:rsidRPr="009E6C8A">
        <w:t>etlands, either public or private, or within 300 feet of rivers or streams.</w:t>
      </w:r>
    </w:p>
    <w:p w14:paraId="4C6312D2" w14:textId="77777777" w:rsidR="009664B6" w:rsidRPr="009E6C8A" w:rsidRDefault="009664B6"/>
    <w:p w14:paraId="0FD5EA5E" w14:textId="7769C9F6" w:rsidR="009664B6" w:rsidRPr="009E6C8A" w:rsidRDefault="009664B6" w:rsidP="009664B6">
      <w:pPr>
        <w:pStyle w:val="Instructions-Indented"/>
      </w:pPr>
      <w:r w:rsidRPr="009E6C8A">
        <w:t>[ Option 2 - Use this subsection .41(a</w:t>
      </w:r>
      <w:r w:rsidR="00143725" w:rsidRPr="009E6C8A">
        <w:t>)(</w:t>
      </w:r>
      <w:r w:rsidRPr="009E6C8A">
        <w:t>5) only for Agency</w:t>
      </w:r>
      <w:r w:rsidRPr="009E6C8A">
        <w:noBreakHyphen/>
        <w:t>furnished disposal sites. Include SP</w:t>
      </w:r>
      <w:r w:rsidR="001D550C" w:rsidRPr="009E6C8A">
        <w:t>00</w:t>
      </w:r>
      <w:r w:rsidRPr="009E6C8A">
        <w:t>23</w:t>
      </w:r>
      <w:r w:rsidR="00CA73A3" w:rsidRPr="009E6C8A">
        <w:t>6</w:t>
      </w:r>
      <w:r w:rsidRPr="009E6C8A">
        <w:t xml:space="preserve"> when using this subsection. ]</w:t>
      </w:r>
    </w:p>
    <w:p w14:paraId="1C8CD717" w14:textId="77777777" w:rsidR="009664B6" w:rsidRPr="009E6C8A" w:rsidRDefault="009664B6"/>
    <w:p w14:paraId="62245702" w14:textId="5CCDDC58" w:rsidR="009664B6" w:rsidRPr="009E6C8A" w:rsidRDefault="009664B6">
      <w:r w:rsidRPr="009E6C8A">
        <w:rPr>
          <w:b/>
        </w:rPr>
        <w:t>00330.41(a</w:t>
      </w:r>
      <w:r w:rsidR="00143725" w:rsidRPr="009E6C8A">
        <w:rPr>
          <w:b/>
        </w:rPr>
        <w:t>)(</w:t>
      </w:r>
      <w:r w:rsidRPr="009E6C8A">
        <w:rPr>
          <w:b/>
        </w:rPr>
        <w:t>5)  Waste Materials</w:t>
      </w:r>
      <w:r w:rsidRPr="009E6C8A">
        <w:t> - Replace this subsection, except for the subsection number and title, with the following:</w:t>
      </w:r>
    </w:p>
    <w:p w14:paraId="272AD6C6" w14:textId="77777777" w:rsidR="009664B6" w:rsidRPr="009E6C8A" w:rsidRDefault="009664B6"/>
    <w:p w14:paraId="317E24C0" w14:textId="79E73195" w:rsidR="009664B6" w:rsidRPr="009E6C8A" w:rsidRDefault="009664B6">
      <w:r w:rsidRPr="009E6C8A">
        <w:t>Dispose of waste materials according to Section 0023</w:t>
      </w:r>
      <w:r w:rsidR="00CA73A3" w:rsidRPr="009E6C8A">
        <w:t>6</w:t>
      </w:r>
      <w:r w:rsidRPr="009E6C8A">
        <w:t>.</w:t>
      </w:r>
    </w:p>
    <w:p w14:paraId="4F54A3C7" w14:textId="77777777" w:rsidR="009664B6" w:rsidRPr="009E6C8A" w:rsidRDefault="009664B6"/>
    <w:p w14:paraId="7D1BF4D0" w14:textId="4A6F3DE7" w:rsidR="009664B6" w:rsidRPr="009E6C8A" w:rsidRDefault="009664B6" w:rsidP="009664B6">
      <w:pPr>
        <w:pStyle w:val="Instructions-Indented"/>
      </w:pPr>
      <w:r w:rsidRPr="009E6C8A">
        <w:t>(Use the following subsection .41(a</w:t>
      </w:r>
      <w:r w:rsidR="00143725" w:rsidRPr="009E6C8A">
        <w:t>)(</w:t>
      </w:r>
      <w:r w:rsidRPr="009E6C8A">
        <w:t xml:space="preserve">9) on excavation </w:t>
      </w:r>
      <w:r w:rsidR="009E6C8A" w:rsidRPr="009E6C8A">
        <w:t>P</w:t>
      </w:r>
      <w:r w:rsidRPr="009E6C8A">
        <w:t>rojects which include Section 00331 - Subgrade Stabilization.)</w:t>
      </w:r>
    </w:p>
    <w:p w14:paraId="348BC281" w14:textId="77777777" w:rsidR="009664B6" w:rsidRPr="009E6C8A" w:rsidRDefault="009664B6"/>
    <w:p w14:paraId="70B19AC3" w14:textId="2A54A1DD" w:rsidR="009664B6" w:rsidRPr="009E6C8A" w:rsidRDefault="009664B6">
      <w:r w:rsidRPr="009E6C8A">
        <w:rPr>
          <w:b/>
        </w:rPr>
        <w:t>00330.41(a</w:t>
      </w:r>
      <w:r w:rsidR="00143725" w:rsidRPr="009E6C8A">
        <w:rPr>
          <w:b/>
        </w:rPr>
        <w:t>)(</w:t>
      </w:r>
      <w:r w:rsidRPr="009E6C8A">
        <w:rPr>
          <w:b/>
        </w:rPr>
        <w:t>9)  Excavation Below Grade</w:t>
      </w:r>
      <w:r w:rsidRPr="009E6C8A">
        <w:t> - Delete subsection 00330.41(a</w:t>
      </w:r>
      <w:r w:rsidR="00143725" w:rsidRPr="009E6C8A">
        <w:t>)(</w:t>
      </w:r>
      <w:r w:rsidRPr="009E6C8A">
        <w:t>9</w:t>
      </w:r>
      <w:r w:rsidR="00143725" w:rsidRPr="009E6C8A">
        <w:t>)(</w:t>
      </w:r>
      <w:r w:rsidRPr="009E6C8A">
        <w:t>c).</w:t>
      </w:r>
    </w:p>
    <w:p w14:paraId="688B2B1D" w14:textId="77777777" w:rsidR="009664B6" w:rsidRPr="009E6C8A" w:rsidRDefault="009664B6"/>
    <w:p w14:paraId="3E01F68A" w14:textId="28A6B06B" w:rsidR="009664B6" w:rsidRPr="009E6C8A" w:rsidRDefault="009664B6" w:rsidP="009664B6">
      <w:pPr>
        <w:pStyle w:val="Instructions-Indented"/>
      </w:pPr>
      <w:r w:rsidRPr="009E6C8A">
        <w:t>(Use the following subsection .42(c</w:t>
      </w:r>
      <w:r w:rsidR="00143725" w:rsidRPr="009E6C8A">
        <w:t>)(</w:t>
      </w:r>
      <w:r w:rsidRPr="009E6C8A">
        <w:t xml:space="preserve">3) on </w:t>
      </w:r>
      <w:r w:rsidR="009E6C8A" w:rsidRPr="009E6C8A">
        <w:t>P</w:t>
      </w:r>
      <w:r w:rsidRPr="009E6C8A">
        <w:t>rojects when directed by the Erosion Control Designer.)</w:t>
      </w:r>
    </w:p>
    <w:p w14:paraId="6C5BE166" w14:textId="77777777" w:rsidR="009664B6" w:rsidRPr="009E6C8A" w:rsidRDefault="009664B6"/>
    <w:p w14:paraId="1BE2FB05" w14:textId="307ADDE4" w:rsidR="009664B6" w:rsidRPr="009E6C8A" w:rsidRDefault="009664B6">
      <w:r w:rsidRPr="009E6C8A">
        <w:rPr>
          <w:b/>
        </w:rPr>
        <w:t>00330.42(c</w:t>
      </w:r>
      <w:r w:rsidR="00143725" w:rsidRPr="009E6C8A">
        <w:rPr>
          <w:b/>
        </w:rPr>
        <w:t>)(</w:t>
      </w:r>
      <w:r w:rsidRPr="009E6C8A">
        <w:rPr>
          <w:b/>
        </w:rPr>
        <w:t>3)  Embankment Slope Protection</w:t>
      </w:r>
      <w:r w:rsidRPr="009E6C8A">
        <w:t> - Add the following paragraph</w:t>
      </w:r>
      <w:r w:rsidR="00B94D10" w:rsidRPr="009E6C8A">
        <w:t xml:space="preserve"> to the end of this subsection</w:t>
      </w:r>
      <w:r w:rsidRPr="009E6C8A">
        <w:t>:</w:t>
      </w:r>
    </w:p>
    <w:p w14:paraId="6DC4B71F" w14:textId="77777777" w:rsidR="009664B6" w:rsidRPr="009E6C8A" w:rsidRDefault="009664B6"/>
    <w:p w14:paraId="2EB204F7" w14:textId="1CE79645" w:rsidR="009664B6" w:rsidRPr="009E6C8A" w:rsidRDefault="009664B6">
      <w:r w:rsidRPr="009E6C8A">
        <w:t>Construct the outer 12 inches of embankments with suitable materials to establish slope stabilization through permanent seeding. If suitable material is not available, provide suitable materials from a Contractor-provided source which conforms to the requirements of 00330.11 or 00330.13 and provides favorable conditions for germination of seed and growth of grass.</w:t>
      </w:r>
    </w:p>
    <w:p w14:paraId="65665C61" w14:textId="77777777" w:rsidR="0084559D" w:rsidRDefault="0084559D"/>
    <w:p w14:paraId="74551C63" w14:textId="77777777" w:rsidR="00C6008C" w:rsidRDefault="00C6008C" w:rsidP="00C6008C">
      <w:r w:rsidRPr="00427C81">
        <w:rPr>
          <w:b/>
          <w:bCs/>
        </w:rPr>
        <w:t>00330.43(d)  Small, Irregular Fill Areas</w:t>
      </w:r>
      <w:r>
        <w:t> – Replace the paragraph that begins “</w:t>
      </w:r>
      <w:r w:rsidRPr="00526548">
        <w:t>The density requirements of 00330.43 do not apply</w:t>
      </w:r>
      <w:r>
        <w:t>…” with the following paragraph:</w:t>
      </w:r>
    </w:p>
    <w:p w14:paraId="002EF07D" w14:textId="77777777" w:rsidR="00C6008C" w:rsidRDefault="00C6008C" w:rsidP="00C6008C"/>
    <w:p w14:paraId="7149CAF6" w14:textId="5A4724DF" w:rsidR="00347ADB" w:rsidRPr="009E6C8A" w:rsidRDefault="00347ADB" w:rsidP="00347ADB">
      <w:r w:rsidRPr="00526548">
        <w:t xml:space="preserve">The density requirements of 00330.43 do not apply to irregular fill areas outside of the travel lanes that have a total volume of no more than 150 cubic yards </w:t>
      </w:r>
      <w:r>
        <w:t>at each location</w:t>
      </w:r>
      <w:r w:rsidRPr="00526548">
        <w:t>. Construct these areas according to the following:</w:t>
      </w:r>
    </w:p>
    <w:p w14:paraId="49CF8EC2" w14:textId="77777777" w:rsidR="00C6008C" w:rsidRPr="009E6C8A" w:rsidRDefault="00C6008C"/>
    <w:p w14:paraId="22F2D513" w14:textId="1DCAC91F" w:rsidR="009664B6" w:rsidRPr="009E6C8A" w:rsidRDefault="009664B6" w:rsidP="009664B6">
      <w:pPr>
        <w:pStyle w:val="Instructions-Indented"/>
      </w:pPr>
      <w:r w:rsidRPr="009E6C8A">
        <w:t xml:space="preserve">(Use the following subsection .91(d) on excavation </w:t>
      </w:r>
      <w:r w:rsidR="009E6C8A" w:rsidRPr="009E6C8A">
        <w:t>P</w:t>
      </w:r>
      <w:r w:rsidRPr="009E6C8A">
        <w:t>rojects that include Section 00331 - Subgrade Stabilization.)</w:t>
      </w:r>
    </w:p>
    <w:p w14:paraId="58E4F997" w14:textId="77777777" w:rsidR="009664B6" w:rsidRPr="009E6C8A" w:rsidRDefault="009664B6"/>
    <w:p w14:paraId="6347FED4" w14:textId="635B217C" w:rsidR="009664B6" w:rsidRPr="009E6C8A" w:rsidRDefault="009664B6">
      <w:r w:rsidRPr="009E6C8A">
        <w:rPr>
          <w:b/>
        </w:rPr>
        <w:t>00330.91(d)  General Excavation</w:t>
      </w:r>
      <w:r w:rsidRPr="009E6C8A">
        <w:t xml:space="preserve"> - Delete the bullet that begins "Includes </w:t>
      </w:r>
      <w:r w:rsidR="00143725" w:rsidRPr="009E6C8A">
        <w:t>U</w:t>
      </w:r>
      <w:r w:rsidRPr="009E6C8A">
        <w:t xml:space="preserve">nsuitable </w:t>
      </w:r>
      <w:r w:rsidR="00143725" w:rsidRPr="009E6C8A">
        <w:t>M</w:t>
      </w:r>
      <w:r w:rsidRPr="009E6C8A">
        <w:t>aterial…".</w:t>
      </w:r>
    </w:p>
    <w:p w14:paraId="5C07F736" w14:textId="77777777" w:rsidR="009664B6" w:rsidRPr="009E6C8A" w:rsidRDefault="009664B6" w:rsidP="0069575F">
      <w:pPr>
        <w:pStyle w:val="Bullet1"/>
        <w:numPr>
          <w:ilvl w:val="0"/>
          <w:numId w:val="0"/>
        </w:numPr>
      </w:pPr>
    </w:p>
    <w:p w14:paraId="38A3B78C" w14:textId="07927259" w:rsidR="00FC7E49" w:rsidRPr="009E6C8A" w:rsidRDefault="00FC7E49" w:rsidP="00FC7E49">
      <w:pPr>
        <w:pStyle w:val="Instructions-Indented"/>
      </w:pPr>
      <w:r w:rsidRPr="009E6C8A">
        <w:t xml:space="preserve">(Use the following subsection .92 when either of the bullets under 00330.92 are applicable to the </w:t>
      </w:r>
      <w:r w:rsidR="009E6C8A" w:rsidRPr="009E6C8A">
        <w:t>P</w:t>
      </w:r>
      <w:r w:rsidRPr="009E6C8A">
        <w:t>roject. Delete "(s)" or parentheses as applicable.)</w:t>
      </w:r>
    </w:p>
    <w:p w14:paraId="7BC54308" w14:textId="77777777" w:rsidR="00FC7E49" w:rsidRPr="009E6C8A" w:rsidRDefault="00FC7E49" w:rsidP="00FC7E49"/>
    <w:p w14:paraId="59A98D8E" w14:textId="77777777" w:rsidR="00FC7E49" w:rsidRPr="009E6C8A" w:rsidRDefault="00FC7E49" w:rsidP="00FC7E49">
      <w:r w:rsidRPr="009E6C8A">
        <w:rPr>
          <w:b/>
        </w:rPr>
        <w:t>00330.92  Kinds of Incidental Earthwork</w:t>
      </w:r>
      <w:r w:rsidRPr="009E6C8A">
        <w:t> - Add the following bullet</w:t>
      </w:r>
      <w:r w:rsidRPr="009E6C8A">
        <w:rPr>
          <w:b/>
          <w:i/>
          <w:color w:val="FF6600"/>
        </w:rPr>
        <w:t>(</w:t>
      </w:r>
      <w:r w:rsidRPr="009E6C8A">
        <w:t>s</w:t>
      </w:r>
      <w:r w:rsidRPr="009E6C8A">
        <w:rPr>
          <w:b/>
          <w:i/>
          <w:color w:val="FF6600"/>
        </w:rPr>
        <w:t>)</w:t>
      </w:r>
      <w:r w:rsidRPr="009E6C8A">
        <w:t xml:space="preserve"> to the end of the bullet list:</w:t>
      </w:r>
    </w:p>
    <w:p w14:paraId="58A85FF8" w14:textId="77777777" w:rsidR="00FC7E49" w:rsidRPr="009E6C8A" w:rsidRDefault="00FC7E49" w:rsidP="00FC7E49"/>
    <w:p w14:paraId="4E768FB3" w14:textId="1F713B8D" w:rsidR="00FC7E49" w:rsidRPr="009E6C8A" w:rsidRDefault="00FC7E49" w:rsidP="00FC7E49">
      <w:pPr>
        <w:pStyle w:val="Instructions-Indented"/>
      </w:pPr>
      <w:r w:rsidRPr="009E6C8A">
        <w:t>(Use the following bullet when subsection 00330.41(a</w:t>
      </w:r>
      <w:r w:rsidR="00143725" w:rsidRPr="009E6C8A">
        <w:t>)(</w:t>
      </w:r>
      <w:r w:rsidRPr="009E6C8A">
        <w:t xml:space="preserve">4) has been included in the </w:t>
      </w:r>
      <w:r w:rsidR="009E6C8A" w:rsidRPr="009E6C8A">
        <w:t>P</w:t>
      </w:r>
      <w:r w:rsidRPr="009E6C8A">
        <w:t xml:space="preserve">roject </w:t>
      </w:r>
      <w:r w:rsidR="009E6C8A" w:rsidRPr="009E6C8A">
        <w:t>S</w:t>
      </w:r>
      <w:r w:rsidRPr="009E6C8A">
        <w:t xml:space="preserve">pecial </w:t>
      </w:r>
      <w:r w:rsidR="009E6C8A" w:rsidRPr="009E6C8A">
        <w:t>P</w:t>
      </w:r>
      <w:r w:rsidRPr="009E6C8A">
        <w:t xml:space="preserve">rovisions and excess materials are to be used on the </w:t>
      </w:r>
      <w:r w:rsidR="009E6C8A" w:rsidRPr="009E6C8A">
        <w:t>P</w:t>
      </w:r>
      <w:r w:rsidRPr="009E6C8A">
        <w:t>roject.)</w:t>
      </w:r>
    </w:p>
    <w:p w14:paraId="3573A15E" w14:textId="77777777" w:rsidR="00FC7E49" w:rsidRPr="009E6C8A" w:rsidRDefault="00FC7E49" w:rsidP="00FC7E49"/>
    <w:p w14:paraId="300256BC" w14:textId="0C83AADA" w:rsidR="00FC7E49" w:rsidRPr="009E6C8A" w:rsidRDefault="00FC7E49" w:rsidP="00FC7E49">
      <w:pPr>
        <w:pStyle w:val="Bullet1"/>
      </w:pPr>
      <w:r w:rsidRPr="009E6C8A">
        <w:t>Excess material used to widen embankments or flatten slopes according to 00330.41(a</w:t>
      </w:r>
      <w:r w:rsidR="00143725" w:rsidRPr="009E6C8A">
        <w:t>)(</w:t>
      </w:r>
      <w:r w:rsidRPr="009E6C8A">
        <w:t>4).</w:t>
      </w:r>
    </w:p>
    <w:p w14:paraId="64C63DFD" w14:textId="77777777" w:rsidR="00FC7E49" w:rsidRPr="009E6C8A" w:rsidRDefault="00FC7E49" w:rsidP="00FC7E49"/>
    <w:p w14:paraId="24450EFE" w14:textId="4A0C73F0" w:rsidR="009664B6" w:rsidRPr="009E6C8A" w:rsidRDefault="009664B6" w:rsidP="009664B6">
      <w:pPr>
        <w:pStyle w:val="Instructions-Indented"/>
      </w:pPr>
      <w:r w:rsidRPr="009E6C8A">
        <w:t xml:space="preserve">(Use the following </w:t>
      </w:r>
      <w:r w:rsidR="00FC7E49" w:rsidRPr="009E6C8A">
        <w:t xml:space="preserve">bullet </w:t>
      </w:r>
      <w:r w:rsidRPr="009E6C8A">
        <w:t xml:space="preserve">on </w:t>
      </w:r>
      <w:r w:rsidR="009E6C8A" w:rsidRPr="009E6C8A">
        <w:t>P</w:t>
      </w:r>
      <w:r w:rsidRPr="009E6C8A">
        <w:t xml:space="preserve">rojects with light grading, especially on urban </w:t>
      </w:r>
      <w:r w:rsidR="009E6C8A" w:rsidRPr="009E6C8A">
        <w:t>P</w:t>
      </w:r>
      <w:r w:rsidRPr="009E6C8A">
        <w:t>rojects, and when requested by the Project Leader, to eliminate separate measurement and payment for earthwork for driveways and road approaches. Do NOT use on projects involving driveways or road approaches with significant earthwork quantities.)</w:t>
      </w:r>
    </w:p>
    <w:p w14:paraId="085CF853" w14:textId="77777777" w:rsidR="009664B6" w:rsidRPr="009E6C8A" w:rsidRDefault="009664B6"/>
    <w:p w14:paraId="71AF37A7" w14:textId="45FEA3B0" w:rsidR="009664B6" w:rsidRPr="009E6C8A" w:rsidRDefault="009664B6" w:rsidP="009664B6">
      <w:pPr>
        <w:pStyle w:val="Bullet1"/>
      </w:pPr>
      <w:r w:rsidRPr="009E6C8A">
        <w:t xml:space="preserve">Earthwork required for driveways and road approaches. Earthwork for driveways and road approaches will be that which is outside the </w:t>
      </w:r>
      <w:r w:rsidR="00147B19" w:rsidRPr="009E6C8A">
        <w:t>N</w:t>
      </w:r>
      <w:r w:rsidRPr="009E6C8A">
        <w:t xml:space="preserve">eat </w:t>
      </w:r>
      <w:r w:rsidR="00147B19" w:rsidRPr="009E6C8A">
        <w:t>L</w:t>
      </w:r>
      <w:r w:rsidRPr="009E6C8A">
        <w:t>ine limits shown on the typical sections.</w:t>
      </w:r>
    </w:p>
    <w:p w14:paraId="69F70803" w14:textId="77777777" w:rsidR="009664B6" w:rsidRPr="009E6C8A" w:rsidRDefault="009664B6"/>
    <w:p w14:paraId="44FB4F27" w14:textId="5AC8ACDB" w:rsidR="009664B6" w:rsidRPr="009E6C8A" w:rsidRDefault="009664B6" w:rsidP="009664B6">
      <w:pPr>
        <w:pStyle w:val="Instructions-Indented"/>
      </w:pPr>
      <w:r w:rsidRPr="009E6C8A">
        <w:t xml:space="preserve">(Use the following subsection .94 on embankment </w:t>
      </w:r>
      <w:r w:rsidR="009E6C8A" w:rsidRPr="009E6C8A">
        <w:t>P</w:t>
      </w:r>
      <w:r w:rsidRPr="009E6C8A">
        <w:t>rojects that include Section 00331 - Subgrade Stabilization.)</w:t>
      </w:r>
    </w:p>
    <w:p w14:paraId="781872DE" w14:textId="77777777" w:rsidR="009664B6" w:rsidRPr="009E6C8A" w:rsidRDefault="009664B6"/>
    <w:p w14:paraId="5CFB9779" w14:textId="77777777" w:rsidR="009664B6" w:rsidRPr="009E6C8A" w:rsidRDefault="009664B6">
      <w:r w:rsidRPr="009E6C8A">
        <w:rPr>
          <w:b/>
        </w:rPr>
        <w:t>00330.94  Embankment Basis Payment</w:t>
      </w:r>
      <w:r w:rsidRPr="009E6C8A">
        <w:t> - Delete the paragraph that begins "Excavation of unstable…".</w:t>
      </w:r>
    </w:p>
    <w:p w14:paraId="3AEEDB4B" w14:textId="77777777" w:rsidR="009664B6" w:rsidRPr="009E6C8A" w:rsidRDefault="009664B6"/>
    <w:p w14:paraId="785F9A05" w14:textId="77777777" w:rsidR="009664B6" w:rsidRPr="009E6C8A" w:rsidRDefault="009664B6"/>
    <w:sectPr w:rsidR="009664B6" w:rsidRPr="009E6C8A">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986B3E" w14:textId="77777777" w:rsidR="009B722A" w:rsidRDefault="009B722A">
      <w:r>
        <w:separator/>
      </w:r>
    </w:p>
  </w:endnote>
  <w:endnote w:type="continuationSeparator" w:id="0">
    <w:p w14:paraId="3A08E2DC" w14:textId="77777777" w:rsidR="009B722A" w:rsidRDefault="009B722A">
      <w:r>
        <w:continuationSeparator/>
      </w:r>
    </w:p>
  </w:endnote>
  <w:endnote w:type="continuationNotice" w:id="1">
    <w:p w14:paraId="05F04648" w14:textId="77777777" w:rsidR="009B722A" w:rsidRDefault="009B72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A4A07D" w14:textId="37E3B2C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BE7F74">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45EB1C" w14:textId="77777777" w:rsidR="009B722A" w:rsidRDefault="009B722A">
      <w:r>
        <w:separator/>
      </w:r>
    </w:p>
  </w:footnote>
  <w:footnote w:type="continuationSeparator" w:id="0">
    <w:p w14:paraId="793AC87D" w14:textId="77777777" w:rsidR="009B722A" w:rsidRDefault="009B722A">
      <w:r>
        <w:continuationSeparator/>
      </w:r>
    </w:p>
  </w:footnote>
  <w:footnote w:type="continuationNotice" w:id="1">
    <w:p w14:paraId="7556B125" w14:textId="77777777" w:rsidR="009B722A" w:rsidRDefault="009B72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AB7DF5" w14:textId="77777777" w:rsidR="009902B8" w:rsidRDefault="009902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397678129">
    <w:abstractNumId w:val="9"/>
  </w:num>
  <w:num w:numId="2" w16cid:durableId="711610983">
    <w:abstractNumId w:val="2"/>
  </w:num>
  <w:num w:numId="3" w16cid:durableId="1181357444">
    <w:abstractNumId w:val="1"/>
  </w:num>
  <w:num w:numId="4" w16cid:durableId="1025210611">
    <w:abstractNumId w:val="8"/>
  </w:num>
  <w:num w:numId="5" w16cid:durableId="1999071735">
    <w:abstractNumId w:val="13"/>
  </w:num>
  <w:num w:numId="6" w16cid:durableId="216094192">
    <w:abstractNumId w:val="18"/>
  </w:num>
  <w:num w:numId="7" w16cid:durableId="234050897">
    <w:abstractNumId w:val="17"/>
  </w:num>
  <w:num w:numId="8" w16cid:durableId="1581326037">
    <w:abstractNumId w:val="6"/>
  </w:num>
  <w:num w:numId="9" w16cid:durableId="1888566405">
    <w:abstractNumId w:val="16"/>
  </w:num>
  <w:num w:numId="10" w16cid:durableId="959144265">
    <w:abstractNumId w:val="19"/>
  </w:num>
  <w:num w:numId="11" w16cid:durableId="408580692">
    <w:abstractNumId w:val="5"/>
  </w:num>
  <w:num w:numId="12" w16cid:durableId="1059093812">
    <w:abstractNumId w:val="15"/>
  </w:num>
  <w:num w:numId="13" w16cid:durableId="1167332230">
    <w:abstractNumId w:val="3"/>
  </w:num>
  <w:num w:numId="14" w16cid:durableId="1143431662">
    <w:abstractNumId w:val="7"/>
  </w:num>
  <w:num w:numId="15" w16cid:durableId="1335720778">
    <w:abstractNumId w:val="14"/>
  </w:num>
  <w:num w:numId="16" w16cid:durableId="712577954">
    <w:abstractNumId w:val="12"/>
  </w:num>
  <w:num w:numId="17" w16cid:durableId="401760430">
    <w:abstractNumId w:val="4"/>
  </w:num>
  <w:num w:numId="18" w16cid:durableId="736632440">
    <w:abstractNumId w:val="20"/>
  </w:num>
  <w:num w:numId="19" w16cid:durableId="1539902129">
    <w:abstractNumId w:val="0"/>
  </w:num>
  <w:num w:numId="20" w16cid:durableId="685180509">
    <w:abstractNumId w:val="10"/>
  </w:num>
  <w:num w:numId="21" w16cid:durableId="4279657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4187B"/>
    <w:rsid w:val="000B0527"/>
    <w:rsid w:val="00136DF8"/>
    <w:rsid w:val="00143725"/>
    <w:rsid w:val="00147B19"/>
    <w:rsid w:val="00164341"/>
    <w:rsid w:val="001968CE"/>
    <w:rsid w:val="001D550C"/>
    <w:rsid w:val="00237D8A"/>
    <w:rsid w:val="00265902"/>
    <w:rsid w:val="00280035"/>
    <w:rsid w:val="00287477"/>
    <w:rsid w:val="0029783A"/>
    <w:rsid w:val="002D77E9"/>
    <w:rsid w:val="002E05EC"/>
    <w:rsid w:val="00305386"/>
    <w:rsid w:val="00313841"/>
    <w:rsid w:val="0034366A"/>
    <w:rsid w:val="00347ADB"/>
    <w:rsid w:val="003B596B"/>
    <w:rsid w:val="0041488C"/>
    <w:rsid w:val="00415163"/>
    <w:rsid w:val="00435B71"/>
    <w:rsid w:val="0044013A"/>
    <w:rsid w:val="00467744"/>
    <w:rsid w:val="004B15C5"/>
    <w:rsid w:val="00533B69"/>
    <w:rsid w:val="005569A6"/>
    <w:rsid w:val="005C602C"/>
    <w:rsid w:val="005D7FC1"/>
    <w:rsid w:val="005F25FB"/>
    <w:rsid w:val="006163DB"/>
    <w:rsid w:val="00630A9C"/>
    <w:rsid w:val="00636879"/>
    <w:rsid w:val="0065644A"/>
    <w:rsid w:val="00681024"/>
    <w:rsid w:val="006A0F1E"/>
    <w:rsid w:val="006E4C33"/>
    <w:rsid w:val="00715B93"/>
    <w:rsid w:val="00757944"/>
    <w:rsid w:val="00757ADB"/>
    <w:rsid w:val="007914EF"/>
    <w:rsid w:val="007E0A0D"/>
    <w:rsid w:val="0082669F"/>
    <w:rsid w:val="0084559D"/>
    <w:rsid w:val="008745E6"/>
    <w:rsid w:val="008919DF"/>
    <w:rsid w:val="008B7E59"/>
    <w:rsid w:val="008C553A"/>
    <w:rsid w:val="008E7668"/>
    <w:rsid w:val="0091310F"/>
    <w:rsid w:val="00923E46"/>
    <w:rsid w:val="00936A14"/>
    <w:rsid w:val="0096626D"/>
    <w:rsid w:val="009664B6"/>
    <w:rsid w:val="00984D68"/>
    <w:rsid w:val="009902B8"/>
    <w:rsid w:val="00995252"/>
    <w:rsid w:val="009A584F"/>
    <w:rsid w:val="009B722A"/>
    <w:rsid w:val="009E6C8A"/>
    <w:rsid w:val="00A0685B"/>
    <w:rsid w:val="00A774E0"/>
    <w:rsid w:val="00AB2364"/>
    <w:rsid w:val="00AE2C9E"/>
    <w:rsid w:val="00AE384C"/>
    <w:rsid w:val="00B167E3"/>
    <w:rsid w:val="00B21C92"/>
    <w:rsid w:val="00B31BBF"/>
    <w:rsid w:val="00B56836"/>
    <w:rsid w:val="00B94D10"/>
    <w:rsid w:val="00BA241E"/>
    <w:rsid w:val="00BB3EDA"/>
    <w:rsid w:val="00BD495B"/>
    <w:rsid w:val="00BD7768"/>
    <w:rsid w:val="00BE6E3E"/>
    <w:rsid w:val="00BE7F74"/>
    <w:rsid w:val="00BF1D57"/>
    <w:rsid w:val="00C334F0"/>
    <w:rsid w:val="00C44A0A"/>
    <w:rsid w:val="00C6008C"/>
    <w:rsid w:val="00C75FFC"/>
    <w:rsid w:val="00C8097E"/>
    <w:rsid w:val="00C91121"/>
    <w:rsid w:val="00CA73A3"/>
    <w:rsid w:val="00CB5C52"/>
    <w:rsid w:val="00CD4F39"/>
    <w:rsid w:val="00CE4BD7"/>
    <w:rsid w:val="00CF25D8"/>
    <w:rsid w:val="00D103C4"/>
    <w:rsid w:val="00DC7B66"/>
    <w:rsid w:val="00DE4871"/>
    <w:rsid w:val="00E111B2"/>
    <w:rsid w:val="00E420B2"/>
    <w:rsid w:val="00E57F1F"/>
    <w:rsid w:val="00E71EFF"/>
    <w:rsid w:val="00E9498C"/>
    <w:rsid w:val="00F16867"/>
    <w:rsid w:val="00F2036E"/>
    <w:rsid w:val="00F42C83"/>
    <w:rsid w:val="00F516E5"/>
    <w:rsid w:val="00F528ED"/>
    <w:rsid w:val="00F83861"/>
    <w:rsid w:val="00FC7E49"/>
    <w:rsid w:val="00FD68F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1599F1"/>
  <w15:docId w15:val="{E2D64D67-C693-473C-B34E-82248FF64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9902B8"/>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styleId="BalloonText">
    <w:name w:val="Balloon Text"/>
    <w:basedOn w:val="Normal"/>
    <w:link w:val="BalloonTextChar"/>
    <w:rsid w:val="00435B71"/>
    <w:rPr>
      <w:rFonts w:ascii="Tahoma" w:hAnsi="Tahoma" w:cs="Tahoma"/>
      <w:sz w:val="16"/>
      <w:szCs w:val="16"/>
    </w:rPr>
  </w:style>
  <w:style w:type="character" w:customStyle="1" w:styleId="BalloonTextChar">
    <w:name w:val="Balloon Text Char"/>
    <w:basedOn w:val="DefaultParagraphFont"/>
    <w:link w:val="BalloonText"/>
    <w:rsid w:val="00435B71"/>
    <w:rPr>
      <w:rFonts w:ascii="Tahoma" w:hAnsi="Tahoma" w:cs="Tahoma"/>
      <w:sz w:val="16"/>
      <w:szCs w:val="16"/>
    </w:rPr>
  </w:style>
  <w:style w:type="paragraph" w:customStyle="1" w:styleId="Instructions-Center">
    <w:name w:val="Instructions - Center"/>
    <w:basedOn w:val="Instructions"/>
    <w:qFormat/>
    <w:rsid w:val="008745E6"/>
    <w:pPr>
      <w:tabs>
        <w:tab w:val="left" w:pos="1260"/>
        <w:tab w:val="left" w:pos="1530"/>
      </w:tabs>
      <w:jc w:val="center"/>
    </w:pPr>
  </w:style>
  <w:style w:type="paragraph" w:customStyle="1" w:styleId="Listmaterials">
    <w:name w:val="List materials"/>
    <w:basedOn w:val="Normal"/>
    <w:next w:val="Normal"/>
    <w:link w:val="ListmaterialsChar"/>
    <w:qFormat/>
    <w:rsid w:val="00A774E0"/>
    <w:pPr>
      <w:tabs>
        <w:tab w:val="left" w:pos="1440"/>
        <w:tab w:val="right" w:leader="dot" w:pos="7200"/>
      </w:tabs>
    </w:pPr>
  </w:style>
  <w:style w:type="character" w:customStyle="1" w:styleId="ListmaterialsChar">
    <w:name w:val="List materials Char"/>
    <w:basedOn w:val="DefaultParagraphFont"/>
    <w:link w:val="Listmaterials"/>
    <w:rsid w:val="00A774E0"/>
    <w:rPr>
      <w:rFonts w:ascii="Arial" w:hAnsi="Arial"/>
      <w:sz w:val="22"/>
    </w:rPr>
  </w:style>
  <w:style w:type="paragraph" w:customStyle="1" w:styleId="Listpayment">
    <w:name w:val="List payment"/>
    <w:basedOn w:val="Normal"/>
    <w:next w:val="Normal"/>
    <w:link w:val="ListpaymentChar"/>
    <w:qFormat/>
    <w:rsid w:val="00A774E0"/>
    <w:pPr>
      <w:tabs>
        <w:tab w:val="right" w:pos="1440"/>
        <w:tab w:val="left" w:pos="1584"/>
        <w:tab w:val="center" w:leader="dot" w:pos="7200"/>
      </w:tabs>
    </w:pPr>
  </w:style>
  <w:style w:type="character" w:customStyle="1" w:styleId="ListpaymentChar">
    <w:name w:val="List payment Char"/>
    <w:basedOn w:val="DefaultParagraphFont"/>
    <w:link w:val="Listpayment"/>
    <w:rsid w:val="00A774E0"/>
    <w:rPr>
      <w:rFonts w:ascii="Arial" w:hAnsi="Arial"/>
      <w:sz w:val="22"/>
    </w:rPr>
  </w:style>
  <w:style w:type="paragraph" w:customStyle="1" w:styleId="Listpaymentheading">
    <w:name w:val="List payment heading"/>
    <w:basedOn w:val="Normal"/>
    <w:next w:val="Normal"/>
    <w:link w:val="ListpaymentheadingChar"/>
    <w:qFormat/>
    <w:rsid w:val="00A774E0"/>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A774E0"/>
    <w:rPr>
      <w:rFonts w:ascii="Arial" w:hAnsi="Arial"/>
      <w:b/>
      <w:sz w:val="22"/>
    </w:rPr>
  </w:style>
  <w:style w:type="paragraph" w:styleId="CommentSubject">
    <w:name w:val="annotation subject"/>
    <w:basedOn w:val="CommentText"/>
    <w:next w:val="CommentText"/>
    <w:link w:val="CommentSubjectChar"/>
    <w:semiHidden/>
    <w:unhideWhenUsed/>
    <w:rsid w:val="00BE7F74"/>
    <w:rPr>
      <w:b/>
      <w:bCs/>
    </w:rPr>
  </w:style>
  <w:style w:type="character" w:customStyle="1" w:styleId="CommentSubjectChar">
    <w:name w:val="Comment Subject Char"/>
    <w:basedOn w:val="CommentTextChar"/>
    <w:link w:val="CommentSubject"/>
    <w:semiHidden/>
    <w:rsid w:val="00BE7F74"/>
    <w:rPr>
      <w:rFonts w:ascii="Arial" w:hAnsi="Arial"/>
      <w:b/>
      <w:bCs/>
    </w:rPr>
  </w:style>
  <w:style w:type="paragraph" w:styleId="Revision">
    <w:name w:val="Revision"/>
    <w:hidden/>
    <w:uiPriority w:val="99"/>
    <w:semiHidden/>
    <w:rsid w:val="008C553A"/>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282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TotalTime>
  <Pages>1</Pages>
  <Words>916</Words>
  <Characters>5225</Characters>
  <Application>Microsoft Office Word</Application>
  <DocSecurity>0</DocSecurity>
  <Lines>43</Lines>
  <Paragraphs>12</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SP00330</vt:lpstr>
      <vt:lpstr>SECTION 00330 - EARTHWORK</vt:lpstr>
    </vt:vector>
  </TitlesOfParts>
  <Company>Oregon Dept of Transportation</Company>
  <LinksUpToDate>false</LinksUpToDate>
  <CharactersWithSpaces>6129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SP00330</dc:title>
  <dc:subject>ODOT Specifications (2015)</dc:subject>
  <dc:creator>ODOT_Specs</dc:creator>
  <cp:lastModifiedBy>ODOT_Specs</cp:lastModifiedBy>
  <cp:revision>10</cp:revision>
  <cp:lastPrinted>2014-02-06T16:00:00Z</cp:lastPrinted>
  <dcterms:created xsi:type="dcterms:W3CDTF">2017-02-28T21:17:00Z</dcterms:created>
  <dcterms:modified xsi:type="dcterms:W3CDTF">2024-07-29T21:47:00Z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2023-09-12T20:12:59Z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ab42d607-2794-48c7-a474-e6162513bf5f</vt:lpwstr>
  </property>
  <property fmtid="{D5CDD505-2E9C-101B-9397-08002B2CF9AE}" pid="12" name="MSIP_Label_c9cf6fe3-5bce-446b-ad70-bd306593eea0_ContentBits">
    <vt:lpwstr>0</vt:lpwstr>
  </property>
</Properties>
</file>