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A8DB" w14:textId="77777777" w:rsidR="00CB1DD4" w:rsidRDefault="00CB1DD4" w:rsidP="00625A9F"/>
    <w:p w14:paraId="547156A2" w14:textId="7AED51E2" w:rsidR="004E4D4F" w:rsidRDefault="007B2454" w:rsidP="00625A9F">
      <w:r w:rsidRPr="002F312F">
        <w:t>This Agreement is subject to the te</w:t>
      </w:r>
      <w:r w:rsidR="00E93CB3">
        <w:t xml:space="preserve">rms and conditions set forth in </w:t>
      </w:r>
      <w:r w:rsidRPr="002F312F">
        <w:t xml:space="preserve">the National Processing Agreement made by and between the U.S. Department of Agriculture, Food and Nutrition Service and </w:t>
      </w: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r w:rsidRPr="002F312F">
        <w:t xml:space="preserve"> (Processor)</w:t>
      </w:r>
      <w:r w:rsidR="00220677" w:rsidRPr="002F312F">
        <w:t xml:space="preserve">. </w:t>
      </w:r>
    </w:p>
    <w:p w14:paraId="4E9649DE" w14:textId="469EC827" w:rsidR="007B2454" w:rsidRPr="002F312F" w:rsidRDefault="007B2454" w:rsidP="00625A9F">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r w:rsidRPr="002F312F">
        <w:t xml:space="preserve"> (Processor) duly attests that no alterations have been made to the </w:t>
      </w:r>
      <w:r w:rsidR="00CB1DD4">
        <w:t>Oregon</w:t>
      </w:r>
      <w:r w:rsidRPr="002F312F">
        <w:t xml:space="preserve"> State Participation Agreement (</w:t>
      </w:r>
      <w:r w:rsidR="00A77990">
        <w:t xml:space="preserve">Oregon </w:t>
      </w:r>
      <w:r w:rsidRPr="002F312F">
        <w:t>SPA).</w:t>
      </w:r>
    </w:p>
    <w:p w14:paraId="769CAF79" w14:textId="77777777" w:rsidR="007B2454" w:rsidRPr="00C65AE3" w:rsidRDefault="007B2454" w:rsidP="00625A9F">
      <w:pPr>
        <w:rPr>
          <w:sz w:val="16"/>
          <w:szCs w:val="16"/>
        </w:rPr>
      </w:pPr>
    </w:p>
    <w:p w14:paraId="7404AF63" w14:textId="77777777" w:rsidR="007B2454" w:rsidRPr="00C65AE3" w:rsidRDefault="007B2454" w:rsidP="00625A9F">
      <w:pPr>
        <w:rPr>
          <w:sz w:val="16"/>
          <w:szCs w:val="16"/>
        </w:rPr>
      </w:pPr>
    </w:p>
    <w:tbl>
      <w:tblPr>
        <w:tblW w:w="0" w:type="auto"/>
        <w:tblLook w:val="0000" w:firstRow="0" w:lastRow="0" w:firstColumn="0" w:lastColumn="0" w:noHBand="0" w:noVBand="0"/>
      </w:tblPr>
      <w:tblGrid>
        <w:gridCol w:w="4866"/>
        <w:gridCol w:w="4939"/>
      </w:tblGrid>
      <w:tr w:rsidR="002F312F" w:rsidRPr="002F312F" w14:paraId="7DB210FE" w14:textId="77777777" w:rsidTr="00500E5B">
        <w:trPr>
          <w:trHeight w:val="218"/>
        </w:trPr>
        <w:tc>
          <w:tcPr>
            <w:tcW w:w="0" w:type="auto"/>
          </w:tcPr>
          <w:p w14:paraId="72C961AC" w14:textId="784A26F4" w:rsidR="007B2454" w:rsidRPr="002F312F" w:rsidRDefault="007B2454" w:rsidP="00625A9F">
            <w:r w:rsidRPr="002F312F">
              <w:t>State Distributing Agency</w:t>
            </w:r>
            <w:r w:rsidR="00574C5A">
              <w:t xml:space="preserve"> (SDA)</w:t>
            </w:r>
            <w:r w:rsidRPr="002F312F">
              <w:t xml:space="preserve">: </w:t>
            </w:r>
          </w:p>
          <w:p w14:paraId="32B4F54D" w14:textId="77777777" w:rsidR="007B2454" w:rsidRPr="00A77990" w:rsidRDefault="00E425BC" w:rsidP="00625A9F">
            <w:pPr>
              <w:rPr>
                <w:b/>
                <w:bCs/>
              </w:rPr>
            </w:pPr>
            <w:r w:rsidRPr="00A77990">
              <w:rPr>
                <w:b/>
                <w:bCs/>
              </w:rPr>
              <w:t>Oregon Department of Education</w:t>
            </w:r>
          </w:p>
        </w:tc>
        <w:tc>
          <w:tcPr>
            <w:tcW w:w="4939" w:type="dxa"/>
          </w:tcPr>
          <w:p w14:paraId="63336183" w14:textId="12C37CC3" w:rsidR="004A4407" w:rsidRPr="002F312F" w:rsidRDefault="00323260" w:rsidP="00625A9F">
            <w:r w:rsidRPr="002F312F">
              <w:t>Processor:</w:t>
            </w:r>
            <w:r w:rsidR="00F32088">
              <w:t xml:space="preserve">              </w:t>
            </w:r>
            <w:r w:rsidRPr="00A77990">
              <w:rPr>
                <w:b/>
                <w:bCs/>
                <w:u w:val="single"/>
              </w:rPr>
              <w:fldChar w:fldCharType="begin">
                <w:ffData>
                  <w:name w:val="Text112"/>
                  <w:enabled/>
                  <w:calcOnExit w:val="0"/>
                  <w:textInput/>
                </w:ffData>
              </w:fldChar>
            </w:r>
            <w:r w:rsidRPr="00A77990">
              <w:rPr>
                <w:b/>
                <w:bCs/>
                <w:u w:val="single"/>
              </w:rPr>
              <w:instrText xml:space="preserve"> FORMTEXT </w:instrText>
            </w:r>
            <w:r w:rsidRPr="00A77990">
              <w:rPr>
                <w:b/>
                <w:bCs/>
                <w:u w:val="single"/>
              </w:rPr>
            </w:r>
            <w:r w:rsidRPr="00A77990">
              <w:rPr>
                <w:b/>
                <w:bCs/>
                <w:u w:val="single"/>
              </w:rPr>
              <w:fldChar w:fldCharType="separate"/>
            </w:r>
            <w:r w:rsidRPr="00A77990">
              <w:rPr>
                <w:b/>
                <w:bCs/>
                <w:noProof/>
                <w:u w:val="single"/>
              </w:rPr>
              <w:t> </w:t>
            </w:r>
            <w:r w:rsidRPr="00A77990">
              <w:rPr>
                <w:b/>
                <w:bCs/>
                <w:noProof/>
                <w:u w:val="single"/>
              </w:rPr>
              <w:t> </w:t>
            </w:r>
            <w:r w:rsidRPr="00A77990">
              <w:rPr>
                <w:b/>
                <w:bCs/>
                <w:noProof/>
                <w:u w:val="single"/>
              </w:rPr>
              <w:t> </w:t>
            </w:r>
            <w:r w:rsidRPr="00A77990">
              <w:rPr>
                <w:b/>
                <w:bCs/>
                <w:noProof/>
                <w:u w:val="single"/>
              </w:rPr>
              <w:t> </w:t>
            </w:r>
            <w:r w:rsidRPr="00A77990">
              <w:rPr>
                <w:b/>
                <w:bCs/>
                <w:noProof/>
                <w:u w:val="single"/>
              </w:rPr>
              <w:t> </w:t>
            </w:r>
            <w:r w:rsidRPr="00A77990">
              <w:rPr>
                <w:b/>
                <w:bCs/>
                <w:u w:val="single"/>
              </w:rPr>
              <w:fldChar w:fldCharType="end"/>
            </w:r>
            <w:r w:rsidRPr="00A77990">
              <w:rPr>
                <w:b/>
                <w:bCs/>
              </w:rPr>
              <w:t xml:space="preserve"> </w:t>
            </w:r>
            <w:r w:rsidRPr="002F312F">
              <w:t xml:space="preserve">  </w:t>
            </w:r>
          </w:p>
          <w:p w14:paraId="4530D6ED" w14:textId="77777777" w:rsidR="007B2454" w:rsidRPr="002F312F" w:rsidRDefault="007B2454" w:rsidP="00625A9F">
            <w:pPr>
              <w:rPr>
                <w:u w:val="single"/>
              </w:rPr>
            </w:pPr>
            <w:r w:rsidRPr="002F312F">
              <w:t xml:space="preserve">    </w:t>
            </w:r>
          </w:p>
        </w:tc>
      </w:tr>
      <w:tr w:rsidR="002F312F" w:rsidRPr="002F312F" w14:paraId="55C589AF" w14:textId="77777777" w:rsidTr="00500E5B">
        <w:trPr>
          <w:trHeight w:val="218"/>
        </w:trPr>
        <w:tc>
          <w:tcPr>
            <w:tcW w:w="0" w:type="auto"/>
          </w:tcPr>
          <w:p w14:paraId="3342EABE" w14:textId="77777777" w:rsidR="007B2454" w:rsidRPr="002F312F" w:rsidRDefault="007B2454" w:rsidP="00625A9F"/>
        </w:tc>
        <w:tc>
          <w:tcPr>
            <w:tcW w:w="4939" w:type="dxa"/>
          </w:tcPr>
          <w:p w14:paraId="29344847" w14:textId="2EAB4C12" w:rsidR="007B2454" w:rsidRPr="002F312F" w:rsidRDefault="007B2454" w:rsidP="00625A9F">
            <w:pPr>
              <w:rPr>
                <w:bCs/>
              </w:rPr>
            </w:pPr>
            <w:r w:rsidRPr="002F312F">
              <w:rPr>
                <w:szCs w:val="20"/>
              </w:rPr>
              <w:t>Federal EIN:</w:t>
            </w:r>
            <w:r w:rsidRPr="002F312F">
              <w:rPr>
                <w:bCs/>
              </w:rPr>
              <w:t xml:space="preserve">       </w:t>
            </w:r>
            <w:r w:rsidR="00F32088">
              <w:rPr>
                <w:bCs/>
              </w:rPr>
              <w:t xml:space="preserve">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r w:rsidRPr="002F312F">
              <w:rPr>
                <w:bCs/>
              </w:rPr>
              <w:t xml:space="preserve">  </w:t>
            </w:r>
          </w:p>
        </w:tc>
      </w:tr>
      <w:tr w:rsidR="002F312F" w:rsidRPr="002F312F" w14:paraId="2415C7E1" w14:textId="77777777" w:rsidTr="00500E5B">
        <w:trPr>
          <w:trHeight w:val="218"/>
        </w:trPr>
        <w:tc>
          <w:tcPr>
            <w:tcW w:w="0" w:type="auto"/>
          </w:tcPr>
          <w:p w14:paraId="163FD9C4" w14:textId="77777777" w:rsidR="007B2454" w:rsidRPr="00CB1DD4" w:rsidRDefault="007B2454" w:rsidP="00625A9F">
            <w:pPr>
              <w:rPr>
                <w:sz w:val="22"/>
                <w:szCs w:val="22"/>
              </w:rPr>
            </w:pPr>
          </w:p>
          <w:p w14:paraId="2A91E9DA" w14:textId="77777777" w:rsidR="007B2454" w:rsidRPr="00CB1DD4" w:rsidRDefault="00CE48B3" w:rsidP="00507CD8">
            <w:pPr>
              <w:pStyle w:val="Heading2"/>
              <w:rPr>
                <w:rFonts w:ascii="Arial" w:hAnsi="Arial"/>
                <w:b w:val="0"/>
                <w:sz w:val="22"/>
                <w:szCs w:val="22"/>
              </w:rPr>
            </w:pPr>
            <w:r w:rsidRPr="00A77990">
              <w:rPr>
                <w:rFonts w:ascii="Arial" w:hAnsi="Arial"/>
                <w:b w:val="0"/>
                <w:sz w:val="24"/>
              </w:rPr>
              <w:t>Name</w:t>
            </w:r>
            <w:r w:rsidRPr="00CB1DD4">
              <w:rPr>
                <w:rFonts w:ascii="Arial" w:hAnsi="Arial"/>
                <w:b w:val="0"/>
                <w:sz w:val="22"/>
                <w:szCs w:val="22"/>
              </w:rPr>
              <w:t xml:space="preserve">                        </w:t>
            </w:r>
            <w:r w:rsidR="001837F0" w:rsidRPr="00CB1DD4">
              <w:rPr>
                <w:rFonts w:ascii="Arial" w:hAnsi="Arial"/>
                <w:b w:val="0"/>
                <w:sz w:val="22"/>
                <w:szCs w:val="22"/>
              </w:rPr>
              <w:t xml:space="preserve"> </w:t>
            </w:r>
            <w:r w:rsidR="00507CD8" w:rsidRPr="00CB1DD4">
              <w:rPr>
                <w:rFonts w:ascii="Arial" w:hAnsi="Arial"/>
                <w:b w:val="0"/>
                <w:sz w:val="22"/>
                <w:szCs w:val="22"/>
              </w:rPr>
              <w:t>Damasita Sanchez</w:t>
            </w:r>
          </w:p>
        </w:tc>
        <w:tc>
          <w:tcPr>
            <w:tcW w:w="4939" w:type="dxa"/>
          </w:tcPr>
          <w:p w14:paraId="3AC52C22" w14:textId="77777777" w:rsidR="007B2454" w:rsidRPr="002F312F" w:rsidRDefault="007B2454" w:rsidP="00625A9F"/>
          <w:p w14:paraId="393AE952" w14:textId="0F724397" w:rsidR="007B2454" w:rsidRPr="002F312F" w:rsidRDefault="007B2454" w:rsidP="00625A9F">
            <w:pPr>
              <w:rPr>
                <w:u w:val="single"/>
              </w:rPr>
            </w:pPr>
            <w:r w:rsidRPr="002F312F">
              <w:t xml:space="preserve">Name                     </w:t>
            </w:r>
            <w:r w:rsidR="00F32088">
              <w:t xml:space="preserve">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p>
        </w:tc>
      </w:tr>
      <w:tr w:rsidR="002F312F" w:rsidRPr="002F312F" w14:paraId="570FCCCA" w14:textId="77777777" w:rsidTr="00500E5B">
        <w:trPr>
          <w:trHeight w:val="202"/>
        </w:trPr>
        <w:tc>
          <w:tcPr>
            <w:tcW w:w="0" w:type="auto"/>
          </w:tcPr>
          <w:p w14:paraId="72A1DB73" w14:textId="77777777" w:rsidR="007B2454" w:rsidRPr="00CB1DD4" w:rsidRDefault="007B2454" w:rsidP="00625A9F">
            <w:pPr>
              <w:rPr>
                <w:sz w:val="22"/>
                <w:szCs w:val="22"/>
              </w:rPr>
            </w:pPr>
          </w:p>
        </w:tc>
        <w:tc>
          <w:tcPr>
            <w:tcW w:w="4939" w:type="dxa"/>
          </w:tcPr>
          <w:p w14:paraId="466CCD61" w14:textId="77777777" w:rsidR="007B2454" w:rsidRPr="002F312F" w:rsidRDefault="007B2454" w:rsidP="00625A9F"/>
        </w:tc>
      </w:tr>
      <w:tr w:rsidR="002F312F" w:rsidRPr="002F312F" w14:paraId="21183EA1" w14:textId="77777777" w:rsidTr="00500E5B">
        <w:trPr>
          <w:trHeight w:val="218"/>
        </w:trPr>
        <w:tc>
          <w:tcPr>
            <w:tcW w:w="0" w:type="auto"/>
          </w:tcPr>
          <w:p w14:paraId="14305753" w14:textId="6FBB24A8" w:rsidR="007B2454" w:rsidRPr="00CB1DD4" w:rsidRDefault="00507CD8" w:rsidP="00CB1DD4">
            <w:pPr>
              <w:pStyle w:val="Heading2"/>
              <w:tabs>
                <w:tab w:val="left" w:pos="1150"/>
              </w:tabs>
              <w:rPr>
                <w:rFonts w:ascii="Arial" w:hAnsi="Arial"/>
                <w:b w:val="0"/>
                <w:sz w:val="22"/>
                <w:szCs w:val="22"/>
                <w:u w:val="single"/>
              </w:rPr>
            </w:pPr>
            <w:r w:rsidRPr="00A77990">
              <w:rPr>
                <w:rFonts w:ascii="Arial" w:hAnsi="Arial"/>
                <w:b w:val="0"/>
                <w:sz w:val="24"/>
              </w:rPr>
              <w:t>Title</w:t>
            </w:r>
            <w:r w:rsidRPr="00CB1DD4">
              <w:rPr>
                <w:rFonts w:ascii="Arial" w:hAnsi="Arial"/>
                <w:b w:val="0"/>
                <w:sz w:val="22"/>
                <w:szCs w:val="22"/>
              </w:rPr>
              <w:t xml:space="preserve">   </w:t>
            </w:r>
            <w:r w:rsidR="00AF49A3" w:rsidRPr="00CB1DD4">
              <w:rPr>
                <w:rFonts w:ascii="Arial" w:hAnsi="Arial"/>
                <w:b w:val="0"/>
                <w:sz w:val="18"/>
                <w:szCs w:val="18"/>
              </w:rPr>
              <w:t xml:space="preserve">USDA </w:t>
            </w:r>
            <w:r w:rsidRPr="00CB1DD4">
              <w:rPr>
                <w:rFonts w:ascii="Arial" w:hAnsi="Arial"/>
                <w:b w:val="0"/>
                <w:sz w:val="18"/>
                <w:szCs w:val="18"/>
              </w:rPr>
              <w:t>Foods Program &amp; Procurement Manager</w:t>
            </w:r>
          </w:p>
        </w:tc>
        <w:tc>
          <w:tcPr>
            <w:tcW w:w="4939" w:type="dxa"/>
          </w:tcPr>
          <w:p w14:paraId="1D92BAE2" w14:textId="4B122D52" w:rsidR="007B2454" w:rsidRPr="002F312F" w:rsidRDefault="007B2454" w:rsidP="00625A9F">
            <w:pPr>
              <w:rPr>
                <w:u w:val="single"/>
              </w:rPr>
            </w:pPr>
            <w:r w:rsidRPr="002F312F">
              <w:t xml:space="preserve">Title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p>
        </w:tc>
      </w:tr>
      <w:tr w:rsidR="002F312F" w:rsidRPr="002F312F" w14:paraId="410AA6B1" w14:textId="77777777" w:rsidTr="00500E5B">
        <w:trPr>
          <w:trHeight w:val="202"/>
        </w:trPr>
        <w:tc>
          <w:tcPr>
            <w:tcW w:w="0" w:type="auto"/>
          </w:tcPr>
          <w:p w14:paraId="3A2767C0" w14:textId="77777777" w:rsidR="007B2454" w:rsidRPr="00CB1DD4" w:rsidRDefault="007B2454" w:rsidP="00625A9F">
            <w:pPr>
              <w:rPr>
                <w:sz w:val="22"/>
                <w:szCs w:val="22"/>
              </w:rPr>
            </w:pPr>
          </w:p>
        </w:tc>
        <w:tc>
          <w:tcPr>
            <w:tcW w:w="4939" w:type="dxa"/>
          </w:tcPr>
          <w:p w14:paraId="14C4129C" w14:textId="77777777" w:rsidR="007B2454" w:rsidRPr="002F312F" w:rsidRDefault="007B2454" w:rsidP="00625A9F"/>
        </w:tc>
      </w:tr>
      <w:tr w:rsidR="002F312F" w:rsidRPr="002F312F" w14:paraId="003DB976" w14:textId="77777777" w:rsidTr="00500E5B">
        <w:trPr>
          <w:trHeight w:val="218"/>
        </w:trPr>
        <w:tc>
          <w:tcPr>
            <w:tcW w:w="0" w:type="auto"/>
          </w:tcPr>
          <w:p w14:paraId="50A99ABC" w14:textId="77777777" w:rsidR="007B2454" w:rsidRPr="00CB1DD4" w:rsidRDefault="007B2454" w:rsidP="00625A9F">
            <w:pPr>
              <w:rPr>
                <w:sz w:val="22"/>
                <w:szCs w:val="22"/>
              </w:rPr>
            </w:pPr>
            <w:r w:rsidRPr="00A77990">
              <w:t>Address</w:t>
            </w:r>
            <w:r w:rsidRPr="00CB1DD4">
              <w:rPr>
                <w:sz w:val="22"/>
                <w:szCs w:val="22"/>
              </w:rPr>
              <w:t xml:space="preserve">                     </w:t>
            </w:r>
            <w:r w:rsidR="00E425BC" w:rsidRPr="00CB1DD4">
              <w:rPr>
                <w:sz w:val="22"/>
                <w:szCs w:val="22"/>
              </w:rPr>
              <w:t>255 Capitol ST NE</w:t>
            </w:r>
          </w:p>
        </w:tc>
        <w:tc>
          <w:tcPr>
            <w:tcW w:w="4939" w:type="dxa"/>
          </w:tcPr>
          <w:p w14:paraId="15A1EE40" w14:textId="3C0642F9" w:rsidR="007B2454" w:rsidRPr="002F312F" w:rsidRDefault="007B2454" w:rsidP="00625A9F">
            <w:pPr>
              <w:rPr>
                <w:u w:val="single"/>
              </w:rPr>
            </w:pPr>
            <w:r w:rsidRPr="002F312F">
              <w:t xml:space="preserve">Address                  </w:t>
            </w:r>
            <w:r w:rsidR="00F32088">
              <w:t xml:space="preserve">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p>
        </w:tc>
      </w:tr>
      <w:tr w:rsidR="002F312F" w:rsidRPr="002F312F" w14:paraId="6756F9F3" w14:textId="77777777" w:rsidTr="00500E5B">
        <w:trPr>
          <w:trHeight w:val="218"/>
        </w:trPr>
        <w:tc>
          <w:tcPr>
            <w:tcW w:w="0" w:type="auto"/>
          </w:tcPr>
          <w:p w14:paraId="5B009DC9" w14:textId="77777777" w:rsidR="007B2454" w:rsidRPr="00CB1DD4" w:rsidRDefault="007B2454" w:rsidP="00625A9F">
            <w:pPr>
              <w:rPr>
                <w:sz w:val="22"/>
                <w:szCs w:val="22"/>
              </w:rPr>
            </w:pPr>
          </w:p>
        </w:tc>
        <w:tc>
          <w:tcPr>
            <w:tcW w:w="4939" w:type="dxa"/>
          </w:tcPr>
          <w:p w14:paraId="41B21185" w14:textId="77777777" w:rsidR="007B2454" w:rsidRPr="002F312F" w:rsidRDefault="007B2454" w:rsidP="00625A9F"/>
        </w:tc>
      </w:tr>
      <w:tr w:rsidR="002F312F" w:rsidRPr="002F312F" w14:paraId="0D73525D" w14:textId="77777777" w:rsidTr="00500E5B">
        <w:trPr>
          <w:trHeight w:val="202"/>
        </w:trPr>
        <w:tc>
          <w:tcPr>
            <w:tcW w:w="0" w:type="auto"/>
          </w:tcPr>
          <w:p w14:paraId="0EBFC8EE" w14:textId="77777777" w:rsidR="007B2454" w:rsidRPr="00CB1DD4" w:rsidRDefault="007B2454" w:rsidP="00625A9F">
            <w:pPr>
              <w:rPr>
                <w:sz w:val="22"/>
                <w:szCs w:val="22"/>
              </w:rPr>
            </w:pPr>
            <w:r w:rsidRPr="00A77990">
              <w:t xml:space="preserve">City, State, Zip </w:t>
            </w:r>
            <w:r w:rsidRPr="00CB1DD4">
              <w:rPr>
                <w:sz w:val="22"/>
                <w:szCs w:val="22"/>
              </w:rPr>
              <w:t xml:space="preserve">         </w:t>
            </w:r>
            <w:r w:rsidR="00E425BC" w:rsidRPr="00CB1DD4">
              <w:rPr>
                <w:sz w:val="22"/>
                <w:szCs w:val="22"/>
              </w:rPr>
              <w:t>Salem, OR 97301</w:t>
            </w:r>
          </w:p>
        </w:tc>
        <w:tc>
          <w:tcPr>
            <w:tcW w:w="4939" w:type="dxa"/>
          </w:tcPr>
          <w:p w14:paraId="6E8C0A48" w14:textId="5F101BB8" w:rsidR="007B2454" w:rsidRPr="002F312F" w:rsidRDefault="007B2454" w:rsidP="00625A9F">
            <w:r w:rsidRPr="002F312F">
              <w:t xml:space="preserve">City, State, Zip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r w:rsidRPr="002F312F">
              <w:t xml:space="preserve">          </w:t>
            </w:r>
          </w:p>
        </w:tc>
      </w:tr>
      <w:tr w:rsidR="002F312F" w:rsidRPr="002F312F" w14:paraId="6D798309" w14:textId="77777777" w:rsidTr="00500E5B">
        <w:trPr>
          <w:trHeight w:val="218"/>
        </w:trPr>
        <w:tc>
          <w:tcPr>
            <w:tcW w:w="0" w:type="auto"/>
          </w:tcPr>
          <w:p w14:paraId="1C2B63F9" w14:textId="77777777" w:rsidR="007B2454" w:rsidRPr="00CB1DD4" w:rsidRDefault="007B2454" w:rsidP="00625A9F">
            <w:pPr>
              <w:rPr>
                <w:sz w:val="22"/>
                <w:szCs w:val="22"/>
              </w:rPr>
            </w:pPr>
          </w:p>
        </w:tc>
        <w:tc>
          <w:tcPr>
            <w:tcW w:w="4939" w:type="dxa"/>
          </w:tcPr>
          <w:p w14:paraId="47A7050C" w14:textId="77777777" w:rsidR="007B2454" w:rsidRPr="002F312F" w:rsidRDefault="007B2454" w:rsidP="00625A9F"/>
        </w:tc>
      </w:tr>
      <w:tr w:rsidR="002F312F" w:rsidRPr="002F312F" w14:paraId="0ACEE7A3" w14:textId="77777777" w:rsidTr="00500E5B">
        <w:trPr>
          <w:trHeight w:val="218"/>
        </w:trPr>
        <w:tc>
          <w:tcPr>
            <w:tcW w:w="0" w:type="auto"/>
          </w:tcPr>
          <w:p w14:paraId="69A4DCC3" w14:textId="77777777" w:rsidR="007B2454" w:rsidRPr="00CB1DD4" w:rsidRDefault="007B2454" w:rsidP="00507CD8">
            <w:pPr>
              <w:rPr>
                <w:sz w:val="22"/>
                <w:szCs w:val="22"/>
              </w:rPr>
            </w:pPr>
            <w:r w:rsidRPr="00A77990">
              <w:t xml:space="preserve">Contact </w:t>
            </w:r>
            <w:r w:rsidRPr="00CB1DD4">
              <w:rPr>
                <w:sz w:val="22"/>
                <w:szCs w:val="22"/>
              </w:rPr>
              <w:t xml:space="preserve">                     </w:t>
            </w:r>
            <w:r w:rsidR="00507CD8" w:rsidRPr="00CB1DD4">
              <w:rPr>
                <w:sz w:val="22"/>
                <w:szCs w:val="22"/>
              </w:rPr>
              <w:t>Damasita Sanchez</w:t>
            </w:r>
          </w:p>
        </w:tc>
        <w:tc>
          <w:tcPr>
            <w:tcW w:w="4939" w:type="dxa"/>
          </w:tcPr>
          <w:p w14:paraId="74B625A4" w14:textId="137AA2F6" w:rsidR="007B2454" w:rsidRPr="002F312F" w:rsidRDefault="007B2454" w:rsidP="00625A9F">
            <w:pPr>
              <w:rPr>
                <w:u w:val="single"/>
              </w:rPr>
            </w:pPr>
            <w:r w:rsidRPr="002F312F">
              <w:t xml:space="preserve">Contact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p>
        </w:tc>
      </w:tr>
      <w:tr w:rsidR="002F312F" w:rsidRPr="002F312F" w14:paraId="72638869" w14:textId="77777777" w:rsidTr="00500E5B">
        <w:trPr>
          <w:trHeight w:val="202"/>
        </w:trPr>
        <w:tc>
          <w:tcPr>
            <w:tcW w:w="0" w:type="auto"/>
          </w:tcPr>
          <w:p w14:paraId="3E9910C9" w14:textId="77777777" w:rsidR="007B2454" w:rsidRPr="00CB1DD4" w:rsidRDefault="007B2454" w:rsidP="00625A9F">
            <w:pPr>
              <w:rPr>
                <w:sz w:val="22"/>
                <w:szCs w:val="22"/>
              </w:rPr>
            </w:pPr>
          </w:p>
        </w:tc>
        <w:tc>
          <w:tcPr>
            <w:tcW w:w="4939" w:type="dxa"/>
          </w:tcPr>
          <w:p w14:paraId="1125CE2F" w14:textId="77777777" w:rsidR="007B2454" w:rsidRPr="002F312F" w:rsidRDefault="007B2454" w:rsidP="00625A9F"/>
        </w:tc>
      </w:tr>
      <w:tr w:rsidR="002F312F" w:rsidRPr="002F312F" w14:paraId="54198994" w14:textId="77777777" w:rsidTr="00500E5B">
        <w:trPr>
          <w:trHeight w:val="218"/>
        </w:trPr>
        <w:tc>
          <w:tcPr>
            <w:tcW w:w="0" w:type="auto"/>
          </w:tcPr>
          <w:p w14:paraId="6F750BD8" w14:textId="77777777" w:rsidR="007B2454" w:rsidRPr="00CB1DD4" w:rsidRDefault="007B2454" w:rsidP="00625A9F">
            <w:pPr>
              <w:rPr>
                <w:sz w:val="22"/>
                <w:szCs w:val="22"/>
              </w:rPr>
            </w:pPr>
            <w:r w:rsidRPr="00A77990">
              <w:t xml:space="preserve">Phone </w:t>
            </w:r>
            <w:r w:rsidRPr="00CB1DD4">
              <w:rPr>
                <w:sz w:val="22"/>
                <w:szCs w:val="22"/>
              </w:rPr>
              <w:t xml:space="preserve">                       </w:t>
            </w:r>
            <w:r w:rsidR="00052BA7" w:rsidRPr="00CB1DD4">
              <w:rPr>
                <w:sz w:val="22"/>
                <w:szCs w:val="22"/>
              </w:rPr>
              <w:t>503-881-3978</w:t>
            </w:r>
          </w:p>
        </w:tc>
        <w:tc>
          <w:tcPr>
            <w:tcW w:w="4939" w:type="dxa"/>
          </w:tcPr>
          <w:p w14:paraId="7854464A" w14:textId="6005BD9D" w:rsidR="007B2454" w:rsidRPr="002F312F" w:rsidRDefault="007B2454" w:rsidP="00625A9F">
            <w:pPr>
              <w:rPr>
                <w:u w:val="single"/>
              </w:rPr>
            </w:pPr>
            <w:r w:rsidRPr="002F312F">
              <w:t xml:space="preserve">Phone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p>
        </w:tc>
      </w:tr>
      <w:tr w:rsidR="002F312F" w:rsidRPr="002F312F" w14:paraId="57F13B3C" w14:textId="77777777" w:rsidTr="00500E5B">
        <w:trPr>
          <w:trHeight w:val="218"/>
        </w:trPr>
        <w:tc>
          <w:tcPr>
            <w:tcW w:w="0" w:type="auto"/>
          </w:tcPr>
          <w:p w14:paraId="72BFE6FA" w14:textId="77777777" w:rsidR="007B2454" w:rsidRPr="00CB1DD4" w:rsidRDefault="007B2454" w:rsidP="00625A9F">
            <w:pPr>
              <w:rPr>
                <w:sz w:val="22"/>
                <w:szCs w:val="22"/>
              </w:rPr>
            </w:pPr>
          </w:p>
        </w:tc>
        <w:tc>
          <w:tcPr>
            <w:tcW w:w="4939" w:type="dxa"/>
          </w:tcPr>
          <w:p w14:paraId="470CFA75" w14:textId="77777777" w:rsidR="007B2454" w:rsidRPr="002F312F" w:rsidRDefault="007B2454" w:rsidP="00625A9F"/>
        </w:tc>
      </w:tr>
      <w:tr w:rsidR="002F312F" w:rsidRPr="002F312F" w14:paraId="72BCD3F8" w14:textId="77777777" w:rsidTr="00500E5B">
        <w:trPr>
          <w:trHeight w:val="202"/>
        </w:trPr>
        <w:tc>
          <w:tcPr>
            <w:tcW w:w="0" w:type="auto"/>
          </w:tcPr>
          <w:p w14:paraId="328DDEB2" w14:textId="77777777" w:rsidR="00F32088" w:rsidRDefault="007B2454" w:rsidP="00625A9F">
            <w:pPr>
              <w:rPr>
                <w:bCs/>
                <w:sz w:val="22"/>
                <w:szCs w:val="22"/>
              </w:rPr>
            </w:pPr>
            <w:r w:rsidRPr="00A77990">
              <w:rPr>
                <w:bCs/>
              </w:rPr>
              <w:t xml:space="preserve">E-mail </w:t>
            </w:r>
            <w:r w:rsidRPr="00CB1DD4">
              <w:rPr>
                <w:bCs/>
                <w:sz w:val="22"/>
                <w:szCs w:val="22"/>
              </w:rPr>
              <w:t xml:space="preserve">                     </w:t>
            </w:r>
          </w:p>
          <w:p w14:paraId="5C7A59BE" w14:textId="04C91DEE" w:rsidR="007B2454" w:rsidRPr="00CB1DD4" w:rsidRDefault="00E425BC" w:rsidP="00625A9F">
            <w:pPr>
              <w:rPr>
                <w:sz w:val="22"/>
                <w:szCs w:val="22"/>
              </w:rPr>
            </w:pPr>
            <w:r w:rsidRPr="00CB1DD4">
              <w:rPr>
                <w:sz w:val="22"/>
                <w:szCs w:val="22"/>
              </w:rPr>
              <w:t>ode.</w:t>
            </w:r>
            <w:r w:rsidR="00CB1DD4">
              <w:rPr>
                <w:sz w:val="22"/>
                <w:szCs w:val="22"/>
              </w:rPr>
              <w:t>usdafoods</w:t>
            </w:r>
            <w:r w:rsidRPr="00CB1DD4">
              <w:rPr>
                <w:sz w:val="22"/>
                <w:szCs w:val="22"/>
              </w:rPr>
              <w:t>@</w:t>
            </w:r>
            <w:r w:rsidR="000F1799" w:rsidRPr="00CB1DD4">
              <w:rPr>
                <w:sz w:val="22"/>
                <w:szCs w:val="22"/>
              </w:rPr>
              <w:t>ode.</w:t>
            </w:r>
            <w:r w:rsidR="00CB1DD4">
              <w:rPr>
                <w:sz w:val="22"/>
                <w:szCs w:val="22"/>
              </w:rPr>
              <w:t>oregon.gov</w:t>
            </w:r>
          </w:p>
        </w:tc>
        <w:tc>
          <w:tcPr>
            <w:tcW w:w="4939" w:type="dxa"/>
          </w:tcPr>
          <w:p w14:paraId="5CD1ABE8" w14:textId="44BD8084" w:rsidR="007B2454" w:rsidRPr="002F312F" w:rsidRDefault="007B2454" w:rsidP="00625A9F">
            <w:pPr>
              <w:rPr>
                <w:u w:val="single"/>
              </w:rPr>
            </w:pPr>
            <w:r w:rsidRPr="002F312F">
              <w:t xml:space="preserve">E-mail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p>
        </w:tc>
      </w:tr>
      <w:tr w:rsidR="002F312F" w:rsidRPr="002F312F" w14:paraId="4A1892EB" w14:textId="77777777" w:rsidTr="00500E5B">
        <w:trPr>
          <w:trHeight w:val="218"/>
        </w:trPr>
        <w:tc>
          <w:tcPr>
            <w:tcW w:w="0" w:type="auto"/>
          </w:tcPr>
          <w:p w14:paraId="511CD87D" w14:textId="77777777" w:rsidR="007B2454" w:rsidRPr="002F312F" w:rsidRDefault="007B2454" w:rsidP="00625A9F"/>
        </w:tc>
        <w:tc>
          <w:tcPr>
            <w:tcW w:w="4939" w:type="dxa"/>
          </w:tcPr>
          <w:p w14:paraId="5AAA15F1" w14:textId="77777777" w:rsidR="007B2454" w:rsidRPr="002F312F" w:rsidRDefault="007B2454" w:rsidP="00625A9F"/>
        </w:tc>
      </w:tr>
      <w:tr w:rsidR="002F312F" w:rsidRPr="002F312F" w14:paraId="595F76C0" w14:textId="77777777" w:rsidTr="00500E5B">
        <w:trPr>
          <w:trHeight w:val="218"/>
        </w:trPr>
        <w:tc>
          <w:tcPr>
            <w:tcW w:w="0" w:type="auto"/>
          </w:tcPr>
          <w:p w14:paraId="2BC92F71" w14:textId="77777777" w:rsidR="00AF49A3" w:rsidRPr="00AF49A3" w:rsidRDefault="007B2454" w:rsidP="00AF49A3">
            <w:r w:rsidRPr="00A77990">
              <w:rPr>
                <w:sz w:val="22"/>
                <w:szCs w:val="22"/>
              </w:rPr>
              <w:t>Web Address</w:t>
            </w:r>
            <w:r w:rsidRPr="002F312F">
              <w:t xml:space="preserve">           </w:t>
            </w:r>
            <w:r w:rsidR="00CE48B3" w:rsidRPr="002F312F">
              <w:t xml:space="preserve"> </w:t>
            </w:r>
            <w:hyperlink r:id="rId11" w:history="1">
              <w:r w:rsidR="00AF49A3" w:rsidRPr="00AF49A3">
                <w:rPr>
                  <w:rStyle w:val="Hyperlink"/>
                </w:rPr>
                <w:t>ODE USDA Foods</w:t>
              </w:r>
            </w:hyperlink>
          </w:p>
        </w:tc>
        <w:tc>
          <w:tcPr>
            <w:tcW w:w="4939" w:type="dxa"/>
          </w:tcPr>
          <w:p w14:paraId="602DD55F" w14:textId="2D2146D6" w:rsidR="007B2454" w:rsidRPr="002F312F" w:rsidRDefault="007B2454" w:rsidP="00625A9F">
            <w:pPr>
              <w:rPr>
                <w:u w:val="single"/>
              </w:rPr>
            </w:pPr>
            <w:r w:rsidRPr="00C65AE3">
              <w:rPr>
                <w:sz w:val="22"/>
                <w:szCs w:val="22"/>
              </w:rPr>
              <w:t>Web Address</w:t>
            </w:r>
            <w:r w:rsidRPr="002F312F">
              <w:t xml:space="preserve">            </w:t>
            </w:r>
            <w:r w:rsidRPr="00D0110E">
              <w:rPr>
                <w:sz w:val="22"/>
                <w:szCs w:val="22"/>
                <w:u w:val="single"/>
              </w:rPr>
              <w:fldChar w:fldCharType="begin">
                <w:ffData>
                  <w:name w:val="Text112"/>
                  <w:enabled/>
                  <w:calcOnExit w:val="0"/>
                  <w:textInput/>
                </w:ffData>
              </w:fldChar>
            </w:r>
            <w:r w:rsidRPr="00D0110E">
              <w:rPr>
                <w:sz w:val="22"/>
                <w:szCs w:val="22"/>
                <w:u w:val="single"/>
              </w:rPr>
              <w:instrText xml:space="preserve"> FORMTEXT </w:instrText>
            </w:r>
            <w:r w:rsidRPr="00D0110E">
              <w:rPr>
                <w:sz w:val="22"/>
                <w:szCs w:val="22"/>
                <w:u w:val="single"/>
              </w:rPr>
            </w:r>
            <w:r w:rsidRPr="00D0110E">
              <w:rPr>
                <w:sz w:val="22"/>
                <w:szCs w:val="22"/>
                <w:u w:val="single"/>
              </w:rPr>
              <w:fldChar w:fldCharType="separate"/>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noProof/>
                <w:sz w:val="22"/>
                <w:szCs w:val="22"/>
                <w:u w:val="single"/>
              </w:rPr>
              <w:t> </w:t>
            </w:r>
            <w:r w:rsidRPr="00D0110E">
              <w:rPr>
                <w:sz w:val="22"/>
                <w:szCs w:val="22"/>
                <w:u w:val="single"/>
              </w:rPr>
              <w:fldChar w:fldCharType="end"/>
            </w:r>
          </w:p>
        </w:tc>
      </w:tr>
      <w:tr w:rsidR="00A77990" w:rsidRPr="002F312F" w14:paraId="422A8A10" w14:textId="77777777" w:rsidTr="00500E5B">
        <w:trPr>
          <w:trHeight w:val="218"/>
        </w:trPr>
        <w:tc>
          <w:tcPr>
            <w:tcW w:w="0" w:type="auto"/>
          </w:tcPr>
          <w:p w14:paraId="70964DA3" w14:textId="77777777" w:rsidR="00A77990" w:rsidRDefault="00A77990" w:rsidP="00AF49A3">
            <w:pPr>
              <w:rPr>
                <w:sz w:val="22"/>
                <w:szCs w:val="22"/>
              </w:rPr>
            </w:pPr>
          </w:p>
          <w:p w14:paraId="455E2CF9" w14:textId="3EA86C2B" w:rsidR="00A77990" w:rsidRPr="00F32088" w:rsidRDefault="00574C5A" w:rsidP="00AF49A3">
            <w:pPr>
              <w:rPr>
                <w:b/>
                <w:bCs/>
                <w:sz w:val="22"/>
                <w:szCs w:val="22"/>
              </w:rPr>
            </w:pPr>
            <w:r>
              <w:rPr>
                <w:b/>
                <w:bCs/>
                <w:sz w:val="22"/>
                <w:szCs w:val="22"/>
              </w:rPr>
              <w:t xml:space="preserve">SDA </w:t>
            </w:r>
            <w:r w:rsidR="00A77990" w:rsidRPr="00F32088">
              <w:rPr>
                <w:b/>
                <w:bCs/>
                <w:sz w:val="22"/>
                <w:szCs w:val="22"/>
              </w:rPr>
              <w:t>Signature</w:t>
            </w:r>
          </w:p>
        </w:tc>
        <w:tc>
          <w:tcPr>
            <w:tcW w:w="4939" w:type="dxa"/>
          </w:tcPr>
          <w:p w14:paraId="5285EDA9" w14:textId="77777777" w:rsidR="00A77990" w:rsidRDefault="00A77990" w:rsidP="00625A9F">
            <w:pPr>
              <w:rPr>
                <w:sz w:val="22"/>
                <w:szCs w:val="22"/>
              </w:rPr>
            </w:pPr>
          </w:p>
          <w:p w14:paraId="48F034E8" w14:textId="29631D5A" w:rsidR="00A77990" w:rsidRPr="00F32088" w:rsidRDefault="00574C5A" w:rsidP="00625A9F">
            <w:pPr>
              <w:rPr>
                <w:b/>
                <w:bCs/>
                <w:sz w:val="22"/>
                <w:szCs w:val="22"/>
              </w:rPr>
            </w:pPr>
            <w:r>
              <w:rPr>
                <w:b/>
                <w:bCs/>
                <w:sz w:val="22"/>
                <w:szCs w:val="22"/>
              </w:rPr>
              <w:t xml:space="preserve">Processor </w:t>
            </w:r>
            <w:r w:rsidR="00A77990" w:rsidRPr="00F32088">
              <w:rPr>
                <w:b/>
                <w:bCs/>
                <w:sz w:val="22"/>
                <w:szCs w:val="22"/>
              </w:rPr>
              <w:t>Signature</w:t>
            </w:r>
          </w:p>
        </w:tc>
      </w:tr>
      <w:tr w:rsidR="00A77990" w:rsidRPr="002F312F" w14:paraId="10B38CFC" w14:textId="77777777" w:rsidTr="00500E5B">
        <w:trPr>
          <w:trHeight w:val="218"/>
        </w:trPr>
        <w:tc>
          <w:tcPr>
            <w:tcW w:w="0" w:type="auto"/>
          </w:tcPr>
          <w:p w14:paraId="0C257312" w14:textId="77777777" w:rsidR="00A77990" w:rsidRDefault="00A77990" w:rsidP="00AF49A3">
            <w:pPr>
              <w:rPr>
                <w:sz w:val="22"/>
                <w:szCs w:val="22"/>
              </w:rPr>
            </w:pPr>
          </w:p>
          <w:p w14:paraId="382E4090" w14:textId="77777777" w:rsidR="00F32088" w:rsidRDefault="00F32088" w:rsidP="00AF49A3">
            <w:pPr>
              <w:rPr>
                <w:sz w:val="22"/>
                <w:szCs w:val="22"/>
              </w:rPr>
            </w:pPr>
          </w:p>
          <w:p w14:paraId="114B6471" w14:textId="77777777" w:rsidR="00F32088" w:rsidRDefault="00F32088" w:rsidP="00AF49A3">
            <w:pPr>
              <w:rPr>
                <w:sz w:val="22"/>
                <w:szCs w:val="22"/>
              </w:rPr>
            </w:pPr>
          </w:p>
          <w:p w14:paraId="363270FB" w14:textId="11ED96BF" w:rsidR="00F32088" w:rsidRDefault="00F32088" w:rsidP="00AF49A3">
            <w:pPr>
              <w:rPr>
                <w:sz w:val="22"/>
                <w:szCs w:val="22"/>
              </w:rPr>
            </w:pPr>
            <w:r>
              <w:rPr>
                <w:sz w:val="22"/>
                <w:szCs w:val="22"/>
              </w:rPr>
              <w:t>______________________________________</w:t>
            </w:r>
          </w:p>
          <w:p w14:paraId="6812F641" w14:textId="7609EAF7" w:rsidR="00F32088" w:rsidRDefault="00F32088" w:rsidP="00AF49A3">
            <w:pPr>
              <w:rPr>
                <w:sz w:val="22"/>
                <w:szCs w:val="22"/>
              </w:rPr>
            </w:pPr>
          </w:p>
        </w:tc>
        <w:tc>
          <w:tcPr>
            <w:tcW w:w="4939" w:type="dxa"/>
          </w:tcPr>
          <w:p w14:paraId="03F299F0" w14:textId="77777777" w:rsidR="00A77990" w:rsidRDefault="00A77990" w:rsidP="00625A9F">
            <w:pPr>
              <w:rPr>
                <w:sz w:val="22"/>
                <w:szCs w:val="22"/>
              </w:rPr>
            </w:pPr>
          </w:p>
          <w:p w14:paraId="12D51388" w14:textId="77777777" w:rsidR="00F32088" w:rsidRDefault="00F32088" w:rsidP="00625A9F">
            <w:pPr>
              <w:rPr>
                <w:sz w:val="22"/>
                <w:szCs w:val="22"/>
              </w:rPr>
            </w:pPr>
          </w:p>
          <w:p w14:paraId="28327419" w14:textId="77777777" w:rsidR="00F32088" w:rsidRDefault="00F32088" w:rsidP="00625A9F">
            <w:pPr>
              <w:rPr>
                <w:sz w:val="22"/>
                <w:szCs w:val="22"/>
              </w:rPr>
            </w:pPr>
          </w:p>
          <w:p w14:paraId="3A7E0C88" w14:textId="0B3FEC9C" w:rsidR="00F32088" w:rsidRDefault="00F32088" w:rsidP="00625A9F">
            <w:pPr>
              <w:rPr>
                <w:sz w:val="22"/>
                <w:szCs w:val="22"/>
              </w:rPr>
            </w:pPr>
            <w:r>
              <w:rPr>
                <w:sz w:val="22"/>
                <w:szCs w:val="22"/>
              </w:rPr>
              <w:t>________________________</w:t>
            </w:r>
            <w:r w:rsidR="00574C5A">
              <w:rPr>
                <w:sz w:val="22"/>
                <w:szCs w:val="22"/>
              </w:rPr>
              <w:t>____________</w:t>
            </w:r>
          </w:p>
        </w:tc>
      </w:tr>
      <w:tr w:rsidR="00500E5B" w:rsidRPr="002F312F" w14:paraId="28C4FEDD" w14:textId="77777777" w:rsidTr="00500E5B">
        <w:trPr>
          <w:trHeight w:val="218"/>
        </w:trPr>
        <w:tc>
          <w:tcPr>
            <w:tcW w:w="0" w:type="auto"/>
          </w:tcPr>
          <w:p w14:paraId="08182B9F" w14:textId="4810E051" w:rsidR="00500E5B" w:rsidRDefault="00500E5B" w:rsidP="00AF49A3">
            <w:pPr>
              <w:rPr>
                <w:sz w:val="22"/>
                <w:szCs w:val="22"/>
              </w:rPr>
            </w:pPr>
            <w:r>
              <w:rPr>
                <w:sz w:val="22"/>
                <w:szCs w:val="22"/>
              </w:rPr>
              <w:t>Date:</w:t>
            </w:r>
            <w:r w:rsidR="006E7953">
              <w:rPr>
                <w:sz w:val="22"/>
                <w:szCs w:val="22"/>
              </w:rPr>
              <w:t xml:space="preserve"> </w:t>
            </w:r>
            <w:r w:rsidR="006E7953" w:rsidRPr="00D0110E">
              <w:rPr>
                <w:sz w:val="22"/>
                <w:szCs w:val="22"/>
                <w:u w:val="single"/>
              </w:rPr>
              <w:fldChar w:fldCharType="begin">
                <w:ffData>
                  <w:name w:val="Text112"/>
                  <w:enabled/>
                  <w:calcOnExit w:val="0"/>
                  <w:textInput/>
                </w:ffData>
              </w:fldChar>
            </w:r>
            <w:r w:rsidR="006E7953" w:rsidRPr="00D0110E">
              <w:rPr>
                <w:sz w:val="22"/>
                <w:szCs w:val="22"/>
                <w:u w:val="single"/>
              </w:rPr>
              <w:instrText xml:space="preserve"> FORMTEXT </w:instrText>
            </w:r>
            <w:r w:rsidR="006E7953" w:rsidRPr="00D0110E">
              <w:rPr>
                <w:sz w:val="22"/>
                <w:szCs w:val="22"/>
                <w:u w:val="single"/>
              </w:rPr>
            </w:r>
            <w:r w:rsidR="006E7953" w:rsidRPr="00D0110E">
              <w:rPr>
                <w:sz w:val="22"/>
                <w:szCs w:val="22"/>
                <w:u w:val="single"/>
              </w:rPr>
              <w:fldChar w:fldCharType="separate"/>
            </w:r>
            <w:r w:rsidR="006E7953" w:rsidRPr="00D0110E">
              <w:rPr>
                <w:noProof/>
                <w:sz w:val="22"/>
                <w:szCs w:val="22"/>
                <w:u w:val="single"/>
              </w:rPr>
              <w:t> </w:t>
            </w:r>
            <w:r w:rsidR="006E7953" w:rsidRPr="00D0110E">
              <w:rPr>
                <w:noProof/>
                <w:sz w:val="22"/>
                <w:szCs w:val="22"/>
                <w:u w:val="single"/>
              </w:rPr>
              <w:t> </w:t>
            </w:r>
            <w:r w:rsidR="006E7953" w:rsidRPr="00D0110E">
              <w:rPr>
                <w:noProof/>
                <w:sz w:val="22"/>
                <w:szCs w:val="22"/>
                <w:u w:val="single"/>
              </w:rPr>
              <w:t> </w:t>
            </w:r>
            <w:r w:rsidR="006E7953" w:rsidRPr="00D0110E">
              <w:rPr>
                <w:noProof/>
                <w:sz w:val="22"/>
                <w:szCs w:val="22"/>
                <w:u w:val="single"/>
              </w:rPr>
              <w:t> </w:t>
            </w:r>
            <w:r w:rsidR="006E7953" w:rsidRPr="00D0110E">
              <w:rPr>
                <w:noProof/>
                <w:sz w:val="22"/>
                <w:szCs w:val="22"/>
                <w:u w:val="single"/>
              </w:rPr>
              <w:t> </w:t>
            </w:r>
            <w:r w:rsidR="006E7953" w:rsidRPr="00D0110E">
              <w:rPr>
                <w:sz w:val="22"/>
                <w:szCs w:val="22"/>
                <w:u w:val="single"/>
              </w:rPr>
              <w:fldChar w:fldCharType="end"/>
            </w:r>
          </w:p>
        </w:tc>
        <w:tc>
          <w:tcPr>
            <w:tcW w:w="4939" w:type="dxa"/>
          </w:tcPr>
          <w:p w14:paraId="224E1694" w14:textId="0C05718E" w:rsidR="00500E5B" w:rsidRDefault="00500E5B" w:rsidP="00625A9F">
            <w:pPr>
              <w:rPr>
                <w:sz w:val="22"/>
                <w:szCs w:val="22"/>
              </w:rPr>
            </w:pPr>
            <w:r>
              <w:rPr>
                <w:sz w:val="22"/>
                <w:szCs w:val="22"/>
              </w:rPr>
              <w:t xml:space="preserve">Date: </w:t>
            </w:r>
            <w:r w:rsidR="006E7953" w:rsidRPr="00D0110E">
              <w:rPr>
                <w:sz w:val="22"/>
                <w:szCs w:val="22"/>
                <w:u w:val="single"/>
              </w:rPr>
              <w:fldChar w:fldCharType="begin">
                <w:ffData>
                  <w:name w:val="Text112"/>
                  <w:enabled/>
                  <w:calcOnExit w:val="0"/>
                  <w:textInput/>
                </w:ffData>
              </w:fldChar>
            </w:r>
            <w:r w:rsidR="006E7953" w:rsidRPr="00D0110E">
              <w:rPr>
                <w:sz w:val="22"/>
                <w:szCs w:val="22"/>
                <w:u w:val="single"/>
              </w:rPr>
              <w:instrText xml:space="preserve"> FORMTEXT </w:instrText>
            </w:r>
            <w:r w:rsidR="006E7953" w:rsidRPr="00D0110E">
              <w:rPr>
                <w:sz w:val="22"/>
                <w:szCs w:val="22"/>
                <w:u w:val="single"/>
              </w:rPr>
            </w:r>
            <w:r w:rsidR="006E7953" w:rsidRPr="00D0110E">
              <w:rPr>
                <w:sz w:val="22"/>
                <w:szCs w:val="22"/>
                <w:u w:val="single"/>
              </w:rPr>
              <w:fldChar w:fldCharType="separate"/>
            </w:r>
            <w:r w:rsidR="006E7953" w:rsidRPr="00D0110E">
              <w:rPr>
                <w:noProof/>
                <w:sz w:val="22"/>
                <w:szCs w:val="22"/>
                <w:u w:val="single"/>
              </w:rPr>
              <w:t> </w:t>
            </w:r>
            <w:r w:rsidR="006E7953" w:rsidRPr="00D0110E">
              <w:rPr>
                <w:noProof/>
                <w:sz w:val="22"/>
                <w:szCs w:val="22"/>
                <w:u w:val="single"/>
              </w:rPr>
              <w:t> </w:t>
            </w:r>
            <w:r w:rsidR="006E7953" w:rsidRPr="00D0110E">
              <w:rPr>
                <w:noProof/>
                <w:sz w:val="22"/>
                <w:szCs w:val="22"/>
                <w:u w:val="single"/>
              </w:rPr>
              <w:t> </w:t>
            </w:r>
            <w:r w:rsidR="006E7953" w:rsidRPr="00D0110E">
              <w:rPr>
                <w:noProof/>
                <w:sz w:val="22"/>
                <w:szCs w:val="22"/>
                <w:u w:val="single"/>
              </w:rPr>
              <w:t> </w:t>
            </w:r>
            <w:r w:rsidR="006E7953" w:rsidRPr="00D0110E">
              <w:rPr>
                <w:noProof/>
                <w:sz w:val="22"/>
                <w:szCs w:val="22"/>
                <w:u w:val="single"/>
              </w:rPr>
              <w:t> </w:t>
            </w:r>
            <w:r w:rsidR="006E7953" w:rsidRPr="00D0110E">
              <w:rPr>
                <w:sz w:val="22"/>
                <w:szCs w:val="22"/>
                <w:u w:val="single"/>
              </w:rPr>
              <w:fldChar w:fldCharType="end"/>
            </w:r>
          </w:p>
        </w:tc>
      </w:tr>
      <w:tr w:rsidR="00500E5B" w:rsidRPr="002F312F" w14:paraId="48543D61" w14:textId="77777777" w:rsidTr="00500E5B">
        <w:trPr>
          <w:trHeight w:val="218"/>
        </w:trPr>
        <w:tc>
          <w:tcPr>
            <w:tcW w:w="0" w:type="auto"/>
          </w:tcPr>
          <w:p w14:paraId="2872289F" w14:textId="77777777" w:rsidR="00500E5B" w:rsidRDefault="00500E5B" w:rsidP="00AF49A3">
            <w:pPr>
              <w:rPr>
                <w:sz w:val="22"/>
                <w:szCs w:val="22"/>
              </w:rPr>
            </w:pPr>
          </w:p>
        </w:tc>
        <w:tc>
          <w:tcPr>
            <w:tcW w:w="4939" w:type="dxa"/>
          </w:tcPr>
          <w:p w14:paraId="3E8D286A" w14:textId="77777777" w:rsidR="00500E5B" w:rsidRDefault="00500E5B" w:rsidP="00625A9F">
            <w:pPr>
              <w:rPr>
                <w:sz w:val="22"/>
                <w:szCs w:val="22"/>
              </w:rPr>
            </w:pPr>
          </w:p>
        </w:tc>
      </w:tr>
    </w:tbl>
    <w:p w14:paraId="0365C990" w14:textId="77777777" w:rsidR="00CB1DD4" w:rsidRDefault="00CB1DD4" w:rsidP="00625A9F">
      <w:pPr>
        <w:rPr>
          <w:b/>
          <w:bCs/>
        </w:rPr>
      </w:pPr>
    </w:p>
    <w:p w14:paraId="00F56E58" w14:textId="2DDC9C52" w:rsidR="00BB2431" w:rsidRPr="00CB1DD4" w:rsidRDefault="00E71E99" w:rsidP="00625A9F">
      <w:pPr>
        <w:rPr>
          <w:b/>
          <w:bCs/>
        </w:rPr>
      </w:pPr>
      <w:r w:rsidRPr="00CB1DD4">
        <w:rPr>
          <w:b/>
          <w:bCs/>
        </w:rPr>
        <w:t>Type</w:t>
      </w:r>
      <w:r w:rsidR="007B2454" w:rsidRPr="00CB1DD4">
        <w:rPr>
          <w:b/>
          <w:bCs/>
        </w:rPr>
        <w:t xml:space="preserve"> of Agreement:  </w:t>
      </w:r>
    </w:p>
    <w:p w14:paraId="6296D313" w14:textId="77777777" w:rsidR="006F03E7" w:rsidRPr="00E93CB3" w:rsidRDefault="006F03E7" w:rsidP="00625A9F">
      <w:pPr>
        <w:rPr>
          <w:sz w:val="16"/>
          <w:szCs w:val="16"/>
        </w:rPr>
      </w:pPr>
    </w:p>
    <w:p w14:paraId="4F2C6714" w14:textId="77777777" w:rsidR="00BB2431" w:rsidRPr="002F312F" w:rsidRDefault="00E71E99" w:rsidP="00625A9F">
      <w:r w:rsidRPr="002F312F">
        <w:t xml:space="preserve">  </w:t>
      </w:r>
      <w:r w:rsidR="007775A4" w:rsidRPr="002F312F">
        <w:t xml:space="preserve"> </w:t>
      </w:r>
      <w:r w:rsidR="007775A4" w:rsidRPr="002F312F">
        <w:fldChar w:fldCharType="begin">
          <w:ffData>
            <w:name w:val=""/>
            <w:enabled/>
            <w:calcOnExit w:val="0"/>
            <w:checkBox>
              <w:sizeAuto/>
              <w:default w:val="0"/>
            </w:checkBox>
          </w:ffData>
        </w:fldChar>
      </w:r>
      <w:r w:rsidR="007775A4" w:rsidRPr="002F312F">
        <w:instrText xml:space="preserve"> FORMCHECKBOX </w:instrText>
      </w:r>
      <w:r w:rsidR="007775A4" w:rsidRPr="002F312F">
        <w:fldChar w:fldCharType="separate"/>
      </w:r>
      <w:r w:rsidR="007775A4" w:rsidRPr="002F312F">
        <w:fldChar w:fldCharType="end"/>
      </w:r>
      <w:r w:rsidRPr="002F312F">
        <w:t xml:space="preserve">    </w:t>
      </w:r>
      <w:r w:rsidR="00BB2431" w:rsidRPr="002F312F">
        <w:t>Permanent Agreement</w:t>
      </w:r>
      <w:r w:rsidR="00BB2431" w:rsidRPr="002F312F">
        <w:tab/>
      </w:r>
      <w:r w:rsidR="00BB2431" w:rsidRPr="002F312F">
        <w:tab/>
      </w:r>
      <w:r w:rsidR="00E425BC">
        <w:fldChar w:fldCharType="begin">
          <w:ffData>
            <w:name w:val=""/>
            <w:enabled/>
            <w:calcOnExit w:val="0"/>
            <w:checkBox>
              <w:sizeAuto/>
              <w:default w:val="1"/>
            </w:checkBox>
          </w:ffData>
        </w:fldChar>
      </w:r>
      <w:r w:rsidR="00E425BC">
        <w:instrText xml:space="preserve"> FORMCHECKBOX </w:instrText>
      </w:r>
      <w:r w:rsidR="00E425BC">
        <w:fldChar w:fldCharType="separate"/>
      </w:r>
      <w:r w:rsidR="00E425BC">
        <w:fldChar w:fldCharType="end"/>
      </w:r>
      <w:r w:rsidR="007775A4" w:rsidRPr="002F312F">
        <w:tab/>
      </w:r>
      <w:r w:rsidRPr="002F312F">
        <w:t>Designated Period</w:t>
      </w:r>
    </w:p>
    <w:p w14:paraId="757B5423" w14:textId="6441AFF3" w:rsidR="006F03E7" w:rsidRPr="002F312F" w:rsidRDefault="006F03E7" w:rsidP="00625A9F">
      <w:pPr>
        <w:rPr>
          <w:bCs/>
        </w:rPr>
      </w:pPr>
      <w:r w:rsidRPr="002F312F">
        <w:rPr>
          <w:bCs/>
        </w:rPr>
        <w:tab/>
      </w:r>
      <w:r w:rsidRPr="002F312F">
        <w:rPr>
          <w:bCs/>
        </w:rPr>
        <w:tab/>
      </w:r>
      <w:r w:rsidRPr="002F312F">
        <w:rPr>
          <w:bCs/>
        </w:rPr>
        <w:tab/>
      </w:r>
      <w:r w:rsidRPr="002F312F">
        <w:rPr>
          <w:bCs/>
        </w:rPr>
        <w:tab/>
      </w:r>
      <w:r w:rsidRPr="002F312F">
        <w:rPr>
          <w:bCs/>
        </w:rPr>
        <w:tab/>
      </w:r>
      <w:r w:rsidRPr="002F312F">
        <w:rPr>
          <w:bCs/>
        </w:rPr>
        <w:tab/>
      </w:r>
      <w:r w:rsidRPr="002F312F">
        <w:rPr>
          <w:bCs/>
        </w:rPr>
        <w:tab/>
        <w:t xml:space="preserve">Effective </w:t>
      </w:r>
      <w:r w:rsidR="00507CD8">
        <w:t>July 1, 202</w:t>
      </w:r>
      <w:r w:rsidR="00CB1DD4">
        <w:t>5,</w:t>
      </w:r>
      <w:r w:rsidRPr="002F312F">
        <w:t xml:space="preserve"> to </w:t>
      </w:r>
      <w:r w:rsidR="00507CD8">
        <w:t>June 30, 20</w:t>
      </w:r>
      <w:r w:rsidR="00CB1DD4">
        <w:t>30</w:t>
      </w:r>
    </w:p>
    <w:p w14:paraId="1757B5CF" w14:textId="77777777" w:rsidR="006F03E7" w:rsidRPr="00E93CB3" w:rsidRDefault="006F03E7" w:rsidP="00625A9F">
      <w:pPr>
        <w:rPr>
          <w:sz w:val="16"/>
          <w:szCs w:val="16"/>
        </w:rPr>
      </w:pPr>
    </w:p>
    <w:p w14:paraId="43F9591A" w14:textId="77777777" w:rsidR="004E4D4F" w:rsidRDefault="004E4D4F" w:rsidP="00D0110E">
      <w:pPr>
        <w:jc w:val="both"/>
      </w:pPr>
    </w:p>
    <w:p w14:paraId="1AE679AD" w14:textId="28E3BDE9" w:rsidR="006F03E7" w:rsidRPr="002F312F" w:rsidRDefault="006F03E7" w:rsidP="00D0110E">
      <w:pPr>
        <w:jc w:val="both"/>
      </w:pPr>
      <w:r w:rsidRPr="002F312F">
        <w:t>This agreement may be permanent</w:t>
      </w:r>
      <w:r w:rsidR="007526AD">
        <w:t xml:space="preserve"> or with a designated period. </w:t>
      </w:r>
      <w:r w:rsidR="00CB1DD4">
        <w:t>Processor’s information provided in this</w:t>
      </w:r>
      <w:r w:rsidR="003631FE" w:rsidRPr="002F312F">
        <w:t xml:space="preserve"> </w:t>
      </w:r>
      <w:r w:rsidR="00CB1DD4">
        <w:t xml:space="preserve">Agreement are updated </w:t>
      </w:r>
      <w:r w:rsidR="00CB1DD4" w:rsidRPr="00CB1DD4">
        <w:rPr>
          <w:b/>
          <w:bCs/>
        </w:rPr>
        <w:t>annually</w:t>
      </w:r>
      <w:r w:rsidR="00CB1DD4">
        <w:t xml:space="preserve"> through the ODE SPA Renewal Period in preparation for the next school year. Any processor’s information changes occurring prior to renewal should be provided immediately to the State Distributing Agency.</w:t>
      </w:r>
    </w:p>
    <w:p w14:paraId="16D6B386" w14:textId="77777777" w:rsidR="00E71E99" w:rsidRPr="002F312F" w:rsidRDefault="00E71E99" w:rsidP="00625A9F">
      <w:r w:rsidRPr="002F312F">
        <w:tab/>
      </w:r>
      <w:r w:rsidRPr="002F312F">
        <w:tab/>
      </w:r>
      <w:r w:rsidRPr="002F312F">
        <w:tab/>
      </w:r>
      <w:r w:rsidRPr="002F312F">
        <w:tab/>
      </w:r>
      <w:r w:rsidRPr="002F312F">
        <w:tab/>
      </w:r>
      <w:r w:rsidRPr="002F312F">
        <w:tab/>
        <w:t xml:space="preserve"> </w:t>
      </w:r>
      <w:r w:rsidR="007775A4" w:rsidRPr="002F312F">
        <w:tab/>
      </w:r>
    </w:p>
    <w:p w14:paraId="45B1CEB5" w14:textId="3E55BD4C" w:rsidR="0014465F" w:rsidRPr="002F312F" w:rsidRDefault="004E4D4F" w:rsidP="00D0110E">
      <w:pPr>
        <w:jc w:val="both"/>
      </w:pPr>
      <w:r>
        <w:rPr>
          <w:b/>
          <w:bCs/>
        </w:rPr>
        <w:lastRenderedPageBreak/>
        <w:t xml:space="preserve">1. </w:t>
      </w:r>
      <w:r w:rsidR="007B2454" w:rsidRPr="002F312F">
        <w:rPr>
          <w:b/>
          <w:bCs/>
        </w:rPr>
        <w:t>Agreement Termination:</w:t>
      </w:r>
      <w:r w:rsidR="007B2454" w:rsidRPr="002F312F">
        <w:t xml:space="preserve"> </w:t>
      </w:r>
      <w:r w:rsidR="0014465F" w:rsidRPr="002F312F">
        <w:t>This agreement may be terminated by either party upon 30 days written notice. This agreement may be terminated immediately if the processor does</w:t>
      </w:r>
      <w:r w:rsidR="004107E7">
        <w:t xml:space="preserve"> not</w:t>
      </w:r>
      <w:r w:rsidR="0014465F" w:rsidRPr="002F312F">
        <w:t xml:space="preserve"> comply with the terms and conditions set forth in this agreement and the National Processing Agreement. Disposition of the USDA Foods inventory shall be in accordance with 7 CFR 250.35 (f)</w:t>
      </w:r>
      <w:r w:rsidR="00220677" w:rsidRPr="002F312F">
        <w:t xml:space="preserve">. </w:t>
      </w:r>
    </w:p>
    <w:p w14:paraId="5153C3FA" w14:textId="77777777" w:rsidR="001837F0" w:rsidRDefault="001837F0" w:rsidP="00625A9F">
      <w:pPr>
        <w:rPr>
          <w:b/>
        </w:rPr>
      </w:pPr>
    </w:p>
    <w:p w14:paraId="15923FF0" w14:textId="02A80C3B" w:rsidR="00F0730D" w:rsidRPr="002F312F" w:rsidRDefault="00226B50" w:rsidP="00226B50">
      <w:pPr>
        <w:jc w:val="both"/>
      </w:pPr>
      <w:r>
        <w:rPr>
          <w:b/>
        </w:rPr>
        <w:t xml:space="preserve">2. </w:t>
      </w:r>
      <w:r w:rsidR="00F0730D" w:rsidRPr="002F312F">
        <w:rPr>
          <w:b/>
        </w:rPr>
        <w:t>Processor Agreement</w:t>
      </w:r>
      <w:r w:rsidR="00F34CE0" w:rsidRPr="002F312F">
        <w:rPr>
          <w:b/>
        </w:rPr>
        <w:t>(s)</w:t>
      </w:r>
      <w:r w:rsidR="00F0730D" w:rsidRPr="002F312F">
        <w:rPr>
          <w:b/>
        </w:rPr>
        <w:t xml:space="preserve"> with Distributors:</w:t>
      </w:r>
      <w:r w:rsidR="00F0730D" w:rsidRPr="002F312F">
        <w:t xml:space="preserve"> </w:t>
      </w:r>
      <w:r>
        <w:t>I</w:t>
      </w:r>
      <w:r w:rsidRPr="002F312F">
        <w:t>n accordance with §250.30(i)</w:t>
      </w:r>
      <w:r>
        <w:t>, t</w:t>
      </w:r>
      <w:r w:rsidR="00F0730D" w:rsidRPr="002F312F">
        <w:t>he Processor will enter into an agreement with any and all distributors delivering processed end product to recipient agencies and will share data, reporting and crediting information of donated foo</w:t>
      </w:r>
      <w:r w:rsidR="007775A4" w:rsidRPr="002F312F">
        <w:t>ds</w:t>
      </w:r>
      <w:r>
        <w:t xml:space="preserve">. </w:t>
      </w:r>
      <w:r w:rsidR="00F34CE0" w:rsidRPr="002F312F">
        <w:t xml:space="preserve">§250.30(j) permits states to add additional requirements for processor agreements. </w:t>
      </w:r>
      <w:r w:rsidR="003A141D" w:rsidRPr="002F312F">
        <w:t xml:space="preserve">This requirement will be monitored by third party auditors. </w:t>
      </w:r>
    </w:p>
    <w:p w14:paraId="26ABA62B" w14:textId="77777777" w:rsidR="007B2454" w:rsidRPr="002F312F" w:rsidRDefault="007B2454" w:rsidP="00625A9F"/>
    <w:p w14:paraId="22127A24" w14:textId="7448E2AC" w:rsidR="007B2454" w:rsidRPr="002F312F" w:rsidRDefault="00226B50" w:rsidP="00625A9F">
      <w:r>
        <w:rPr>
          <w:b/>
        </w:rPr>
        <w:t xml:space="preserve">3. </w:t>
      </w:r>
      <w:r w:rsidR="007B2454" w:rsidRPr="002F312F">
        <w:rPr>
          <w:b/>
        </w:rPr>
        <w:t>Hold/Recall Contact Information:</w:t>
      </w:r>
      <w:r w:rsidR="007B2454" w:rsidRPr="002F312F">
        <w:t xml:space="preserve"> </w:t>
      </w:r>
    </w:p>
    <w:p w14:paraId="39E48B99" w14:textId="77777777" w:rsidR="007B2454" w:rsidRPr="002F312F" w:rsidRDefault="007B2454" w:rsidP="00625A9F"/>
    <w:p w14:paraId="0FCC423A" w14:textId="41E73FA6" w:rsidR="00FE338B" w:rsidRPr="002F312F" w:rsidRDefault="00192D88" w:rsidP="00625A9F">
      <w:r>
        <w:t xml:space="preserve">SDA Hold/Recall </w:t>
      </w:r>
      <w:r w:rsidR="00FE338B" w:rsidRPr="002F312F">
        <w:t>Primary point of contact</w:t>
      </w:r>
      <w:r w:rsidR="00D0110E">
        <w:t>:</w:t>
      </w:r>
    </w:p>
    <w:p w14:paraId="2A157626" w14:textId="77777777" w:rsidR="00FE338B" w:rsidRPr="002F312F" w:rsidRDefault="00E425BC" w:rsidP="00625A9F">
      <w:pPr>
        <w:numPr>
          <w:ilvl w:val="0"/>
          <w:numId w:val="17"/>
        </w:numPr>
      </w:pPr>
      <w:r>
        <w:t xml:space="preserve">Name: </w:t>
      </w:r>
      <w:r w:rsidR="0061738E">
        <w:t>Damasita</w:t>
      </w:r>
      <w:r w:rsidR="00272258">
        <w:t xml:space="preserve"> Sanchez</w:t>
      </w:r>
      <w:r w:rsidR="00052BA7">
        <w:t xml:space="preserve"> (</w:t>
      </w:r>
      <w:r w:rsidR="00272258">
        <w:t>USDA Foods Program &amp; Procurement Manager</w:t>
      </w:r>
      <w:r>
        <w:t>)</w:t>
      </w:r>
    </w:p>
    <w:p w14:paraId="146269CC" w14:textId="33A0EF25" w:rsidR="00FE338B" w:rsidRPr="002F312F" w:rsidRDefault="00192D88" w:rsidP="00625A9F">
      <w:pPr>
        <w:numPr>
          <w:ilvl w:val="0"/>
          <w:numId w:val="17"/>
        </w:numPr>
      </w:pPr>
      <w:r>
        <w:t>Phone</w:t>
      </w:r>
      <w:r w:rsidR="00272258">
        <w:t>:</w:t>
      </w:r>
      <w:r w:rsidR="00052BA7">
        <w:t xml:space="preserve"> 503-881-3978</w:t>
      </w:r>
      <w:r w:rsidR="00272258">
        <w:t xml:space="preserve">  </w:t>
      </w:r>
    </w:p>
    <w:p w14:paraId="66C02434" w14:textId="2C4C25ED" w:rsidR="00FE338B" w:rsidRPr="002F312F" w:rsidRDefault="00FE338B" w:rsidP="00625A9F">
      <w:pPr>
        <w:numPr>
          <w:ilvl w:val="0"/>
          <w:numId w:val="17"/>
        </w:numPr>
      </w:pPr>
      <w:r w:rsidRPr="002F312F">
        <w:t>E</w:t>
      </w:r>
      <w:r w:rsidR="00192D88">
        <w:t>-</w:t>
      </w:r>
      <w:r w:rsidRPr="002F312F">
        <w:t>mail</w:t>
      </w:r>
      <w:r w:rsidR="00E425BC">
        <w:t xml:space="preserve">: </w:t>
      </w:r>
      <w:r w:rsidR="00272258">
        <w:t>Damasita.Sanchez@ode.oregon.gov</w:t>
      </w:r>
      <w:r w:rsidRPr="002F312F">
        <w:t xml:space="preserve"> </w:t>
      </w:r>
    </w:p>
    <w:p w14:paraId="7439D43A" w14:textId="77777777" w:rsidR="00FE338B" w:rsidRPr="002F312F" w:rsidRDefault="00FE338B" w:rsidP="00625A9F"/>
    <w:p w14:paraId="698FA024" w14:textId="5F81AD54" w:rsidR="00FE338B" w:rsidRPr="002F312F" w:rsidRDefault="00192D88" w:rsidP="00625A9F">
      <w:r>
        <w:t>SDA Hold/Recall</w:t>
      </w:r>
      <w:r w:rsidR="00FE338B" w:rsidRPr="002F312F">
        <w:t xml:space="preserve"> </w:t>
      </w:r>
      <w:r>
        <w:t>B</w:t>
      </w:r>
      <w:r w:rsidR="00FE338B" w:rsidRPr="002F312F">
        <w:t>ack-up contact if the primary is unavailable</w:t>
      </w:r>
      <w:r w:rsidR="00D0110E">
        <w:t>:</w:t>
      </w:r>
    </w:p>
    <w:p w14:paraId="45FF74A5" w14:textId="77777777" w:rsidR="00FE338B" w:rsidRPr="002F312F" w:rsidRDefault="00E425BC" w:rsidP="00625A9F">
      <w:pPr>
        <w:numPr>
          <w:ilvl w:val="0"/>
          <w:numId w:val="18"/>
        </w:numPr>
      </w:pPr>
      <w:r>
        <w:t>Name: Dustin Melton (CNP Director)</w:t>
      </w:r>
    </w:p>
    <w:p w14:paraId="288286AE" w14:textId="11C487E5" w:rsidR="00FE338B" w:rsidRPr="002F312F" w:rsidRDefault="00192D88" w:rsidP="00625A9F">
      <w:pPr>
        <w:numPr>
          <w:ilvl w:val="0"/>
          <w:numId w:val="18"/>
        </w:numPr>
      </w:pPr>
      <w:r>
        <w:t>Phone</w:t>
      </w:r>
      <w:r w:rsidR="00E425BC">
        <w:t>: 503-510-6147</w:t>
      </w:r>
    </w:p>
    <w:p w14:paraId="32758911" w14:textId="7DF4C43A" w:rsidR="00FE338B" w:rsidRDefault="00FE338B" w:rsidP="00625A9F">
      <w:pPr>
        <w:numPr>
          <w:ilvl w:val="0"/>
          <w:numId w:val="18"/>
        </w:numPr>
      </w:pPr>
      <w:r w:rsidRPr="002F312F">
        <w:t>E</w:t>
      </w:r>
      <w:r w:rsidR="00192D88">
        <w:t>-</w:t>
      </w:r>
      <w:r w:rsidRPr="002F312F">
        <w:t>mail</w:t>
      </w:r>
      <w:r w:rsidR="00E425BC">
        <w:t xml:space="preserve">: </w:t>
      </w:r>
      <w:hyperlink r:id="rId12" w:history="1">
        <w:r w:rsidR="00D0110E" w:rsidRPr="00435858">
          <w:rPr>
            <w:rStyle w:val="Hyperlink"/>
          </w:rPr>
          <w:t>Dustin.Melton@ode.oregon.gov</w:t>
        </w:r>
      </w:hyperlink>
    </w:p>
    <w:p w14:paraId="26CD5386" w14:textId="77777777" w:rsidR="00D0110E" w:rsidRDefault="00D0110E" w:rsidP="00D0110E"/>
    <w:p w14:paraId="752A26E3" w14:textId="7E21C6FB" w:rsidR="00D0110E" w:rsidRPr="002F312F" w:rsidRDefault="00D0110E" w:rsidP="00D0110E">
      <w:r>
        <w:t xml:space="preserve">Processor Hold/Recall </w:t>
      </w:r>
      <w:r w:rsidRPr="002F312F">
        <w:t>Primary point of contact</w:t>
      </w:r>
      <w:r>
        <w:t>:</w:t>
      </w:r>
    </w:p>
    <w:p w14:paraId="6D22BE49" w14:textId="40F75755" w:rsidR="00D0110E" w:rsidRPr="002F312F" w:rsidRDefault="00D0110E" w:rsidP="00D0110E">
      <w:pPr>
        <w:numPr>
          <w:ilvl w:val="0"/>
          <w:numId w:val="17"/>
        </w:numPr>
      </w:pPr>
      <w:r>
        <w:t xml:space="preserve">Name: </w:t>
      </w:r>
      <w:r w:rsidR="00226B50">
        <w:tab/>
      </w:r>
      <w:r w:rsidR="00226B50" w:rsidRPr="002F312F">
        <w:fldChar w:fldCharType="begin">
          <w:ffData>
            <w:name w:val="Text112"/>
            <w:enabled/>
            <w:calcOnExit w:val="0"/>
            <w:textInput/>
          </w:ffData>
        </w:fldChar>
      </w:r>
      <w:r w:rsidR="00226B50" w:rsidRPr="002F312F">
        <w:instrText xml:space="preserve"> FORMTEXT </w:instrText>
      </w:r>
      <w:r w:rsidR="00226B50" w:rsidRPr="002F312F">
        <w:fldChar w:fldCharType="separate"/>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fldChar w:fldCharType="end"/>
      </w:r>
    </w:p>
    <w:p w14:paraId="68EADF0B" w14:textId="6BDE3DEE" w:rsidR="00D0110E" w:rsidRPr="002F312F" w:rsidRDefault="00D0110E" w:rsidP="00D0110E">
      <w:pPr>
        <w:numPr>
          <w:ilvl w:val="0"/>
          <w:numId w:val="17"/>
        </w:numPr>
      </w:pPr>
      <w:r>
        <w:t xml:space="preserve">Phone:  </w:t>
      </w:r>
      <w:r w:rsidR="00226B50">
        <w:tab/>
      </w:r>
      <w:r w:rsidR="00226B50" w:rsidRPr="002F312F">
        <w:fldChar w:fldCharType="begin">
          <w:ffData>
            <w:name w:val="Text112"/>
            <w:enabled/>
            <w:calcOnExit w:val="0"/>
            <w:textInput/>
          </w:ffData>
        </w:fldChar>
      </w:r>
      <w:r w:rsidR="00226B50" w:rsidRPr="002F312F">
        <w:instrText xml:space="preserve"> FORMTEXT </w:instrText>
      </w:r>
      <w:r w:rsidR="00226B50" w:rsidRPr="002F312F">
        <w:fldChar w:fldCharType="separate"/>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fldChar w:fldCharType="end"/>
      </w:r>
    </w:p>
    <w:p w14:paraId="157B91D3" w14:textId="791BDA98" w:rsidR="00D0110E" w:rsidRPr="002F312F" w:rsidRDefault="00D0110E" w:rsidP="00D0110E">
      <w:pPr>
        <w:numPr>
          <w:ilvl w:val="0"/>
          <w:numId w:val="17"/>
        </w:numPr>
      </w:pPr>
      <w:r w:rsidRPr="002F312F">
        <w:t>E</w:t>
      </w:r>
      <w:r>
        <w:t>-</w:t>
      </w:r>
      <w:r w:rsidRPr="002F312F">
        <w:t>mail</w:t>
      </w:r>
      <w:r>
        <w:t>:</w:t>
      </w:r>
      <w:r w:rsidR="00226B50">
        <w:tab/>
      </w:r>
      <w:r w:rsidR="00226B50" w:rsidRPr="002F312F">
        <w:fldChar w:fldCharType="begin">
          <w:ffData>
            <w:name w:val="Text112"/>
            <w:enabled/>
            <w:calcOnExit w:val="0"/>
            <w:textInput/>
          </w:ffData>
        </w:fldChar>
      </w:r>
      <w:r w:rsidR="00226B50" w:rsidRPr="002F312F">
        <w:instrText xml:space="preserve"> FORMTEXT </w:instrText>
      </w:r>
      <w:r w:rsidR="00226B50" w:rsidRPr="002F312F">
        <w:fldChar w:fldCharType="separate"/>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fldChar w:fldCharType="end"/>
      </w:r>
    </w:p>
    <w:p w14:paraId="4096038D" w14:textId="77777777" w:rsidR="00D0110E" w:rsidRPr="002F312F" w:rsidRDefault="00D0110E" w:rsidP="00D0110E"/>
    <w:p w14:paraId="5612FF07" w14:textId="3E3B3FEE" w:rsidR="00D0110E" w:rsidRPr="002F312F" w:rsidRDefault="00D0110E" w:rsidP="00D0110E">
      <w:r>
        <w:t>Processor Hold/Recall</w:t>
      </w:r>
      <w:r w:rsidRPr="002F312F">
        <w:t xml:space="preserve"> </w:t>
      </w:r>
      <w:r>
        <w:t>B</w:t>
      </w:r>
      <w:r w:rsidRPr="002F312F">
        <w:t>ack-up contact if the primary is unavailable</w:t>
      </w:r>
      <w:r>
        <w:t>:</w:t>
      </w:r>
    </w:p>
    <w:p w14:paraId="31CEA256" w14:textId="106B78F5" w:rsidR="00D0110E" w:rsidRPr="002F312F" w:rsidRDefault="00D0110E" w:rsidP="00D0110E">
      <w:pPr>
        <w:numPr>
          <w:ilvl w:val="0"/>
          <w:numId w:val="18"/>
        </w:numPr>
      </w:pPr>
      <w:r>
        <w:t xml:space="preserve">Name: </w:t>
      </w:r>
      <w:r w:rsidR="00226B50">
        <w:tab/>
      </w:r>
      <w:r w:rsidR="00226B50" w:rsidRPr="002F312F">
        <w:fldChar w:fldCharType="begin">
          <w:ffData>
            <w:name w:val="Text112"/>
            <w:enabled/>
            <w:calcOnExit w:val="0"/>
            <w:textInput/>
          </w:ffData>
        </w:fldChar>
      </w:r>
      <w:r w:rsidR="00226B50" w:rsidRPr="002F312F">
        <w:instrText xml:space="preserve"> FORMTEXT </w:instrText>
      </w:r>
      <w:r w:rsidR="00226B50" w:rsidRPr="002F312F">
        <w:fldChar w:fldCharType="separate"/>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fldChar w:fldCharType="end"/>
      </w:r>
    </w:p>
    <w:p w14:paraId="5F367B35" w14:textId="165A93C3" w:rsidR="00D0110E" w:rsidRPr="002F312F" w:rsidRDefault="00D0110E" w:rsidP="00D0110E">
      <w:pPr>
        <w:numPr>
          <w:ilvl w:val="0"/>
          <w:numId w:val="18"/>
        </w:numPr>
      </w:pPr>
      <w:r>
        <w:t xml:space="preserve">Phone: </w:t>
      </w:r>
      <w:r w:rsidR="00226B50">
        <w:tab/>
      </w:r>
      <w:r w:rsidR="00226B50" w:rsidRPr="002F312F">
        <w:fldChar w:fldCharType="begin">
          <w:ffData>
            <w:name w:val="Text112"/>
            <w:enabled/>
            <w:calcOnExit w:val="0"/>
            <w:textInput/>
          </w:ffData>
        </w:fldChar>
      </w:r>
      <w:r w:rsidR="00226B50" w:rsidRPr="002F312F">
        <w:instrText xml:space="preserve"> FORMTEXT </w:instrText>
      </w:r>
      <w:r w:rsidR="00226B50" w:rsidRPr="002F312F">
        <w:fldChar w:fldCharType="separate"/>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fldChar w:fldCharType="end"/>
      </w:r>
    </w:p>
    <w:p w14:paraId="48218269" w14:textId="4DEE5A58" w:rsidR="00D0110E" w:rsidRDefault="00D0110E" w:rsidP="00D0110E">
      <w:pPr>
        <w:numPr>
          <w:ilvl w:val="0"/>
          <w:numId w:val="18"/>
        </w:numPr>
      </w:pPr>
      <w:r w:rsidRPr="002F312F">
        <w:t>E</w:t>
      </w:r>
      <w:r>
        <w:t>-</w:t>
      </w:r>
      <w:r w:rsidRPr="002F312F">
        <w:t>mail</w:t>
      </w:r>
      <w:r>
        <w:t xml:space="preserve">: </w:t>
      </w:r>
      <w:r w:rsidR="00226B50">
        <w:tab/>
      </w:r>
      <w:r w:rsidR="00226B50" w:rsidRPr="002F312F">
        <w:fldChar w:fldCharType="begin">
          <w:ffData>
            <w:name w:val="Text112"/>
            <w:enabled/>
            <w:calcOnExit w:val="0"/>
            <w:textInput/>
          </w:ffData>
        </w:fldChar>
      </w:r>
      <w:r w:rsidR="00226B50" w:rsidRPr="002F312F">
        <w:instrText xml:space="preserve"> FORMTEXT </w:instrText>
      </w:r>
      <w:r w:rsidR="00226B50" w:rsidRPr="002F312F">
        <w:fldChar w:fldCharType="separate"/>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rPr>
          <w:noProof/>
        </w:rPr>
        <w:t> </w:t>
      </w:r>
      <w:r w:rsidR="00226B50" w:rsidRPr="002F312F">
        <w:fldChar w:fldCharType="end"/>
      </w:r>
    </w:p>
    <w:p w14:paraId="55539D52" w14:textId="77777777" w:rsidR="007B2454" w:rsidRPr="002F312F" w:rsidRDefault="007B2454" w:rsidP="00625A9F"/>
    <w:p w14:paraId="03C73A32" w14:textId="67887C37" w:rsidR="007B2454" w:rsidRPr="002F312F" w:rsidRDefault="00226B50" w:rsidP="00226B50">
      <w:r>
        <w:rPr>
          <w:b/>
          <w:bCs/>
        </w:rPr>
        <w:t xml:space="preserve">4. </w:t>
      </w:r>
      <w:r w:rsidR="007B2454" w:rsidRPr="002F312F">
        <w:rPr>
          <w:b/>
          <w:bCs/>
        </w:rPr>
        <w:t>Value Pass Through Systems</w:t>
      </w:r>
      <w:r>
        <w:t>:</w:t>
      </w:r>
      <w:r w:rsidR="007B2454" w:rsidRPr="002F312F">
        <w:t xml:space="preserve"> </w:t>
      </w:r>
      <w:r w:rsidR="007775A4" w:rsidRPr="002F312F">
        <w:t xml:space="preserve">The State Distributing Agency </w:t>
      </w:r>
      <w:r w:rsidR="007B2454" w:rsidRPr="002F312F">
        <w:t>will indicate which value pass through systems are acceptable in their State</w:t>
      </w:r>
      <w:r w:rsidR="00220677" w:rsidRPr="002F312F">
        <w:t xml:space="preserve">. </w:t>
      </w:r>
      <w:r w:rsidR="007B2454" w:rsidRPr="002F312F">
        <w:t>Processor will indicate which value pass through systems they desire to use in the State and have been approved by USDA in the NP</w:t>
      </w:r>
      <w:r>
        <w:t>A.</w:t>
      </w:r>
      <w:r w:rsidR="007B2454" w:rsidRPr="002F312F">
        <w:tab/>
      </w:r>
    </w:p>
    <w:p w14:paraId="0D1036C1" w14:textId="77777777" w:rsidR="007B2454" w:rsidRPr="002F312F" w:rsidRDefault="007B2454" w:rsidP="00625A9F">
      <w:r w:rsidRPr="002F312F">
        <w:tab/>
      </w:r>
      <w:r w:rsidRPr="002F312F">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5486"/>
        <w:gridCol w:w="1617"/>
      </w:tblGrid>
      <w:tr w:rsidR="007B2454" w:rsidRPr="002F312F" w14:paraId="0841D020" w14:textId="77777777" w:rsidTr="00226B50">
        <w:trPr>
          <w:jc w:val="center"/>
        </w:trPr>
        <w:tc>
          <w:tcPr>
            <w:tcW w:w="0" w:type="auto"/>
          </w:tcPr>
          <w:p w14:paraId="14B94B92" w14:textId="77777777" w:rsidR="00226B50" w:rsidRDefault="007B2454" w:rsidP="00625A9F">
            <w:r w:rsidRPr="002F312F">
              <w:t xml:space="preserve">Permitted </w:t>
            </w:r>
          </w:p>
          <w:p w14:paraId="4211527F" w14:textId="2FBD61FE" w:rsidR="007B2454" w:rsidRPr="002F312F" w:rsidRDefault="00226B50" w:rsidP="00625A9F">
            <w:r>
              <w:t>b</w:t>
            </w:r>
            <w:r w:rsidR="007B2454" w:rsidRPr="002F312F">
              <w:t>y State</w:t>
            </w:r>
          </w:p>
        </w:tc>
        <w:tc>
          <w:tcPr>
            <w:tcW w:w="0" w:type="auto"/>
          </w:tcPr>
          <w:p w14:paraId="2D969772" w14:textId="357AE224" w:rsidR="007B2454" w:rsidRPr="002F312F" w:rsidRDefault="007B2454" w:rsidP="00625A9F">
            <w:r w:rsidRPr="002F312F">
              <w:t>Value Pass Through System</w:t>
            </w:r>
            <w:r w:rsidR="00226B50">
              <w:t>s</w:t>
            </w:r>
          </w:p>
        </w:tc>
        <w:tc>
          <w:tcPr>
            <w:tcW w:w="0" w:type="auto"/>
          </w:tcPr>
          <w:p w14:paraId="57F3C794" w14:textId="77777777" w:rsidR="00226B50" w:rsidRDefault="007B2454" w:rsidP="00625A9F">
            <w:r w:rsidRPr="002F312F">
              <w:t xml:space="preserve">Selected </w:t>
            </w:r>
          </w:p>
          <w:p w14:paraId="053CCAEE" w14:textId="0F129BE8" w:rsidR="007B2454" w:rsidRPr="002F312F" w:rsidRDefault="007B2454" w:rsidP="00625A9F">
            <w:r w:rsidRPr="002F312F">
              <w:t>by Processor</w:t>
            </w:r>
          </w:p>
        </w:tc>
      </w:tr>
      <w:tr w:rsidR="002F5098" w:rsidRPr="002F312F" w14:paraId="5FF14956" w14:textId="77777777" w:rsidTr="00226B50">
        <w:trPr>
          <w:jc w:val="center"/>
        </w:trPr>
        <w:tc>
          <w:tcPr>
            <w:tcW w:w="0" w:type="auto"/>
            <w:vAlign w:val="center"/>
          </w:tcPr>
          <w:p w14:paraId="5FDA0FEC" w14:textId="77777777" w:rsidR="002F5098" w:rsidRPr="002F312F" w:rsidRDefault="00E425BC" w:rsidP="00226B50">
            <w:pPr>
              <w:jc w:val="center"/>
            </w:pPr>
            <w:r>
              <w:t>x</w:t>
            </w:r>
          </w:p>
        </w:tc>
        <w:tc>
          <w:tcPr>
            <w:tcW w:w="0" w:type="auto"/>
          </w:tcPr>
          <w:p w14:paraId="4BA1C8B2" w14:textId="77777777" w:rsidR="002F5098" w:rsidRPr="002F312F" w:rsidRDefault="002F5098" w:rsidP="00625A9F">
            <w:r w:rsidRPr="002F312F">
              <w:t>Refund or Rebate to Recipient Agency</w:t>
            </w:r>
          </w:p>
        </w:tc>
        <w:tc>
          <w:tcPr>
            <w:tcW w:w="0" w:type="auto"/>
            <w:vAlign w:val="center"/>
          </w:tcPr>
          <w:p w14:paraId="189D2717" w14:textId="77777777" w:rsidR="002F5098" w:rsidRPr="002F312F" w:rsidRDefault="002F5098" w:rsidP="00226B50">
            <w:pPr>
              <w:jc w:val="cente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2F5098" w:rsidRPr="002F312F" w14:paraId="7228DEB1" w14:textId="77777777" w:rsidTr="00226B50">
        <w:trPr>
          <w:jc w:val="center"/>
        </w:trPr>
        <w:tc>
          <w:tcPr>
            <w:tcW w:w="0" w:type="auto"/>
            <w:vAlign w:val="center"/>
          </w:tcPr>
          <w:p w14:paraId="469759FC" w14:textId="77777777" w:rsidR="002F5098" w:rsidRPr="002F312F" w:rsidRDefault="00E425BC" w:rsidP="00226B50">
            <w:pPr>
              <w:jc w:val="center"/>
            </w:pPr>
            <w:r>
              <w:t>x</w:t>
            </w:r>
          </w:p>
        </w:tc>
        <w:tc>
          <w:tcPr>
            <w:tcW w:w="0" w:type="auto"/>
          </w:tcPr>
          <w:p w14:paraId="3763E80C" w14:textId="27F145EB" w:rsidR="002F5098" w:rsidRPr="002F312F" w:rsidRDefault="002F5098" w:rsidP="00625A9F">
            <w:r w:rsidRPr="002F312F">
              <w:t>Direct Discount</w:t>
            </w:r>
            <w:r w:rsidR="004518F5" w:rsidRPr="002F312F">
              <w:t xml:space="preserve"> to R</w:t>
            </w:r>
            <w:r w:rsidR="00226B50">
              <w:t>ecipient Agency</w:t>
            </w:r>
          </w:p>
        </w:tc>
        <w:tc>
          <w:tcPr>
            <w:tcW w:w="0" w:type="auto"/>
            <w:vAlign w:val="center"/>
          </w:tcPr>
          <w:p w14:paraId="0EC9E37D" w14:textId="77777777" w:rsidR="002F5098" w:rsidRPr="002F312F" w:rsidRDefault="002F5098" w:rsidP="00226B50">
            <w:pPr>
              <w:jc w:val="cente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CE48B3" w:rsidRPr="002F312F" w14:paraId="1E526262" w14:textId="77777777" w:rsidTr="00226B50">
        <w:trPr>
          <w:jc w:val="center"/>
        </w:trPr>
        <w:tc>
          <w:tcPr>
            <w:tcW w:w="0" w:type="auto"/>
            <w:vAlign w:val="center"/>
          </w:tcPr>
          <w:p w14:paraId="24F4138E" w14:textId="77777777" w:rsidR="00CE48B3" w:rsidRPr="002F312F" w:rsidRDefault="00E425BC" w:rsidP="00226B50">
            <w:pPr>
              <w:jc w:val="center"/>
            </w:pPr>
            <w:r>
              <w:t>x</w:t>
            </w:r>
          </w:p>
        </w:tc>
        <w:tc>
          <w:tcPr>
            <w:tcW w:w="0" w:type="auto"/>
          </w:tcPr>
          <w:p w14:paraId="429EEDC0" w14:textId="2774B94E" w:rsidR="00CE48B3" w:rsidRPr="002F312F" w:rsidRDefault="00CB2D5B" w:rsidP="00625A9F">
            <w:r w:rsidRPr="002F312F">
              <w:t>Indirect Discount (NOI)</w:t>
            </w:r>
            <w:r w:rsidR="004518F5" w:rsidRPr="002F312F">
              <w:t xml:space="preserve"> to </w:t>
            </w:r>
            <w:r w:rsidR="007775A4" w:rsidRPr="002F312F">
              <w:t>R</w:t>
            </w:r>
            <w:r w:rsidR="00226B50">
              <w:t>ecipient Agency</w:t>
            </w:r>
          </w:p>
        </w:tc>
        <w:tc>
          <w:tcPr>
            <w:tcW w:w="0" w:type="auto"/>
            <w:vAlign w:val="center"/>
          </w:tcPr>
          <w:p w14:paraId="6613BD4F" w14:textId="77777777" w:rsidR="00CE48B3" w:rsidRPr="002F312F" w:rsidRDefault="00CE48B3" w:rsidP="00226B50">
            <w:pPr>
              <w:jc w:val="cente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CE48B3" w:rsidRPr="002F312F" w14:paraId="77F933E6" w14:textId="77777777" w:rsidTr="00226B50">
        <w:trPr>
          <w:jc w:val="center"/>
        </w:trPr>
        <w:tc>
          <w:tcPr>
            <w:tcW w:w="0" w:type="auto"/>
            <w:vAlign w:val="center"/>
          </w:tcPr>
          <w:p w14:paraId="5995058B" w14:textId="77777777" w:rsidR="00CE48B3" w:rsidRPr="002F312F" w:rsidRDefault="00E425BC" w:rsidP="00226B50">
            <w:pPr>
              <w:jc w:val="center"/>
            </w:pPr>
            <w:r>
              <w:t>x</w:t>
            </w:r>
          </w:p>
        </w:tc>
        <w:tc>
          <w:tcPr>
            <w:tcW w:w="0" w:type="auto"/>
          </w:tcPr>
          <w:p w14:paraId="45028B53" w14:textId="1BA00017" w:rsidR="00CE48B3" w:rsidRPr="002F312F" w:rsidRDefault="002F5098" w:rsidP="00625A9F">
            <w:r w:rsidRPr="002F312F">
              <w:t>Fee for Service – Direct Ship to R</w:t>
            </w:r>
            <w:r w:rsidR="00226B50">
              <w:t>ecipient Agency</w:t>
            </w:r>
          </w:p>
        </w:tc>
        <w:tc>
          <w:tcPr>
            <w:tcW w:w="0" w:type="auto"/>
            <w:vAlign w:val="center"/>
          </w:tcPr>
          <w:p w14:paraId="0DA7C33A" w14:textId="77777777" w:rsidR="00CE48B3" w:rsidRPr="002F312F" w:rsidRDefault="00CE48B3" w:rsidP="00226B50">
            <w:pPr>
              <w:jc w:val="cente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CE48B3" w:rsidRPr="002F312F" w14:paraId="0D2D705C" w14:textId="77777777" w:rsidTr="00226B50">
        <w:trPr>
          <w:jc w:val="center"/>
        </w:trPr>
        <w:tc>
          <w:tcPr>
            <w:tcW w:w="0" w:type="auto"/>
            <w:vAlign w:val="center"/>
          </w:tcPr>
          <w:p w14:paraId="2E4908B9" w14:textId="77777777" w:rsidR="00CE48B3" w:rsidRPr="002F312F" w:rsidRDefault="00E425BC" w:rsidP="00226B50">
            <w:pPr>
              <w:jc w:val="center"/>
            </w:pPr>
            <w:r>
              <w:t>x</w:t>
            </w:r>
          </w:p>
        </w:tc>
        <w:tc>
          <w:tcPr>
            <w:tcW w:w="0" w:type="auto"/>
          </w:tcPr>
          <w:p w14:paraId="42E078F3" w14:textId="03889066" w:rsidR="00CE48B3" w:rsidRPr="002F312F" w:rsidRDefault="00CE48B3" w:rsidP="00625A9F">
            <w:r w:rsidRPr="002F312F">
              <w:t>Fee f</w:t>
            </w:r>
            <w:r w:rsidR="002F5098" w:rsidRPr="002F312F">
              <w:t xml:space="preserve">or Service – </w:t>
            </w:r>
            <w:r w:rsidR="00226B50">
              <w:t>through a</w:t>
            </w:r>
            <w:r w:rsidR="002F5098" w:rsidRPr="002F312F">
              <w:t xml:space="preserve"> distributor</w:t>
            </w:r>
          </w:p>
        </w:tc>
        <w:tc>
          <w:tcPr>
            <w:tcW w:w="0" w:type="auto"/>
            <w:vAlign w:val="center"/>
          </w:tcPr>
          <w:p w14:paraId="388CD0A7" w14:textId="77777777" w:rsidR="00CE48B3" w:rsidRPr="002F312F" w:rsidRDefault="00CE48B3" w:rsidP="00226B50">
            <w:pPr>
              <w:jc w:val="cente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7775A4" w:rsidRPr="002F312F" w14:paraId="1EAFC818" w14:textId="77777777" w:rsidTr="00226B50">
        <w:trPr>
          <w:jc w:val="center"/>
        </w:trPr>
        <w:tc>
          <w:tcPr>
            <w:tcW w:w="0" w:type="auto"/>
            <w:vAlign w:val="center"/>
          </w:tcPr>
          <w:p w14:paraId="233C3D29" w14:textId="77777777" w:rsidR="007775A4" w:rsidRPr="002F312F" w:rsidRDefault="007775A4" w:rsidP="00226B50">
            <w:pPr>
              <w:jc w:val="cente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c>
          <w:tcPr>
            <w:tcW w:w="0" w:type="auto"/>
          </w:tcPr>
          <w:p w14:paraId="59030929" w14:textId="77777777" w:rsidR="007775A4" w:rsidRPr="002F312F" w:rsidRDefault="007775A4" w:rsidP="00625A9F">
            <w:r w:rsidRPr="002F312F">
              <w:t>Alternative Method Approved by FNS and DA</w:t>
            </w:r>
          </w:p>
        </w:tc>
        <w:tc>
          <w:tcPr>
            <w:tcW w:w="0" w:type="auto"/>
            <w:vAlign w:val="center"/>
          </w:tcPr>
          <w:p w14:paraId="64835DBB" w14:textId="77777777" w:rsidR="007775A4" w:rsidRPr="002F312F" w:rsidRDefault="007775A4" w:rsidP="00226B50">
            <w:pPr>
              <w:jc w:val="cente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bl>
    <w:p w14:paraId="589C0F8B" w14:textId="77777777" w:rsidR="007B2454" w:rsidRPr="002F312F" w:rsidRDefault="007B2454" w:rsidP="00625A9F"/>
    <w:p w14:paraId="760D24A1" w14:textId="0C060B37" w:rsidR="007B2454" w:rsidRPr="002F312F" w:rsidRDefault="00B44F2B" w:rsidP="00B44F2B">
      <w:r>
        <w:rPr>
          <w:b/>
          <w:bCs/>
        </w:rPr>
        <w:t xml:space="preserve">5. </w:t>
      </w:r>
      <w:r w:rsidR="007B2454" w:rsidRPr="002F312F">
        <w:rPr>
          <w:b/>
          <w:bCs/>
        </w:rPr>
        <w:t>Summary End Product Data Schedules (SEPDS)</w:t>
      </w:r>
      <w:r>
        <w:rPr>
          <w:b/>
          <w:bCs/>
        </w:rPr>
        <w:t>:</w:t>
      </w:r>
      <w:r w:rsidR="007B2454" w:rsidRPr="002F312F">
        <w:rPr>
          <w:b/>
          <w:bCs/>
        </w:rPr>
        <w:t xml:space="preserve">  </w:t>
      </w:r>
      <w:r w:rsidR="007B2454" w:rsidRPr="002F312F">
        <w:t xml:space="preserve">The SEPDS contains summary information from approved EPDS and a </w:t>
      </w:r>
      <w:r w:rsidR="00AF49A3">
        <w:t xml:space="preserve">master SEPDS approved by USDA. </w:t>
      </w:r>
      <w:r w:rsidR="007B2454" w:rsidRPr="002F312F">
        <w:t>Processor may select specific EPDS for processing in a given state.</w:t>
      </w:r>
      <w:r w:rsidR="004518F5" w:rsidRPr="002F312F">
        <w:t xml:space="preserve"> </w:t>
      </w:r>
      <w:r>
        <w:t>Processor will provide the</w:t>
      </w:r>
      <w:r w:rsidR="004518F5" w:rsidRPr="002F312F">
        <w:t xml:space="preserve"> SEPDS, listing </w:t>
      </w:r>
      <w:r w:rsidR="001A59FD">
        <w:t xml:space="preserve">only the </w:t>
      </w:r>
      <w:r w:rsidR="004518F5" w:rsidRPr="002F312F">
        <w:t>end products that may be sold in the State</w:t>
      </w:r>
      <w:r>
        <w:t>, through the SDA upload</w:t>
      </w:r>
      <w:r w:rsidR="001A59FD">
        <w:t xml:space="preserve"> form</w:t>
      </w:r>
      <w:r>
        <w:t xml:space="preserve"> system.</w:t>
      </w:r>
    </w:p>
    <w:p w14:paraId="71432C39" w14:textId="77777777" w:rsidR="007B2454" w:rsidRPr="002F312F" w:rsidRDefault="007B2454" w:rsidP="00625A9F"/>
    <w:p w14:paraId="39046ABD" w14:textId="77777777" w:rsidR="007B2454" w:rsidRPr="002F312F" w:rsidRDefault="007B2454" w:rsidP="00625A9F">
      <w:r w:rsidRPr="002F312F">
        <w:t>Do you use a subcontractor for the production of any items covered in this agreement?</w:t>
      </w:r>
    </w:p>
    <w:p w14:paraId="797F9B04" w14:textId="77777777" w:rsidR="007B2454" w:rsidRPr="002F312F" w:rsidRDefault="007B2454" w:rsidP="00625A9F">
      <w:r w:rsidRPr="002F312F">
        <w:t xml:space="preserve">    </w:t>
      </w:r>
      <w:r w:rsidR="001263B6" w:rsidRPr="002F312F">
        <w:fldChar w:fldCharType="begin">
          <w:ffData>
            <w:name w:val=""/>
            <w:enabled/>
            <w:calcOnExit w:val="0"/>
            <w:checkBox>
              <w:sizeAuto/>
              <w:default w:val="0"/>
            </w:checkBox>
          </w:ffData>
        </w:fldChar>
      </w:r>
      <w:r w:rsidR="001263B6" w:rsidRPr="002F312F">
        <w:instrText xml:space="preserve"> FORMCHECKBOX </w:instrText>
      </w:r>
      <w:r w:rsidR="001263B6" w:rsidRPr="002F312F">
        <w:fldChar w:fldCharType="separate"/>
      </w:r>
      <w:r w:rsidR="001263B6" w:rsidRPr="002F312F">
        <w:fldChar w:fldCharType="end"/>
      </w:r>
      <w:r w:rsidRPr="002F312F">
        <w:t xml:space="preserve">  Yes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rsidRPr="002F312F">
        <w:t xml:space="preserve"> No</w:t>
      </w:r>
    </w:p>
    <w:p w14:paraId="2F6AD7CC" w14:textId="579211F6" w:rsidR="007B2454" w:rsidRPr="002F312F" w:rsidRDefault="007B2454" w:rsidP="00625A9F">
      <w:r w:rsidRPr="002F312F">
        <w:t>If yes, please identify the subcontractor by name, address, USDA plant number, and each item produced.</w:t>
      </w:r>
      <w:r w:rsidR="00C671EF" w:rsidRPr="002F312F">
        <w:t xml:space="preserve"> Per 250.30(h), processors are prohibited from subcontracting without explicit written permission from the State agency or FNS, as appropriate</w:t>
      </w:r>
      <w:r w:rsidR="0022155F">
        <w:t>:</w:t>
      </w:r>
      <w:r w:rsidR="00220677" w:rsidRPr="002F312F">
        <w:t xml:space="preserve"> </w:t>
      </w:r>
    </w:p>
    <w:p w14:paraId="30E583F4" w14:textId="77777777" w:rsidR="007B2454" w:rsidRPr="002F312F" w:rsidRDefault="007B2454" w:rsidP="00625A9F"/>
    <w:bookmarkStart w:id="0" w:name="_Hlk488397986"/>
    <w:p w14:paraId="7003EF1F" w14:textId="77777777" w:rsidR="007B2454" w:rsidRPr="002F312F" w:rsidRDefault="007B2454" w:rsidP="00625A9F">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bookmarkEnd w:id="0"/>
    <w:p w14:paraId="61F95D0A" w14:textId="77777777" w:rsidR="007B2454" w:rsidRPr="002F312F" w:rsidRDefault="007B2454" w:rsidP="00625A9F">
      <w:r w:rsidRPr="002F312F">
        <w:tab/>
      </w:r>
      <w:r w:rsidRPr="002F312F">
        <w:tab/>
      </w:r>
      <w:r w:rsidRPr="002F312F">
        <w:tab/>
      </w:r>
      <w:r w:rsidRPr="002F312F">
        <w:tab/>
      </w:r>
      <w:r w:rsidRPr="002F312F">
        <w:tab/>
      </w:r>
      <w:r w:rsidRPr="002F312F">
        <w:tab/>
      </w:r>
      <w:r w:rsidRPr="002F312F">
        <w:tab/>
      </w:r>
      <w:r w:rsidRPr="002F312F">
        <w:tab/>
      </w:r>
      <w:r w:rsidRPr="002F312F">
        <w:tab/>
      </w:r>
      <w:r w:rsidRPr="002F312F">
        <w:tab/>
      </w:r>
    </w:p>
    <w:p w14:paraId="07F0F231" w14:textId="2A1F6D5A" w:rsidR="00B44F2B" w:rsidRDefault="007B2454" w:rsidP="00625A9F">
      <w:r w:rsidRPr="002F312F">
        <w:t xml:space="preserve">Processor must provide written notification to the </w:t>
      </w:r>
      <w:r w:rsidR="007775A4" w:rsidRPr="002F312F">
        <w:t>SDA</w:t>
      </w:r>
      <w:r w:rsidRPr="002F312F">
        <w:t xml:space="preserve"> of any change(s) to the SEPDS including the nature of the change(s); notification may be made electronically</w:t>
      </w:r>
      <w:r w:rsidR="00220677" w:rsidRPr="002F312F">
        <w:t xml:space="preserve">. </w:t>
      </w:r>
    </w:p>
    <w:p w14:paraId="19A225EC" w14:textId="77777777" w:rsidR="00B44F2B" w:rsidRDefault="00B44F2B" w:rsidP="00625A9F"/>
    <w:p w14:paraId="36732E50" w14:textId="4188012E" w:rsidR="007775A4" w:rsidRPr="00B44F2B" w:rsidRDefault="007775A4" w:rsidP="00625A9F">
      <w:pPr>
        <w:rPr>
          <w:b/>
          <w:bCs/>
        </w:rPr>
      </w:pPr>
      <w:r w:rsidRPr="00B44F2B">
        <w:rPr>
          <w:b/>
          <w:bCs/>
        </w:rPr>
        <w:t>Procedures for State-level SEPDS submission and approval are as follows:</w:t>
      </w:r>
    </w:p>
    <w:p w14:paraId="782FF013" w14:textId="77777777" w:rsidR="002524E4" w:rsidRPr="002F312F" w:rsidRDefault="002524E4" w:rsidP="00625A9F"/>
    <w:p w14:paraId="6219EEA7" w14:textId="70E7CE21" w:rsidR="007B2454" w:rsidRPr="002F312F" w:rsidRDefault="007B2454" w:rsidP="00B44F2B">
      <w:pPr>
        <w:pStyle w:val="ListParagraph"/>
        <w:numPr>
          <w:ilvl w:val="0"/>
          <w:numId w:val="23"/>
        </w:numPr>
      </w:pPr>
      <w:r w:rsidRPr="00B44F2B">
        <w:rPr>
          <w:b/>
          <w:bCs/>
        </w:rPr>
        <w:t>CN Labeling</w:t>
      </w:r>
      <w:r w:rsidR="00351DCA" w:rsidRPr="00B44F2B">
        <w:rPr>
          <w:b/>
          <w:bCs/>
        </w:rPr>
        <w:t>/Crediting</w:t>
      </w:r>
      <w:r w:rsidR="00B44F2B">
        <w:t>:</w:t>
      </w:r>
      <w:r w:rsidRPr="002F312F">
        <w:t xml:space="preserve">  Products, which contribute toward the school meal pattern requirements, may qualify for CN labeling</w:t>
      </w:r>
      <w:r w:rsidR="00220677" w:rsidRPr="002F312F">
        <w:t xml:space="preserve">. </w:t>
      </w:r>
      <w:r w:rsidR="007775A4" w:rsidRPr="002F312F">
        <w:t xml:space="preserve">The SDA </w:t>
      </w:r>
      <w:r w:rsidRPr="002F312F">
        <w:t>should check those that apply</w:t>
      </w:r>
      <w:r w:rsidR="00B44F2B">
        <w:t>:</w:t>
      </w:r>
    </w:p>
    <w:p w14:paraId="17E57049" w14:textId="77777777" w:rsidR="007B2454" w:rsidRPr="002F312F" w:rsidRDefault="007B2454" w:rsidP="00625A9F"/>
    <w:p w14:paraId="58115E69" w14:textId="77777777" w:rsidR="007B2454" w:rsidRPr="002F312F" w:rsidRDefault="00351DCA" w:rsidP="00625A9F">
      <w:r>
        <w:fldChar w:fldCharType="begin">
          <w:ffData>
            <w:name w:val=""/>
            <w:enabled/>
            <w:calcOnExit w:val="0"/>
            <w:checkBox>
              <w:sizeAuto/>
              <w:default w:val="1"/>
            </w:checkBox>
          </w:ffData>
        </w:fldChar>
      </w:r>
      <w:r>
        <w:instrText xml:space="preserve"> FORMCHECKBOX </w:instrText>
      </w:r>
      <w:r>
        <w:fldChar w:fldCharType="separate"/>
      </w:r>
      <w:r>
        <w:fldChar w:fldCharType="end"/>
      </w:r>
      <w:r w:rsidR="00AA7EC5">
        <w:t xml:space="preserve"> CN Labeling is optional. </w:t>
      </w:r>
      <w:r w:rsidR="007B2454" w:rsidRPr="002F312F">
        <w:t>Recipient agencies may request CN labeled products.</w:t>
      </w:r>
    </w:p>
    <w:p w14:paraId="2D5FBD55" w14:textId="77777777" w:rsidR="007B2454" w:rsidRPr="002F312F" w:rsidRDefault="007B2454" w:rsidP="00625A9F"/>
    <w:p w14:paraId="4CEF41E4" w14:textId="77777777" w:rsidR="007B2454" w:rsidRPr="002F312F" w:rsidRDefault="007B2454" w:rsidP="00625A9F">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rsidRPr="002F312F">
        <w:t xml:space="preserve"> CN Labeling is required, if applicable, for the processed product.</w:t>
      </w:r>
    </w:p>
    <w:p w14:paraId="11BFA3C5" w14:textId="77777777" w:rsidR="007B2454" w:rsidRPr="002F312F" w:rsidRDefault="007B2454" w:rsidP="00625A9F"/>
    <w:p w14:paraId="7FFA6B2B" w14:textId="77777777" w:rsidR="007B2454" w:rsidRDefault="00351DCA" w:rsidP="00625A9F">
      <w:r>
        <w:fldChar w:fldCharType="begin">
          <w:ffData>
            <w:name w:val=""/>
            <w:enabled/>
            <w:calcOnExit w:val="0"/>
            <w:checkBox>
              <w:sizeAuto/>
              <w:default w:val="1"/>
            </w:checkBox>
          </w:ffData>
        </w:fldChar>
      </w:r>
      <w:r>
        <w:instrText xml:space="preserve"> FORMCHECKBOX </w:instrText>
      </w:r>
      <w:r>
        <w:fldChar w:fldCharType="separate"/>
      </w:r>
      <w:r>
        <w:fldChar w:fldCharType="end"/>
      </w:r>
      <w:r w:rsidR="007B2454" w:rsidRPr="002F312F">
        <w:t xml:space="preserve"> Submit CN labels with SEPDS.</w:t>
      </w:r>
    </w:p>
    <w:p w14:paraId="44EE5013" w14:textId="77777777" w:rsidR="00351DCA" w:rsidRDefault="00351DCA" w:rsidP="00625A9F"/>
    <w:p w14:paraId="0582C1B2" w14:textId="77777777" w:rsidR="00AA7EC5" w:rsidRPr="00B44F2B" w:rsidRDefault="00AA7EC5" w:rsidP="00625A9F">
      <w:pPr>
        <w:rPr>
          <w:b/>
          <w:bCs/>
        </w:rPr>
      </w:pPr>
      <w:r w:rsidRPr="00B44F2B">
        <w:rPr>
          <w:b/>
          <w:bCs/>
        </w:rPr>
        <w:t xml:space="preserve">or </w:t>
      </w:r>
    </w:p>
    <w:p w14:paraId="044D8683" w14:textId="77777777" w:rsidR="00AA7EC5" w:rsidRDefault="00AA7EC5" w:rsidP="00625A9F"/>
    <w:p w14:paraId="2D2DEF96" w14:textId="77777777" w:rsidR="00351DCA" w:rsidRPr="002F312F" w:rsidRDefault="00351DCA" w:rsidP="00625A9F">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2F312F">
        <w:t xml:space="preserve"> </w:t>
      </w:r>
      <w:r>
        <w:t>Submit Manufacturers Product Formulation Statement with SEPDS (must meet USDA criteria)</w:t>
      </w:r>
    </w:p>
    <w:p w14:paraId="564D1679" w14:textId="77777777" w:rsidR="00351DCA" w:rsidRPr="00C15FC9" w:rsidRDefault="00351DCA" w:rsidP="00625A9F">
      <w:pPr>
        <w:rPr>
          <w:sz w:val="16"/>
          <w:szCs w:val="16"/>
        </w:rPr>
      </w:pPr>
    </w:p>
    <w:p w14:paraId="6663F6A6" w14:textId="77777777" w:rsidR="007B2454" w:rsidRPr="002F312F" w:rsidRDefault="007B2454" w:rsidP="00625A9F"/>
    <w:p w14:paraId="23FA1E37" w14:textId="120B2A93" w:rsidR="007B2454" w:rsidRPr="002F312F" w:rsidRDefault="007B2454" w:rsidP="00B44F2B">
      <w:pPr>
        <w:pStyle w:val="ListParagraph"/>
        <w:numPr>
          <w:ilvl w:val="0"/>
          <w:numId w:val="23"/>
        </w:numPr>
      </w:pPr>
      <w:r w:rsidRPr="00B44F2B">
        <w:rPr>
          <w:b/>
          <w:bCs/>
        </w:rPr>
        <w:t>Nutritional Information</w:t>
      </w:r>
      <w:r w:rsidR="00B44F2B">
        <w:t>:</w:t>
      </w:r>
      <w:r w:rsidRPr="002F312F">
        <w:t xml:space="preserve">  Recipient agencies need nutritional information to comply with USDA regulations</w:t>
      </w:r>
      <w:r w:rsidR="00220677" w:rsidRPr="002F312F">
        <w:t xml:space="preserve">. </w:t>
      </w:r>
      <w:r w:rsidR="00B44F2B">
        <w:t>The SDA</w:t>
      </w:r>
      <w:r w:rsidRPr="002F312F">
        <w:t xml:space="preserve"> should check those that apply:</w:t>
      </w:r>
    </w:p>
    <w:p w14:paraId="4D65EAA3" w14:textId="77777777" w:rsidR="007B2454" w:rsidRPr="002F312F" w:rsidRDefault="007B2454" w:rsidP="00625A9F"/>
    <w:p w14:paraId="59E75411" w14:textId="77777777" w:rsidR="007B2454" w:rsidRPr="002F312F" w:rsidRDefault="000F1799" w:rsidP="00625A9F">
      <w:r>
        <w:fldChar w:fldCharType="begin">
          <w:ffData>
            <w:name w:val=""/>
            <w:enabled/>
            <w:calcOnExit w:val="0"/>
            <w:checkBox>
              <w:sizeAuto/>
              <w:default w:val="0"/>
            </w:checkBox>
          </w:ffData>
        </w:fldChar>
      </w:r>
      <w:r>
        <w:instrText xml:space="preserve"> FORMCHECKBOX </w:instrText>
      </w:r>
      <w:r>
        <w:fldChar w:fldCharType="separate"/>
      </w:r>
      <w:r>
        <w:fldChar w:fldCharType="end"/>
      </w:r>
      <w:r w:rsidR="007B2454" w:rsidRPr="002F312F">
        <w:t xml:space="preserve"> Processor must provide nutrition information to RA upon request.</w:t>
      </w:r>
    </w:p>
    <w:p w14:paraId="1A90FCC0" w14:textId="77777777" w:rsidR="007B2454" w:rsidRPr="002F312F" w:rsidRDefault="007B2454" w:rsidP="00625A9F"/>
    <w:p w14:paraId="473D0CCB" w14:textId="77777777" w:rsidR="007B2454" w:rsidRPr="002F312F" w:rsidRDefault="007B2454" w:rsidP="00625A9F">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rsidRPr="002F312F">
        <w:t xml:space="preserve"> Processor’s nutrition information has been submitted to USDA Database.</w:t>
      </w:r>
    </w:p>
    <w:p w14:paraId="0C20A6AF" w14:textId="77777777" w:rsidR="007B2454" w:rsidRPr="002F312F" w:rsidRDefault="007B2454" w:rsidP="00625A9F"/>
    <w:p w14:paraId="5BA7405E" w14:textId="77777777" w:rsidR="007B2454" w:rsidRPr="002F312F" w:rsidRDefault="00412B70" w:rsidP="00625A9F">
      <w:r>
        <w:fldChar w:fldCharType="begin">
          <w:ffData>
            <w:name w:val=""/>
            <w:enabled/>
            <w:calcOnExit w:val="0"/>
            <w:checkBox>
              <w:sizeAuto/>
              <w:default w:val="1"/>
            </w:checkBox>
          </w:ffData>
        </w:fldChar>
      </w:r>
      <w:r>
        <w:instrText xml:space="preserve"> FORMCHECKBOX </w:instrText>
      </w:r>
      <w:r>
        <w:fldChar w:fldCharType="separate"/>
      </w:r>
      <w:r>
        <w:fldChar w:fldCharType="end"/>
      </w:r>
      <w:r w:rsidR="007B2454" w:rsidRPr="002F312F">
        <w:t xml:space="preserve"> Processor’s nutrition information is available on their web site.</w:t>
      </w:r>
    </w:p>
    <w:p w14:paraId="3A5D4A37" w14:textId="77777777" w:rsidR="007B2454" w:rsidRPr="002F312F" w:rsidRDefault="007B2454" w:rsidP="00625A9F"/>
    <w:p w14:paraId="27F4E152" w14:textId="09BA870B" w:rsidR="007B2454" w:rsidRPr="002F312F" w:rsidRDefault="007C6358" w:rsidP="00AA7EC5">
      <w:pPr>
        <w:ind w:firstLine="720"/>
      </w:pPr>
      <w:r w:rsidRPr="002F312F">
        <w:t>Provide the web address</w:t>
      </w:r>
      <w:r w:rsidR="00B44F2B">
        <w:t xml:space="preserve">:  </w:t>
      </w:r>
      <w:r w:rsidR="007B2454" w:rsidRPr="002F312F">
        <w:rPr>
          <w:b/>
          <w:sz w:val="18"/>
          <w:u w:val="single"/>
        </w:rPr>
        <w:fldChar w:fldCharType="begin">
          <w:ffData>
            <w:name w:val="Text112"/>
            <w:enabled/>
            <w:calcOnExit w:val="0"/>
            <w:textInput/>
          </w:ffData>
        </w:fldChar>
      </w:r>
      <w:r w:rsidR="007B2454" w:rsidRPr="002F312F">
        <w:rPr>
          <w:b/>
          <w:sz w:val="18"/>
          <w:u w:val="single"/>
        </w:rPr>
        <w:instrText xml:space="preserve"> FORMTEXT </w:instrText>
      </w:r>
      <w:r w:rsidR="007B2454" w:rsidRPr="002F312F">
        <w:rPr>
          <w:b/>
          <w:sz w:val="18"/>
          <w:u w:val="single"/>
        </w:rPr>
      </w:r>
      <w:r w:rsidR="007B2454" w:rsidRPr="002F312F">
        <w:rPr>
          <w:b/>
          <w:sz w:val="18"/>
          <w:u w:val="single"/>
        </w:rPr>
        <w:fldChar w:fldCharType="separate"/>
      </w:r>
      <w:r w:rsidR="007B2454" w:rsidRPr="002F312F">
        <w:rPr>
          <w:b/>
          <w:noProof/>
          <w:sz w:val="18"/>
          <w:u w:val="single"/>
        </w:rPr>
        <w:t> </w:t>
      </w:r>
      <w:r w:rsidR="007B2454" w:rsidRPr="002F312F">
        <w:rPr>
          <w:b/>
          <w:noProof/>
          <w:sz w:val="18"/>
          <w:u w:val="single"/>
        </w:rPr>
        <w:t> </w:t>
      </w:r>
      <w:r w:rsidR="007B2454" w:rsidRPr="002F312F">
        <w:rPr>
          <w:b/>
          <w:noProof/>
          <w:sz w:val="18"/>
          <w:u w:val="single"/>
        </w:rPr>
        <w:t> </w:t>
      </w:r>
      <w:r w:rsidR="007B2454" w:rsidRPr="002F312F">
        <w:rPr>
          <w:b/>
          <w:noProof/>
          <w:sz w:val="18"/>
          <w:u w:val="single"/>
        </w:rPr>
        <w:t> </w:t>
      </w:r>
      <w:r w:rsidR="007B2454" w:rsidRPr="002F312F">
        <w:rPr>
          <w:b/>
          <w:noProof/>
          <w:sz w:val="18"/>
          <w:u w:val="single"/>
        </w:rPr>
        <w:t> </w:t>
      </w:r>
      <w:r w:rsidR="007B2454" w:rsidRPr="002F312F">
        <w:rPr>
          <w:b/>
          <w:sz w:val="18"/>
          <w:u w:val="single"/>
        </w:rPr>
        <w:fldChar w:fldCharType="end"/>
      </w:r>
      <w:r w:rsidR="007B2454" w:rsidRPr="002F312F">
        <w:t xml:space="preserve">   </w:t>
      </w:r>
    </w:p>
    <w:p w14:paraId="7874C93F" w14:textId="77777777" w:rsidR="000F1799" w:rsidRPr="00B44F2B" w:rsidRDefault="00AA7EC5" w:rsidP="000F1799">
      <w:pPr>
        <w:rPr>
          <w:b/>
          <w:bCs/>
        </w:rPr>
      </w:pPr>
      <w:r w:rsidRPr="00B44F2B">
        <w:rPr>
          <w:b/>
          <w:bCs/>
        </w:rPr>
        <w:t>or</w:t>
      </w:r>
    </w:p>
    <w:p w14:paraId="33597A83" w14:textId="77777777" w:rsidR="00AA7EC5" w:rsidRDefault="00AA7EC5" w:rsidP="000F1799"/>
    <w:p w14:paraId="0ABDBA8D" w14:textId="087F769C" w:rsidR="007B2454" w:rsidRPr="002F312F" w:rsidRDefault="00412B70" w:rsidP="000F1799">
      <w:r>
        <w:fldChar w:fldCharType="begin">
          <w:ffData>
            <w:name w:val=""/>
            <w:enabled/>
            <w:calcOnExit w:val="0"/>
            <w:checkBox>
              <w:sizeAuto/>
              <w:default w:val="1"/>
            </w:checkBox>
          </w:ffData>
        </w:fldChar>
      </w:r>
      <w:r>
        <w:instrText xml:space="preserve"> FORMCHECKBOX </w:instrText>
      </w:r>
      <w:r>
        <w:fldChar w:fldCharType="separate"/>
      </w:r>
      <w:r>
        <w:fldChar w:fldCharType="end"/>
      </w:r>
      <w:r w:rsidR="007B2454" w:rsidRPr="002F312F">
        <w:t xml:space="preserve">  Processor must submit nutrition information with the SEPDS</w:t>
      </w:r>
      <w:r w:rsidR="00B44F2B">
        <w:t>.</w:t>
      </w:r>
    </w:p>
    <w:p w14:paraId="2BAA6739" w14:textId="77777777" w:rsidR="007B2454" w:rsidRPr="002F312F" w:rsidRDefault="007B2454" w:rsidP="00625A9F"/>
    <w:p w14:paraId="4346D1CB" w14:textId="5E3F291F" w:rsidR="007B2454" w:rsidRPr="002F312F" w:rsidRDefault="00B44F2B" w:rsidP="00B44F2B">
      <w:pPr>
        <w:rPr>
          <w:b/>
        </w:rPr>
      </w:pPr>
      <w:r>
        <w:rPr>
          <w:b/>
          <w:bCs/>
        </w:rPr>
        <w:t xml:space="preserve">6. </w:t>
      </w:r>
      <w:r w:rsidR="007B2454" w:rsidRPr="002F312F">
        <w:rPr>
          <w:b/>
          <w:bCs/>
        </w:rPr>
        <w:t>Grading</w:t>
      </w:r>
      <w:r w:rsidR="00220677" w:rsidRPr="002F312F">
        <w:rPr>
          <w:b/>
          <w:bCs/>
        </w:rPr>
        <w:t xml:space="preserve">. </w:t>
      </w:r>
      <w:r w:rsidR="007B2454" w:rsidRPr="002F312F">
        <w:t xml:space="preserve">Red Meat </w:t>
      </w:r>
      <w:r w:rsidR="007C6358" w:rsidRPr="002F312F">
        <w:t>grading will be performed under Full Certification.</w:t>
      </w:r>
    </w:p>
    <w:p w14:paraId="0EEB3BA8" w14:textId="77777777" w:rsidR="00971F48" w:rsidRPr="002F312F" w:rsidRDefault="00971F48" w:rsidP="00625A9F"/>
    <w:p w14:paraId="715C4683" w14:textId="28D8216B" w:rsidR="00971F48" w:rsidRPr="002F312F" w:rsidRDefault="00B44F2B" w:rsidP="00B44F2B">
      <w:pPr>
        <w:rPr>
          <w:b/>
        </w:rPr>
      </w:pPr>
      <w:r>
        <w:rPr>
          <w:b/>
        </w:rPr>
        <w:t xml:space="preserve">7. </w:t>
      </w:r>
      <w:r w:rsidR="00971F48" w:rsidRPr="002F312F">
        <w:rPr>
          <w:b/>
        </w:rPr>
        <w:t>By products</w:t>
      </w:r>
      <w:r w:rsidR="00220677" w:rsidRPr="002F312F">
        <w:rPr>
          <w:b/>
        </w:rPr>
        <w:t xml:space="preserve">. </w:t>
      </w:r>
      <w:r w:rsidR="00971F48" w:rsidRPr="002F312F">
        <w:t>If by products are produced, describe method of valuation and credit</w:t>
      </w:r>
      <w:r w:rsidR="00220677" w:rsidRPr="002F312F">
        <w:t xml:space="preserve">. </w:t>
      </w:r>
    </w:p>
    <w:p w14:paraId="7C0A0F6A" w14:textId="77777777" w:rsidR="00971F48" w:rsidRPr="002F312F" w:rsidRDefault="00971F48" w:rsidP="00625A9F">
      <w:pPr>
        <w:pStyle w:val="ListParagraph"/>
      </w:pPr>
    </w:p>
    <w:p w14:paraId="28FE5137" w14:textId="77777777" w:rsidR="00971F48" w:rsidRPr="002F312F" w:rsidRDefault="00971F48" w:rsidP="00AA7EC5">
      <w:pPr>
        <w:ind w:firstLine="360"/>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p w14:paraId="3F7E80A0" w14:textId="77777777" w:rsidR="007B2454" w:rsidRPr="002F312F" w:rsidRDefault="007B2454" w:rsidP="00625A9F"/>
    <w:p w14:paraId="2B80B5E2" w14:textId="1295BD27" w:rsidR="007B2454" w:rsidRPr="002F312F" w:rsidRDefault="00B44F2B" w:rsidP="00C15FC9">
      <w:r>
        <w:rPr>
          <w:b/>
          <w:bCs/>
        </w:rPr>
        <w:t xml:space="preserve">8. </w:t>
      </w:r>
      <w:r w:rsidR="007B2454" w:rsidRPr="002F312F">
        <w:rPr>
          <w:b/>
          <w:bCs/>
        </w:rPr>
        <w:t>List of Eligible Recipient Agencies</w:t>
      </w:r>
      <w:r>
        <w:rPr>
          <w:b/>
          <w:bCs/>
        </w:rPr>
        <w:t>:</w:t>
      </w:r>
      <w:r w:rsidR="007B2454" w:rsidRPr="002F312F">
        <w:rPr>
          <w:b/>
          <w:bCs/>
        </w:rPr>
        <w:t xml:space="preserve">  </w:t>
      </w:r>
      <w:r w:rsidR="007775A4" w:rsidRPr="002F312F">
        <w:rPr>
          <w:bCs/>
        </w:rPr>
        <w:t xml:space="preserve">The </w:t>
      </w:r>
      <w:r w:rsidR="007B2454" w:rsidRPr="002F312F">
        <w:t>S</w:t>
      </w:r>
      <w:r>
        <w:t>DA</w:t>
      </w:r>
      <w:r w:rsidR="007B2454" w:rsidRPr="002F312F">
        <w:t xml:space="preserve"> will provide a</w:t>
      </w:r>
      <w:r>
        <w:t xml:space="preserve"> current</w:t>
      </w:r>
      <w:r w:rsidR="007B2454" w:rsidRPr="002F312F">
        <w:t xml:space="preserve"> list of eligible recipient agencies to the </w:t>
      </w:r>
      <w:r>
        <w:t>P</w:t>
      </w:r>
      <w:r w:rsidR="007B2454" w:rsidRPr="002F312F">
        <w:t xml:space="preserve">rocessor upon </w:t>
      </w:r>
      <w:r w:rsidR="00190D70" w:rsidRPr="002F312F">
        <w:t>SDA</w:t>
      </w:r>
      <w:r w:rsidR="007B2454" w:rsidRPr="002F312F">
        <w:t xml:space="preserve"> approval of the State Participation Agreement.</w:t>
      </w:r>
    </w:p>
    <w:p w14:paraId="03CE586D" w14:textId="77777777" w:rsidR="007B2454" w:rsidRPr="002F312F" w:rsidRDefault="007B2454" w:rsidP="00625A9F"/>
    <w:p w14:paraId="1E22FF5A" w14:textId="7E3B868E" w:rsidR="007B2454" w:rsidRPr="002F312F" w:rsidRDefault="00B44F2B" w:rsidP="00B44F2B">
      <w:r>
        <w:rPr>
          <w:b/>
          <w:bCs/>
        </w:rPr>
        <w:t xml:space="preserve">9. </w:t>
      </w:r>
      <w:r w:rsidR="007B2454" w:rsidRPr="002F312F">
        <w:rPr>
          <w:b/>
          <w:bCs/>
        </w:rPr>
        <w:t xml:space="preserve">Backhauling of </w:t>
      </w:r>
      <w:r w:rsidR="003851AB">
        <w:rPr>
          <w:b/>
          <w:bCs/>
        </w:rPr>
        <w:t>USDA Foods</w:t>
      </w:r>
      <w:r w:rsidR="00220677" w:rsidRPr="002F312F">
        <w:rPr>
          <w:b/>
          <w:bCs/>
        </w:rPr>
        <w:t xml:space="preserve">. </w:t>
      </w:r>
      <w:r w:rsidR="007B2454" w:rsidRPr="002F312F">
        <w:t>If backhauling is permitted,</w:t>
      </w:r>
      <w:r w:rsidR="00FE338B" w:rsidRPr="002F312F">
        <w:t xml:space="preserve"> the processor will not substitute or commingle backhauled donated foods and will provide end products processed from such donated foods only to the distributing or recipient agency from which the food was received. P</w:t>
      </w:r>
      <w:r w:rsidR="007B2454" w:rsidRPr="002F312F">
        <w:t xml:space="preserve">rocessor must notify the </w:t>
      </w:r>
      <w:r w:rsidR="005A0468" w:rsidRPr="002F312F">
        <w:t>SDA</w:t>
      </w:r>
      <w:r w:rsidR="007B2454" w:rsidRPr="002F312F">
        <w:t xml:space="preserve"> before backhauling products.</w:t>
      </w:r>
      <w:r>
        <w:t xml:space="preserve"> The SDA may or may not permit backhauling.</w:t>
      </w:r>
    </w:p>
    <w:p w14:paraId="3FAAEA8D" w14:textId="77777777" w:rsidR="007B2454" w:rsidRPr="002F312F" w:rsidRDefault="007B2454" w:rsidP="00625A9F"/>
    <w:p w14:paraId="1AF4E84F" w14:textId="77777777" w:rsidR="007B2454" w:rsidRPr="002F312F" w:rsidRDefault="005A0468" w:rsidP="00625A9F">
      <w:r w:rsidRPr="002F312F">
        <w:t>SDA</w:t>
      </w:r>
      <w:r w:rsidR="007B2454" w:rsidRPr="002F312F">
        <w:t xml:space="preserve"> permits backhauling</w:t>
      </w:r>
      <w:r w:rsidR="007B2454" w:rsidRPr="002F312F">
        <w:tab/>
        <w:t xml:space="preserve">   </w:t>
      </w:r>
      <w:r w:rsidRPr="002F312F">
        <w:tab/>
      </w:r>
      <w:r w:rsidR="007C6358" w:rsidRPr="002F312F">
        <w:fldChar w:fldCharType="begin">
          <w:ffData>
            <w:name w:val=""/>
            <w:enabled/>
            <w:calcOnExit w:val="0"/>
            <w:checkBox>
              <w:sizeAuto/>
              <w:default w:val="0"/>
            </w:checkBox>
          </w:ffData>
        </w:fldChar>
      </w:r>
      <w:r w:rsidR="007C6358" w:rsidRPr="002F312F">
        <w:instrText xml:space="preserve"> FORMCHECKBOX </w:instrText>
      </w:r>
      <w:r w:rsidR="007C6358" w:rsidRPr="002F312F">
        <w:fldChar w:fldCharType="separate"/>
      </w:r>
      <w:r w:rsidR="007C6358" w:rsidRPr="002F312F">
        <w:fldChar w:fldCharType="end"/>
      </w:r>
      <w:r w:rsidR="007B2454" w:rsidRPr="002F312F">
        <w:t xml:space="preserve"> Yes  </w:t>
      </w:r>
      <w:r w:rsidR="007B2454" w:rsidRPr="002F312F">
        <w:tab/>
      </w:r>
      <w:r w:rsidRPr="002F312F">
        <w:tab/>
      </w:r>
      <w:r w:rsidRPr="002F312F">
        <w:tab/>
      </w:r>
      <w:r w:rsidR="00227B6A">
        <w:fldChar w:fldCharType="begin">
          <w:ffData>
            <w:name w:val=""/>
            <w:enabled/>
            <w:calcOnExit w:val="0"/>
            <w:checkBox>
              <w:sizeAuto/>
              <w:default w:val="1"/>
            </w:checkBox>
          </w:ffData>
        </w:fldChar>
      </w:r>
      <w:r w:rsidR="00227B6A">
        <w:instrText xml:space="preserve"> FORMCHECKBOX </w:instrText>
      </w:r>
      <w:r w:rsidR="00227B6A">
        <w:fldChar w:fldCharType="separate"/>
      </w:r>
      <w:r w:rsidR="00227B6A">
        <w:fldChar w:fldCharType="end"/>
      </w:r>
      <w:r w:rsidR="007B2454" w:rsidRPr="002F312F">
        <w:t xml:space="preserve"> No</w:t>
      </w:r>
    </w:p>
    <w:p w14:paraId="4080E44F" w14:textId="77777777" w:rsidR="007B2454" w:rsidRPr="002F312F" w:rsidRDefault="007B2454" w:rsidP="00625A9F"/>
    <w:p w14:paraId="2BC37AB9" w14:textId="77777777" w:rsidR="007B2454" w:rsidRPr="002F312F" w:rsidRDefault="007B2454" w:rsidP="00625A9F">
      <w:r w:rsidRPr="002F312F">
        <w:t>Backhauling permitted from</w:t>
      </w:r>
      <w:r w:rsidR="005A0468" w:rsidRPr="002F312F">
        <w:tab/>
      </w:r>
      <w:r w:rsidR="005A0468" w:rsidRPr="002F312F">
        <w:tab/>
      </w:r>
      <w:r w:rsidR="005A0468" w:rsidRPr="002F312F">
        <w:fldChar w:fldCharType="begin">
          <w:ffData>
            <w:name w:val=""/>
            <w:enabled/>
            <w:calcOnExit w:val="0"/>
            <w:checkBox>
              <w:sizeAuto/>
              <w:default w:val="0"/>
            </w:checkBox>
          </w:ffData>
        </w:fldChar>
      </w:r>
      <w:r w:rsidR="005A0468" w:rsidRPr="002F312F">
        <w:instrText xml:space="preserve"> FORMCHECKBOX </w:instrText>
      </w:r>
      <w:r w:rsidR="005A0468" w:rsidRPr="002F312F">
        <w:fldChar w:fldCharType="separate"/>
      </w:r>
      <w:r w:rsidR="005A0468" w:rsidRPr="002F312F">
        <w:fldChar w:fldCharType="end"/>
      </w:r>
      <w:r w:rsidRPr="002F312F">
        <w:t xml:space="preserve"> State Warehouse</w:t>
      </w:r>
      <w:r w:rsidR="005A0468" w:rsidRPr="002F312F">
        <w:tab/>
      </w:r>
      <w:r w:rsidR="005A0468" w:rsidRPr="002F312F">
        <w:fldChar w:fldCharType="begin">
          <w:ffData>
            <w:name w:val=""/>
            <w:enabled/>
            <w:calcOnExit w:val="0"/>
            <w:checkBox>
              <w:sizeAuto/>
              <w:default w:val="0"/>
            </w:checkBox>
          </w:ffData>
        </w:fldChar>
      </w:r>
      <w:r w:rsidR="005A0468" w:rsidRPr="002F312F">
        <w:instrText xml:space="preserve"> FORMCHECKBOX </w:instrText>
      </w:r>
      <w:r w:rsidR="005A0468" w:rsidRPr="002F312F">
        <w:fldChar w:fldCharType="separate"/>
      </w:r>
      <w:r w:rsidR="005A0468" w:rsidRPr="002F312F">
        <w:fldChar w:fldCharType="end"/>
      </w:r>
      <w:r w:rsidR="00FE338B" w:rsidRPr="002F312F">
        <w:t xml:space="preserve">Recipient Agency </w:t>
      </w:r>
    </w:p>
    <w:p w14:paraId="0547E4C0" w14:textId="77777777" w:rsidR="007B2454" w:rsidRPr="002F312F" w:rsidRDefault="007B2454" w:rsidP="00625A9F"/>
    <w:p w14:paraId="321F4F8D" w14:textId="77777777" w:rsidR="007B2454" w:rsidRPr="002F312F" w:rsidRDefault="005A0468" w:rsidP="00625A9F">
      <w:r w:rsidRPr="002F312F">
        <w:t>SDA</w:t>
      </w:r>
      <w:r w:rsidR="007B2454" w:rsidRPr="002F312F">
        <w:t xml:space="preserve"> requires </w:t>
      </w:r>
      <w:r w:rsidRPr="002F312F">
        <w:t xml:space="preserve">a </w:t>
      </w:r>
      <w:r w:rsidR="007B2454" w:rsidRPr="002F312F">
        <w:t>form for requesting approval to backhaul</w:t>
      </w:r>
      <w:r w:rsidRPr="002F312F">
        <w:tab/>
      </w:r>
      <w:r w:rsidR="007B2454" w:rsidRPr="002F312F">
        <w:t xml:space="preserve"> </w:t>
      </w:r>
      <w:r w:rsidR="007C6358" w:rsidRPr="002F312F">
        <w:fldChar w:fldCharType="begin">
          <w:ffData>
            <w:name w:val=""/>
            <w:enabled/>
            <w:calcOnExit w:val="0"/>
            <w:checkBox>
              <w:sizeAuto/>
              <w:default w:val="0"/>
            </w:checkBox>
          </w:ffData>
        </w:fldChar>
      </w:r>
      <w:r w:rsidR="007C6358" w:rsidRPr="002F312F">
        <w:instrText xml:space="preserve"> FORMCHECKBOX </w:instrText>
      </w:r>
      <w:r w:rsidR="007C6358" w:rsidRPr="002F312F">
        <w:fldChar w:fldCharType="separate"/>
      </w:r>
      <w:r w:rsidR="007C6358" w:rsidRPr="002F312F">
        <w:fldChar w:fldCharType="end"/>
      </w:r>
      <w:r w:rsidR="007B2454" w:rsidRPr="002F312F">
        <w:t xml:space="preserve"> Yes  </w:t>
      </w:r>
      <w:r w:rsidRPr="002F312F">
        <w:tab/>
      </w:r>
      <w:r w:rsidR="007B2454" w:rsidRPr="002F312F">
        <w:t xml:space="preserve"> </w:t>
      </w:r>
      <w:r w:rsidR="006C2D6F" w:rsidRPr="002F312F">
        <w:fldChar w:fldCharType="begin">
          <w:ffData>
            <w:name w:val=""/>
            <w:enabled/>
            <w:calcOnExit w:val="0"/>
            <w:checkBox>
              <w:sizeAuto/>
              <w:default w:val="0"/>
            </w:checkBox>
          </w:ffData>
        </w:fldChar>
      </w:r>
      <w:r w:rsidR="006C2D6F" w:rsidRPr="002F312F">
        <w:instrText xml:space="preserve"> FORMCHECKBOX </w:instrText>
      </w:r>
      <w:r w:rsidR="006C2D6F" w:rsidRPr="002F312F">
        <w:fldChar w:fldCharType="separate"/>
      </w:r>
      <w:r w:rsidR="006C2D6F" w:rsidRPr="002F312F">
        <w:fldChar w:fldCharType="end"/>
      </w:r>
      <w:r w:rsidR="007B2454" w:rsidRPr="002F312F">
        <w:t xml:space="preserve"> No</w:t>
      </w:r>
    </w:p>
    <w:p w14:paraId="763B97BB" w14:textId="77777777" w:rsidR="007B2454" w:rsidRPr="002F312F" w:rsidRDefault="007B2454" w:rsidP="00625A9F"/>
    <w:p w14:paraId="3E45F7B3" w14:textId="404DE026" w:rsidR="007C6358" w:rsidRPr="00B44F2B" w:rsidRDefault="00B44F2B" w:rsidP="00625A9F">
      <w:pPr>
        <w:rPr>
          <w:b/>
        </w:rPr>
      </w:pPr>
      <w:r>
        <w:rPr>
          <w:b/>
        </w:rPr>
        <w:t xml:space="preserve">10. </w:t>
      </w:r>
      <w:r w:rsidR="007B2454" w:rsidRPr="00AA7EC5">
        <w:rPr>
          <w:b/>
        </w:rPr>
        <w:t>Special Instructions for Delivery of End Product to Designated Delivery Locations:</w:t>
      </w:r>
      <w:r>
        <w:rPr>
          <w:b/>
        </w:rPr>
        <w:t xml:space="preserve"> </w:t>
      </w:r>
      <w:r w:rsidR="00412B70" w:rsidRPr="00351DCA">
        <w:t>Processor must communicate with Recipient Agencies to identify the product, the quantity to produce, when and where to deliver the end produc</w:t>
      </w:r>
      <w:r w:rsidR="00DD5CB7">
        <w:t xml:space="preserve">t, </w:t>
      </w:r>
      <w:r w:rsidR="00DD5CB7" w:rsidRPr="00DD5CB7">
        <w:t>and, depending on the Value Pass Through method</w:t>
      </w:r>
      <w:r w:rsidR="00DD5CB7">
        <w:t xml:space="preserve"> used</w:t>
      </w:r>
      <w:r w:rsidR="00DD5CB7" w:rsidRPr="00DD5CB7">
        <w:t xml:space="preserve">, who is responsible for </w:t>
      </w:r>
      <w:r w:rsidR="00DD5CB7">
        <w:t>i</w:t>
      </w:r>
      <w:r w:rsidR="00DD5CB7" w:rsidRPr="00DD5CB7">
        <w:t>nvoicing Recipient Agencies for processing and delivery fees (if applicable)</w:t>
      </w:r>
      <w:r w:rsidR="00DD5CB7">
        <w:t>.</w:t>
      </w:r>
    </w:p>
    <w:p w14:paraId="1D3C59C8" w14:textId="77777777" w:rsidR="007B2454" w:rsidRPr="002F312F" w:rsidRDefault="007B2454" w:rsidP="00625A9F"/>
    <w:p w14:paraId="316FCCD1" w14:textId="147747DB" w:rsidR="006C2D6F" w:rsidRPr="00B44F2B" w:rsidRDefault="00B44F2B" w:rsidP="00625A9F">
      <w:pPr>
        <w:rPr>
          <w:b/>
        </w:rPr>
      </w:pPr>
      <w:r w:rsidRPr="00B44F2B">
        <w:rPr>
          <w:b/>
          <w:bCs/>
        </w:rPr>
        <w:t xml:space="preserve">11. </w:t>
      </w:r>
      <w:r w:rsidR="006C2D6F" w:rsidRPr="00AA7EC5">
        <w:rPr>
          <w:b/>
        </w:rPr>
        <w:t>Electr</w:t>
      </w:r>
      <w:r w:rsidR="003424DC" w:rsidRPr="00AA7EC5">
        <w:rPr>
          <w:b/>
        </w:rPr>
        <w:t>onic Receipting for USDA Foods</w:t>
      </w:r>
      <w:r>
        <w:rPr>
          <w:b/>
        </w:rPr>
        <w:t xml:space="preserve">: </w:t>
      </w:r>
      <w:r w:rsidR="006C2D6F" w:rsidRPr="002F312F">
        <w:t>Processor must register on the USDA’s Web Supply Chain Management (WBSCM) or other applicable USDA system(s)</w:t>
      </w:r>
      <w:r w:rsidR="00220677" w:rsidRPr="002F312F">
        <w:t xml:space="preserve">. </w:t>
      </w:r>
      <w:r w:rsidR="006C2D6F" w:rsidRPr="002F312F">
        <w:t>Please register immediately after receiving business partner identification number.</w:t>
      </w:r>
    </w:p>
    <w:p w14:paraId="29114392" w14:textId="77777777" w:rsidR="006C2D6F" w:rsidRPr="00C15FC9" w:rsidRDefault="006C2D6F" w:rsidP="00625A9F">
      <w:pPr>
        <w:rPr>
          <w:sz w:val="16"/>
          <w:szCs w:val="16"/>
        </w:rPr>
      </w:pPr>
    </w:p>
    <w:p w14:paraId="165A031F" w14:textId="169AEDD7" w:rsidR="006C2D6F" w:rsidRPr="002F312F" w:rsidRDefault="006C2D6F" w:rsidP="00625A9F">
      <w:r w:rsidRPr="002F312F">
        <w:t>Processor is required to enter</w:t>
      </w:r>
      <w:r w:rsidR="003424DC" w:rsidRPr="002F312F">
        <w:t xml:space="preserve"> all shipment receipts within two</w:t>
      </w:r>
      <w:r w:rsidRPr="002F312F">
        <w:t xml:space="preserve"> </w:t>
      </w:r>
      <w:r w:rsidR="00924698" w:rsidRPr="002F312F">
        <w:t>calendar</w:t>
      </w:r>
      <w:r w:rsidRPr="002F312F">
        <w:t xml:space="preserve"> days of delivery, using the Web Supply Chain Management (WBS</w:t>
      </w:r>
      <w:r w:rsidR="003424DC" w:rsidRPr="002F312F">
        <w:t xml:space="preserve">CM) Shipment Receipt </w:t>
      </w:r>
      <w:r w:rsidR="00B44F2B">
        <w:t>f</w:t>
      </w:r>
      <w:r w:rsidR="003424DC" w:rsidRPr="002F312F">
        <w:t>unction.</w:t>
      </w:r>
    </w:p>
    <w:p w14:paraId="16366FE4" w14:textId="77777777" w:rsidR="006C2D6F" w:rsidRPr="002F312F" w:rsidRDefault="006C2D6F" w:rsidP="00625A9F"/>
    <w:p w14:paraId="47E8B2B2" w14:textId="718E6D0D" w:rsidR="00C671EF" w:rsidRPr="00C0344D" w:rsidRDefault="00C0344D" w:rsidP="00625A9F">
      <w:pPr>
        <w:rPr>
          <w:b/>
        </w:rPr>
      </w:pPr>
      <w:r w:rsidRPr="00C0344D">
        <w:rPr>
          <w:b/>
          <w:bCs/>
        </w:rPr>
        <w:t xml:space="preserve">12. </w:t>
      </w:r>
      <w:r w:rsidR="00AA4975" w:rsidRPr="00AA7EC5">
        <w:rPr>
          <w:b/>
        </w:rPr>
        <w:t xml:space="preserve">Additional </w:t>
      </w:r>
      <w:r w:rsidR="005A0468" w:rsidRPr="00AA7EC5">
        <w:rPr>
          <w:b/>
        </w:rPr>
        <w:t>SDA</w:t>
      </w:r>
      <w:r w:rsidR="00AA4975" w:rsidRPr="00AA7EC5">
        <w:rPr>
          <w:b/>
        </w:rPr>
        <w:t xml:space="preserve"> Requirements</w:t>
      </w:r>
      <w:r>
        <w:rPr>
          <w:b/>
        </w:rPr>
        <w:t>:</w:t>
      </w:r>
      <w:r w:rsidR="00AA4975" w:rsidRPr="00AA7EC5">
        <w:rPr>
          <w:b/>
        </w:rPr>
        <w:t xml:space="preserve"> </w:t>
      </w:r>
      <w:r w:rsidR="00C671EF" w:rsidRPr="002F312F">
        <w:rPr>
          <w:bCs/>
        </w:rPr>
        <w:t>The processor</w:t>
      </w:r>
      <w:r w:rsidR="00C671EF" w:rsidRPr="002F312F">
        <w:rPr>
          <w:b/>
          <w:bCs/>
        </w:rPr>
        <w:t xml:space="preserve"> </w:t>
      </w:r>
      <w:r w:rsidR="00C671EF" w:rsidRPr="002F312F">
        <w:t>must provide the distributor with a list of eligible recipient agencies and either:</w:t>
      </w:r>
    </w:p>
    <w:p w14:paraId="6C9FC751" w14:textId="77777777" w:rsidR="00F97DDB" w:rsidRDefault="00C671EF" w:rsidP="00625A9F">
      <w:pPr>
        <w:pStyle w:val="NormalWeb"/>
        <w:numPr>
          <w:ilvl w:val="0"/>
          <w:numId w:val="22"/>
        </w:numPr>
      </w:pPr>
      <w:r w:rsidRPr="002F312F">
        <w:t xml:space="preserve">The quantities of approved end products that each recipient agency is eligible to receive; </w:t>
      </w:r>
    </w:p>
    <w:p w14:paraId="451C41BD" w14:textId="5F7A29BB" w:rsidR="00C671EF" w:rsidRPr="00F97DDB" w:rsidRDefault="00C671EF" w:rsidP="0022155F">
      <w:pPr>
        <w:pStyle w:val="NormalWeb"/>
        <w:ind w:firstLine="0"/>
        <w:rPr>
          <w:b/>
          <w:bCs/>
        </w:rPr>
      </w:pPr>
      <w:r w:rsidRPr="00F97DDB">
        <w:rPr>
          <w:b/>
          <w:bCs/>
        </w:rPr>
        <w:t>or</w:t>
      </w:r>
    </w:p>
    <w:p w14:paraId="6812B8CA" w14:textId="77777777" w:rsidR="00C671EF" w:rsidRDefault="00C671EF" w:rsidP="00625A9F">
      <w:pPr>
        <w:pStyle w:val="NormalWeb"/>
        <w:numPr>
          <w:ilvl w:val="0"/>
          <w:numId w:val="22"/>
        </w:numPr>
      </w:pPr>
      <w:r w:rsidRPr="002F312F">
        <w:t>The quantity of donated food allocated to each recipient agency and the raw donated food (pounds or cases) needed per case of each approved end product.</w:t>
      </w:r>
    </w:p>
    <w:p w14:paraId="36DE4B7B" w14:textId="4526C084" w:rsidR="0022155F" w:rsidRPr="002F312F" w:rsidRDefault="0022155F" w:rsidP="0022155F">
      <w:pPr>
        <w:pStyle w:val="NormalWeb"/>
        <w:ind w:firstLine="0"/>
      </w:pPr>
      <w:r w:rsidRPr="002F312F">
        <w:rPr>
          <w:bCs/>
        </w:rPr>
        <w:t>The processor</w:t>
      </w:r>
      <w:r w:rsidRPr="002F312F">
        <w:rPr>
          <w:b/>
          <w:bCs/>
        </w:rPr>
        <w:t xml:space="preserve"> </w:t>
      </w:r>
      <w:r w:rsidRPr="002F312F">
        <w:t xml:space="preserve">must provide the </w:t>
      </w:r>
      <w:r>
        <w:t>Commodity Calculator during the ODE SPA Renewal Period as notified by the SDA.</w:t>
      </w:r>
    </w:p>
    <w:p w14:paraId="31480203" w14:textId="5869C3CA" w:rsidR="00105CFD" w:rsidRPr="002F312F" w:rsidRDefault="00105CFD" w:rsidP="000F1799">
      <w:pPr>
        <w:pStyle w:val="NormalWeb"/>
        <w:ind w:firstLine="0"/>
      </w:pPr>
      <w:r w:rsidRPr="002F312F">
        <w:lastRenderedPageBreak/>
        <w:t>Per the requirements of 250.36(h), p</w:t>
      </w:r>
      <w:r w:rsidR="00C671EF" w:rsidRPr="002F312F">
        <w:t xml:space="preserve">lease outline your mechanism for </w:t>
      </w:r>
      <w:r w:rsidRPr="002F312F">
        <w:t xml:space="preserve">providing </w:t>
      </w:r>
      <w:r w:rsidR="00C671EF" w:rsidRPr="002F312F">
        <w:t>recipient agenc</w:t>
      </w:r>
      <w:r w:rsidR="00C0344D">
        <w:t>ies</w:t>
      </w:r>
      <w:r w:rsidRPr="002F312F">
        <w:t xml:space="preserve"> information with the associated</w:t>
      </w:r>
      <w:r w:rsidRPr="002F312F">
        <w:rPr>
          <w:b/>
        </w:rPr>
        <w:t xml:space="preserve"> </w:t>
      </w:r>
      <w:r w:rsidRPr="002F312F">
        <w:t>quantities of raw donated food that is available to each recipient agency</w:t>
      </w:r>
      <w:r w:rsidR="00220677" w:rsidRPr="002F312F">
        <w:t xml:space="preserve">. </w:t>
      </w:r>
    </w:p>
    <w:p w14:paraId="328204C2" w14:textId="77777777" w:rsidR="005A0468" w:rsidRPr="002F312F" w:rsidRDefault="005A0468" w:rsidP="00625A9F">
      <w:pPr>
        <w:pStyle w:val="NormalWeb"/>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p w14:paraId="40FD4DE2" w14:textId="10FEDD17" w:rsidR="005A0468" w:rsidRPr="00351DCA" w:rsidRDefault="00351DCA" w:rsidP="000F1799">
      <w:pPr>
        <w:pStyle w:val="NormalWeb"/>
        <w:ind w:firstLine="0"/>
      </w:pPr>
      <w:r w:rsidRPr="00351DCA">
        <w:t xml:space="preserve">Monthly Performance Reports (MPR) must be sent electronically in </w:t>
      </w:r>
      <w:r w:rsidR="000F1799">
        <w:t xml:space="preserve">USDA approved </w:t>
      </w:r>
      <w:r w:rsidRPr="00351DCA">
        <w:t xml:space="preserve">Excel format only to the following e-mail address: </w:t>
      </w:r>
      <w:hyperlink r:id="rId13" w:history="1">
        <w:r w:rsidR="00C0344D" w:rsidRPr="00E254F1">
          <w:rPr>
            <w:rStyle w:val="Hyperlink"/>
          </w:rPr>
          <w:t>ode.usdafoods@ode.oregon.gov</w:t>
        </w:r>
      </w:hyperlink>
      <w:r w:rsidR="00C0344D">
        <w:t xml:space="preserve"> </w:t>
      </w:r>
    </w:p>
    <w:p w14:paraId="50A1B4E9" w14:textId="77777777" w:rsidR="00351DCA" w:rsidRPr="00351DCA" w:rsidRDefault="00351DCA" w:rsidP="00C0344D">
      <w:pPr>
        <w:pStyle w:val="NormalWeb"/>
        <w:numPr>
          <w:ilvl w:val="0"/>
          <w:numId w:val="23"/>
        </w:numPr>
      </w:pPr>
      <w:r w:rsidRPr="00351DCA">
        <w:t xml:space="preserve">Method processor uses to create MPR: </w:t>
      </w:r>
    </w:p>
    <w:p w14:paraId="1A4BECC6" w14:textId="77777777" w:rsidR="008A11F7" w:rsidRDefault="00351DCA" w:rsidP="008A11F7">
      <w:pPr>
        <w:pStyle w:val="NormalWeb"/>
        <w:rPr>
          <w:b/>
          <w:sz w:val="18"/>
          <w:u w:val="single"/>
        </w:rPr>
      </w:pPr>
      <w:r w:rsidRPr="00351DCA">
        <w:rPr>
          <w:bCs/>
        </w:rPr>
        <w:t xml:space="preserve">Processor Link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t xml:space="preserve"> </w:t>
      </w:r>
      <w:r w:rsidR="008A11F7">
        <w:t xml:space="preserve">    </w:t>
      </w:r>
      <w:r>
        <w:rPr>
          <w:bCs/>
        </w:rPr>
        <w:t>K1</w:t>
      </w:r>
      <w:r w:rsidRPr="00351DCA">
        <w:rPr>
          <w:bCs/>
        </w:rPr>
        <w:t xml:space="preserve">2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t xml:space="preserve"> </w:t>
      </w:r>
      <w:r w:rsidR="008A11F7">
        <w:t xml:space="preserve">    </w:t>
      </w:r>
      <w:r w:rsidRPr="00351DCA">
        <w:rPr>
          <w:bCs/>
        </w:rPr>
        <w:t xml:space="preserve">Other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rsidRPr="00351DCA">
        <w:rPr>
          <w:bCs/>
        </w:rPr>
        <w:t xml:space="preserve"> If other describe </w:t>
      </w: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p>
    <w:p w14:paraId="11CD534E" w14:textId="2FE6A7DA" w:rsidR="00351DCA" w:rsidRPr="008A11F7" w:rsidRDefault="00351DCA" w:rsidP="008A11F7">
      <w:pPr>
        <w:spacing w:line="276" w:lineRule="auto"/>
        <w:rPr>
          <w:b/>
          <w:sz w:val="18"/>
          <w:u w:val="single"/>
        </w:rPr>
      </w:pPr>
      <w:r w:rsidRPr="00351DCA">
        <w:t>Monthly Performance Report point of contact for Processor</w:t>
      </w:r>
      <w:r w:rsidR="00C0344D">
        <w:t>:</w:t>
      </w:r>
    </w:p>
    <w:p w14:paraId="0D01930F" w14:textId="134AF5B6" w:rsidR="000F1799" w:rsidRDefault="00351DCA" w:rsidP="008A11F7">
      <w:pPr>
        <w:pStyle w:val="NormalWeb"/>
        <w:numPr>
          <w:ilvl w:val="0"/>
          <w:numId w:val="24"/>
        </w:numPr>
        <w:spacing w:before="0" w:beforeAutospacing="0" w:after="0" w:afterAutospacing="0" w:line="276" w:lineRule="auto"/>
      </w:pPr>
      <w:r w:rsidRPr="00351DCA">
        <w:t>Name:</w:t>
      </w:r>
      <w:r w:rsidR="008A11F7">
        <w:tab/>
      </w:r>
      <w:r w:rsidR="008A11F7" w:rsidRPr="002F312F">
        <w:rPr>
          <w:b/>
          <w:sz w:val="18"/>
          <w:u w:val="single"/>
        </w:rPr>
        <w:fldChar w:fldCharType="begin">
          <w:ffData>
            <w:name w:val="Text112"/>
            <w:enabled/>
            <w:calcOnExit w:val="0"/>
            <w:textInput/>
          </w:ffData>
        </w:fldChar>
      </w:r>
      <w:r w:rsidR="008A11F7" w:rsidRPr="002F312F">
        <w:rPr>
          <w:b/>
          <w:sz w:val="18"/>
          <w:u w:val="single"/>
        </w:rPr>
        <w:instrText xml:space="preserve"> FORMTEXT </w:instrText>
      </w:r>
      <w:r w:rsidR="008A11F7" w:rsidRPr="002F312F">
        <w:rPr>
          <w:b/>
          <w:sz w:val="18"/>
          <w:u w:val="single"/>
        </w:rPr>
      </w:r>
      <w:r w:rsidR="008A11F7" w:rsidRPr="002F312F">
        <w:rPr>
          <w:b/>
          <w:sz w:val="18"/>
          <w:u w:val="single"/>
        </w:rPr>
        <w:fldChar w:fldCharType="separate"/>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sz w:val="18"/>
          <w:u w:val="single"/>
        </w:rPr>
        <w:fldChar w:fldCharType="end"/>
      </w:r>
    </w:p>
    <w:p w14:paraId="10735103" w14:textId="30969CAA" w:rsidR="00351DCA" w:rsidRPr="00351DCA" w:rsidRDefault="00C0344D" w:rsidP="008A11F7">
      <w:pPr>
        <w:pStyle w:val="NormalWeb"/>
        <w:numPr>
          <w:ilvl w:val="0"/>
          <w:numId w:val="24"/>
        </w:numPr>
        <w:spacing w:before="0" w:beforeAutospacing="0" w:after="0" w:afterAutospacing="0"/>
      </w:pPr>
      <w:r>
        <w:t>Phone:</w:t>
      </w:r>
      <w:r w:rsidR="008A11F7">
        <w:tab/>
      </w:r>
      <w:r w:rsidR="008A11F7" w:rsidRPr="002F312F">
        <w:rPr>
          <w:b/>
          <w:sz w:val="18"/>
          <w:u w:val="single"/>
        </w:rPr>
        <w:fldChar w:fldCharType="begin">
          <w:ffData>
            <w:name w:val="Text112"/>
            <w:enabled/>
            <w:calcOnExit w:val="0"/>
            <w:textInput/>
          </w:ffData>
        </w:fldChar>
      </w:r>
      <w:r w:rsidR="008A11F7" w:rsidRPr="002F312F">
        <w:rPr>
          <w:b/>
          <w:sz w:val="18"/>
          <w:u w:val="single"/>
        </w:rPr>
        <w:instrText xml:space="preserve"> FORMTEXT </w:instrText>
      </w:r>
      <w:r w:rsidR="008A11F7" w:rsidRPr="002F312F">
        <w:rPr>
          <w:b/>
          <w:sz w:val="18"/>
          <w:u w:val="single"/>
        </w:rPr>
      </w:r>
      <w:r w:rsidR="008A11F7" w:rsidRPr="002F312F">
        <w:rPr>
          <w:b/>
          <w:sz w:val="18"/>
          <w:u w:val="single"/>
        </w:rPr>
        <w:fldChar w:fldCharType="separate"/>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sz w:val="18"/>
          <w:u w:val="single"/>
        </w:rPr>
        <w:fldChar w:fldCharType="end"/>
      </w:r>
    </w:p>
    <w:p w14:paraId="5FE1E7F7" w14:textId="64CB56DF" w:rsidR="00351DCA" w:rsidRPr="00351DCA" w:rsidRDefault="00351DCA" w:rsidP="008A11F7">
      <w:pPr>
        <w:pStyle w:val="NormalWeb"/>
        <w:numPr>
          <w:ilvl w:val="0"/>
          <w:numId w:val="24"/>
        </w:numPr>
        <w:spacing w:before="0" w:beforeAutospacing="0" w:after="0" w:afterAutospacing="0"/>
      </w:pPr>
      <w:r w:rsidRPr="00351DCA">
        <w:t>E</w:t>
      </w:r>
      <w:r w:rsidR="00C0344D">
        <w:t>-</w:t>
      </w:r>
      <w:r w:rsidRPr="00351DCA">
        <w:t>mai</w:t>
      </w:r>
      <w:r w:rsidR="00C0344D">
        <w:t>l:</w:t>
      </w:r>
      <w:r w:rsidR="008A11F7">
        <w:tab/>
      </w:r>
      <w:r w:rsidR="008A11F7" w:rsidRPr="002F312F">
        <w:rPr>
          <w:b/>
          <w:sz w:val="18"/>
          <w:u w:val="single"/>
        </w:rPr>
        <w:fldChar w:fldCharType="begin">
          <w:ffData>
            <w:name w:val="Text112"/>
            <w:enabled/>
            <w:calcOnExit w:val="0"/>
            <w:textInput/>
          </w:ffData>
        </w:fldChar>
      </w:r>
      <w:r w:rsidR="008A11F7" w:rsidRPr="002F312F">
        <w:rPr>
          <w:b/>
          <w:sz w:val="18"/>
          <w:u w:val="single"/>
        </w:rPr>
        <w:instrText xml:space="preserve"> FORMTEXT </w:instrText>
      </w:r>
      <w:r w:rsidR="008A11F7" w:rsidRPr="002F312F">
        <w:rPr>
          <w:b/>
          <w:sz w:val="18"/>
          <w:u w:val="single"/>
        </w:rPr>
      </w:r>
      <w:r w:rsidR="008A11F7" w:rsidRPr="002F312F">
        <w:rPr>
          <w:b/>
          <w:sz w:val="18"/>
          <w:u w:val="single"/>
        </w:rPr>
        <w:fldChar w:fldCharType="separate"/>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noProof/>
          <w:sz w:val="18"/>
          <w:u w:val="single"/>
        </w:rPr>
        <w:t> </w:t>
      </w:r>
      <w:r w:rsidR="008A11F7" w:rsidRPr="002F312F">
        <w:rPr>
          <w:b/>
          <w:sz w:val="18"/>
          <w:u w:val="single"/>
        </w:rPr>
        <w:fldChar w:fldCharType="end"/>
      </w:r>
    </w:p>
    <w:p w14:paraId="788CDD19" w14:textId="77777777" w:rsidR="00351DCA" w:rsidRPr="00351DCA" w:rsidRDefault="00351DCA" w:rsidP="000F1799">
      <w:pPr>
        <w:pStyle w:val="NormalWeb"/>
        <w:ind w:firstLine="0"/>
      </w:pPr>
      <w:r w:rsidRPr="00351DCA">
        <w:t xml:space="preserve">Does the processor frontload RA pounds or allocate pounds as trucks are received? </w:t>
      </w:r>
    </w:p>
    <w:p w14:paraId="4F0AF746" w14:textId="169B5BC8" w:rsidR="00351DCA" w:rsidRDefault="00351DCA" w:rsidP="00625A9F">
      <w:pPr>
        <w:pStyle w:val="NormalWeb"/>
      </w:pPr>
      <w:r w:rsidRPr="00351DCA">
        <w:t xml:space="preserve">Frontload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rsidRPr="00351DCA">
        <w:t xml:space="preserve"> </w:t>
      </w:r>
      <w:r>
        <w:t xml:space="preserve"> </w:t>
      </w:r>
      <w:r w:rsidR="008A11F7">
        <w:t xml:space="preserve">     </w:t>
      </w:r>
      <w:r w:rsidRPr="00351DCA">
        <w:t xml:space="preserve">Allocate as trucks are received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p>
    <w:p w14:paraId="72BD278C" w14:textId="565EDB78" w:rsidR="000F1799" w:rsidRDefault="000F1799" w:rsidP="000F1799">
      <w:pPr>
        <w:pStyle w:val="NormalWeb"/>
        <w:ind w:firstLine="0"/>
      </w:pPr>
      <w:r>
        <w:t xml:space="preserve">What is the processor’s </w:t>
      </w:r>
      <w:r w:rsidR="00AE5948">
        <w:t>end product delivery</w:t>
      </w:r>
      <w:r>
        <w:t xml:space="preserve"> minimum</w:t>
      </w:r>
      <w:r w:rsidR="00D51C58">
        <w:t>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220"/>
      </w:tblGrid>
      <w:tr w:rsidR="00D51C58" w14:paraId="544B4BA5" w14:textId="77777777" w:rsidTr="009A1735">
        <w:tc>
          <w:tcPr>
            <w:tcW w:w="4495" w:type="dxa"/>
          </w:tcPr>
          <w:p w14:paraId="763743A1" w14:textId="0B9EABF4" w:rsidR="00D51C58" w:rsidRDefault="00D51C58" w:rsidP="000F1799">
            <w:pPr>
              <w:pStyle w:val="NormalWeb"/>
              <w:ind w:firstLine="0"/>
            </w:pPr>
            <w:r>
              <w:t>Direct Ship/Direct Orders Minimum</w:t>
            </w:r>
            <w:r w:rsidR="009A1735">
              <w:t>:</w:t>
            </w:r>
          </w:p>
        </w:tc>
        <w:tc>
          <w:tcPr>
            <w:tcW w:w="5220" w:type="dxa"/>
          </w:tcPr>
          <w:p w14:paraId="412A61D0" w14:textId="69C17D1C" w:rsidR="00D51C58" w:rsidRDefault="009A1735" w:rsidP="000F1799">
            <w:pPr>
              <w:pStyle w:val="NormalWeb"/>
              <w:ind w:firstLine="0"/>
            </w:pP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p>
        </w:tc>
      </w:tr>
    </w:tbl>
    <w:p w14:paraId="5180AB27" w14:textId="67391226" w:rsidR="00D51C58" w:rsidRDefault="009A1735" w:rsidP="000F1799">
      <w:pPr>
        <w:pStyle w:val="NormalWeb"/>
        <w:ind w:firstLine="0"/>
      </w:pPr>
      <w:r>
        <w:t>To which Value Pass Through does your minimum apply to?</w:t>
      </w:r>
      <w:r>
        <w:tab/>
      </w: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p>
    <w:p w14:paraId="3DB23846" w14:textId="29F906A5" w:rsidR="000F1799" w:rsidRDefault="000F1799" w:rsidP="000F1799">
      <w:pPr>
        <w:pStyle w:val="NormalWeb"/>
        <w:ind w:firstLine="0"/>
      </w:pPr>
      <w:r>
        <w:t>Is the quantity pooled by delivery location (ex. multiple RA orders delivered to a distributor) to meet minimum?</w:t>
      </w:r>
    </w:p>
    <w:p w14:paraId="7066A580" w14:textId="6324B847" w:rsidR="00F97DDB" w:rsidRDefault="000F1799" w:rsidP="00F97DDB">
      <w:pPr>
        <w:pStyle w:val="NormalWeb"/>
        <w:ind w:firstLine="720"/>
      </w:pPr>
      <w:r>
        <w:rPr>
          <w:bCs/>
        </w:rPr>
        <w:t>Yes</w:t>
      </w:r>
      <w:r w:rsidRPr="00351DCA">
        <w:rPr>
          <w:bCs/>
        </w:rPr>
        <w:t xml:space="preserve">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t xml:space="preserve"> </w:t>
      </w:r>
      <w:r w:rsidR="00F97DDB">
        <w:t xml:space="preserve">    </w:t>
      </w:r>
      <w:r>
        <w:rPr>
          <w:bCs/>
        </w:rPr>
        <w:t xml:space="preserve">No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p>
    <w:p w14:paraId="5E5D41FF" w14:textId="708F929C" w:rsidR="00F97DDB" w:rsidRDefault="00F97DDB" w:rsidP="00F97DDB">
      <w:r>
        <w:t>Does the Processor have agreements with distributors?</w:t>
      </w:r>
    </w:p>
    <w:p w14:paraId="29209C9B" w14:textId="77777777" w:rsidR="00F97DDB" w:rsidRDefault="00F97DDB" w:rsidP="00F97DDB">
      <w:pPr>
        <w:pStyle w:val="NormalWeb"/>
        <w:ind w:firstLine="720"/>
      </w:pPr>
      <w:r>
        <w:rPr>
          <w:bCs/>
        </w:rPr>
        <w:t>Yes</w:t>
      </w:r>
      <w:r w:rsidRPr="00351DCA">
        <w:rPr>
          <w:bCs/>
        </w:rPr>
        <w:t xml:space="preserve">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r>
        <w:t xml:space="preserve">     </w:t>
      </w:r>
      <w:r>
        <w:rPr>
          <w:bCs/>
        </w:rPr>
        <w:t xml:space="preserve">No </w:t>
      </w:r>
      <w:r w:rsidRPr="002F312F">
        <w:fldChar w:fldCharType="begin">
          <w:ffData>
            <w:name w:val=""/>
            <w:enabled/>
            <w:calcOnExit w:val="0"/>
            <w:checkBox>
              <w:sizeAuto/>
              <w:default w:val="0"/>
            </w:checkBox>
          </w:ffData>
        </w:fldChar>
      </w:r>
      <w:r w:rsidRPr="002F312F">
        <w:instrText xml:space="preserve"> FORMCHECKBOX </w:instrText>
      </w:r>
      <w:r w:rsidRPr="002F312F">
        <w:fldChar w:fldCharType="separate"/>
      </w:r>
      <w:r w:rsidRPr="002F312F">
        <w:fldChar w:fldCharType="end"/>
      </w:r>
    </w:p>
    <w:p w14:paraId="511AAA7C" w14:textId="6790859B" w:rsidR="00D51C58" w:rsidRDefault="00F97DDB" w:rsidP="00D51C58">
      <w:pPr>
        <w:spacing w:line="276" w:lineRule="auto"/>
      </w:pPr>
      <w:r>
        <w:t>If yes, please list the distributors</w:t>
      </w:r>
      <w:r w:rsidR="00D51C58">
        <w:t xml:space="preserve"> with whom you have an agreement</w:t>
      </w:r>
      <w:r>
        <w:t xml:space="preserve">: </w:t>
      </w:r>
      <w:r>
        <w:tab/>
      </w:r>
    </w:p>
    <w:p w14:paraId="523CF333" w14:textId="77777777" w:rsidR="00D51C58" w:rsidRDefault="00D51C58" w:rsidP="00D51C58">
      <w:pPr>
        <w:spacing w:line="276" w:lineRule="auto"/>
        <w:rPr>
          <w:b/>
          <w:sz w:val="18"/>
          <w:u w:val="single"/>
        </w:rPr>
      </w:pPr>
    </w:p>
    <w:p w14:paraId="4A6C21FA" w14:textId="070B2952" w:rsidR="00F97DDB" w:rsidRDefault="00F97DDB" w:rsidP="00D51C58">
      <w:pPr>
        <w:spacing w:line="276" w:lineRule="auto"/>
        <w:rPr>
          <w:b/>
          <w:sz w:val="18"/>
          <w:u w:val="single"/>
        </w:rPr>
      </w:pP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p>
    <w:p w14:paraId="629D4274" w14:textId="460B4557" w:rsidR="00D51C58" w:rsidRDefault="00D51C58" w:rsidP="00D51C58">
      <w:pPr>
        <w:spacing w:line="276" w:lineRule="auto"/>
        <w:rPr>
          <w:b/>
          <w:sz w:val="18"/>
          <w:u w:val="single"/>
        </w:rPr>
      </w:pP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p>
    <w:p w14:paraId="17240989" w14:textId="5C8E9B11" w:rsidR="00D51C58" w:rsidRDefault="00D51C58" w:rsidP="00D51C58">
      <w:pPr>
        <w:spacing w:line="276" w:lineRule="auto"/>
        <w:rPr>
          <w:b/>
          <w:sz w:val="18"/>
          <w:u w:val="single"/>
        </w:rPr>
      </w:pP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p>
    <w:p w14:paraId="56DED632" w14:textId="3DCC1D6C" w:rsidR="00D51C58" w:rsidRDefault="00D51C58" w:rsidP="00D51C58">
      <w:pPr>
        <w:spacing w:line="276" w:lineRule="auto"/>
        <w:rPr>
          <w:b/>
          <w:sz w:val="18"/>
          <w:u w:val="single"/>
        </w:rPr>
      </w:pP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p>
    <w:p w14:paraId="1C4A83D6" w14:textId="71B075B1" w:rsidR="00D51C58" w:rsidRDefault="00D51C58" w:rsidP="00D51C58">
      <w:pPr>
        <w:spacing w:line="276" w:lineRule="auto"/>
      </w:pPr>
      <w:r w:rsidRPr="002F312F">
        <w:rPr>
          <w:b/>
          <w:sz w:val="18"/>
          <w:u w:val="single"/>
        </w:rPr>
        <w:fldChar w:fldCharType="begin">
          <w:ffData>
            <w:name w:val="Text112"/>
            <w:enabled/>
            <w:calcOnExit w:val="0"/>
            <w:textInput/>
          </w:ffData>
        </w:fldChar>
      </w:r>
      <w:r w:rsidRPr="002F312F">
        <w:rPr>
          <w:b/>
          <w:sz w:val="18"/>
          <w:u w:val="single"/>
        </w:rPr>
        <w:instrText xml:space="preserve"> FORMTEXT </w:instrText>
      </w:r>
      <w:r w:rsidRPr="002F312F">
        <w:rPr>
          <w:b/>
          <w:sz w:val="18"/>
          <w:u w:val="single"/>
        </w:rPr>
      </w:r>
      <w:r w:rsidRPr="002F312F">
        <w:rPr>
          <w:b/>
          <w:sz w:val="18"/>
          <w:u w:val="single"/>
        </w:rPr>
        <w:fldChar w:fldCharType="separate"/>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noProof/>
          <w:sz w:val="18"/>
          <w:u w:val="single"/>
        </w:rPr>
        <w:t> </w:t>
      </w:r>
      <w:r w:rsidRPr="002F312F">
        <w:rPr>
          <w:b/>
          <w:sz w:val="18"/>
          <w:u w:val="single"/>
        </w:rPr>
        <w:fldChar w:fldCharType="end"/>
      </w:r>
    </w:p>
    <w:p w14:paraId="1C19D863" w14:textId="1A52F0B9" w:rsidR="00351DCA" w:rsidRDefault="00E26B95" w:rsidP="00F97DDB">
      <w:pPr>
        <w:pStyle w:val="Title"/>
      </w:pPr>
      <w:r w:rsidRPr="002F312F">
        <w:br w:type="page"/>
      </w:r>
    </w:p>
    <w:p w14:paraId="4B543FAB" w14:textId="77777777" w:rsidR="00F97DDB" w:rsidRDefault="00F97DDB" w:rsidP="00F97DDB">
      <w:pPr>
        <w:pStyle w:val="Title"/>
        <w:jc w:val="left"/>
      </w:pPr>
    </w:p>
    <w:p w14:paraId="057CAA0B" w14:textId="77777777" w:rsidR="00F97DDB" w:rsidRDefault="00F97DDB" w:rsidP="00F97DDB">
      <w:pPr>
        <w:pStyle w:val="Title"/>
        <w:jc w:val="left"/>
      </w:pPr>
    </w:p>
    <w:p w14:paraId="587D6A83" w14:textId="1540DAD3" w:rsidR="00F97DDB" w:rsidRDefault="00351DCA" w:rsidP="00F97DDB">
      <w:pPr>
        <w:pStyle w:val="Title"/>
        <w:jc w:val="left"/>
      </w:pPr>
      <w:r w:rsidRPr="00007DC9">
        <w:t>Pro</w:t>
      </w:r>
      <w:r w:rsidR="00F66732">
        <w:t>cessor</w:t>
      </w:r>
      <w:r w:rsidR="001809CE">
        <w:t>/Broker</w:t>
      </w:r>
      <w:r w:rsidR="00F66732">
        <w:t xml:space="preserve"> Contact</w:t>
      </w:r>
      <w:r w:rsidR="00F97DDB">
        <w:t>s</w:t>
      </w:r>
      <w:r w:rsidR="00F66732">
        <w:t xml:space="preserve"> </w:t>
      </w:r>
    </w:p>
    <w:p w14:paraId="268F0138" w14:textId="0F2AAA5F" w:rsidR="00351DCA" w:rsidRPr="00F97DDB" w:rsidRDefault="00F66732" w:rsidP="00F97DDB">
      <w:pPr>
        <w:pStyle w:val="Title"/>
        <w:jc w:val="left"/>
        <w:rPr>
          <w:b w:val="0"/>
          <w:bCs w:val="0"/>
        </w:rPr>
      </w:pPr>
      <w:r w:rsidRPr="00F97DDB">
        <w:rPr>
          <w:b w:val="0"/>
          <w:bCs w:val="0"/>
        </w:rPr>
        <w:t>(</w:t>
      </w:r>
      <w:r w:rsidR="00F97DDB" w:rsidRPr="00F97DDB">
        <w:rPr>
          <w:b w:val="0"/>
          <w:bCs w:val="0"/>
        </w:rPr>
        <w:t xml:space="preserve">contacts are published in the </w:t>
      </w:r>
      <w:hyperlink r:id="rId14" w:history="1">
        <w:r w:rsidR="00F97DDB" w:rsidRPr="0099536E">
          <w:rPr>
            <w:rStyle w:val="Hyperlink"/>
            <w:b w:val="0"/>
            <w:bCs w:val="0"/>
          </w:rPr>
          <w:t>ODE USDA Diversion-Processing website</w:t>
        </w:r>
      </w:hyperlink>
      <w:r w:rsidR="00F97DDB" w:rsidRPr="00F97DDB">
        <w:rPr>
          <w:b w:val="0"/>
          <w:bCs w:val="0"/>
        </w:rPr>
        <w:t>)</w:t>
      </w:r>
      <w:r w:rsidR="00351DCA" w:rsidRPr="00F97DDB">
        <w:rPr>
          <w:b w:val="0"/>
          <w:bCs w:val="0"/>
        </w:rPr>
        <w:t xml:space="preserve"> </w:t>
      </w:r>
    </w:p>
    <w:p w14:paraId="572E7E1C" w14:textId="77777777" w:rsidR="00351DCA" w:rsidRDefault="00351DCA" w:rsidP="00625A9F"/>
    <w:p w14:paraId="42569A33" w14:textId="77777777" w:rsidR="00351DCA" w:rsidRDefault="00351DCA" w:rsidP="00625A9F"/>
    <w:p w14:paraId="0F666CD9" w14:textId="1A90D933" w:rsidR="00351DCA" w:rsidRPr="001809CE" w:rsidRDefault="00F97DDB" w:rsidP="00625A9F">
      <w:pPr>
        <w:rPr>
          <w:b/>
          <w:bCs/>
        </w:rPr>
      </w:pPr>
      <w:r w:rsidRPr="001809CE">
        <w:rPr>
          <w:b/>
          <w:bCs/>
        </w:rPr>
        <w:t>Processor Contact #1:</w:t>
      </w:r>
      <w:r w:rsidR="00351DCA" w:rsidRPr="001809CE">
        <w:rPr>
          <w:b/>
          <w:bCs/>
        </w:rPr>
        <w:tab/>
      </w:r>
    </w:p>
    <w:p w14:paraId="676A7DE6" w14:textId="77777777" w:rsidR="00351DCA" w:rsidRDefault="00351DCA" w:rsidP="00625A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7217"/>
      </w:tblGrid>
      <w:tr w:rsidR="00351DCA" w14:paraId="3D64532C" w14:textId="77777777" w:rsidTr="00F66732">
        <w:tc>
          <w:tcPr>
            <w:tcW w:w="2853" w:type="dxa"/>
            <w:shd w:val="clear" w:color="auto" w:fill="auto"/>
          </w:tcPr>
          <w:p w14:paraId="7B6CBBD0" w14:textId="77777777" w:rsidR="00351DCA" w:rsidRPr="00561CFD" w:rsidRDefault="00351DCA" w:rsidP="00625A9F">
            <w:r w:rsidRPr="00561CFD">
              <w:t>Processor Name</w:t>
            </w:r>
          </w:p>
        </w:tc>
        <w:tc>
          <w:tcPr>
            <w:tcW w:w="7217" w:type="dxa"/>
            <w:shd w:val="clear" w:color="auto" w:fill="auto"/>
          </w:tcPr>
          <w:p w14:paraId="156E23E9" w14:textId="77777777" w:rsidR="00351DCA" w:rsidRPr="007D2699" w:rsidRDefault="00561CFD" w:rsidP="00625A9F">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351DCA" w14:paraId="326FF7EF" w14:textId="77777777" w:rsidTr="00F66732">
        <w:tc>
          <w:tcPr>
            <w:tcW w:w="2853" w:type="dxa"/>
            <w:shd w:val="clear" w:color="auto" w:fill="auto"/>
          </w:tcPr>
          <w:p w14:paraId="4CD79B4C" w14:textId="77777777" w:rsidR="00351DCA" w:rsidRPr="00561CFD" w:rsidRDefault="00351DCA" w:rsidP="00625A9F">
            <w:r w:rsidRPr="00561CFD">
              <w:t>Contact Person</w:t>
            </w:r>
          </w:p>
        </w:tc>
        <w:tc>
          <w:tcPr>
            <w:tcW w:w="7217" w:type="dxa"/>
            <w:shd w:val="clear" w:color="auto" w:fill="auto"/>
          </w:tcPr>
          <w:p w14:paraId="066D840F" w14:textId="77777777" w:rsidR="00351DCA" w:rsidRPr="007D2699" w:rsidRDefault="00561CFD" w:rsidP="00625A9F">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351DCA" w14:paraId="1CC80442" w14:textId="77777777" w:rsidTr="00F66732">
        <w:tc>
          <w:tcPr>
            <w:tcW w:w="2853" w:type="dxa"/>
            <w:shd w:val="clear" w:color="auto" w:fill="auto"/>
          </w:tcPr>
          <w:p w14:paraId="0C87666A" w14:textId="77777777" w:rsidR="00561CFD" w:rsidRPr="00561CFD" w:rsidRDefault="00561CFD" w:rsidP="00625A9F">
            <w:r w:rsidRPr="00561CFD">
              <w:t>Phone Number</w:t>
            </w:r>
          </w:p>
        </w:tc>
        <w:tc>
          <w:tcPr>
            <w:tcW w:w="7217" w:type="dxa"/>
            <w:shd w:val="clear" w:color="auto" w:fill="auto"/>
          </w:tcPr>
          <w:p w14:paraId="4170BB23" w14:textId="77777777" w:rsidR="00351DCA" w:rsidRPr="007D2699" w:rsidRDefault="00561CFD" w:rsidP="00625A9F">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351DCA" w14:paraId="7CE88873" w14:textId="77777777" w:rsidTr="00F66732">
        <w:tc>
          <w:tcPr>
            <w:tcW w:w="2853" w:type="dxa"/>
            <w:shd w:val="clear" w:color="auto" w:fill="auto"/>
          </w:tcPr>
          <w:p w14:paraId="405829F3" w14:textId="6E415C1B" w:rsidR="00351DCA" w:rsidRPr="00561CFD" w:rsidRDefault="00561CFD" w:rsidP="00625A9F">
            <w:r w:rsidRPr="00561CFD">
              <w:t>E</w:t>
            </w:r>
            <w:r w:rsidR="00F97DDB">
              <w:t>-</w:t>
            </w:r>
            <w:r w:rsidRPr="00561CFD">
              <w:t>mail</w:t>
            </w:r>
          </w:p>
        </w:tc>
        <w:tc>
          <w:tcPr>
            <w:tcW w:w="7217" w:type="dxa"/>
            <w:shd w:val="clear" w:color="auto" w:fill="auto"/>
          </w:tcPr>
          <w:p w14:paraId="114E1E2E" w14:textId="77777777" w:rsidR="00351DCA" w:rsidRPr="007D2699" w:rsidRDefault="00561CFD" w:rsidP="00625A9F">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bl>
    <w:p w14:paraId="7D452F32" w14:textId="77777777" w:rsidR="00561CFD" w:rsidRDefault="00561CFD" w:rsidP="00625A9F"/>
    <w:p w14:paraId="62308FDE" w14:textId="77777777" w:rsidR="00561CFD" w:rsidRDefault="00561CFD" w:rsidP="00625A9F"/>
    <w:p w14:paraId="162F2F22" w14:textId="0D101C69" w:rsidR="00F97DDB" w:rsidRPr="001809CE" w:rsidRDefault="00F97DDB" w:rsidP="00625A9F">
      <w:pPr>
        <w:rPr>
          <w:b/>
          <w:bCs/>
        </w:rPr>
      </w:pPr>
      <w:r w:rsidRPr="001809CE">
        <w:rPr>
          <w:b/>
          <w:bCs/>
        </w:rPr>
        <w:t>Processor Contact #2</w:t>
      </w:r>
    </w:p>
    <w:p w14:paraId="66535EE2" w14:textId="77777777" w:rsidR="00F97DDB" w:rsidRDefault="00F97DDB" w:rsidP="00625A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7217"/>
      </w:tblGrid>
      <w:tr w:rsidR="00F97DDB" w14:paraId="7599415A" w14:textId="77777777" w:rsidTr="00684849">
        <w:tc>
          <w:tcPr>
            <w:tcW w:w="2853" w:type="dxa"/>
            <w:shd w:val="clear" w:color="auto" w:fill="auto"/>
          </w:tcPr>
          <w:p w14:paraId="1458EFBA" w14:textId="77777777" w:rsidR="00F97DDB" w:rsidRPr="00561CFD" w:rsidRDefault="00F97DDB" w:rsidP="00684849">
            <w:r w:rsidRPr="00561CFD">
              <w:t>Processor Name</w:t>
            </w:r>
          </w:p>
        </w:tc>
        <w:tc>
          <w:tcPr>
            <w:tcW w:w="7217" w:type="dxa"/>
            <w:shd w:val="clear" w:color="auto" w:fill="auto"/>
          </w:tcPr>
          <w:p w14:paraId="32F17EC6" w14:textId="77777777" w:rsidR="00F97DDB" w:rsidRPr="007D2699" w:rsidRDefault="00F97DDB" w:rsidP="00684849">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F97DDB" w14:paraId="4A4FF222" w14:textId="77777777" w:rsidTr="00684849">
        <w:tc>
          <w:tcPr>
            <w:tcW w:w="2853" w:type="dxa"/>
            <w:shd w:val="clear" w:color="auto" w:fill="auto"/>
          </w:tcPr>
          <w:p w14:paraId="136D0838" w14:textId="77777777" w:rsidR="00F97DDB" w:rsidRPr="00561CFD" w:rsidRDefault="00F97DDB" w:rsidP="00684849">
            <w:r w:rsidRPr="00561CFD">
              <w:t>Contact Person</w:t>
            </w:r>
          </w:p>
        </w:tc>
        <w:tc>
          <w:tcPr>
            <w:tcW w:w="7217" w:type="dxa"/>
            <w:shd w:val="clear" w:color="auto" w:fill="auto"/>
          </w:tcPr>
          <w:p w14:paraId="58E0FCD2" w14:textId="77777777" w:rsidR="00F97DDB" w:rsidRPr="007D2699" w:rsidRDefault="00F97DDB" w:rsidP="00684849">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F97DDB" w14:paraId="41110062" w14:textId="77777777" w:rsidTr="00684849">
        <w:tc>
          <w:tcPr>
            <w:tcW w:w="2853" w:type="dxa"/>
            <w:shd w:val="clear" w:color="auto" w:fill="auto"/>
          </w:tcPr>
          <w:p w14:paraId="7808E721" w14:textId="77777777" w:rsidR="00F97DDB" w:rsidRPr="00561CFD" w:rsidRDefault="00F97DDB" w:rsidP="00684849">
            <w:r w:rsidRPr="00561CFD">
              <w:t>Phone Number</w:t>
            </w:r>
          </w:p>
        </w:tc>
        <w:tc>
          <w:tcPr>
            <w:tcW w:w="7217" w:type="dxa"/>
            <w:shd w:val="clear" w:color="auto" w:fill="auto"/>
          </w:tcPr>
          <w:p w14:paraId="0897C298" w14:textId="77777777" w:rsidR="00F97DDB" w:rsidRPr="007D2699" w:rsidRDefault="00F97DDB" w:rsidP="00684849">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F97DDB" w14:paraId="63E3F2B5" w14:textId="77777777" w:rsidTr="00684849">
        <w:tc>
          <w:tcPr>
            <w:tcW w:w="2853" w:type="dxa"/>
            <w:shd w:val="clear" w:color="auto" w:fill="auto"/>
          </w:tcPr>
          <w:p w14:paraId="44488E29" w14:textId="77777777" w:rsidR="00F97DDB" w:rsidRPr="00561CFD" w:rsidRDefault="00F97DDB" w:rsidP="00684849">
            <w:r w:rsidRPr="00561CFD">
              <w:t>E</w:t>
            </w:r>
            <w:r>
              <w:t>-</w:t>
            </w:r>
            <w:r w:rsidRPr="00561CFD">
              <w:t>mail</w:t>
            </w:r>
          </w:p>
        </w:tc>
        <w:tc>
          <w:tcPr>
            <w:tcW w:w="7217" w:type="dxa"/>
            <w:shd w:val="clear" w:color="auto" w:fill="auto"/>
          </w:tcPr>
          <w:p w14:paraId="2E829D94" w14:textId="77777777" w:rsidR="00F97DDB" w:rsidRPr="007D2699" w:rsidRDefault="00F97DDB" w:rsidP="00684849">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bl>
    <w:p w14:paraId="74DCE24A" w14:textId="77777777" w:rsidR="00F97DDB" w:rsidRDefault="00F97DDB" w:rsidP="00625A9F"/>
    <w:p w14:paraId="76EDAFBC" w14:textId="77777777" w:rsidR="00561CFD" w:rsidRDefault="00561CFD" w:rsidP="00625A9F"/>
    <w:p w14:paraId="312C6536" w14:textId="6699F6B8" w:rsidR="00707D01" w:rsidRPr="001809CE" w:rsidRDefault="00707D01" w:rsidP="00707D01">
      <w:pPr>
        <w:rPr>
          <w:b/>
          <w:bCs/>
        </w:rPr>
      </w:pPr>
      <w:r w:rsidRPr="001809CE">
        <w:rPr>
          <w:b/>
          <w:bCs/>
        </w:rPr>
        <w:t xml:space="preserve">Contact </w:t>
      </w:r>
      <w:r>
        <w:rPr>
          <w:b/>
          <w:bCs/>
        </w:rPr>
        <w:t>for Recipient Agencies (if no broker)</w:t>
      </w:r>
    </w:p>
    <w:p w14:paraId="008CDA5F" w14:textId="77777777" w:rsidR="00707D01" w:rsidRDefault="00707D01" w:rsidP="00625A9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7217"/>
      </w:tblGrid>
      <w:tr w:rsidR="00707D01" w:rsidRPr="007D2699" w14:paraId="73F60030" w14:textId="77777777" w:rsidTr="00684849">
        <w:tc>
          <w:tcPr>
            <w:tcW w:w="2853" w:type="dxa"/>
            <w:shd w:val="clear" w:color="auto" w:fill="auto"/>
          </w:tcPr>
          <w:p w14:paraId="7C03EB9C" w14:textId="77777777" w:rsidR="00707D01" w:rsidRPr="00561CFD" w:rsidRDefault="00707D01" w:rsidP="00684849">
            <w:r w:rsidRPr="00561CFD">
              <w:t>Processor Name</w:t>
            </w:r>
          </w:p>
        </w:tc>
        <w:tc>
          <w:tcPr>
            <w:tcW w:w="7217" w:type="dxa"/>
            <w:shd w:val="clear" w:color="auto" w:fill="auto"/>
          </w:tcPr>
          <w:p w14:paraId="3D72B0D0" w14:textId="77777777" w:rsidR="00707D01" w:rsidRPr="007D2699" w:rsidRDefault="00707D01" w:rsidP="00684849">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707D01" w:rsidRPr="007D2699" w14:paraId="348B5B8D" w14:textId="77777777" w:rsidTr="00684849">
        <w:tc>
          <w:tcPr>
            <w:tcW w:w="2853" w:type="dxa"/>
            <w:shd w:val="clear" w:color="auto" w:fill="auto"/>
          </w:tcPr>
          <w:p w14:paraId="3F722F78" w14:textId="77777777" w:rsidR="00707D01" w:rsidRPr="00561CFD" w:rsidRDefault="00707D01" w:rsidP="00684849">
            <w:r w:rsidRPr="00561CFD">
              <w:t>Contact Person</w:t>
            </w:r>
          </w:p>
        </w:tc>
        <w:tc>
          <w:tcPr>
            <w:tcW w:w="7217" w:type="dxa"/>
            <w:shd w:val="clear" w:color="auto" w:fill="auto"/>
          </w:tcPr>
          <w:p w14:paraId="1A93D627" w14:textId="77777777" w:rsidR="00707D01" w:rsidRPr="007D2699" w:rsidRDefault="00707D01" w:rsidP="00684849">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707D01" w:rsidRPr="007D2699" w14:paraId="31AC7449" w14:textId="77777777" w:rsidTr="00684849">
        <w:tc>
          <w:tcPr>
            <w:tcW w:w="2853" w:type="dxa"/>
            <w:shd w:val="clear" w:color="auto" w:fill="auto"/>
          </w:tcPr>
          <w:p w14:paraId="614411B4" w14:textId="77777777" w:rsidR="00707D01" w:rsidRPr="00561CFD" w:rsidRDefault="00707D01" w:rsidP="00684849">
            <w:r w:rsidRPr="00561CFD">
              <w:t>Phone Number</w:t>
            </w:r>
          </w:p>
        </w:tc>
        <w:tc>
          <w:tcPr>
            <w:tcW w:w="7217" w:type="dxa"/>
            <w:shd w:val="clear" w:color="auto" w:fill="auto"/>
          </w:tcPr>
          <w:p w14:paraId="0B680C4C" w14:textId="77777777" w:rsidR="00707D01" w:rsidRPr="007D2699" w:rsidRDefault="00707D01" w:rsidP="00684849">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707D01" w:rsidRPr="007D2699" w14:paraId="205BAE47" w14:textId="77777777" w:rsidTr="00684849">
        <w:tc>
          <w:tcPr>
            <w:tcW w:w="2853" w:type="dxa"/>
            <w:shd w:val="clear" w:color="auto" w:fill="auto"/>
          </w:tcPr>
          <w:p w14:paraId="3FF5E298" w14:textId="77777777" w:rsidR="00707D01" w:rsidRPr="00561CFD" w:rsidRDefault="00707D01" w:rsidP="00684849">
            <w:r w:rsidRPr="00561CFD">
              <w:t>E</w:t>
            </w:r>
            <w:r>
              <w:t>-</w:t>
            </w:r>
            <w:r w:rsidRPr="00561CFD">
              <w:t>mail</w:t>
            </w:r>
          </w:p>
        </w:tc>
        <w:tc>
          <w:tcPr>
            <w:tcW w:w="7217" w:type="dxa"/>
            <w:shd w:val="clear" w:color="auto" w:fill="auto"/>
          </w:tcPr>
          <w:p w14:paraId="5702C566" w14:textId="77777777" w:rsidR="00707D01" w:rsidRPr="007D2699" w:rsidRDefault="00707D01" w:rsidP="00684849">
            <w:pPr>
              <w:rPr>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bl>
    <w:p w14:paraId="05383600" w14:textId="77777777" w:rsidR="00707D01" w:rsidRDefault="00707D01" w:rsidP="00625A9F">
      <w:pPr>
        <w:rPr>
          <w:b/>
          <w:bCs/>
        </w:rPr>
      </w:pPr>
    </w:p>
    <w:p w14:paraId="6E2D4BBC" w14:textId="77777777" w:rsidR="00707D01" w:rsidRDefault="00707D01" w:rsidP="00625A9F">
      <w:pPr>
        <w:rPr>
          <w:b/>
          <w:bCs/>
        </w:rPr>
      </w:pPr>
    </w:p>
    <w:p w14:paraId="177BA86D" w14:textId="015327DF" w:rsidR="00561CFD" w:rsidRPr="001809CE" w:rsidRDefault="00F97DDB" w:rsidP="00625A9F">
      <w:pPr>
        <w:rPr>
          <w:b/>
          <w:bCs/>
        </w:rPr>
      </w:pPr>
      <w:r w:rsidRPr="001809CE">
        <w:rPr>
          <w:b/>
          <w:bCs/>
        </w:rPr>
        <w:t>Broker Contact #1</w:t>
      </w:r>
    </w:p>
    <w:p w14:paraId="7DF90B13" w14:textId="77777777" w:rsidR="00561CFD" w:rsidRDefault="00561CFD" w:rsidP="00625A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7128"/>
      </w:tblGrid>
      <w:tr w:rsidR="00561CFD" w14:paraId="5037187E" w14:textId="77777777" w:rsidTr="00F66732">
        <w:tc>
          <w:tcPr>
            <w:tcW w:w="2942" w:type="dxa"/>
            <w:shd w:val="clear" w:color="auto" w:fill="auto"/>
          </w:tcPr>
          <w:p w14:paraId="562AE1EB" w14:textId="77777777" w:rsidR="00561CFD" w:rsidRPr="00561CFD" w:rsidRDefault="00561CFD" w:rsidP="00625A9F">
            <w:r w:rsidRPr="00561CFD">
              <w:t>Brokerage Name</w:t>
            </w:r>
          </w:p>
        </w:tc>
        <w:tc>
          <w:tcPr>
            <w:tcW w:w="7128" w:type="dxa"/>
            <w:shd w:val="clear" w:color="auto" w:fill="auto"/>
          </w:tcPr>
          <w:p w14:paraId="4629E4B0" w14:textId="77777777" w:rsidR="00561CFD" w:rsidRPr="007D2699" w:rsidRDefault="00561CFD" w:rsidP="00625A9F">
            <w:pPr>
              <w:rPr>
                <w:b/>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561CFD" w14:paraId="70A9C57B" w14:textId="77777777" w:rsidTr="00F66732">
        <w:tc>
          <w:tcPr>
            <w:tcW w:w="2942" w:type="dxa"/>
            <w:shd w:val="clear" w:color="auto" w:fill="auto"/>
          </w:tcPr>
          <w:p w14:paraId="6CB36A78" w14:textId="77777777" w:rsidR="00561CFD" w:rsidRPr="00561CFD" w:rsidRDefault="00561CFD" w:rsidP="00625A9F">
            <w:r w:rsidRPr="00561CFD">
              <w:t>Contact Person</w:t>
            </w:r>
          </w:p>
        </w:tc>
        <w:tc>
          <w:tcPr>
            <w:tcW w:w="7128" w:type="dxa"/>
            <w:shd w:val="clear" w:color="auto" w:fill="auto"/>
          </w:tcPr>
          <w:p w14:paraId="3A086F7C" w14:textId="77777777" w:rsidR="00561CFD" w:rsidRPr="007D2699" w:rsidRDefault="00561CFD" w:rsidP="00625A9F">
            <w:pPr>
              <w:rPr>
                <w:b/>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561CFD" w14:paraId="39652682" w14:textId="77777777" w:rsidTr="00F66732">
        <w:tc>
          <w:tcPr>
            <w:tcW w:w="2942" w:type="dxa"/>
            <w:shd w:val="clear" w:color="auto" w:fill="auto"/>
          </w:tcPr>
          <w:p w14:paraId="3C09ECEE" w14:textId="77777777" w:rsidR="00561CFD" w:rsidRPr="00561CFD" w:rsidRDefault="00561CFD" w:rsidP="00625A9F">
            <w:r w:rsidRPr="00561CFD">
              <w:t>Phone Number</w:t>
            </w:r>
          </w:p>
        </w:tc>
        <w:tc>
          <w:tcPr>
            <w:tcW w:w="7128" w:type="dxa"/>
            <w:shd w:val="clear" w:color="auto" w:fill="auto"/>
          </w:tcPr>
          <w:p w14:paraId="63D33A01" w14:textId="77777777" w:rsidR="00561CFD" w:rsidRPr="007D2699" w:rsidRDefault="00561CFD" w:rsidP="00625A9F">
            <w:pPr>
              <w:rPr>
                <w:b/>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561CFD" w14:paraId="5A041D90" w14:textId="77777777" w:rsidTr="00F66732">
        <w:tc>
          <w:tcPr>
            <w:tcW w:w="2942" w:type="dxa"/>
            <w:shd w:val="clear" w:color="auto" w:fill="auto"/>
          </w:tcPr>
          <w:p w14:paraId="78832383" w14:textId="77777777" w:rsidR="00561CFD" w:rsidRPr="00561CFD" w:rsidRDefault="00561CFD" w:rsidP="00625A9F">
            <w:r w:rsidRPr="00561CFD">
              <w:t>Email</w:t>
            </w:r>
          </w:p>
        </w:tc>
        <w:tc>
          <w:tcPr>
            <w:tcW w:w="7128" w:type="dxa"/>
            <w:shd w:val="clear" w:color="auto" w:fill="auto"/>
          </w:tcPr>
          <w:p w14:paraId="59F65412" w14:textId="77777777" w:rsidR="00561CFD" w:rsidRPr="007D2699" w:rsidRDefault="00561CFD" w:rsidP="00625A9F">
            <w:pPr>
              <w:rPr>
                <w:b/>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bl>
    <w:p w14:paraId="26ABA41A" w14:textId="77777777" w:rsidR="00561CFD" w:rsidRDefault="00561CFD" w:rsidP="00625A9F"/>
    <w:p w14:paraId="6A82DA1A" w14:textId="5021D913" w:rsidR="00F97DDB" w:rsidRPr="001809CE" w:rsidRDefault="00F97DDB" w:rsidP="00F97DDB">
      <w:pPr>
        <w:rPr>
          <w:b/>
          <w:bCs/>
        </w:rPr>
      </w:pPr>
      <w:r w:rsidRPr="001809CE">
        <w:rPr>
          <w:b/>
          <w:bCs/>
        </w:rPr>
        <w:t>Broker Contact #2</w:t>
      </w:r>
    </w:p>
    <w:p w14:paraId="21C34700" w14:textId="77777777" w:rsidR="00561CFD" w:rsidRDefault="00561CFD" w:rsidP="00625A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7128"/>
      </w:tblGrid>
      <w:tr w:rsidR="00F97DDB" w14:paraId="420F85DB" w14:textId="77777777" w:rsidTr="00684849">
        <w:tc>
          <w:tcPr>
            <w:tcW w:w="2942" w:type="dxa"/>
            <w:shd w:val="clear" w:color="auto" w:fill="auto"/>
          </w:tcPr>
          <w:p w14:paraId="700F6E6D" w14:textId="77777777" w:rsidR="00F97DDB" w:rsidRPr="00561CFD" w:rsidRDefault="00F97DDB" w:rsidP="00684849">
            <w:r w:rsidRPr="00561CFD">
              <w:t>Brokerage Name</w:t>
            </w:r>
          </w:p>
        </w:tc>
        <w:tc>
          <w:tcPr>
            <w:tcW w:w="7128" w:type="dxa"/>
            <w:shd w:val="clear" w:color="auto" w:fill="auto"/>
          </w:tcPr>
          <w:p w14:paraId="1B0C4DC0" w14:textId="77777777" w:rsidR="00F97DDB" w:rsidRPr="007D2699" w:rsidRDefault="00F97DDB" w:rsidP="00684849">
            <w:pPr>
              <w:rPr>
                <w:b/>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F97DDB" w14:paraId="6F9FDBDB" w14:textId="77777777" w:rsidTr="00684849">
        <w:tc>
          <w:tcPr>
            <w:tcW w:w="2942" w:type="dxa"/>
            <w:shd w:val="clear" w:color="auto" w:fill="auto"/>
          </w:tcPr>
          <w:p w14:paraId="688F0ADB" w14:textId="77777777" w:rsidR="00F97DDB" w:rsidRPr="00561CFD" w:rsidRDefault="00F97DDB" w:rsidP="00684849">
            <w:r w:rsidRPr="00561CFD">
              <w:t>Contact Person</w:t>
            </w:r>
          </w:p>
        </w:tc>
        <w:tc>
          <w:tcPr>
            <w:tcW w:w="7128" w:type="dxa"/>
            <w:shd w:val="clear" w:color="auto" w:fill="auto"/>
          </w:tcPr>
          <w:p w14:paraId="52A06DC4" w14:textId="77777777" w:rsidR="00F97DDB" w:rsidRPr="007D2699" w:rsidRDefault="00F97DDB" w:rsidP="00684849">
            <w:pPr>
              <w:rPr>
                <w:b/>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F97DDB" w14:paraId="3385D840" w14:textId="77777777" w:rsidTr="00684849">
        <w:tc>
          <w:tcPr>
            <w:tcW w:w="2942" w:type="dxa"/>
            <w:shd w:val="clear" w:color="auto" w:fill="auto"/>
          </w:tcPr>
          <w:p w14:paraId="62C250B9" w14:textId="77777777" w:rsidR="00F97DDB" w:rsidRPr="00561CFD" w:rsidRDefault="00F97DDB" w:rsidP="00684849">
            <w:r w:rsidRPr="00561CFD">
              <w:t>Phone Number</w:t>
            </w:r>
          </w:p>
        </w:tc>
        <w:tc>
          <w:tcPr>
            <w:tcW w:w="7128" w:type="dxa"/>
            <w:shd w:val="clear" w:color="auto" w:fill="auto"/>
          </w:tcPr>
          <w:p w14:paraId="539FC643" w14:textId="77777777" w:rsidR="00F97DDB" w:rsidRPr="007D2699" w:rsidRDefault="00F97DDB" w:rsidP="00684849">
            <w:pPr>
              <w:rPr>
                <w:b/>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r w:rsidR="00F97DDB" w14:paraId="530DA6EC" w14:textId="77777777" w:rsidTr="00684849">
        <w:tc>
          <w:tcPr>
            <w:tcW w:w="2942" w:type="dxa"/>
            <w:shd w:val="clear" w:color="auto" w:fill="auto"/>
          </w:tcPr>
          <w:p w14:paraId="30C5D5E9" w14:textId="77777777" w:rsidR="00F97DDB" w:rsidRPr="00561CFD" w:rsidRDefault="00F97DDB" w:rsidP="00684849">
            <w:r w:rsidRPr="00561CFD">
              <w:t>Email</w:t>
            </w:r>
          </w:p>
        </w:tc>
        <w:tc>
          <w:tcPr>
            <w:tcW w:w="7128" w:type="dxa"/>
            <w:shd w:val="clear" w:color="auto" w:fill="auto"/>
          </w:tcPr>
          <w:p w14:paraId="30AC0A23" w14:textId="77777777" w:rsidR="00F97DDB" w:rsidRPr="007D2699" w:rsidRDefault="00F97DDB" w:rsidP="00684849">
            <w:pPr>
              <w:rPr>
                <w:b/>
                <w:sz w:val="32"/>
                <w:szCs w:val="32"/>
              </w:rPr>
            </w:pPr>
            <w:r w:rsidRPr="002F312F">
              <w:fldChar w:fldCharType="begin">
                <w:ffData>
                  <w:name w:val="Text112"/>
                  <w:enabled/>
                  <w:calcOnExit w:val="0"/>
                  <w:textInput/>
                </w:ffData>
              </w:fldChar>
            </w:r>
            <w:r w:rsidRPr="002F312F">
              <w:instrText xml:space="preserve"> FORMTEXT </w:instrText>
            </w:r>
            <w:r w:rsidRPr="002F312F">
              <w:fldChar w:fldCharType="separate"/>
            </w:r>
            <w:r w:rsidRPr="002F312F">
              <w:rPr>
                <w:noProof/>
              </w:rPr>
              <w:t> </w:t>
            </w:r>
            <w:r w:rsidRPr="002F312F">
              <w:rPr>
                <w:noProof/>
              </w:rPr>
              <w:t> </w:t>
            </w:r>
            <w:r w:rsidRPr="002F312F">
              <w:rPr>
                <w:noProof/>
              </w:rPr>
              <w:t> </w:t>
            </w:r>
            <w:r w:rsidRPr="002F312F">
              <w:rPr>
                <w:noProof/>
              </w:rPr>
              <w:t> </w:t>
            </w:r>
            <w:r w:rsidRPr="002F312F">
              <w:rPr>
                <w:noProof/>
              </w:rPr>
              <w:t> </w:t>
            </w:r>
            <w:r w:rsidRPr="002F312F">
              <w:fldChar w:fldCharType="end"/>
            </w:r>
          </w:p>
        </w:tc>
      </w:tr>
    </w:tbl>
    <w:p w14:paraId="5B877E66" w14:textId="77777777" w:rsidR="00561CFD" w:rsidRDefault="00561CFD" w:rsidP="00625A9F"/>
    <w:p w14:paraId="252481C0" w14:textId="43DEA70D" w:rsidR="001809CE" w:rsidRDefault="001809CE" w:rsidP="00625A9F">
      <w:r>
        <w:br w:type="page"/>
      </w:r>
    </w:p>
    <w:p w14:paraId="4FBB6EDF" w14:textId="77777777" w:rsidR="00625A9F" w:rsidRDefault="00625A9F" w:rsidP="00625A9F"/>
    <w:p w14:paraId="25E8C401" w14:textId="56730BCB" w:rsidR="00561CFD" w:rsidRDefault="00561CFD" w:rsidP="00D372BF">
      <w:pPr>
        <w:pStyle w:val="Title"/>
        <w:jc w:val="left"/>
      </w:pPr>
      <w:r w:rsidRPr="00007DC9">
        <w:t>Destination Verification for the Delivery of USDA Foods</w:t>
      </w:r>
    </w:p>
    <w:p w14:paraId="6DB43387" w14:textId="77777777" w:rsidR="000B300D" w:rsidRPr="00007DC9" w:rsidRDefault="000B300D" w:rsidP="000B300D">
      <w:pPr>
        <w:pStyle w:val="Title"/>
      </w:pPr>
    </w:p>
    <w:p w14:paraId="3529A1BA" w14:textId="784A98C3" w:rsidR="00561CFD" w:rsidRDefault="00561CFD" w:rsidP="00625A9F">
      <w:r>
        <w:t>All USDA</w:t>
      </w:r>
      <w:r w:rsidR="00D372BF">
        <w:t xml:space="preserve"> Foods</w:t>
      </w:r>
      <w:r>
        <w:t xml:space="preserve"> products listed on</w:t>
      </w:r>
      <w:r w:rsidR="00D372BF">
        <w:t xml:space="preserve"> the</w:t>
      </w:r>
      <w:r>
        <w:t xml:space="preserve"> SEPDS submitted must have a delivery destination specified</w:t>
      </w:r>
      <w:r w:rsidR="00D372BF">
        <w:t xml:space="preserve"> (aka WBSCM Ship-to). One USDA material processed can be shipped to only one destination. One destination can receive more than one USDA material.</w:t>
      </w:r>
    </w:p>
    <w:p w14:paraId="1CAAEEAA" w14:textId="19D82867" w:rsidR="00625A9F" w:rsidRDefault="00625A9F" w:rsidP="00625A9F">
      <w:pPr>
        <w:rPr>
          <w:sz w:val="18"/>
        </w:rPr>
      </w:pPr>
    </w:p>
    <w:p w14:paraId="4D7486DC" w14:textId="60BD1777" w:rsidR="00D372BF" w:rsidRPr="00382259" w:rsidRDefault="00D372BF" w:rsidP="00625A9F">
      <w:pPr>
        <w:rPr>
          <w:b/>
          <w:bCs/>
          <w:sz w:val="28"/>
          <w:szCs w:val="28"/>
        </w:rPr>
      </w:pPr>
      <w:r w:rsidRPr="00382259">
        <w:rPr>
          <w:b/>
          <w:bCs/>
          <w:sz w:val="28"/>
          <w:szCs w:val="28"/>
        </w:rPr>
        <w:t>Destination</w:t>
      </w:r>
      <w:r w:rsidR="00382259">
        <w:rPr>
          <w:b/>
          <w:bCs/>
          <w:sz w:val="28"/>
          <w:szCs w:val="28"/>
        </w:rPr>
        <w:t xml:space="preserve"> </w:t>
      </w:r>
      <w:r w:rsidRPr="00382259">
        <w:rPr>
          <w:b/>
          <w:bCs/>
          <w:sz w:val="28"/>
          <w:szCs w:val="28"/>
        </w:rPr>
        <w:t>#1</w:t>
      </w:r>
    </w:p>
    <w:p w14:paraId="6492B0B8" w14:textId="77777777" w:rsidR="00625A9F" w:rsidRDefault="00625A9F" w:rsidP="00625A9F"/>
    <w:p w14:paraId="6A926F30" w14:textId="77777777" w:rsidR="00625A9F" w:rsidRDefault="00625A9F" w:rsidP="00625A9F">
      <w:pPr>
        <w:rPr>
          <w:sz w:val="18"/>
        </w:rPr>
      </w:pPr>
      <w:r w:rsidRPr="00625A9F">
        <w:t xml:space="preserve">Name of Processor: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0EC0774E" w14:textId="77777777" w:rsidR="00625A9F" w:rsidRDefault="00625A9F" w:rsidP="00625A9F"/>
    <w:p w14:paraId="08ADB046" w14:textId="77777777" w:rsidR="00625A9F" w:rsidRDefault="00625A9F" w:rsidP="00625A9F">
      <w:pPr>
        <w:rPr>
          <w:sz w:val="18"/>
        </w:rPr>
      </w:pPr>
      <w:r>
        <w:t xml:space="preserve">Federal Establishment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0A50251B" w14:textId="77777777" w:rsidR="00625A9F" w:rsidRDefault="00625A9F" w:rsidP="00625A9F">
      <w:pPr>
        <w:rPr>
          <w:sz w:val="18"/>
        </w:rPr>
      </w:pPr>
    </w:p>
    <w:p w14:paraId="3FAC2EB6" w14:textId="77777777" w:rsidR="00625A9F" w:rsidRDefault="00625A9F" w:rsidP="00625A9F">
      <w:pPr>
        <w:rPr>
          <w:sz w:val="18"/>
        </w:rPr>
      </w:pPr>
      <w:r>
        <w:t xml:space="preserve">USDA Foods Product Description: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D16F572" w14:textId="77777777" w:rsidR="0099536E" w:rsidRDefault="0099536E" w:rsidP="00625A9F"/>
    <w:p w14:paraId="4B88D4E8" w14:textId="1E06271B" w:rsidR="00625A9F" w:rsidRDefault="00625A9F" w:rsidP="00625A9F">
      <w:pPr>
        <w:rPr>
          <w:sz w:val="18"/>
        </w:rPr>
      </w:pPr>
      <w:r>
        <w:t xml:space="preserve">USDA Foods Product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03D06F9" w14:textId="77777777" w:rsidR="0099536E" w:rsidRDefault="0099536E" w:rsidP="00625A9F"/>
    <w:p w14:paraId="5B5CAB7C" w14:textId="24D310EC" w:rsidR="00625A9F" w:rsidRDefault="00625A9F" w:rsidP="00625A9F">
      <w:r>
        <w:t xml:space="preserve">USDA Foods WBSCM Delivery Location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77D0B72A" w14:textId="77777777" w:rsidR="0099536E" w:rsidRDefault="0099536E" w:rsidP="00625A9F"/>
    <w:p w14:paraId="0D2BA0C5" w14:textId="5041651C" w:rsidR="00625A9F" w:rsidRDefault="00625A9F" w:rsidP="00625A9F">
      <w:r>
        <w:t xml:space="preserve">Facility Name: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7F0CE7C1" w14:textId="77777777" w:rsidR="0099536E" w:rsidRDefault="0099536E" w:rsidP="00625A9F"/>
    <w:p w14:paraId="5DC36E8C" w14:textId="1D0FB7DA" w:rsidR="00625A9F" w:rsidRDefault="00625A9F" w:rsidP="00625A9F">
      <w:r>
        <w:t xml:space="preserve">Facility Address: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2A93484" w14:textId="77777777" w:rsidR="0099536E" w:rsidRDefault="0099536E" w:rsidP="00625A9F">
      <w:pPr>
        <w:rPr>
          <w:i/>
          <w:sz w:val="22"/>
          <w:szCs w:val="22"/>
        </w:rPr>
      </w:pPr>
    </w:p>
    <w:p w14:paraId="2D74C78E" w14:textId="2D23D4D8" w:rsidR="00625A9F" w:rsidRPr="00625A9F" w:rsidRDefault="00625A9F" w:rsidP="00625A9F">
      <w:pPr>
        <w:rPr>
          <w:i/>
          <w:sz w:val="22"/>
          <w:szCs w:val="22"/>
        </w:rPr>
      </w:pPr>
      <w:r w:rsidRPr="00625A9F">
        <w:rPr>
          <w:i/>
          <w:sz w:val="22"/>
          <w:szCs w:val="22"/>
        </w:rPr>
        <w:t>Example: Large Chickens, 100103, WBSCM #5001740, Chicken Warehouse, Clucks Lane, Oregon</w:t>
      </w:r>
    </w:p>
    <w:p w14:paraId="74184C21" w14:textId="77777777" w:rsidR="00625A9F" w:rsidRPr="00625A9F" w:rsidRDefault="00625A9F" w:rsidP="00625A9F">
      <w:pPr>
        <w:rPr>
          <w:b/>
        </w:rPr>
      </w:pPr>
    </w:p>
    <w:p w14:paraId="632D7B02" w14:textId="77777777" w:rsidR="00625A9F" w:rsidRDefault="00625A9F" w:rsidP="00625A9F"/>
    <w:p w14:paraId="62D4E0A7" w14:textId="77777777" w:rsidR="00625A9F" w:rsidRDefault="00625A9F" w:rsidP="00625A9F">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B913545" w14:textId="77777777" w:rsidR="0099536E" w:rsidRDefault="0099536E" w:rsidP="00625A9F"/>
    <w:p w14:paraId="1BBB5A36" w14:textId="405081D2" w:rsidR="00625A9F" w:rsidRDefault="00625A9F" w:rsidP="00625A9F">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BCAD5D2" w14:textId="77777777" w:rsidR="0099536E" w:rsidRDefault="0099536E" w:rsidP="00625A9F"/>
    <w:p w14:paraId="7D808089" w14:textId="3CB58C0E" w:rsidR="00625A9F" w:rsidRDefault="00625A9F" w:rsidP="00625A9F">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45D00D71" w14:textId="77777777" w:rsidR="00625A9F" w:rsidRDefault="00625A9F" w:rsidP="00625A9F"/>
    <w:p w14:paraId="59A083B0" w14:textId="61B8E812" w:rsidR="00625A9F" w:rsidRDefault="00625A9F" w:rsidP="00625A9F">
      <w:r>
        <w:t>Plant location if different from the facility listed above</w:t>
      </w:r>
      <w:r w:rsidR="00220677">
        <w:t xml:space="preserve">. </w:t>
      </w:r>
      <w:r>
        <w:t>If processing at more than one plant, please specify USDA commodity and end product for each plant location.</w:t>
      </w:r>
    </w:p>
    <w:p w14:paraId="1B2C54BB" w14:textId="1C906EC6" w:rsidR="00625A9F" w:rsidRDefault="00625A9F" w:rsidP="00625A9F"/>
    <w:p w14:paraId="0EBB4B6D" w14:textId="77777777" w:rsidR="00625A9F" w:rsidRPr="00625A9F" w:rsidRDefault="00625A9F" w:rsidP="00625A9F">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42493EA2" w14:textId="77777777" w:rsidR="00625A9F" w:rsidRDefault="00625A9F" w:rsidP="00625A9F"/>
    <w:p w14:paraId="68EE9222" w14:textId="4B5446B7" w:rsidR="0099536E" w:rsidRDefault="00625A9F" w:rsidP="00D372BF">
      <w:pPr>
        <w:pStyle w:val="ListParagraph"/>
        <w:numPr>
          <w:ilvl w:val="0"/>
          <w:numId w:val="25"/>
        </w:numPr>
      </w:pPr>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2A77B8A" w14:textId="2D61CD92" w:rsidR="0099536E" w:rsidRDefault="00625A9F" w:rsidP="00D372BF">
      <w:pPr>
        <w:pStyle w:val="ListParagraph"/>
        <w:numPr>
          <w:ilvl w:val="0"/>
          <w:numId w:val="25"/>
        </w:numPr>
      </w:pPr>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4ADDCAB7" w14:textId="23691DC3" w:rsidR="00625A9F" w:rsidRDefault="00625A9F" w:rsidP="00D372BF">
      <w:pPr>
        <w:pStyle w:val="ListParagraph"/>
        <w:numPr>
          <w:ilvl w:val="0"/>
          <w:numId w:val="25"/>
        </w:numPr>
      </w:pPr>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9B6B462" w14:textId="77777777" w:rsidR="00625A9F" w:rsidRDefault="00625A9F" w:rsidP="00625A9F"/>
    <w:p w14:paraId="25822469" w14:textId="77777777" w:rsidR="00D372BF" w:rsidRDefault="00D372BF" w:rsidP="00D372BF">
      <w:pPr>
        <w:rPr>
          <w:i/>
        </w:rPr>
      </w:pPr>
    </w:p>
    <w:p w14:paraId="3A36E2C3" w14:textId="77777777" w:rsidR="00D372BF" w:rsidRDefault="00D372BF" w:rsidP="00D372BF">
      <w:pPr>
        <w:rPr>
          <w:i/>
        </w:rPr>
      </w:pPr>
    </w:p>
    <w:p w14:paraId="6B62B831" w14:textId="107E681C" w:rsidR="00D372BF" w:rsidRPr="00625A9F" w:rsidRDefault="00D372BF" w:rsidP="00D372BF">
      <w:r>
        <w:rPr>
          <w:i/>
        </w:rPr>
        <w:t xml:space="preserve">If you have more than one delivery location, please use the </w:t>
      </w:r>
      <w:r w:rsidR="00382259">
        <w:rPr>
          <w:i/>
        </w:rPr>
        <w:t>next 4</w:t>
      </w:r>
      <w:r>
        <w:rPr>
          <w:i/>
        </w:rPr>
        <w:t xml:space="preserve"> pages for more delivery locations (you can add up to 4 destinations; contact the SDA if you have more than 5 destinations).</w:t>
      </w:r>
    </w:p>
    <w:p w14:paraId="3132EEA4" w14:textId="77777777" w:rsidR="00625A9F" w:rsidRDefault="00625A9F" w:rsidP="00625A9F"/>
    <w:p w14:paraId="53C4C375" w14:textId="77777777" w:rsidR="00382259" w:rsidRDefault="00382259" w:rsidP="00382259">
      <w:pPr>
        <w:rPr>
          <w:b/>
          <w:bCs/>
          <w:sz w:val="28"/>
          <w:szCs w:val="28"/>
        </w:rPr>
      </w:pPr>
    </w:p>
    <w:p w14:paraId="17AD12D4" w14:textId="18431659" w:rsidR="00382259" w:rsidRPr="00382259" w:rsidRDefault="00382259" w:rsidP="00382259">
      <w:pPr>
        <w:rPr>
          <w:b/>
          <w:bCs/>
          <w:sz w:val="28"/>
          <w:szCs w:val="28"/>
        </w:rPr>
      </w:pPr>
      <w:r w:rsidRPr="00382259">
        <w:rPr>
          <w:b/>
          <w:bCs/>
          <w:sz w:val="28"/>
          <w:szCs w:val="28"/>
        </w:rPr>
        <w:t>Destination</w:t>
      </w:r>
      <w:r>
        <w:rPr>
          <w:b/>
          <w:bCs/>
          <w:sz w:val="28"/>
          <w:szCs w:val="28"/>
        </w:rPr>
        <w:t xml:space="preserve"> </w:t>
      </w:r>
      <w:r w:rsidRPr="00382259">
        <w:rPr>
          <w:b/>
          <w:bCs/>
          <w:sz w:val="28"/>
          <w:szCs w:val="28"/>
        </w:rPr>
        <w:t>#</w:t>
      </w:r>
      <w:r>
        <w:rPr>
          <w:b/>
          <w:bCs/>
          <w:sz w:val="28"/>
          <w:szCs w:val="28"/>
        </w:rPr>
        <w:t>2</w:t>
      </w:r>
    </w:p>
    <w:p w14:paraId="65B819CB" w14:textId="77777777" w:rsidR="00382259" w:rsidRDefault="00382259" w:rsidP="00382259"/>
    <w:p w14:paraId="45524273" w14:textId="77777777" w:rsidR="00382259" w:rsidRDefault="00382259" w:rsidP="00382259"/>
    <w:p w14:paraId="62C26539" w14:textId="51A1C012" w:rsidR="00382259" w:rsidRDefault="00382259" w:rsidP="00382259">
      <w:pPr>
        <w:rPr>
          <w:sz w:val="18"/>
        </w:rPr>
      </w:pPr>
      <w:r w:rsidRPr="00625A9F">
        <w:t xml:space="preserve">Name of Processor: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6B22BCC" w14:textId="77777777" w:rsidR="00382259" w:rsidRDefault="00382259" w:rsidP="00382259"/>
    <w:p w14:paraId="0C472720" w14:textId="77777777" w:rsidR="00382259" w:rsidRDefault="00382259" w:rsidP="00382259">
      <w:pPr>
        <w:rPr>
          <w:sz w:val="18"/>
        </w:rPr>
      </w:pPr>
      <w:r>
        <w:t xml:space="preserve">Federal Establishment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0B4AD53" w14:textId="77777777" w:rsidR="00382259" w:rsidRDefault="00382259" w:rsidP="00382259">
      <w:pPr>
        <w:rPr>
          <w:sz w:val="18"/>
        </w:rPr>
      </w:pPr>
    </w:p>
    <w:p w14:paraId="4E6A138E" w14:textId="77777777" w:rsidR="00382259" w:rsidRDefault="00382259" w:rsidP="00382259">
      <w:pPr>
        <w:rPr>
          <w:sz w:val="18"/>
        </w:rPr>
      </w:pPr>
      <w:r>
        <w:t xml:space="preserve">USDA Foods Product Description: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67D1696" w14:textId="77777777" w:rsidR="00382259" w:rsidRDefault="00382259" w:rsidP="00382259"/>
    <w:p w14:paraId="17D856D4" w14:textId="77777777" w:rsidR="00382259" w:rsidRDefault="00382259" w:rsidP="00382259">
      <w:pPr>
        <w:rPr>
          <w:sz w:val="18"/>
        </w:rPr>
      </w:pPr>
      <w:r>
        <w:t xml:space="preserve">USDA Foods Product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187D0CA" w14:textId="77777777" w:rsidR="00382259" w:rsidRDefault="00382259" w:rsidP="00382259"/>
    <w:p w14:paraId="3261C40E" w14:textId="77777777" w:rsidR="00382259" w:rsidRDefault="00382259" w:rsidP="00382259">
      <w:r>
        <w:t xml:space="preserve">USDA Foods WBSCM Delivery Location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BAB0B6D" w14:textId="77777777" w:rsidR="00382259" w:rsidRDefault="00382259" w:rsidP="00382259"/>
    <w:p w14:paraId="1BE2333C" w14:textId="77777777" w:rsidR="00382259" w:rsidRDefault="00382259" w:rsidP="00382259">
      <w:r>
        <w:t xml:space="preserve">Facility Name: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4FD44828" w14:textId="77777777" w:rsidR="00382259" w:rsidRDefault="00382259" w:rsidP="00382259"/>
    <w:p w14:paraId="1DE10BB0" w14:textId="77777777" w:rsidR="00382259" w:rsidRDefault="00382259" w:rsidP="00382259">
      <w:r>
        <w:t xml:space="preserve">Facility Address: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D8A1AA7" w14:textId="77777777" w:rsidR="00382259" w:rsidRDefault="00382259" w:rsidP="00382259">
      <w:pPr>
        <w:rPr>
          <w:i/>
          <w:sz w:val="22"/>
          <w:szCs w:val="22"/>
        </w:rPr>
      </w:pPr>
    </w:p>
    <w:p w14:paraId="162D6FF5" w14:textId="77777777" w:rsidR="00382259" w:rsidRPr="00625A9F" w:rsidRDefault="00382259" w:rsidP="00382259">
      <w:pPr>
        <w:rPr>
          <w:i/>
          <w:sz w:val="22"/>
          <w:szCs w:val="22"/>
        </w:rPr>
      </w:pPr>
      <w:r w:rsidRPr="00625A9F">
        <w:rPr>
          <w:i/>
          <w:sz w:val="22"/>
          <w:szCs w:val="22"/>
        </w:rPr>
        <w:t>Example: Large Chickens, 100103, WBSCM #5001740, Chicken Warehouse, Clucks Lane, Oregon</w:t>
      </w:r>
    </w:p>
    <w:p w14:paraId="682CC412" w14:textId="77777777" w:rsidR="00382259" w:rsidRPr="00625A9F" w:rsidRDefault="00382259" w:rsidP="00382259">
      <w:pPr>
        <w:rPr>
          <w:b/>
        </w:rPr>
      </w:pPr>
    </w:p>
    <w:p w14:paraId="186ADDFA" w14:textId="77777777" w:rsidR="00382259" w:rsidRDefault="00382259" w:rsidP="00382259"/>
    <w:p w14:paraId="56D287D3" w14:textId="77777777" w:rsidR="00382259" w:rsidRDefault="00382259" w:rsidP="00382259">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5B198D8" w14:textId="77777777" w:rsidR="00382259" w:rsidRDefault="00382259" w:rsidP="00382259"/>
    <w:p w14:paraId="69418596" w14:textId="77777777" w:rsidR="00382259" w:rsidRDefault="00382259" w:rsidP="00382259">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1AEB3A5" w14:textId="77777777" w:rsidR="00382259" w:rsidRDefault="00382259" w:rsidP="00382259"/>
    <w:p w14:paraId="762E86D9" w14:textId="77777777" w:rsidR="00382259" w:rsidRDefault="00382259" w:rsidP="00382259">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71F81EBA" w14:textId="77777777" w:rsidR="00382259" w:rsidRDefault="00382259" w:rsidP="00382259"/>
    <w:p w14:paraId="56BFB4FD" w14:textId="152A5177" w:rsidR="00382259" w:rsidRDefault="00382259" w:rsidP="00382259">
      <w:r>
        <w:t>Plant location if different from the facility listed above</w:t>
      </w:r>
      <w:r w:rsidR="00220677">
        <w:t xml:space="preserve">. </w:t>
      </w:r>
      <w:r>
        <w:t>If processing at more than one plant, please specify USDA commodity and end product for each plant location.</w:t>
      </w:r>
    </w:p>
    <w:p w14:paraId="138F2BA6" w14:textId="77777777" w:rsidR="00382259" w:rsidRDefault="00382259" w:rsidP="00382259"/>
    <w:p w14:paraId="768A3BB2" w14:textId="77777777" w:rsidR="00382259" w:rsidRPr="00625A9F" w:rsidRDefault="00382259" w:rsidP="00382259">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02104F1" w14:textId="77777777" w:rsidR="00382259" w:rsidRDefault="00382259" w:rsidP="00382259"/>
    <w:p w14:paraId="7DC74CF7" w14:textId="77777777" w:rsidR="00382259" w:rsidRDefault="00382259" w:rsidP="00382259">
      <w:pPr>
        <w:pStyle w:val="ListParagraph"/>
        <w:numPr>
          <w:ilvl w:val="0"/>
          <w:numId w:val="25"/>
        </w:numPr>
      </w:pPr>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1E0A181" w14:textId="77777777" w:rsidR="00382259" w:rsidRDefault="00382259" w:rsidP="00382259">
      <w:pPr>
        <w:pStyle w:val="ListParagraph"/>
        <w:numPr>
          <w:ilvl w:val="0"/>
          <w:numId w:val="25"/>
        </w:numPr>
      </w:pPr>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01A0C2C9" w14:textId="77777777" w:rsidR="00382259" w:rsidRDefault="00382259" w:rsidP="00382259">
      <w:pPr>
        <w:pStyle w:val="ListParagraph"/>
        <w:numPr>
          <w:ilvl w:val="0"/>
          <w:numId w:val="25"/>
        </w:numPr>
      </w:pPr>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0CC9413" w14:textId="2A0D80B1" w:rsidR="00F81F0F" w:rsidRDefault="00F81F0F" w:rsidP="00625A9F"/>
    <w:p w14:paraId="05540C53" w14:textId="77777777" w:rsidR="00382259" w:rsidRDefault="00382259" w:rsidP="00625A9F"/>
    <w:p w14:paraId="5FB3A540" w14:textId="77777777" w:rsidR="00382259" w:rsidRDefault="00382259" w:rsidP="00625A9F"/>
    <w:p w14:paraId="2B500AB0" w14:textId="77777777" w:rsidR="00382259" w:rsidRDefault="00382259" w:rsidP="00625A9F"/>
    <w:p w14:paraId="56517E8C" w14:textId="77777777" w:rsidR="00382259" w:rsidRDefault="00382259" w:rsidP="00625A9F"/>
    <w:p w14:paraId="6F026A27" w14:textId="77777777" w:rsidR="00382259" w:rsidRDefault="00382259" w:rsidP="00625A9F"/>
    <w:p w14:paraId="41AF7CEA" w14:textId="77777777" w:rsidR="00382259" w:rsidRDefault="00382259" w:rsidP="00625A9F"/>
    <w:p w14:paraId="3E2CCE6D" w14:textId="77777777" w:rsidR="00382259" w:rsidRDefault="00382259" w:rsidP="00625A9F"/>
    <w:p w14:paraId="609C4F5E" w14:textId="4380A13F" w:rsidR="00382259" w:rsidRDefault="00382259" w:rsidP="00625A9F">
      <w:r>
        <w:br w:type="page"/>
      </w:r>
    </w:p>
    <w:p w14:paraId="38B6BDD6" w14:textId="77777777" w:rsidR="00382259" w:rsidRDefault="00382259" w:rsidP="00625A9F"/>
    <w:p w14:paraId="27572081" w14:textId="77777777" w:rsidR="00382259" w:rsidRDefault="00382259" w:rsidP="00625A9F"/>
    <w:p w14:paraId="064CDC35" w14:textId="559D8D50" w:rsidR="00382259" w:rsidRPr="00382259" w:rsidRDefault="00382259" w:rsidP="00382259">
      <w:pPr>
        <w:rPr>
          <w:b/>
          <w:bCs/>
          <w:sz w:val="28"/>
          <w:szCs w:val="28"/>
        </w:rPr>
      </w:pPr>
      <w:r w:rsidRPr="00382259">
        <w:rPr>
          <w:b/>
          <w:bCs/>
          <w:sz w:val="28"/>
          <w:szCs w:val="28"/>
        </w:rPr>
        <w:t>Destination</w:t>
      </w:r>
      <w:r>
        <w:rPr>
          <w:b/>
          <w:bCs/>
          <w:sz w:val="28"/>
          <w:szCs w:val="28"/>
        </w:rPr>
        <w:t xml:space="preserve"> </w:t>
      </w:r>
      <w:r w:rsidRPr="00382259">
        <w:rPr>
          <w:b/>
          <w:bCs/>
          <w:sz w:val="28"/>
          <w:szCs w:val="28"/>
        </w:rPr>
        <w:t>#</w:t>
      </w:r>
      <w:r>
        <w:rPr>
          <w:b/>
          <w:bCs/>
          <w:sz w:val="28"/>
          <w:szCs w:val="28"/>
        </w:rPr>
        <w:t>3</w:t>
      </w:r>
    </w:p>
    <w:p w14:paraId="4DA8997F" w14:textId="77777777" w:rsidR="00382259" w:rsidRDefault="00382259" w:rsidP="00382259"/>
    <w:p w14:paraId="58157879" w14:textId="77777777" w:rsidR="00382259" w:rsidRDefault="00382259" w:rsidP="00382259"/>
    <w:p w14:paraId="4ABBA3E8" w14:textId="77777777" w:rsidR="00382259" w:rsidRDefault="00382259" w:rsidP="00382259">
      <w:pPr>
        <w:rPr>
          <w:sz w:val="18"/>
        </w:rPr>
      </w:pPr>
      <w:r w:rsidRPr="00625A9F">
        <w:t xml:space="preserve">Name of Processor: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B8BCEFB" w14:textId="77777777" w:rsidR="00382259" w:rsidRDefault="00382259" w:rsidP="00382259"/>
    <w:p w14:paraId="5D902289" w14:textId="77777777" w:rsidR="00382259" w:rsidRDefault="00382259" w:rsidP="00382259">
      <w:pPr>
        <w:rPr>
          <w:sz w:val="18"/>
        </w:rPr>
      </w:pPr>
      <w:r>
        <w:t xml:space="preserve">Federal Establishment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7D89DA2D" w14:textId="77777777" w:rsidR="00382259" w:rsidRDefault="00382259" w:rsidP="00382259">
      <w:pPr>
        <w:rPr>
          <w:sz w:val="18"/>
        </w:rPr>
      </w:pPr>
    </w:p>
    <w:p w14:paraId="2C83EC95" w14:textId="77777777" w:rsidR="00382259" w:rsidRDefault="00382259" w:rsidP="00382259">
      <w:pPr>
        <w:rPr>
          <w:sz w:val="18"/>
        </w:rPr>
      </w:pPr>
      <w:r>
        <w:t xml:space="preserve">USDA Foods Product Description: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C17C9E6" w14:textId="77777777" w:rsidR="00382259" w:rsidRDefault="00382259" w:rsidP="00382259"/>
    <w:p w14:paraId="17A9581F" w14:textId="77777777" w:rsidR="00382259" w:rsidRDefault="00382259" w:rsidP="00382259">
      <w:pPr>
        <w:rPr>
          <w:sz w:val="18"/>
        </w:rPr>
      </w:pPr>
      <w:r>
        <w:t xml:space="preserve">USDA Foods Product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6A64F63" w14:textId="77777777" w:rsidR="00382259" w:rsidRDefault="00382259" w:rsidP="00382259"/>
    <w:p w14:paraId="454076A9" w14:textId="77777777" w:rsidR="00382259" w:rsidRDefault="00382259" w:rsidP="00382259">
      <w:r>
        <w:t xml:space="preserve">USDA Foods WBSCM Delivery Location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515083C" w14:textId="77777777" w:rsidR="00382259" w:rsidRDefault="00382259" w:rsidP="00382259"/>
    <w:p w14:paraId="22E9D3A5" w14:textId="77777777" w:rsidR="00382259" w:rsidRDefault="00382259" w:rsidP="00382259">
      <w:r>
        <w:t xml:space="preserve">Facility Name: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7F691F5A" w14:textId="77777777" w:rsidR="00382259" w:rsidRDefault="00382259" w:rsidP="00382259"/>
    <w:p w14:paraId="7EE4CBA8" w14:textId="77777777" w:rsidR="00382259" w:rsidRDefault="00382259" w:rsidP="00382259">
      <w:r>
        <w:t xml:space="preserve">Facility Address: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A65F7ED" w14:textId="77777777" w:rsidR="00382259" w:rsidRDefault="00382259" w:rsidP="00382259">
      <w:pPr>
        <w:rPr>
          <w:i/>
          <w:sz w:val="22"/>
          <w:szCs w:val="22"/>
        </w:rPr>
      </w:pPr>
    </w:p>
    <w:p w14:paraId="24E4F75F" w14:textId="77777777" w:rsidR="00382259" w:rsidRPr="00625A9F" w:rsidRDefault="00382259" w:rsidP="00382259">
      <w:pPr>
        <w:rPr>
          <w:i/>
          <w:sz w:val="22"/>
          <w:szCs w:val="22"/>
        </w:rPr>
      </w:pPr>
      <w:r w:rsidRPr="00625A9F">
        <w:rPr>
          <w:i/>
          <w:sz w:val="22"/>
          <w:szCs w:val="22"/>
        </w:rPr>
        <w:t>Example: Large Chickens, 100103, WBSCM #5001740, Chicken Warehouse, Clucks Lane, Oregon</w:t>
      </w:r>
    </w:p>
    <w:p w14:paraId="7EF2BACB" w14:textId="77777777" w:rsidR="00382259" w:rsidRPr="00625A9F" w:rsidRDefault="00382259" w:rsidP="00382259">
      <w:pPr>
        <w:rPr>
          <w:b/>
        </w:rPr>
      </w:pPr>
    </w:p>
    <w:p w14:paraId="40F5024B" w14:textId="77777777" w:rsidR="00382259" w:rsidRDefault="00382259" w:rsidP="00382259"/>
    <w:p w14:paraId="1265DD87" w14:textId="77777777" w:rsidR="00382259" w:rsidRDefault="00382259" w:rsidP="00382259">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8F03532" w14:textId="77777777" w:rsidR="00382259" w:rsidRDefault="00382259" w:rsidP="00382259"/>
    <w:p w14:paraId="62359EFF" w14:textId="77777777" w:rsidR="00382259" w:rsidRDefault="00382259" w:rsidP="00382259">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E2182B1" w14:textId="77777777" w:rsidR="00382259" w:rsidRDefault="00382259" w:rsidP="00382259"/>
    <w:p w14:paraId="269F82EA" w14:textId="77777777" w:rsidR="00382259" w:rsidRDefault="00382259" w:rsidP="00382259">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06E10D7" w14:textId="77777777" w:rsidR="00382259" w:rsidRDefault="00382259" w:rsidP="00382259"/>
    <w:p w14:paraId="2988ED09" w14:textId="4767BE95" w:rsidR="00382259" w:rsidRDefault="00382259" w:rsidP="00382259">
      <w:r>
        <w:t>Plant location if different from the facility listed above</w:t>
      </w:r>
      <w:r w:rsidR="00220677">
        <w:t xml:space="preserve">. </w:t>
      </w:r>
      <w:r>
        <w:t>If processing at more than one plant, please specify USDA commodity and end product for each plant location.</w:t>
      </w:r>
    </w:p>
    <w:p w14:paraId="04FA3F73" w14:textId="77777777" w:rsidR="00382259" w:rsidRDefault="00382259" w:rsidP="00382259"/>
    <w:p w14:paraId="0F60D5B4" w14:textId="77777777" w:rsidR="00382259" w:rsidRPr="00625A9F" w:rsidRDefault="00382259" w:rsidP="00382259">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0F31357" w14:textId="77777777" w:rsidR="00382259" w:rsidRDefault="00382259" w:rsidP="00382259"/>
    <w:p w14:paraId="5839A5E1" w14:textId="77777777" w:rsidR="00382259" w:rsidRDefault="00382259" w:rsidP="00382259">
      <w:pPr>
        <w:pStyle w:val="ListParagraph"/>
        <w:numPr>
          <w:ilvl w:val="0"/>
          <w:numId w:val="25"/>
        </w:numPr>
      </w:pPr>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69D8833" w14:textId="77777777" w:rsidR="00382259" w:rsidRDefault="00382259" w:rsidP="00382259">
      <w:pPr>
        <w:pStyle w:val="ListParagraph"/>
        <w:numPr>
          <w:ilvl w:val="0"/>
          <w:numId w:val="25"/>
        </w:numPr>
      </w:pPr>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47ECFBD" w14:textId="77777777" w:rsidR="00382259" w:rsidRDefault="00382259" w:rsidP="00382259">
      <w:pPr>
        <w:pStyle w:val="ListParagraph"/>
        <w:numPr>
          <w:ilvl w:val="0"/>
          <w:numId w:val="25"/>
        </w:numPr>
      </w:pPr>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C103EFB" w14:textId="77777777" w:rsidR="00382259" w:rsidRDefault="00382259" w:rsidP="00625A9F"/>
    <w:p w14:paraId="23A02228" w14:textId="77777777" w:rsidR="00382259" w:rsidRDefault="00382259" w:rsidP="00625A9F"/>
    <w:p w14:paraId="484C0C8F" w14:textId="77777777" w:rsidR="00382259" w:rsidRDefault="00382259" w:rsidP="00625A9F"/>
    <w:p w14:paraId="6C918D55" w14:textId="77777777" w:rsidR="00382259" w:rsidRDefault="00382259" w:rsidP="00625A9F"/>
    <w:p w14:paraId="2AC181FF" w14:textId="77777777" w:rsidR="00382259" w:rsidRDefault="00382259" w:rsidP="00625A9F"/>
    <w:p w14:paraId="3CE6E220" w14:textId="77777777" w:rsidR="00382259" w:rsidRDefault="00382259" w:rsidP="00625A9F"/>
    <w:p w14:paraId="709A8742" w14:textId="77777777" w:rsidR="00382259" w:rsidRDefault="00382259" w:rsidP="00625A9F"/>
    <w:p w14:paraId="0CA0DE70" w14:textId="77777777" w:rsidR="00382259" w:rsidRDefault="00382259" w:rsidP="00625A9F"/>
    <w:p w14:paraId="27F4D972" w14:textId="77777777" w:rsidR="00382259" w:rsidRDefault="00382259" w:rsidP="00625A9F"/>
    <w:p w14:paraId="6DFE24A6" w14:textId="77777777" w:rsidR="00382259" w:rsidRDefault="00382259" w:rsidP="00625A9F"/>
    <w:p w14:paraId="6E8C04A1" w14:textId="0C96EAA8" w:rsidR="00382259" w:rsidRDefault="00382259" w:rsidP="00625A9F">
      <w:r>
        <w:br w:type="page"/>
      </w:r>
    </w:p>
    <w:p w14:paraId="14B4EA87" w14:textId="77777777" w:rsidR="00382259" w:rsidRDefault="00382259" w:rsidP="00625A9F"/>
    <w:p w14:paraId="1E645D5D" w14:textId="77777777" w:rsidR="00382259" w:rsidRDefault="00382259" w:rsidP="00625A9F"/>
    <w:p w14:paraId="0D929FB7" w14:textId="593A6DB9" w:rsidR="00382259" w:rsidRPr="00382259" w:rsidRDefault="00382259" w:rsidP="00382259">
      <w:pPr>
        <w:rPr>
          <w:b/>
          <w:bCs/>
          <w:sz w:val="28"/>
          <w:szCs w:val="28"/>
        </w:rPr>
      </w:pPr>
      <w:r w:rsidRPr="00382259">
        <w:rPr>
          <w:b/>
          <w:bCs/>
          <w:sz w:val="28"/>
          <w:szCs w:val="28"/>
        </w:rPr>
        <w:t>Destination</w:t>
      </w:r>
      <w:r>
        <w:rPr>
          <w:b/>
          <w:bCs/>
          <w:sz w:val="28"/>
          <w:szCs w:val="28"/>
        </w:rPr>
        <w:t xml:space="preserve"> </w:t>
      </w:r>
      <w:r w:rsidRPr="00382259">
        <w:rPr>
          <w:b/>
          <w:bCs/>
          <w:sz w:val="28"/>
          <w:szCs w:val="28"/>
        </w:rPr>
        <w:t>#</w:t>
      </w:r>
      <w:r>
        <w:rPr>
          <w:b/>
          <w:bCs/>
          <w:sz w:val="28"/>
          <w:szCs w:val="28"/>
        </w:rPr>
        <w:t>4</w:t>
      </w:r>
    </w:p>
    <w:p w14:paraId="4D05F2D7" w14:textId="77777777" w:rsidR="00382259" w:rsidRDefault="00382259" w:rsidP="00382259"/>
    <w:p w14:paraId="78420741" w14:textId="77777777" w:rsidR="00382259" w:rsidRDefault="00382259" w:rsidP="00382259"/>
    <w:p w14:paraId="181D510F" w14:textId="77777777" w:rsidR="00382259" w:rsidRDefault="00382259" w:rsidP="00382259">
      <w:pPr>
        <w:rPr>
          <w:sz w:val="18"/>
        </w:rPr>
      </w:pPr>
      <w:r w:rsidRPr="00625A9F">
        <w:t xml:space="preserve">Name of Processor: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7BB7D73" w14:textId="77777777" w:rsidR="00382259" w:rsidRDefault="00382259" w:rsidP="00382259"/>
    <w:p w14:paraId="2EC865D1" w14:textId="77777777" w:rsidR="00382259" w:rsidRDefault="00382259" w:rsidP="00382259">
      <w:pPr>
        <w:rPr>
          <w:sz w:val="18"/>
        </w:rPr>
      </w:pPr>
      <w:r>
        <w:t xml:space="preserve">Federal Establishment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8F6CFE0" w14:textId="77777777" w:rsidR="00382259" w:rsidRDefault="00382259" w:rsidP="00382259">
      <w:pPr>
        <w:rPr>
          <w:sz w:val="18"/>
        </w:rPr>
      </w:pPr>
    </w:p>
    <w:p w14:paraId="0F91B31F" w14:textId="77777777" w:rsidR="00382259" w:rsidRDefault="00382259" w:rsidP="00382259">
      <w:pPr>
        <w:rPr>
          <w:sz w:val="18"/>
        </w:rPr>
      </w:pPr>
      <w:r>
        <w:t xml:space="preserve">USDA Foods Product Description: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3917192" w14:textId="77777777" w:rsidR="00382259" w:rsidRDefault="00382259" w:rsidP="00382259"/>
    <w:p w14:paraId="5DBEC88D" w14:textId="77777777" w:rsidR="00382259" w:rsidRDefault="00382259" w:rsidP="00382259">
      <w:pPr>
        <w:rPr>
          <w:sz w:val="18"/>
        </w:rPr>
      </w:pPr>
      <w:r>
        <w:t xml:space="preserve">USDA Foods Product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7B20B33E" w14:textId="77777777" w:rsidR="00382259" w:rsidRDefault="00382259" w:rsidP="00382259"/>
    <w:p w14:paraId="3089528D" w14:textId="77777777" w:rsidR="00382259" w:rsidRDefault="00382259" w:rsidP="00382259">
      <w:r>
        <w:t xml:space="preserve">USDA Foods WBSCM Delivery Location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F30BCF9" w14:textId="77777777" w:rsidR="00382259" w:rsidRDefault="00382259" w:rsidP="00382259"/>
    <w:p w14:paraId="2BCE5674" w14:textId="77777777" w:rsidR="00382259" w:rsidRDefault="00382259" w:rsidP="00382259">
      <w:r>
        <w:t xml:space="preserve">Facility Name: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5D76A3F" w14:textId="77777777" w:rsidR="00382259" w:rsidRDefault="00382259" w:rsidP="00382259"/>
    <w:p w14:paraId="5413BF03" w14:textId="77777777" w:rsidR="00382259" w:rsidRDefault="00382259" w:rsidP="00382259">
      <w:r>
        <w:t xml:space="preserve">Facility Address: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493C4E9" w14:textId="77777777" w:rsidR="00382259" w:rsidRDefault="00382259" w:rsidP="00382259">
      <w:pPr>
        <w:rPr>
          <w:i/>
          <w:sz w:val="22"/>
          <w:szCs w:val="22"/>
        </w:rPr>
      </w:pPr>
    </w:p>
    <w:p w14:paraId="03F5EAED" w14:textId="77777777" w:rsidR="00382259" w:rsidRPr="00625A9F" w:rsidRDefault="00382259" w:rsidP="00382259">
      <w:pPr>
        <w:rPr>
          <w:i/>
          <w:sz w:val="22"/>
          <w:szCs w:val="22"/>
        </w:rPr>
      </w:pPr>
      <w:r w:rsidRPr="00625A9F">
        <w:rPr>
          <w:i/>
          <w:sz w:val="22"/>
          <w:szCs w:val="22"/>
        </w:rPr>
        <w:t>Example: Large Chickens, 100103, WBSCM #5001740, Chicken Warehouse, Clucks Lane, Oregon</w:t>
      </w:r>
    </w:p>
    <w:p w14:paraId="0C423621" w14:textId="77777777" w:rsidR="00382259" w:rsidRPr="00625A9F" w:rsidRDefault="00382259" w:rsidP="00382259">
      <w:pPr>
        <w:rPr>
          <w:b/>
        </w:rPr>
      </w:pPr>
    </w:p>
    <w:p w14:paraId="63235405" w14:textId="77777777" w:rsidR="00382259" w:rsidRDefault="00382259" w:rsidP="00382259"/>
    <w:p w14:paraId="5D5B4152" w14:textId="77777777" w:rsidR="00382259" w:rsidRDefault="00382259" w:rsidP="00382259">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0E5CA26" w14:textId="77777777" w:rsidR="00382259" w:rsidRDefault="00382259" w:rsidP="00382259"/>
    <w:p w14:paraId="5A88C1BC" w14:textId="77777777" w:rsidR="00382259" w:rsidRDefault="00382259" w:rsidP="00382259">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4B7D3066" w14:textId="77777777" w:rsidR="00382259" w:rsidRDefault="00382259" w:rsidP="00382259"/>
    <w:p w14:paraId="1CB69080" w14:textId="77777777" w:rsidR="00382259" w:rsidRDefault="00382259" w:rsidP="00382259">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2D23101" w14:textId="77777777" w:rsidR="00382259" w:rsidRDefault="00382259" w:rsidP="00382259"/>
    <w:p w14:paraId="74AEB72C" w14:textId="19DFFD14" w:rsidR="00382259" w:rsidRDefault="00382259" w:rsidP="00382259">
      <w:r>
        <w:t>Plant location if different from the facility listed above</w:t>
      </w:r>
      <w:r w:rsidR="00220677">
        <w:t xml:space="preserve">. </w:t>
      </w:r>
      <w:r>
        <w:t>If processing at more than one plant, please specify USDA commodity and end product for each plant location.</w:t>
      </w:r>
    </w:p>
    <w:p w14:paraId="6DB5FB95" w14:textId="77777777" w:rsidR="00382259" w:rsidRDefault="00382259" w:rsidP="00382259"/>
    <w:p w14:paraId="798172D8" w14:textId="77777777" w:rsidR="00382259" w:rsidRPr="00625A9F" w:rsidRDefault="00382259" w:rsidP="00382259">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761FC213" w14:textId="77777777" w:rsidR="00382259" w:rsidRDefault="00382259" w:rsidP="00382259"/>
    <w:p w14:paraId="3B654B9D" w14:textId="77777777" w:rsidR="00382259" w:rsidRDefault="00382259" w:rsidP="00382259">
      <w:pPr>
        <w:pStyle w:val="ListParagraph"/>
        <w:numPr>
          <w:ilvl w:val="0"/>
          <w:numId w:val="25"/>
        </w:numPr>
      </w:pPr>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812917D" w14:textId="77777777" w:rsidR="00382259" w:rsidRDefault="00382259" w:rsidP="00382259">
      <w:pPr>
        <w:pStyle w:val="ListParagraph"/>
        <w:numPr>
          <w:ilvl w:val="0"/>
          <w:numId w:val="25"/>
        </w:numPr>
      </w:pPr>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B643EE1" w14:textId="77777777" w:rsidR="00382259" w:rsidRDefault="00382259" w:rsidP="00382259">
      <w:pPr>
        <w:pStyle w:val="ListParagraph"/>
        <w:numPr>
          <w:ilvl w:val="0"/>
          <w:numId w:val="25"/>
        </w:numPr>
      </w:pPr>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36DFD13" w14:textId="77777777" w:rsidR="00382259" w:rsidRDefault="00382259" w:rsidP="00625A9F"/>
    <w:p w14:paraId="075A8778" w14:textId="77777777" w:rsidR="00382259" w:rsidRDefault="00382259" w:rsidP="00625A9F"/>
    <w:p w14:paraId="57D9F71D" w14:textId="77777777" w:rsidR="00382259" w:rsidRDefault="00382259" w:rsidP="00625A9F"/>
    <w:p w14:paraId="3085BC89" w14:textId="77777777" w:rsidR="00382259" w:rsidRDefault="00382259" w:rsidP="00625A9F"/>
    <w:p w14:paraId="7F4C9B52" w14:textId="77777777" w:rsidR="00382259" w:rsidRDefault="00382259" w:rsidP="00625A9F"/>
    <w:p w14:paraId="59E44492" w14:textId="77777777" w:rsidR="00382259" w:rsidRDefault="00382259" w:rsidP="00625A9F"/>
    <w:p w14:paraId="75231BEA" w14:textId="385C064D" w:rsidR="00382259" w:rsidRDefault="00382259" w:rsidP="00625A9F">
      <w:r>
        <w:br w:type="page"/>
      </w:r>
    </w:p>
    <w:p w14:paraId="3D6A8E11" w14:textId="77777777" w:rsidR="00382259" w:rsidRDefault="00382259" w:rsidP="00625A9F"/>
    <w:p w14:paraId="0D6DB85D" w14:textId="06DFE605" w:rsidR="00382259" w:rsidRPr="00382259" w:rsidRDefault="00382259" w:rsidP="00382259">
      <w:pPr>
        <w:rPr>
          <w:b/>
          <w:bCs/>
          <w:sz w:val="28"/>
          <w:szCs w:val="28"/>
        </w:rPr>
      </w:pPr>
      <w:r w:rsidRPr="00382259">
        <w:rPr>
          <w:b/>
          <w:bCs/>
          <w:sz w:val="28"/>
          <w:szCs w:val="28"/>
        </w:rPr>
        <w:t>Destination</w:t>
      </w:r>
      <w:r>
        <w:rPr>
          <w:b/>
          <w:bCs/>
          <w:sz w:val="28"/>
          <w:szCs w:val="28"/>
        </w:rPr>
        <w:t xml:space="preserve"> </w:t>
      </w:r>
      <w:r w:rsidRPr="00382259">
        <w:rPr>
          <w:b/>
          <w:bCs/>
          <w:sz w:val="28"/>
          <w:szCs w:val="28"/>
        </w:rPr>
        <w:t>#</w:t>
      </w:r>
      <w:r>
        <w:rPr>
          <w:b/>
          <w:bCs/>
          <w:sz w:val="28"/>
          <w:szCs w:val="28"/>
        </w:rPr>
        <w:t>5</w:t>
      </w:r>
    </w:p>
    <w:p w14:paraId="45468A52" w14:textId="77777777" w:rsidR="00382259" w:rsidRDefault="00382259" w:rsidP="00382259"/>
    <w:p w14:paraId="3E355105" w14:textId="77777777" w:rsidR="00382259" w:rsidRDefault="00382259" w:rsidP="00382259"/>
    <w:p w14:paraId="1E71EF81" w14:textId="77777777" w:rsidR="00382259" w:rsidRDefault="00382259" w:rsidP="00382259">
      <w:pPr>
        <w:rPr>
          <w:sz w:val="18"/>
        </w:rPr>
      </w:pPr>
      <w:r w:rsidRPr="00625A9F">
        <w:t xml:space="preserve">Name of Processor: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3FDF4AB" w14:textId="77777777" w:rsidR="00382259" w:rsidRDefault="00382259" w:rsidP="00382259"/>
    <w:p w14:paraId="109FFE92" w14:textId="77777777" w:rsidR="00382259" w:rsidRDefault="00382259" w:rsidP="00382259">
      <w:pPr>
        <w:rPr>
          <w:sz w:val="18"/>
        </w:rPr>
      </w:pPr>
      <w:r>
        <w:t xml:space="preserve">Federal Establishment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4F5CE3A" w14:textId="77777777" w:rsidR="00382259" w:rsidRDefault="00382259" w:rsidP="00382259">
      <w:pPr>
        <w:rPr>
          <w:sz w:val="18"/>
        </w:rPr>
      </w:pPr>
    </w:p>
    <w:p w14:paraId="44F560D6" w14:textId="77777777" w:rsidR="00382259" w:rsidRDefault="00382259" w:rsidP="00382259">
      <w:pPr>
        <w:rPr>
          <w:sz w:val="18"/>
        </w:rPr>
      </w:pPr>
      <w:r>
        <w:t xml:space="preserve">USDA Foods Product Description: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1490BC73" w14:textId="77777777" w:rsidR="00382259" w:rsidRDefault="00382259" w:rsidP="00382259"/>
    <w:p w14:paraId="0F9A3EEE" w14:textId="77777777" w:rsidR="00382259" w:rsidRDefault="00382259" w:rsidP="00382259">
      <w:pPr>
        <w:rPr>
          <w:sz w:val="18"/>
        </w:rPr>
      </w:pPr>
      <w:r>
        <w:t xml:space="preserve">USDA Foods Product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B6CD7F3" w14:textId="77777777" w:rsidR="00382259" w:rsidRDefault="00382259" w:rsidP="00382259"/>
    <w:p w14:paraId="09A5548E" w14:textId="77777777" w:rsidR="00382259" w:rsidRDefault="00382259" w:rsidP="00382259">
      <w:r>
        <w:t xml:space="preserve">USDA Foods WBSCM Delivery Location #: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6A985CF" w14:textId="77777777" w:rsidR="00382259" w:rsidRDefault="00382259" w:rsidP="00382259"/>
    <w:p w14:paraId="507F0ED8" w14:textId="77777777" w:rsidR="00382259" w:rsidRDefault="00382259" w:rsidP="00382259">
      <w:r>
        <w:t xml:space="preserve">Facility Name: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5695A99" w14:textId="77777777" w:rsidR="00382259" w:rsidRDefault="00382259" w:rsidP="00382259"/>
    <w:p w14:paraId="25C5692A" w14:textId="77777777" w:rsidR="00382259" w:rsidRDefault="00382259" w:rsidP="00382259">
      <w:r>
        <w:t xml:space="preserve">Facility Address: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16031F9" w14:textId="77777777" w:rsidR="00382259" w:rsidRDefault="00382259" w:rsidP="00382259">
      <w:pPr>
        <w:rPr>
          <w:i/>
          <w:sz w:val="22"/>
          <w:szCs w:val="22"/>
        </w:rPr>
      </w:pPr>
    </w:p>
    <w:p w14:paraId="0269DC67" w14:textId="77777777" w:rsidR="00382259" w:rsidRPr="00625A9F" w:rsidRDefault="00382259" w:rsidP="00382259">
      <w:pPr>
        <w:rPr>
          <w:i/>
          <w:sz w:val="22"/>
          <w:szCs w:val="22"/>
        </w:rPr>
      </w:pPr>
      <w:r w:rsidRPr="00625A9F">
        <w:rPr>
          <w:i/>
          <w:sz w:val="22"/>
          <w:szCs w:val="22"/>
        </w:rPr>
        <w:t>Example: Large Chickens, 100103, WBSCM #5001740, Chicken Warehouse, Clucks Lane, Oregon</w:t>
      </w:r>
    </w:p>
    <w:p w14:paraId="3238FEB6" w14:textId="77777777" w:rsidR="00382259" w:rsidRPr="00625A9F" w:rsidRDefault="00382259" w:rsidP="00382259">
      <w:pPr>
        <w:rPr>
          <w:b/>
        </w:rPr>
      </w:pPr>
    </w:p>
    <w:p w14:paraId="4F9054CD" w14:textId="77777777" w:rsidR="00382259" w:rsidRDefault="00382259" w:rsidP="00382259"/>
    <w:p w14:paraId="6F120E4B" w14:textId="77777777" w:rsidR="00382259" w:rsidRDefault="00382259" w:rsidP="00382259">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22BB3A93" w14:textId="77777777" w:rsidR="00382259" w:rsidRDefault="00382259" w:rsidP="00382259"/>
    <w:p w14:paraId="03C2DF77" w14:textId="77777777" w:rsidR="00382259" w:rsidRDefault="00382259" w:rsidP="00382259">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6038556" w14:textId="77777777" w:rsidR="00382259" w:rsidRDefault="00382259" w:rsidP="00382259"/>
    <w:p w14:paraId="301F1B6B" w14:textId="77777777" w:rsidR="00382259" w:rsidRDefault="00382259" w:rsidP="00382259">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346BB648" w14:textId="77777777" w:rsidR="00382259" w:rsidRDefault="00382259" w:rsidP="00382259"/>
    <w:p w14:paraId="233CBCE7" w14:textId="3776881C" w:rsidR="00382259" w:rsidRDefault="00382259" w:rsidP="00382259">
      <w:r>
        <w:t>Plant location if different from the facility listed above</w:t>
      </w:r>
      <w:r w:rsidR="00220677">
        <w:t xml:space="preserve">. </w:t>
      </w:r>
      <w:r>
        <w:t>If processing at more than one plant, please specify USDA commodity and end product for each plant location.</w:t>
      </w:r>
    </w:p>
    <w:p w14:paraId="6C27AE1A" w14:textId="77777777" w:rsidR="00382259" w:rsidRDefault="00382259" w:rsidP="00382259"/>
    <w:p w14:paraId="494F0086" w14:textId="77777777" w:rsidR="00382259" w:rsidRPr="00625A9F" w:rsidRDefault="00382259" w:rsidP="00382259">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76D3EFDD" w14:textId="77777777" w:rsidR="00382259" w:rsidRDefault="00382259" w:rsidP="00382259"/>
    <w:p w14:paraId="3BA5F3A9" w14:textId="77777777" w:rsidR="00382259" w:rsidRDefault="00382259" w:rsidP="00382259">
      <w:pPr>
        <w:pStyle w:val="ListParagraph"/>
        <w:numPr>
          <w:ilvl w:val="0"/>
          <w:numId w:val="25"/>
        </w:numPr>
      </w:pPr>
      <w:r>
        <w:t xml:space="preserve">Contact Person: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68817654" w14:textId="77777777" w:rsidR="00382259" w:rsidRDefault="00382259" w:rsidP="00382259">
      <w:pPr>
        <w:pStyle w:val="ListParagraph"/>
        <w:numPr>
          <w:ilvl w:val="0"/>
          <w:numId w:val="25"/>
        </w:numPr>
      </w:pPr>
      <w:r>
        <w:t xml:space="preserve">Email: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49A56FD9" w14:textId="77777777" w:rsidR="00382259" w:rsidRDefault="00382259" w:rsidP="00382259">
      <w:pPr>
        <w:pStyle w:val="ListParagraph"/>
        <w:numPr>
          <w:ilvl w:val="0"/>
          <w:numId w:val="25"/>
        </w:numPr>
      </w:pPr>
      <w:r>
        <w:t xml:space="preserve">Telephone Number (include area code):  </w:t>
      </w:r>
      <w:r w:rsidRPr="00625A9F">
        <w:fldChar w:fldCharType="begin">
          <w:ffData>
            <w:name w:val="Text112"/>
            <w:enabled/>
            <w:calcOnExit w:val="0"/>
            <w:textInput/>
          </w:ffData>
        </w:fldChar>
      </w:r>
      <w:r w:rsidRPr="00625A9F">
        <w:instrText xml:space="preserve"> FORMTEXT </w:instrText>
      </w:r>
      <w:r w:rsidRPr="00625A9F">
        <w:fldChar w:fldCharType="separate"/>
      </w:r>
      <w:r w:rsidRPr="00625A9F">
        <w:rPr>
          <w:noProof/>
        </w:rPr>
        <w:t> </w:t>
      </w:r>
      <w:r w:rsidRPr="00625A9F">
        <w:rPr>
          <w:noProof/>
        </w:rPr>
        <w:t> </w:t>
      </w:r>
      <w:r w:rsidRPr="00625A9F">
        <w:rPr>
          <w:noProof/>
        </w:rPr>
        <w:t> </w:t>
      </w:r>
      <w:r w:rsidRPr="00625A9F">
        <w:rPr>
          <w:noProof/>
        </w:rPr>
        <w:t> </w:t>
      </w:r>
      <w:r w:rsidRPr="00625A9F">
        <w:rPr>
          <w:noProof/>
        </w:rPr>
        <w:t> </w:t>
      </w:r>
      <w:r w:rsidRPr="00625A9F">
        <w:fldChar w:fldCharType="end"/>
      </w:r>
    </w:p>
    <w:p w14:paraId="5D7C87AC" w14:textId="77777777" w:rsidR="00382259" w:rsidRPr="00625A9F" w:rsidRDefault="00382259" w:rsidP="00625A9F"/>
    <w:sectPr w:rsidR="00382259" w:rsidRPr="00625A9F" w:rsidSect="004E4D4F">
      <w:headerReference w:type="default" r:id="rId15"/>
      <w:footerReference w:type="default" r:id="rId16"/>
      <w:pgSz w:w="12240" w:h="15840" w:code="1"/>
      <w:pgMar w:top="1440" w:right="1008" w:bottom="1296"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A2529" w14:textId="77777777" w:rsidR="00BA196C" w:rsidRDefault="00BA196C" w:rsidP="00625A9F">
      <w:r>
        <w:separator/>
      </w:r>
    </w:p>
  </w:endnote>
  <w:endnote w:type="continuationSeparator" w:id="0">
    <w:p w14:paraId="3C014CC6" w14:textId="77777777" w:rsidR="00BA196C" w:rsidRDefault="00BA196C" w:rsidP="0062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08EC" w14:textId="334BFB19" w:rsidR="00171FDD" w:rsidRDefault="00F32088" w:rsidP="00625A9F">
    <w:pPr>
      <w:pStyle w:val="Footer"/>
    </w:pPr>
    <w:r>
      <w:rPr>
        <w:b/>
        <w:noProof/>
        <w:szCs w:val="20"/>
      </w:rPr>
      <w:drawing>
        <wp:anchor distT="0" distB="0" distL="114300" distR="114300" simplePos="0" relativeHeight="251664384" behindDoc="1" locked="0" layoutInCell="1" allowOverlap="1" wp14:anchorId="04ECB86A" wp14:editId="79FD0588">
          <wp:simplePos x="0" y="0"/>
          <wp:positionH relativeFrom="margin">
            <wp:align>left</wp:align>
          </wp:positionH>
          <wp:positionV relativeFrom="paragraph">
            <wp:posOffset>-130810</wp:posOffset>
          </wp:positionV>
          <wp:extent cx="800100" cy="397510"/>
          <wp:effectExtent l="0" t="0" r="0" b="2540"/>
          <wp:wrapTight wrapText="bothSides">
            <wp:wrapPolygon edited="0">
              <wp:start x="0" y="0"/>
              <wp:lineTo x="0" y="20703"/>
              <wp:lineTo x="21086" y="20703"/>
              <wp:lineTo x="21086" y="0"/>
              <wp:lineTo x="0" y="0"/>
            </wp:wrapPolygon>
          </wp:wrapTight>
          <wp:docPr id="1030746089" name="Picture 1030746089" title="Oregon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0823_ode_hlogo-tag_2016-final-cmykweb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397510"/>
                  </a:xfrm>
                  <a:prstGeom prst="rect">
                    <a:avLst/>
                  </a:prstGeom>
                </pic:spPr>
              </pic:pic>
            </a:graphicData>
          </a:graphic>
          <wp14:sizeRelH relativeFrom="page">
            <wp14:pctWidth>0</wp14:pctWidth>
          </wp14:sizeRelH>
          <wp14:sizeRelV relativeFrom="page">
            <wp14:pctHeight>0</wp14:pctHeight>
          </wp14:sizeRelV>
        </wp:anchor>
      </w:drawing>
    </w:r>
    <w:r w:rsidR="003908D2">
      <w:t>ODE USDA Foods Distribution</w:t>
    </w:r>
    <w:r w:rsidR="00D0110E">
      <w:t xml:space="preserve"> -</w:t>
    </w:r>
    <w:r w:rsidR="003908D2">
      <w:t xml:space="preserve"> </w:t>
    </w:r>
    <w:r w:rsidR="00D0110E">
      <w:t>r</w:t>
    </w:r>
    <w:r w:rsidR="003908D2">
      <w:t>evised 10/2024</w:t>
    </w:r>
    <w:r w:rsidR="00171FDD">
      <w:tab/>
    </w:r>
    <w:r w:rsidR="00171FDD">
      <w:tab/>
    </w:r>
    <w:r w:rsidR="00171FDD" w:rsidRPr="00436147">
      <w:rPr>
        <w:rStyle w:val="PageNumber"/>
      </w:rPr>
      <w:fldChar w:fldCharType="begin"/>
    </w:r>
    <w:r w:rsidR="00171FDD" w:rsidRPr="00436147">
      <w:rPr>
        <w:rStyle w:val="PageNumber"/>
      </w:rPr>
      <w:instrText xml:space="preserve"> PAGE </w:instrText>
    </w:r>
    <w:r w:rsidR="00171FDD" w:rsidRPr="00436147">
      <w:rPr>
        <w:rStyle w:val="PageNumber"/>
      </w:rPr>
      <w:fldChar w:fldCharType="separate"/>
    </w:r>
    <w:r w:rsidR="00C15FC9">
      <w:rPr>
        <w:rStyle w:val="PageNumber"/>
        <w:noProof/>
      </w:rPr>
      <w:t>8</w:t>
    </w:r>
    <w:r w:rsidR="00171FDD" w:rsidRPr="0043614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84EF5" w14:textId="77777777" w:rsidR="00BA196C" w:rsidRDefault="00BA196C" w:rsidP="00625A9F">
      <w:r>
        <w:separator/>
      </w:r>
    </w:p>
  </w:footnote>
  <w:footnote w:type="continuationSeparator" w:id="0">
    <w:p w14:paraId="382D1ECB" w14:textId="77777777" w:rsidR="00BA196C" w:rsidRDefault="00BA196C" w:rsidP="0062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552B" w14:textId="60383651" w:rsidR="004E4D4F" w:rsidRPr="004E4D4F" w:rsidRDefault="00F32088" w:rsidP="004E4D4F">
    <w:pPr>
      <w:pStyle w:val="Title"/>
      <w:jc w:val="left"/>
      <w:rPr>
        <w:sz w:val="32"/>
        <w:szCs w:val="32"/>
      </w:rPr>
    </w:pPr>
    <w:r>
      <w:rPr>
        <w:noProof/>
      </w:rPr>
      <w:drawing>
        <wp:anchor distT="0" distB="0" distL="114300" distR="114300" simplePos="0" relativeHeight="251662336" behindDoc="1" locked="0" layoutInCell="1" allowOverlap="1" wp14:anchorId="2C9A4656" wp14:editId="0DA86C08">
          <wp:simplePos x="0" y="0"/>
          <wp:positionH relativeFrom="margin">
            <wp:posOffset>-316230</wp:posOffset>
          </wp:positionH>
          <wp:positionV relativeFrom="paragraph">
            <wp:posOffset>-130810</wp:posOffset>
          </wp:positionV>
          <wp:extent cx="1736725" cy="762000"/>
          <wp:effectExtent l="0" t="0" r="0" b="0"/>
          <wp:wrapTight wrapText="bothSides">
            <wp:wrapPolygon edited="0">
              <wp:start x="4028" y="540"/>
              <wp:lineTo x="2132" y="3780"/>
              <wp:lineTo x="1422" y="5940"/>
              <wp:lineTo x="711" y="12960"/>
              <wp:lineTo x="711" y="16740"/>
              <wp:lineTo x="2132" y="18900"/>
              <wp:lineTo x="2132" y="19980"/>
              <wp:lineTo x="3791" y="19980"/>
              <wp:lineTo x="13505" y="18900"/>
              <wp:lineTo x="19665" y="15660"/>
              <wp:lineTo x="19902" y="5400"/>
              <wp:lineTo x="18007" y="4320"/>
              <wp:lineTo x="5686" y="540"/>
              <wp:lineTo x="4028" y="540"/>
            </wp:wrapPolygon>
          </wp:wrapTight>
          <wp:docPr id="1214987186" name="Picture 1"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91322" name="Picture 1" descr="A black and blue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6725" cy="762000"/>
                  </a:xfrm>
                  <a:prstGeom prst="rect">
                    <a:avLst/>
                  </a:prstGeom>
                </pic:spPr>
              </pic:pic>
            </a:graphicData>
          </a:graphic>
          <wp14:sizeRelH relativeFrom="margin">
            <wp14:pctWidth>0</wp14:pctWidth>
          </wp14:sizeRelH>
          <wp14:sizeRelV relativeFrom="margin">
            <wp14:pctHeight>0</wp14:pctHeight>
          </wp14:sizeRelV>
        </wp:anchor>
      </w:drawing>
    </w:r>
    <w:r w:rsidR="004E4D4F">
      <w:t>N</w:t>
    </w:r>
    <w:r w:rsidR="004E4D4F" w:rsidRPr="004E4D4F">
      <w:rPr>
        <w:sz w:val="32"/>
        <w:szCs w:val="32"/>
      </w:rPr>
      <w:t>ational Processing Agreement (NPA)/</w:t>
    </w:r>
  </w:p>
  <w:p w14:paraId="36714CFB" w14:textId="2F0B5947" w:rsidR="004E4D4F" w:rsidRPr="004E4D4F" w:rsidRDefault="004E4D4F" w:rsidP="004E4D4F">
    <w:pPr>
      <w:pStyle w:val="Title"/>
      <w:jc w:val="left"/>
      <w:rPr>
        <w:sz w:val="32"/>
        <w:szCs w:val="32"/>
      </w:rPr>
    </w:pPr>
    <w:r w:rsidRPr="004E4D4F">
      <w:rPr>
        <w:sz w:val="32"/>
        <w:szCs w:val="32"/>
      </w:rPr>
      <w:t>State Participation Agreement (SPA)</w:t>
    </w:r>
  </w:p>
  <w:p w14:paraId="210A8CC3" w14:textId="4872FD17" w:rsidR="00171FDD" w:rsidRDefault="00171FDD" w:rsidP="00625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4639"/>
    <w:multiLevelType w:val="hybridMultilevel"/>
    <w:tmpl w:val="7E04CE94"/>
    <w:lvl w:ilvl="0" w:tplc="2D603610">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6217D"/>
    <w:multiLevelType w:val="multilevel"/>
    <w:tmpl w:val="28C8FD1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3E46B5"/>
    <w:multiLevelType w:val="hybridMultilevel"/>
    <w:tmpl w:val="7D96794E"/>
    <w:lvl w:ilvl="0" w:tplc="7616B8D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27093E"/>
    <w:multiLevelType w:val="hybridMultilevel"/>
    <w:tmpl w:val="6E88F992"/>
    <w:lvl w:ilvl="0" w:tplc="0BF4EE16">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2CF13BB"/>
    <w:multiLevelType w:val="hybridMultilevel"/>
    <w:tmpl w:val="F47AB1C4"/>
    <w:lvl w:ilvl="0" w:tplc="26FAAB0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BF0397"/>
    <w:multiLevelType w:val="hybridMultilevel"/>
    <w:tmpl w:val="2918C752"/>
    <w:lvl w:ilvl="0" w:tplc="616E418C">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E642A"/>
    <w:multiLevelType w:val="hybridMultilevel"/>
    <w:tmpl w:val="9C0E3A5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E5638B"/>
    <w:multiLevelType w:val="hybridMultilevel"/>
    <w:tmpl w:val="A7783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260299"/>
    <w:multiLevelType w:val="hybridMultilevel"/>
    <w:tmpl w:val="9BF8E7C2"/>
    <w:lvl w:ilvl="0" w:tplc="7616B8D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1C62C2"/>
    <w:multiLevelType w:val="hybridMultilevel"/>
    <w:tmpl w:val="C878533A"/>
    <w:lvl w:ilvl="0" w:tplc="7616B8D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1447D3"/>
    <w:multiLevelType w:val="hybridMultilevel"/>
    <w:tmpl w:val="3CC0ECF2"/>
    <w:lvl w:ilvl="0" w:tplc="7616B8D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AF40C2"/>
    <w:multiLevelType w:val="hybridMultilevel"/>
    <w:tmpl w:val="5008B8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956D41"/>
    <w:multiLevelType w:val="hybridMultilevel"/>
    <w:tmpl w:val="24DC9200"/>
    <w:lvl w:ilvl="0" w:tplc="2D603610">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303603"/>
    <w:multiLevelType w:val="hybridMultilevel"/>
    <w:tmpl w:val="BBA09784"/>
    <w:lvl w:ilvl="0" w:tplc="2D603610">
      <w:start w:val="2"/>
      <w:numFmt w:val="decimal"/>
      <w:lvlText w:val="%1."/>
      <w:lvlJc w:val="left"/>
      <w:pPr>
        <w:tabs>
          <w:tab w:val="num" w:pos="799"/>
        </w:tabs>
        <w:ind w:left="799" w:hanging="360"/>
      </w:pPr>
      <w:rPr>
        <w:rFonts w:hint="default"/>
        <w:b/>
      </w:rPr>
    </w:lvl>
    <w:lvl w:ilvl="1" w:tplc="04090019" w:tentative="1">
      <w:start w:val="1"/>
      <w:numFmt w:val="lowerLetter"/>
      <w:lvlText w:val="%2."/>
      <w:lvlJc w:val="left"/>
      <w:pPr>
        <w:tabs>
          <w:tab w:val="num" w:pos="1879"/>
        </w:tabs>
        <w:ind w:left="1879" w:hanging="360"/>
      </w:pPr>
    </w:lvl>
    <w:lvl w:ilvl="2" w:tplc="0409001B" w:tentative="1">
      <w:start w:val="1"/>
      <w:numFmt w:val="lowerRoman"/>
      <w:lvlText w:val="%3."/>
      <w:lvlJc w:val="right"/>
      <w:pPr>
        <w:tabs>
          <w:tab w:val="num" w:pos="2599"/>
        </w:tabs>
        <w:ind w:left="2599" w:hanging="180"/>
      </w:pPr>
    </w:lvl>
    <w:lvl w:ilvl="3" w:tplc="0409000F" w:tentative="1">
      <w:start w:val="1"/>
      <w:numFmt w:val="decimal"/>
      <w:lvlText w:val="%4."/>
      <w:lvlJc w:val="left"/>
      <w:pPr>
        <w:tabs>
          <w:tab w:val="num" w:pos="3319"/>
        </w:tabs>
        <w:ind w:left="3319" w:hanging="360"/>
      </w:pPr>
    </w:lvl>
    <w:lvl w:ilvl="4" w:tplc="04090019" w:tentative="1">
      <w:start w:val="1"/>
      <w:numFmt w:val="lowerLetter"/>
      <w:lvlText w:val="%5."/>
      <w:lvlJc w:val="left"/>
      <w:pPr>
        <w:tabs>
          <w:tab w:val="num" w:pos="4039"/>
        </w:tabs>
        <w:ind w:left="4039" w:hanging="360"/>
      </w:pPr>
    </w:lvl>
    <w:lvl w:ilvl="5" w:tplc="0409001B" w:tentative="1">
      <w:start w:val="1"/>
      <w:numFmt w:val="lowerRoman"/>
      <w:lvlText w:val="%6."/>
      <w:lvlJc w:val="right"/>
      <w:pPr>
        <w:tabs>
          <w:tab w:val="num" w:pos="4759"/>
        </w:tabs>
        <w:ind w:left="4759" w:hanging="180"/>
      </w:pPr>
    </w:lvl>
    <w:lvl w:ilvl="6" w:tplc="0409000F" w:tentative="1">
      <w:start w:val="1"/>
      <w:numFmt w:val="decimal"/>
      <w:lvlText w:val="%7."/>
      <w:lvlJc w:val="left"/>
      <w:pPr>
        <w:tabs>
          <w:tab w:val="num" w:pos="5479"/>
        </w:tabs>
        <w:ind w:left="5479" w:hanging="360"/>
      </w:pPr>
    </w:lvl>
    <w:lvl w:ilvl="7" w:tplc="04090019" w:tentative="1">
      <w:start w:val="1"/>
      <w:numFmt w:val="lowerLetter"/>
      <w:lvlText w:val="%8."/>
      <w:lvlJc w:val="left"/>
      <w:pPr>
        <w:tabs>
          <w:tab w:val="num" w:pos="6199"/>
        </w:tabs>
        <w:ind w:left="6199" w:hanging="360"/>
      </w:pPr>
    </w:lvl>
    <w:lvl w:ilvl="8" w:tplc="0409001B" w:tentative="1">
      <w:start w:val="1"/>
      <w:numFmt w:val="lowerRoman"/>
      <w:lvlText w:val="%9."/>
      <w:lvlJc w:val="right"/>
      <w:pPr>
        <w:tabs>
          <w:tab w:val="num" w:pos="6919"/>
        </w:tabs>
        <w:ind w:left="6919" w:hanging="180"/>
      </w:pPr>
    </w:lvl>
  </w:abstractNum>
  <w:abstractNum w:abstractNumId="14" w15:restartNumberingAfterBreak="0">
    <w:nsid w:val="52D91384"/>
    <w:multiLevelType w:val="hybridMultilevel"/>
    <w:tmpl w:val="8BDC0E4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5E792E"/>
    <w:multiLevelType w:val="hybridMultilevel"/>
    <w:tmpl w:val="8CC62660"/>
    <w:lvl w:ilvl="0" w:tplc="9CF632EC">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1E0464"/>
    <w:multiLevelType w:val="hybridMultilevel"/>
    <w:tmpl w:val="046C21BE"/>
    <w:lvl w:ilvl="0" w:tplc="EA2883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221C38"/>
    <w:multiLevelType w:val="hybridMultilevel"/>
    <w:tmpl w:val="7A48786E"/>
    <w:lvl w:ilvl="0" w:tplc="7616B8D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9F14EF"/>
    <w:multiLevelType w:val="hybridMultilevel"/>
    <w:tmpl w:val="AA0C38E2"/>
    <w:lvl w:ilvl="0" w:tplc="8B26AAC2">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9A0C42"/>
    <w:multiLevelType w:val="hybridMultilevel"/>
    <w:tmpl w:val="DAF44D56"/>
    <w:lvl w:ilvl="0" w:tplc="3E8E5BD0">
      <w:start w:val="1"/>
      <w:numFmt w:val="upperRoman"/>
      <w:lvlText w:val="%1."/>
      <w:lvlJc w:val="left"/>
      <w:pPr>
        <w:tabs>
          <w:tab w:val="num" w:pos="1080"/>
        </w:tabs>
        <w:ind w:left="1080" w:hanging="720"/>
      </w:pPr>
      <w:rPr>
        <w:rFonts w:hint="default"/>
      </w:rPr>
    </w:lvl>
    <w:lvl w:ilvl="1" w:tplc="6B563E0C">
      <w:start w:val="10"/>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451481"/>
    <w:multiLevelType w:val="multilevel"/>
    <w:tmpl w:val="35EAD11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076246"/>
    <w:multiLevelType w:val="hybridMultilevel"/>
    <w:tmpl w:val="CEC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57B39"/>
    <w:multiLevelType w:val="hybridMultilevel"/>
    <w:tmpl w:val="28C8FD10"/>
    <w:lvl w:ilvl="0" w:tplc="17CA03B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9950AC"/>
    <w:multiLevelType w:val="hybridMultilevel"/>
    <w:tmpl w:val="35EAD118"/>
    <w:lvl w:ilvl="0" w:tplc="7B56FCA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C63E7F"/>
    <w:multiLevelType w:val="hybridMultilevel"/>
    <w:tmpl w:val="1E9231B0"/>
    <w:lvl w:ilvl="0" w:tplc="92CC0B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1833988">
    <w:abstractNumId w:val="14"/>
  </w:num>
  <w:num w:numId="2" w16cid:durableId="1131092781">
    <w:abstractNumId w:val="17"/>
  </w:num>
  <w:num w:numId="3" w16cid:durableId="567958183">
    <w:abstractNumId w:val="10"/>
  </w:num>
  <w:num w:numId="4" w16cid:durableId="2002738336">
    <w:abstractNumId w:val="12"/>
  </w:num>
  <w:num w:numId="5" w16cid:durableId="39133531">
    <w:abstractNumId w:val="2"/>
  </w:num>
  <w:num w:numId="6" w16cid:durableId="2051152356">
    <w:abstractNumId w:val="8"/>
  </w:num>
  <w:num w:numId="7" w16cid:durableId="75787561">
    <w:abstractNumId w:val="9"/>
  </w:num>
  <w:num w:numId="8" w16cid:durableId="774907964">
    <w:abstractNumId w:val="13"/>
  </w:num>
  <w:num w:numId="9" w16cid:durableId="463737128">
    <w:abstractNumId w:val="0"/>
  </w:num>
  <w:num w:numId="10" w16cid:durableId="56055473">
    <w:abstractNumId w:val="18"/>
  </w:num>
  <w:num w:numId="11" w16cid:durableId="2057007332">
    <w:abstractNumId w:val="5"/>
  </w:num>
  <w:num w:numId="12" w16cid:durableId="153574419">
    <w:abstractNumId w:val="22"/>
  </w:num>
  <w:num w:numId="13" w16cid:durableId="1826317647">
    <w:abstractNumId w:val="1"/>
  </w:num>
  <w:num w:numId="14" w16cid:durableId="1409494958">
    <w:abstractNumId w:val="23"/>
  </w:num>
  <w:num w:numId="15" w16cid:durableId="69695463">
    <w:abstractNumId w:val="20"/>
  </w:num>
  <w:num w:numId="16" w16cid:durableId="314918330">
    <w:abstractNumId w:val="15"/>
  </w:num>
  <w:num w:numId="17" w16cid:durableId="1807552286">
    <w:abstractNumId w:val="7"/>
  </w:num>
  <w:num w:numId="18" w16cid:durableId="1671253934">
    <w:abstractNumId w:val="11"/>
  </w:num>
  <w:num w:numId="19" w16cid:durableId="1391272322">
    <w:abstractNumId w:val="3"/>
  </w:num>
  <w:num w:numId="20" w16cid:durableId="214705471">
    <w:abstractNumId w:val="19"/>
  </w:num>
  <w:num w:numId="21" w16cid:durableId="1368676826">
    <w:abstractNumId w:val="4"/>
  </w:num>
  <w:num w:numId="22" w16cid:durableId="1582326657">
    <w:abstractNumId w:val="16"/>
  </w:num>
  <w:num w:numId="23" w16cid:durableId="1034306470">
    <w:abstractNumId w:val="24"/>
  </w:num>
  <w:num w:numId="24" w16cid:durableId="1613394763">
    <w:abstractNumId w:val="6"/>
  </w:num>
  <w:num w:numId="25" w16cid:durableId="7437229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54"/>
    <w:rsid w:val="00007DC9"/>
    <w:rsid w:val="000379ED"/>
    <w:rsid w:val="00043BE3"/>
    <w:rsid w:val="00052BA7"/>
    <w:rsid w:val="000565E7"/>
    <w:rsid w:val="00057149"/>
    <w:rsid w:val="00070611"/>
    <w:rsid w:val="0007219A"/>
    <w:rsid w:val="00091DDA"/>
    <w:rsid w:val="00094B36"/>
    <w:rsid w:val="000974A3"/>
    <w:rsid w:val="000B300D"/>
    <w:rsid w:val="000E5E69"/>
    <w:rsid w:val="000F1799"/>
    <w:rsid w:val="00105CFD"/>
    <w:rsid w:val="001263B6"/>
    <w:rsid w:val="0014465F"/>
    <w:rsid w:val="00145A9F"/>
    <w:rsid w:val="00171FDD"/>
    <w:rsid w:val="001809CE"/>
    <w:rsid w:val="001837F0"/>
    <w:rsid w:val="00190D70"/>
    <w:rsid w:val="00192D88"/>
    <w:rsid w:val="001A59FD"/>
    <w:rsid w:val="001C4BCD"/>
    <w:rsid w:val="001E1EBF"/>
    <w:rsid w:val="00201B54"/>
    <w:rsid w:val="00220677"/>
    <w:rsid w:val="0022155F"/>
    <w:rsid w:val="00226B50"/>
    <w:rsid w:val="00227B6A"/>
    <w:rsid w:val="00244B74"/>
    <w:rsid w:val="002524E4"/>
    <w:rsid w:val="00254F35"/>
    <w:rsid w:val="00272258"/>
    <w:rsid w:val="00280DA9"/>
    <w:rsid w:val="0028754C"/>
    <w:rsid w:val="002A31E2"/>
    <w:rsid w:val="002F312F"/>
    <w:rsid w:val="002F5098"/>
    <w:rsid w:val="003011C8"/>
    <w:rsid w:val="00320739"/>
    <w:rsid w:val="00323260"/>
    <w:rsid w:val="003314E3"/>
    <w:rsid w:val="003424DC"/>
    <w:rsid w:val="003501C9"/>
    <w:rsid w:val="00351DCA"/>
    <w:rsid w:val="00355B70"/>
    <w:rsid w:val="003631FE"/>
    <w:rsid w:val="00376391"/>
    <w:rsid w:val="00380169"/>
    <w:rsid w:val="0038144E"/>
    <w:rsid w:val="00382259"/>
    <w:rsid w:val="003851AB"/>
    <w:rsid w:val="003908D2"/>
    <w:rsid w:val="0039714B"/>
    <w:rsid w:val="003A141D"/>
    <w:rsid w:val="003C4801"/>
    <w:rsid w:val="004107E7"/>
    <w:rsid w:val="00412B70"/>
    <w:rsid w:val="00420729"/>
    <w:rsid w:val="004239C4"/>
    <w:rsid w:val="00436147"/>
    <w:rsid w:val="00441988"/>
    <w:rsid w:val="004518F5"/>
    <w:rsid w:val="004545E5"/>
    <w:rsid w:val="004A4407"/>
    <w:rsid w:val="004E4D4F"/>
    <w:rsid w:val="00500E5B"/>
    <w:rsid w:val="00507CD8"/>
    <w:rsid w:val="00554D61"/>
    <w:rsid w:val="00561CFD"/>
    <w:rsid w:val="00574C5A"/>
    <w:rsid w:val="005758DF"/>
    <w:rsid w:val="00592F4B"/>
    <w:rsid w:val="005932A1"/>
    <w:rsid w:val="005A0468"/>
    <w:rsid w:val="005D33CC"/>
    <w:rsid w:val="00602892"/>
    <w:rsid w:val="0061738E"/>
    <w:rsid w:val="00625461"/>
    <w:rsid w:val="00625A9F"/>
    <w:rsid w:val="00626C94"/>
    <w:rsid w:val="006306C1"/>
    <w:rsid w:val="006660EE"/>
    <w:rsid w:val="00693F7F"/>
    <w:rsid w:val="006A6AC1"/>
    <w:rsid w:val="006C2D6F"/>
    <w:rsid w:val="006E7953"/>
    <w:rsid w:val="006E7E03"/>
    <w:rsid w:val="006F03E7"/>
    <w:rsid w:val="006F7E75"/>
    <w:rsid w:val="00707D01"/>
    <w:rsid w:val="0071177A"/>
    <w:rsid w:val="007222F5"/>
    <w:rsid w:val="007526AD"/>
    <w:rsid w:val="0076505A"/>
    <w:rsid w:val="00776DA9"/>
    <w:rsid w:val="007775A4"/>
    <w:rsid w:val="00781476"/>
    <w:rsid w:val="007913CE"/>
    <w:rsid w:val="007919BA"/>
    <w:rsid w:val="007A520E"/>
    <w:rsid w:val="007B2454"/>
    <w:rsid w:val="007B689C"/>
    <w:rsid w:val="007B7166"/>
    <w:rsid w:val="007C6288"/>
    <w:rsid w:val="007C6358"/>
    <w:rsid w:val="007D2699"/>
    <w:rsid w:val="008A11F7"/>
    <w:rsid w:val="008B3682"/>
    <w:rsid w:val="00924698"/>
    <w:rsid w:val="009368E0"/>
    <w:rsid w:val="00937659"/>
    <w:rsid w:val="00971F48"/>
    <w:rsid w:val="00982979"/>
    <w:rsid w:val="0099536E"/>
    <w:rsid w:val="009A1735"/>
    <w:rsid w:val="00A01132"/>
    <w:rsid w:val="00A45869"/>
    <w:rsid w:val="00A50E05"/>
    <w:rsid w:val="00A70913"/>
    <w:rsid w:val="00A77990"/>
    <w:rsid w:val="00A972C9"/>
    <w:rsid w:val="00AA4975"/>
    <w:rsid w:val="00AA7EC5"/>
    <w:rsid w:val="00AB2213"/>
    <w:rsid w:val="00AE0E4B"/>
    <w:rsid w:val="00AE5948"/>
    <w:rsid w:val="00AE6EBE"/>
    <w:rsid w:val="00AF49A3"/>
    <w:rsid w:val="00B44F2B"/>
    <w:rsid w:val="00B92178"/>
    <w:rsid w:val="00BA196C"/>
    <w:rsid w:val="00BB2431"/>
    <w:rsid w:val="00BC0F15"/>
    <w:rsid w:val="00BE31F8"/>
    <w:rsid w:val="00BF12A5"/>
    <w:rsid w:val="00C0344D"/>
    <w:rsid w:val="00C15FC9"/>
    <w:rsid w:val="00C41FEF"/>
    <w:rsid w:val="00C505E5"/>
    <w:rsid w:val="00C539BF"/>
    <w:rsid w:val="00C65AE3"/>
    <w:rsid w:val="00C671EF"/>
    <w:rsid w:val="00C752E0"/>
    <w:rsid w:val="00C75BD9"/>
    <w:rsid w:val="00C85BA3"/>
    <w:rsid w:val="00CB1DD4"/>
    <w:rsid w:val="00CB2D5B"/>
    <w:rsid w:val="00CD3F32"/>
    <w:rsid w:val="00CE48B3"/>
    <w:rsid w:val="00D002D1"/>
    <w:rsid w:val="00D0110E"/>
    <w:rsid w:val="00D06D38"/>
    <w:rsid w:val="00D14764"/>
    <w:rsid w:val="00D372BF"/>
    <w:rsid w:val="00D51C58"/>
    <w:rsid w:val="00D542A7"/>
    <w:rsid w:val="00D860A1"/>
    <w:rsid w:val="00D86EEC"/>
    <w:rsid w:val="00DD3998"/>
    <w:rsid w:val="00DD5CB7"/>
    <w:rsid w:val="00DE758E"/>
    <w:rsid w:val="00DF6C9B"/>
    <w:rsid w:val="00E2653E"/>
    <w:rsid w:val="00E26B95"/>
    <w:rsid w:val="00E425BC"/>
    <w:rsid w:val="00E50A8C"/>
    <w:rsid w:val="00E64F74"/>
    <w:rsid w:val="00E71E99"/>
    <w:rsid w:val="00E7746F"/>
    <w:rsid w:val="00E922D6"/>
    <w:rsid w:val="00E93CB3"/>
    <w:rsid w:val="00EA07B1"/>
    <w:rsid w:val="00EA5CCF"/>
    <w:rsid w:val="00EF5BB0"/>
    <w:rsid w:val="00F0730D"/>
    <w:rsid w:val="00F120F8"/>
    <w:rsid w:val="00F1408F"/>
    <w:rsid w:val="00F32088"/>
    <w:rsid w:val="00F34CE0"/>
    <w:rsid w:val="00F51C0C"/>
    <w:rsid w:val="00F61DF6"/>
    <w:rsid w:val="00F66732"/>
    <w:rsid w:val="00F73324"/>
    <w:rsid w:val="00F8062E"/>
    <w:rsid w:val="00F81F0F"/>
    <w:rsid w:val="00F87565"/>
    <w:rsid w:val="00F97DDB"/>
    <w:rsid w:val="00FD7E24"/>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644D1"/>
  <w15:chartTrackingRefBased/>
  <w15:docId w15:val="{AB8DC2FF-81FE-4665-9AD0-89D2CBC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9F"/>
    <w:rPr>
      <w:rFonts w:ascii="Arial" w:hAnsi="Arial" w:cs="Arial"/>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00D"/>
    <w:pPr>
      <w:jc w:val="center"/>
    </w:pPr>
    <w:rPr>
      <w:b/>
      <w:bCs/>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msolistparagraph0">
    <w:name w:val="msolistparagraph"/>
    <w:basedOn w:val="Normal"/>
    <w:pPr>
      <w:ind w:left="720"/>
    </w:pPr>
    <w:rPr>
      <w:rFonts w:ascii="Century Gothic" w:hAnsi="Century Gothic"/>
      <w:sz w:val="20"/>
      <w:szCs w:val="20"/>
    </w:rPr>
  </w:style>
  <w:style w:type="paragraph" w:styleId="ListParagraph">
    <w:name w:val="List Paragraph"/>
    <w:basedOn w:val="Normal"/>
    <w:uiPriority w:val="34"/>
    <w:qFormat/>
    <w:rsid w:val="00971F48"/>
    <w:pPr>
      <w:ind w:left="720"/>
    </w:pPr>
  </w:style>
  <w:style w:type="paragraph" w:customStyle="1" w:styleId="Default">
    <w:name w:val="Default"/>
    <w:rsid w:val="00EF5BB0"/>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EF5BB0"/>
    <w:rPr>
      <w:color w:val="808080"/>
      <w:shd w:val="clear" w:color="auto" w:fill="E6E6E6"/>
    </w:rPr>
  </w:style>
  <w:style w:type="table" w:styleId="TableGrid">
    <w:name w:val="Table Grid"/>
    <w:basedOn w:val="TableNormal"/>
    <w:uiPriority w:val="59"/>
    <w:rsid w:val="00AA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34CE0"/>
    <w:rPr>
      <w:sz w:val="16"/>
      <w:szCs w:val="16"/>
    </w:rPr>
  </w:style>
  <w:style w:type="paragraph" w:styleId="CommentText">
    <w:name w:val="annotation text"/>
    <w:basedOn w:val="Normal"/>
    <w:link w:val="CommentTextChar"/>
    <w:uiPriority w:val="99"/>
    <w:unhideWhenUsed/>
    <w:rsid w:val="00F34CE0"/>
    <w:rPr>
      <w:sz w:val="20"/>
      <w:szCs w:val="20"/>
    </w:rPr>
  </w:style>
  <w:style w:type="character" w:customStyle="1" w:styleId="CommentTextChar">
    <w:name w:val="Comment Text Char"/>
    <w:basedOn w:val="DefaultParagraphFont"/>
    <w:link w:val="CommentText"/>
    <w:uiPriority w:val="99"/>
    <w:rsid w:val="00F34CE0"/>
  </w:style>
  <w:style w:type="paragraph" w:styleId="NormalWeb">
    <w:name w:val="Normal (Web)"/>
    <w:basedOn w:val="Normal"/>
    <w:uiPriority w:val="99"/>
    <w:unhideWhenUsed/>
    <w:rsid w:val="00C671EF"/>
    <w:pPr>
      <w:spacing w:before="100" w:beforeAutospacing="1" w:after="100" w:afterAutospacing="1"/>
      <w:ind w:firstLine="480"/>
    </w:pPr>
  </w:style>
  <w:style w:type="character" w:styleId="UnresolvedMention">
    <w:name w:val="Unresolved Mention"/>
    <w:basedOn w:val="DefaultParagraphFont"/>
    <w:uiPriority w:val="99"/>
    <w:semiHidden/>
    <w:unhideWhenUsed/>
    <w:rsid w:val="00D0110E"/>
    <w:rPr>
      <w:color w:val="605E5C"/>
      <w:shd w:val="clear" w:color="auto" w:fill="E1DFDD"/>
    </w:rPr>
  </w:style>
  <w:style w:type="character" w:customStyle="1" w:styleId="HeaderChar">
    <w:name w:val="Header Char"/>
    <w:basedOn w:val="DefaultParagraphFont"/>
    <w:link w:val="Header"/>
    <w:uiPriority w:val="99"/>
    <w:rsid w:val="00D0110E"/>
    <w:rPr>
      <w:rFonts w:ascii="Arial" w:hAnsi="Arial" w:cs="Arial"/>
      <w:sz w:val="24"/>
      <w:szCs w:val="24"/>
    </w:rPr>
  </w:style>
  <w:style w:type="character" w:styleId="PlaceholderText">
    <w:name w:val="Placeholder Text"/>
    <w:basedOn w:val="DefaultParagraphFont"/>
    <w:uiPriority w:val="99"/>
    <w:semiHidden/>
    <w:rsid w:val="00226B50"/>
    <w:rPr>
      <w:color w:val="666666"/>
    </w:rPr>
  </w:style>
  <w:style w:type="paragraph" w:styleId="CommentSubject">
    <w:name w:val="annotation subject"/>
    <w:basedOn w:val="CommentText"/>
    <w:next w:val="CommentText"/>
    <w:link w:val="CommentSubjectChar"/>
    <w:uiPriority w:val="99"/>
    <w:semiHidden/>
    <w:unhideWhenUsed/>
    <w:rsid w:val="00A70913"/>
    <w:rPr>
      <w:b/>
      <w:bCs/>
    </w:rPr>
  </w:style>
  <w:style w:type="character" w:customStyle="1" w:styleId="CommentSubjectChar">
    <w:name w:val="Comment Subject Char"/>
    <w:basedOn w:val="CommentTextChar"/>
    <w:link w:val="CommentSubject"/>
    <w:uiPriority w:val="99"/>
    <w:semiHidden/>
    <w:rsid w:val="00A7091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01066">
      <w:bodyDiv w:val="1"/>
      <w:marLeft w:val="0"/>
      <w:marRight w:val="0"/>
      <w:marTop w:val="0"/>
      <w:marBottom w:val="0"/>
      <w:divBdr>
        <w:top w:val="none" w:sz="0" w:space="0" w:color="auto"/>
        <w:left w:val="none" w:sz="0" w:space="0" w:color="auto"/>
        <w:bottom w:val="none" w:sz="0" w:space="0" w:color="auto"/>
        <w:right w:val="none" w:sz="0" w:space="0" w:color="auto"/>
      </w:divBdr>
    </w:div>
    <w:div w:id="13147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de.usdafoods@ode.orego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stin.Melton@ode.oregon.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de/students-and-family/childnutrition/USDAFoods/Pages/default.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ode/students-and-family/childnutrition/USDAFoods/Pages/Processing-Diversio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c\Local%20Settings\Temporary%20Internet%20Files\OLK122\sy07_state_part_agr_for_npa%20Draf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95D7B4FD22A4A9C390F7B0E997D3F" ma:contentTypeVersion="7" ma:contentTypeDescription="Create a new document." ma:contentTypeScope="" ma:versionID="78d7bd49f711d3aa5cbb090d4a7360d0">
  <xsd:schema xmlns:xsd="http://www.w3.org/2001/XMLSchema" xmlns:xs="http://www.w3.org/2001/XMLSchema" xmlns:p="http://schemas.microsoft.com/office/2006/metadata/properties" xmlns:ns1="http://schemas.microsoft.com/sharepoint/v3" xmlns:ns2="365df3b4-2938-4962-8750-b3f089551ef3" xmlns:ns3="54031767-dd6d-417c-ab73-583408f47564" targetNamespace="http://schemas.microsoft.com/office/2006/metadata/properties" ma:root="true" ma:fieldsID="588d825b507c8e642fe3917ef671a92c" ns1:_="" ns2:_="" ns3:_="">
    <xsd:import namespace="http://schemas.microsoft.com/sharepoint/v3"/>
    <xsd:import namespace="365df3b4-2938-4962-8750-b3f089551ef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5df3b4-2938-4962-8750-b3f089551ef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365df3b4-2938-4962-8750-b3f089551ef3" xsi:nil="true"/>
    <Priority xmlns="365df3b4-2938-4962-8750-b3f089551ef3">New</Priority>
    <PublishingExpirationDate xmlns="http://schemas.microsoft.com/sharepoint/v3" xsi:nil="true"/>
    <PublishingStartDate xmlns="http://schemas.microsoft.com/sharepoint/v3" xsi:nil="true"/>
    <Remediation_x0020_Date xmlns="365df3b4-2938-4962-8750-b3f089551ef3">2021-10-20T22:03:09+00:00</Remediation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02058-5178-4FB8-931C-C4B52D9A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5df3b4-2938-4962-8750-b3f089551ef3"/>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4B280-674B-4226-A153-8BE2A457EB7E}">
  <ds:schemaRefs>
    <ds:schemaRef ds:uri="http://schemas.openxmlformats.org/officeDocument/2006/bibliography"/>
  </ds:schemaRefs>
</ds:datastoreItem>
</file>

<file path=customXml/itemProps3.xml><?xml version="1.0" encoding="utf-8"?>
<ds:datastoreItem xmlns:ds="http://schemas.openxmlformats.org/officeDocument/2006/customXml" ds:itemID="{49470F04-DB8F-457D-9C87-4FC922FD99DE}">
  <ds:schemaRefs>
    <ds:schemaRef ds:uri="http://schemas.microsoft.com/office/2006/metadata/properties"/>
    <ds:schemaRef ds:uri="http://schemas.microsoft.com/office/infopath/2007/PartnerControls"/>
    <ds:schemaRef ds:uri="365df3b4-2938-4962-8750-b3f089551ef3"/>
    <ds:schemaRef ds:uri="http://schemas.microsoft.com/sharepoint/v3"/>
  </ds:schemaRefs>
</ds:datastoreItem>
</file>

<file path=customXml/itemProps4.xml><?xml version="1.0" encoding="utf-8"?>
<ds:datastoreItem xmlns:ds="http://schemas.openxmlformats.org/officeDocument/2006/customXml" ds:itemID="{D3A678BF-7F3D-4BDC-BB9B-B57C72CDF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sy07_state_part_agr_for_npa Draft 2.dot</Template>
  <TotalTime>88</TotalTime>
  <Pages>11</Pages>
  <Words>1902</Words>
  <Characters>14265</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NATIONAL MASTER PROCESSING AGREEMENT</vt:lpstr>
    </vt:vector>
  </TitlesOfParts>
  <Company>High Liner Foods</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MASTER PROCESSING AGREEMENT</dc:title>
  <dc:subject/>
  <dc:creator>quickc</dc:creator>
  <cp:keywords/>
  <cp:lastModifiedBy>CAMERON Beatrice * ODE</cp:lastModifiedBy>
  <cp:revision>6</cp:revision>
  <cp:lastPrinted>2012-01-10T23:45:00Z</cp:lastPrinted>
  <dcterms:created xsi:type="dcterms:W3CDTF">2024-11-02T00:11:00Z</dcterms:created>
  <dcterms:modified xsi:type="dcterms:W3CDTF">2024-12-03T22:11:00Z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0x01010046895D7B4FD22A4A9C390F7B0E997D3F</vt:lpwstr>
  </property>
  <property fmtid="{D5CDD505-2E9C-101B-9397-08002B2CF9AE}" pid="3" name="MSIP_Label_7730ea53-6f5e-4160-81a5-992a9105450a_Enabled">
    <vt:lpwstr>true</vt:lpwstr>
  </property>
  <property fmtid="{D5CDD505-2E9C-101B-9397-08002B2CF9AE}" pid="4" name="MSIP_Label_7730ea53-6f5e-4160-81a5-992a9105450a_SetDate">
    <vt:lpwstr>2024-01-08T21:00:58Z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0a6d4043-8007-470b-8665-be7912a357d8</vt:lpwstr>
  </property>
  <property fmtid="{D5CDD505-2E9C-101B-9397-08002B2CF9AE}" pid="9" name="MSIP_Label_7730ea53-6f5e-4160-81a5-992a9105450a_ContentBits">
    <vt:lpwstr>0</vt:lpwstr>
  </property>
</Properties>
</file>