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8995" w:type="dxa"/>
        <w:jc w:val="center"/>
        <w:tblLayout w:type="fixed"/>
        <w:tblLook w:val="04A0" w:firstRow="1" w:lastRow="0" w:firstColumn="1" w:lastColumn="0" w:noHBand="0" w:noVBand="1"/>
        <w:tblDescription w:val="2019-2020 District and Consortium Title I-C Preschool Allocations"/>
      </w:tblPr>
      <w:tblGrid>
        <w:gridCol w:w="700"/>
        <w:gridCol w:w="2445"/>
        <w:gridCol w:w="1440"/>
        <w:gridCol w:w="1440"/>
        <w:gridCol w:w="1530"/>
        <w:gridCol w:w="1440"/>
      </w:tblGrid>
      <w:tr w:rsidR="00657EB2" w:rsidRPr="00657EB2" w:rsidTr="00780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Inst</w:t>
            </w:r>
            <w:proofErr w:type="spellEnd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 ID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District/ Consortium</w:t>
            </w:r>
          </w:p>
        </w:tc>
        <w:tc>
          <w:tcPr>
            <w:tcW w:w="1440" w:type="dxa"/>
            <w:vAlign w:val="bottom"/>
            <w:hideMark/>
          </w:tcPr>
          <w:p w:rsidR="00657EB2" w:rsidRPr="00657EB2" w:rsidRDefault="00657EB2" w:rsidP="00657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2017-18 Allocation</w:t>
            </w:r>
          </w:p>
        </w:tc>
        <w:tc>
          <w:tcPr>
            <w:tcW w:w="1440" w:type="dxa"/>
            <w:vAlign w:val="bottom"/>
            <w:hideMark/>
          </w:tcPr>
          <w:p w:rsidR="00657EB2" w:rsidRPr="00657EB2" w:rsidRDefault="00657EB2" w:rsidP="00657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2018-19 Allocation</w:t>
            </w:r>
          </w:p>
        </w:tc>
        <w:tc>
          <w:tcPr>
            <w:tcW w:w="1530" w:type="dxa"/>
            <w:vAlign w:val="bottom"/>
            <w:hideMark/>
          </w:tcPr>
          <w:p w:rsidR="00657EB2" w:rsidRPr="00657EB2" w:rsidRDefault="00657EB2" w:rsidP="00657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2019-20 Allocation</w:t>
            </w:r>
          </w:p>
        </w:tc>
        <w:tc>
          <w:tcPr>
            <w:tcW w:w="1440" w:type="dxa"/>
            <w:vAlign w:val="bottom"/>
            <w:hideMark/>
          </w:tcPr>
          <w:p w:rsidR="00657EB2" w:rsidRPr="00657EB2" w:rsidRDefault="00657EB2" w:rsidP="00657E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Beaverton SD </w:t>
            </w: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48J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22,074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28,264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33,957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5,693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1902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Clackamas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40,803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51,969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60,866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8,897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2223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Columbia Gorge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101,003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114,880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104,434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(10,446)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Forest Grove SD 15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44,147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47,411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47,412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        1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High Desert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31,440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31,911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34,598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2,687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Hillsboro SD </w:t>
            </w: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83,612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97,557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82,009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(15,548)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Hood River County 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42,140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41,028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42,927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1,899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InterMountain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78,262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108,498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110,200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1,702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2064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Lane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26,757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40,115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52,536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12,421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2148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Multnomah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21,405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25,528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30,112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4,584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Newberg SD </w:t>
            </w: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29J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18,729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       -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2230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Northwest Regional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18,060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30,087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33,315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3,228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Nyssa SD 26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43,479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63,802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71,758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7,956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Ontario SD </w:t>
            </w: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8C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33,445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51,969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57,663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5,694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Portland SD </w:t>
            </w: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10,033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10,029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14,736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  4,707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 xml:space="preserve">Salem-Keizer SD </w:t>
            </w:r>
            <w:proofErr w:type="spellStart"/>
            <w:r w:rsidRPr="00657EB2">
              <w:rPr>
                <w:rFonts w:ascii="Arial" w:eastAsia="Times New Roman" w:hAnsi="Arial" w:cs="Arial"/>
                <w:sz w:val="20"/>
                <w:szCs w:val="20"/>
              </w:rPr>
              <w:t>24J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133,110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135,850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125,577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(10,273)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Southern Oregon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125,753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185,084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176,832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(8,252)</w:t>
            </w:r>
          </w:p>
        </w:tc>
      </w:tr>
      <w:tr w:rsidR="00657EB2" w:rsidRPr="00657EB2" w:rsidTr="00780069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2117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Willamette ESD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50,836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101,203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65,992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(35,211)</w:t>
            </w: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57EB2">
              <w:rPr>
                <w:rFonts w:ascii="Arial" w:eastAsia="Times New Roman" w:hAnsi="Arial" w:cs="Arial"/>
                <w:sz w:val="20"/>
                <w:szCs w:val="20"/>
              </w:rPr>
              <w:t>Woodburn SD 103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74,916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 84,792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105,074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$     20,282</w:t>
            </w:r>
          </w:p>
        </w:tc>
      </w:tr>
      <w:tr w:rsidR="00657EB2" w:rsidRPr="00657EB2" w:rsidTr="007800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EB2" w:rsidRPr="00657EB2" w:rsidTr="0078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vAlign w:val="bottom"/>
            <w:hideMark/>
          </w:tcPr>
          <w:p w:rsidR="00657EB2" w:rsidRPr="00657EB2" w:rsidRDefault="00657EB2" w:rsidP="00657EB2">
            <w:pPr>
              <w:rPr>
                <w:rFonts w:ascii="Calibri" w:eastAsia="Times New Roman" w:hAnsi="Calibri" w:cs="Calibri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5" w:type="dxa"/>
            <w:noWrap/>
            <w:vAlign w:val="bottom"/>
            <w:hideMark/>
          </w:tcPr>
          <w:p w:rsidR="00657EB2" w:rsidRPr="00657EB2" w:rsidRDefault="00657EB2" w:rsidP="0065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7EB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7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$1,000,000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7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$1,249,977</w:t>
            </w:r>
          </w:p>
        </w:tc>
        <w:tc>
          <w:tcPr>
            <w:tcW w:w="153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7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$1,249,998</w:t>
            </w:r>
          </w:p>
        </w:tc>
        <w:tc>
          <w:tcPr>
            <w:tcW w:w="1440" w:type="dxa"/>
            <w:noWrap/>
            <w:vAlign w:val="bottom"/>
            <w:hideMark/>
          </w:tcPr>
          <w:p w:rsidR="00657EB2" w:rsidRPr="00657EB2" w:rsidRDefault="00657EB2" w:rsidP="0065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15BA4" w:rsidRDefault="00B15BA4">
      <w:bookmarkStart w:id="0" w:name="_GoBack"/>
      <w:bookmarkEnd w:id="0"/>
    </w:p>
    <w:sectPr w:rsidR="00B15B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B2" w:rsidRDefault="00657EB2" w:rsidP="00657EB2">
      <w:pPr>
        <w:spacing w:after="0" w:line="240" w:lineRule="auto"/>
      </w:pPr>
      <w:r>
        <w:separator/>
      </w:r>
    </w:p>
  </w:endnote>
  <w:endnote w:type="continuationSeparator" w:id="0">
    <w:p w:rsidR="00657EB2" w:rsidRDefault="00657EB2" w:rsidP="0065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B2" w:rsidRDefault="00657EB2" w:rsidP="00657EB2">
      <w:pPr>
        <w:spacing w:after="0" w:line="240" w:lineRule="auto"/>
      </w:pPr>
      <w:r>
        <w:separator/>
      </w:r>
    </w:p>
  </w:footnote>
  <w:footnote w:type="continuationSeparator" w:id="0">
    <w:p w:rsidR="00657EB2" w:rsidRDefault="00657EB2" w:rsidP="0065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B2" w:rsidRDefault="00657EB2" w:rsidP="00657EB2">
    <w:pPr>
      <w:pStyle w:val="Title"/>
      <w:jc w:val="center"/>
    </w:pPr>
    <w:r>
      <w:t>2019-2020 Title I-C</w:t>
    </w:r>
    <w:r>
      <w:br/>
      <w:t>Pre-School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657EB2"/>
    <w:rsid w:val="00780069"/>
    <w:rsid w:val="00B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62EE8-FA97-4BBD-8E7C-3E5DB8B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B2"/>
  </w:style>
  <w:style w:type="paragraph" w:styleId="Footer">
    <w:name w:val="footer"/>
    <w:basedOn w:val="Normal"/>
    <w:link w:val="FooterChar"/>
    <w:uiPriority w:val="99"/>
    <w:unhideWhenUsed/>
    <w:rsid w:val="0065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B2"/>
  </w:style>
  <w:style w:type="paragraph" w:styleId="Title">
    <w:name w:val="Title"/>
    <w:basedOn w:val="Normal"/>
    <w:next w:val="Normal"/>
    <w:link w:val="TitleChar"/>
    <w:uiPriority w:val="10"/>
    <w:qFormat/>
    <w:rsid w:val="00657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657E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2019-07-25T07:00:00+00:00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919C4BBC-52D1-4726-ACF6-CFA707DB7D18}"/>
</file>

<file path=customXml/itemProps2.xml><?xml version="1.0" encoding="utf-8"?>
<ds:datastoreItem xmlns:ds="http://schemas.openxmlformats.org/officeDocument/2006/customXml" ds:itemID="{73A1BDC3-56EC-48C0-BD9A-8C90DF50E110}"/>
</file>

<file path=customXml/itemProps3.xml><?xml version="1.0" encoding="utf-8"?>
<ds:datastoreItem xmlns:ds="http://schemas.openxmlformats.org/officeDocument/2006/customXml" ds:itemID="{96C2B5D0-31DA-42CD-A149-E33F35F0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I-C Preschool Allocations</vt:lpstr>
    </vt:vector>
  </TitlesOfParts>
  <Company>Oregon Department of Education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I-C Preschool Allocations</dc:title>
  <dc:subject/>
  <dc:creator>SWOPE Emily - ODE</dc:creator>
  <cp:keywords/>
  <dc:description/>
  <cp:lastModifiedBy>SWOPE Emily - ODE</cp:lastModifiedBy>
  <cp:revision>3</cp:revision>
  <cp:lastPrinted>2019-07-24T18:58:00Z</cp:lastPrinted>
  <dcterms:created xsi:type="dcterms:W3CDTF">2019-07-24T18:50:00Z</dcterms:created>
  <dcterms:modified xsi:type="dcterms:W3CDTF">2019-07-24T18:59:00Z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