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7AADC5B4" w14:paraId="725C34C2" w14:textId="77777777" w:rsidTr="00D40B65">
        <w:trPr>
          <w:tblHeader/>
        </w:trPr>
        <w:tc>
          <w:tcPr>
            <w:tcW w:w="2160" w:type="dxa"/>
            <w:vAlign w:val="center"/>
          </w:tcPr>
          <w:p w14:paraId="145ABD28" w14:textId="77777777" w:rsidR="7AADC5B4" w:rsidRDefault="7AADC5B4" w:rsidP="7AADC5B4">
            <w:pPr>
              <w:jc w:val="center"/>
              <w:rPr>
                <w:rFonts w:eastAsia="Arial"/>
                <w:b/>
                <w:bCs/>
                <w:color w:val="082A75"/>
                <w:sz w:val="36"/>
                <w:szCs w:val="36"/>
              </w:rPr>
            </w:pPr>
            <w:r>
              <w:rPr>
                <w:noProof/>
              </w:rPr>
              <w:drawing>
                <wp:inline distT="0" distB="0" distL="0" distR="0" wp14:anchorId="607A6755" wp14:editId="568626A3">
                  <wp:extent cx="1077554" cy="1145969"/>
                  <wp:effectExtent l="0" t="0" r="8890" b="0"/>
                  <wp:docPr id="138542895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2F358602" w14:textId="4C23389C" w:rsidR="004C5709" w:rsidRPr="00DA614A" w:rsidRDefault="00DA436E" w:rsidP="004C5709">
            <w:pPr>
              <w:pStyle w:val="Title"/>
              <w:spacing w:after="24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Bảng</w:t>
            </w:r>
            <w:r w:rsidR="004C5709" w:rsidRPr="004925B4">
              <w:rPr>
                <w:rFonts w:asciiTheme="minorHAnsi" w:eastAsia="Arial" w:hAnsiTheme="minorHAnsi" w:cstheme="minorBidi"/>
                <w:b/>
                <w:bCs/>
                <w:color w:val="1B75BC"/>
                <w:sz w:val="48"/>
                <w:szCs w:val="48"/>
              </w:rPr>
              <w:t xml:space="preserve"> </w:t>
            </w:r>
            <w:r w:rsidR="004C5709">
              <w:rPr>
                <w:rFonts w:asciiTheme="minorHAnsi" w:eastAsia="Arial" w:hAnsiTheme="minorHAnsi" w:cstheme="minorBidi"/>
                <w:b/>
                <w:bCs/>
                <w:color w:val="1B75BC"/>
                <w:sz w:val="48"/>
                <w:szCs w:val="48"/>
              </w:rPr>
              <w:t>T</w:t>
            </w:r>
            <w:r w:rsidR="004C5709" w:rsidRPr="004925B4">
              <w:rPr>
                <w:rFonts w:asciiTheme="minorHAnsi" w:eastAsia="Arial" w:hAnsiTheme="minorHAnsi" w:cstheme="minorBidi"/>
                <w:b/>
                <w:bCs/>
                <w:color w:val="1B75BC"/>
                <w:sz w:val="48"/>
                <w:szCs w:val="48"/>
              </w:rPr>
              <w:t xml:space="preserve">hông </w:t>
            </w:r>
            <w:r w:rsidR="004C5709">
              <w:rPr>
                <w:rFonts w:asciiTheme="minorHAnsi" w:eastAsia="Arial" w:hAnsiTheme="minorHAnsi" w:cstheme="minorBidi"/>
                <w:b/>
                <w:bCs/>
                <w:color w:val="1B75BC"/>
                <w:sz w:val="48"/>
                <w:szCs w:val="48"/>
              </w:rPr>
              <w:t>T</w:t>
            </w:r>
            <w:r w:rsidR="004C5709" w:rsidRPr="004925B4">
              <w:rPr>
                <w:rFonts w:asciiTheme="minorHAnsi" w:eastAsia="Arial" w:hAnsiTheme="minorHAnsi" w:cstheme="minorBidi"/>
                <w:b/>
                <w:bCs/>
                <w:color w:val="1B75BC"/>
                <w:sz w:val="48"/>
                <w:szCs w:val="48"/>
              </w:rPr>
              <w:t>in</w:t>
            </w:r>
            <w:r>
              <w:rPr>
                <w:rFonts w:asciiTheme="minorHAnsi" w:eastAsia="Arial" w:hAnsiTheme="minorHAnsi" w:cstheme="minorBidi"/>
                <w:b/>
                <w:bCs/>
                <w:color w:val="1B75BC"/>
                <w:sz w:val="48"/>
                <w:szCs w:val="48"/>
              </w:rPr>
              <w:t xml:space="preserve"> về</w:t>
            </w:r>
          </w:p>
          <w:p w14:paraId="3A8DB55E" w14:textId="5265BE05" w:rsidR="7AADC5B4" w:rsidRPr="00DA614A" w:rsidRDefault="004925B4" w:rsidP="7AADC5B4">
            <w:pPr>
              <w:pStyle w:val="Title"/>
              <w:spacing w:after="200"/>
              <w:jc w:val="center"/>
              <w:rPr>
                <w:rFonts w:asciiTheme="minorHAnsi" w:eastAsia="Arial" w:hAnsiTheme="minorHAnsi" w:cstheme="minorBidi"/>
                <w:b/>
                <w:bCs/>
                <w:color w:val="1B75BC"/>
                <w:sz w:val="48"/>
                <w:szCs w:val="48"/>
              </w:rPr>
            </w:pPr>
            <w:r>
              <w:rPr>
                <w:rFonts w:asciiTheme="minorHAnsi" w:eastAsia="Arial" w:hAnsiTheme="minorHAnsi" w:cstheme="minorBidi"/>
                <w:b/>
                <w:bCs/>
                <w:color w:val="1B75BC"/>
                <w:sz w:val="48"/>
                <w:szCs w:val="48"/>
              </w:rPr>
              <w:t>Kế Hoạch Hiệu Suất</w:t>
            </w:r>
            <w:r w:rsidR="007421A7">
              <w:rPr>
                <w:rFonts w:asciiTheme="minorHAnsi" w:eastAsia="Arial" w:hAnsiTheme="minorHAnsi" w:cstheme="minorBidi"/>
                <w:b/>
                <w:bCs/>
                <w:color w:val="1B75BC"/>
                <w:sz w:val="48"/>
                <w:szCs w:val="48"/>
              </w:rPr>
              <w:t xml:space="preserve"> </w:t>
            </w:r>
            <w:r>
              <w:rPr>
                <w:rFonts w:asciiTheme="minorHAnsi" w:eastAsia="Arial" w:hAnsiTheme="minorHAnsi" w:cstheme="minorBidi"/>
                <w:b/>
                <w:bCs/>
                <w:color w:val="1B75BC"/>
                <w:sz w:val="48"/>
                <w:szCs w:val="48"/>
              </w:rPr>
              <w:t>của Tiểu Bang</w:t>
            </w:r>
            <w:r w:rsidR="7AADC5B4" w:rsidRPr="00DA614A">
              <w:rPr>
                <w:rFonts w:asciiTheme="minorHAnsi" w:eastAsia="Arial" w:hAnsiTheme="minorHAnsi" w:cstheme="minorBidi"/>
                <w:b/>
                <w:bCs/>
                <w:color w:val="1B75BC"/>
                <w:sz w:val="48"/>
                <w:szCs w:val="48"/>
              </w:rPr>
              <w:t xml:space="preserve"> (SPP)</w:t>
            </w:r>
          </w:p>
          <w:p w14:paraId="02F4BDC8" w14:textId="7BB555B4" w:rsidR="7AADC5B4" w:rsidRDefault="004925B4" w:rsidP="00C61B2C">
            <w:pPr>
              <w:pStyle w:val="Title"/>
              <w:spacing w:after="200"/>
              <w:jc w:val="center"/>
              <w:rPr>
                <w:rFonts w:asciiTheme="minorHAnsi" w:eastAsia="Arial" w:hAnsiTheme="minorHAnsi" w:cstheme="minorBidi"/>
                <w:b/>
                <w:bCs/>
                <w:color w:val="082A75"/>
                <w:sz w:val="48"/>
                <w:szCs w:val="48"/>
              </w:rPr>
            </w:pPr>
            <w:r w:rsidRPr="004925B4">
              <w:rPr>
                <w:rFonts w:asciiTheme="minorHAnsi" w:eastAsia="Arial" w:hAnsiTheme="minorHAnsi" w:cstheme="minorBidi"/>
                <w:b/>
                <w:bCs/>
                <w:color w:val="1B75BC"/>
                <w:sz w:val="32"/>
                <w:szCs w:val="32"/>
              </w:rPr>
              <w:t xml:space="preserve">Chỉ </w:t>
            </w:r>
            <w:r w:rsidR="00C61B2C">
              <w:rPr>
                <w:rFonts w:asciiTheme="minorHAnsi" w:eastAsia="Arial" w:hAnsiTheme="minorHAnsi" w:cstheme="minorBidi"/>
                <w:b/>
                <w:bCs/>
                <w:color w:val="1B75BC"/>
                <w:sz w:val="32"/>
                <w:szCs w:val="32"/>
              </w:rPr>
              <w:t>Số</w:t>
            </w:r>
            <w:r w:rsidRPr="004925B4">
              <w:rPr>
                <w:rFonts w:asciiTheme="minorHAnsi" w:eastAsia="Arial" w:hAnsiTheme="minorHAnsi" w:cstheme="minorBidi"/>
                <w:b/>
                <w:bCs/>
                <w:color w:val="1B75BC"/>
                <w:sz w:val="32"/>
                <w:szCs w:val="32"/>
              </w:rPr>
              <w:t xml:space="preserve"> C2: Dịch </w:t>
            </w:r>
            <w:r>
              <w:rPr>
                <w:rFonts w:asciiTheme="minorHAnsi" w:eastAsia="Arial" w:hAnsiTheme="minorHAnsi" w:cstheme="minorBidi"/>
                <w:b/>
                <w:bCs/>
                <w:color w:val="1B75BC"/>
                <w:sz w:val="32"/>
                <w:szCs w:val="32"/>
              </w:rPr>
              <w:t>V</w:t>
            </w:r>
            <w:r w:rsidRPr="004925B4">
              <w:rPr>
                <w:rFonts w:asciiTheme="minorHAnsi" w:eastAsia="Arial" w:hAnsiTheme="minorHAnsi" w:cstheme="minorBidi"/>
                <w:b/>
                <w:bCs/>
                <w:color w:val="1B75BC"/>
                <w:sz w:val="32"/>
                <w:szCs w:val="32"/>
              </w:rPr>
              <w:t xml:space="preserve">ụ trong </w:t>
            </w:r>
            <w:r>
              <w:rPr>
                <w:rFonts w:asciiTheme="minorHAnsi" w:eastAsia="Arial" w:hAnsiTheme="minorHAnsi" w:cstheme="minorBidi"/>
                <w:b/>
                <w:bCs/>
                <w:color w:val="1B75BC"/>
                <w:sz w:val="32"/>
                <w:szCs w:val="32"/>
              </w:rPr>
              <w:t>M</w:t>
            </w:r>
            <w:r w:rsidRPr="004925B4">
              <w:rPr>
                <w:rFonts w:asciiTheme="minorHAnsi" w:eastAsia="Arial" w:hAnsiTheme="minorHAnsi" w:cstheme="minorBidi"/>
                <w:b/>
                <w:bCs/>
                <w:color w:val="1B75BC"/>
                <w:sz w:val="32"/>
                <w:szCs w:val="32"/>
              </w:rPr>
              <w:t xml:space="preserve">ôi </w:t>
            </w:r>
            <w:r>
              <w:rPr>
                <w:rFonts w:asciiTheme="minorHAnsi" w:eastAsia="Arial" w:hAnsiTheme="minorHAnsi" w:cstheme="minorBidi"/>
                <w:b/>
                <w:bCs/>
                <w:color w:val="1B75BC"/>
                <w:sz w:val="32"/>
                <w:szCs w:val="32"/>
              </w:rPr>
              <w:t>T</w:t>
            </w:r>
            <w:r w:rsidRPr="004925B4">
              <w:rPr>
                <w:rFonts w:asciiTheme="minorHAnsi" w:eastAsia="Arial" w:hAnsiTheme="minorHAnsi" w:cstheme="minorBidi"/>
                <w:b/>
                <w:bCs/>
                <w:color w:val="1B75BC"/>
                <w:sz w:val="32"/>
                <w:szCs w:val="32"/>
              </w:rPr>
              <w:t xml:space="preserve">rường </w:t>
            </w:r>
            <w:r>
              <w:rPr>
                <w:rFonts w:asciiTheme="minorHAnsi" w:eastAsia="Arial" w:hAnsiTheme="minorHAnsi" w:cstheme="minorBidi"/>
                <w:b/>
                <w:bCs/>
                <w:color w:val="1B75BC"/>
                <w:sz w:val="32"/>
                <w:szCs w:val="32"/>
              </w:rPr>
              <w:t>T</w:t>
            </w:r>
            <w:r w:rsidRPr="004925B4">
              <w:rPr>
                <w:rFonts w:asciiTheme="minorHAnsi" w:eastAsia="Arial" w:hAnsiTheme="minorHAnsi" w:cstheme="minorBidi"/>
                <w:b/>
                <w:bCs/>
                <w:color w:val="1B75BC"/>
                <w:sz w:val="32"/>
                <w:szCs w:val="32"/>
              </w:rPr>
              <w:t>ự</w:t>
            </w:r>
            <w:r>
              <w:rPr>
                <w:rFonts w:asciiTheme="minorHAnsi" w:eastAsia="Arial" w:hAnsiTheme="minorHAnsi" w:cstheme="minorBidi"/>
                <w:b/>
                <w:bCs/>
                <w:color w:val="1B75BC"/>
                <w:sz w:val="32"/>
                <w:szCs w:val="32"/>
              </w:rPr>
              <w:t xml:space="preserve"> N</w:t>
            </w:r>
            <w:r w:rsidRPr="004925B4">
              <w:rPr>
                <w:rFonts w:asciiTheme="minorHAnsi" w:eastAsia="Arial" w:hAnsiTheme="minorHAnsi" w:cstheme="minorBidi"/>
                <w:b/>
                <w:bCs/>
                <w:color w:val="1B75BC"/>
                <w:sz w:val="32"/>
                <w:szCs w:val="32"/>
              </w:rPr>
              <w:t>hiên</w:t>
            </w:r>
          </w:p>
        </w:tc>
      </w:tr>
      <w:tr w:rsidR="7AADC5B4" w14:paraId="2CBDB542" w14:textId="77777777" w:rsidTr="7AADC5B4">
        <w:trPr>
          <w:trHeight w:val="72"/>
        </w:trPr>
        <w:tc>
          <w:tcPr>
            <w:tcW w:w="2484" w:type="dxa"/>
            <w:gridSpan w:val="2"/>
            <w:shd w:val="clear" w:color="auto" w:fill="9F2065"/>
          </w:tcPr>
          <w:p w14:paraId="0FBF6A32" w14:textId="77777777" w:rsidR="7AADC5B4" w:rsidRDefault="7AADC5B4" w:rsidP="7AADC5B4">
            <w:pPr>
              <w:rPr>
                <w:noProof/>
              </w:rPr>
            </w:pPr>
          </w:p>
        </w:tc>
        <w:tc>
          <w:tcPr>
            <w:tcW w:w="2484" w:type="dxa"/>
            <w:shd w:val="clear" w:color="auto" w:fill="E26B2A"/>
          </w:tcPr>
          <w:p w14:paraId="660F84E8" w14:textId="77777777" w:rsidR="7AADC5B4" w:rsidRDefault="7AADC5B4" w:rsidP="7AADC5B4">
            <w:pPr>
              <w:pStyle w:val="Title"/>
              <w:rPr>
                <w:rFonts w:asciiTheme="minorHAnsi" w:eastAsia="Arial" w:hAnsiTheme="minorHAnsi" w:cstheme="minorBidi"/>
                <w:b/>
                <w:bCs/>
                <w:color w:val="082974"/>
                <w:sz w:val="22"/>
                <w:szCs w:val="22"/>
              </w:rPr>
            </w:pPr>
          </w:p>
        </w:tc>
        <w:tc>
          <w:tcPr>
            <w:tcW w:w="2484" w:type="dxa"/>
            <w:shd w:val="clear" w:color="auto" w:fill="1B75BC"/>
          </w:tcPr>
          <w:p w14:paraId="4DF46D4A" w14:textId="77777777" w:rsidR="7AADC5B4" w:rsidRDefault="7AADC5B4" w:rsidP="7AADC5B4">
            <w:pPr>
              <w:pStyle w:val="Title"/>
              <w:rPr>
                <w:rFonts w:asciiTheme="minorHAnsi" w:eastAsia="Arial" w:hAnsiTheme="minorHAnsi" w:cstheme="minorBidi"/>
                <w:b/>
                <w:bCs/>
                <w:color w:val="082974"/>
                <w:sz w:val="22"/>
                <w:szCs w:val="22"/>
              </w:rPr>
            </w:pPr>
          </w:p>
        </w:tc>
        <w:tc>
          <w:tcPr>
            <w:tcW w:w="2484" w:type="dxa"/>
            <w:shd w:val="clear" w:color="auto" w:fill="408740"/>
          </w:tcPr>
          <w:p w14:paraId="0CD994AA" w14:textId="46579079" w:rsidR="7AADC5B4" w:rsidRDefault="7AADC5B4" w:rsidP="7AADC5B4">
            <w:pPr>
              <w:pStyle w:val="Title"/>
              <w:rPr>
                <w:rFonts w:asciiTheme="minorHAnsi" w:eastAsia="Arial" w:hAnsiTheme="minorHAnsi" w:cstheme="minorBidi"/>
                <w:b/>
                <w:bCs/>
                <w:color w:val="082974"/>
                <w:sz w:val="22"/>
                <w:szCs w:val="22"/>
              </w:rPr>
            </w:pPr>
          </w:p>
        </w:tc>
      </w:tr>
    </w:tbl>
    <w:p w14:paraId="0B8881E3" w14:textId="2437A3B4" w:rsidR="77CC48B4" w:rsidRPr="00DA614A" w:rsidRDefault="004925B4" w:rsidP="00DB0C81">
      <w:pPr>
        <w:pStyle w:val="Heading1"/>
        <w:rPr>
          <w:rFonts w:ascii="Calibri" w:eastAsia="Calibri" w:hAnsi="Calibri" w:cs="Calibri"/>
          <w:color w:val="1B75BC"/>
        </w:rPr>
      </w:pPr>
      <w:r w:rsidRPr="004925B4">
        <w:rPr>
          <w:rFonts w:ascii="Calibri" w:eastAsia="Calibri" w:hAnsi="Calibri" w:cs="Calibri"/>
          <w:b/>
          <w:bCs/>
          <w:color w:val="1B75BC"/>
        </w:rPr>
        <w:t xml:space="preserve">Kế </w:t>
      </w:r>
      <w:r>
        <w:rPr>
          <w:rFonts w:ascii="Calibri" w:eastAsia="Calibri" w:hAnsi="Calibri" w:cs="Calibri"/>
          <w:b/>
          <w:bCs/>
          <w:color w:val="1B75BC"/>
        </w:rPr>
        <w:t>H</w:t>
      </w:r>
      <w:r w:rsidRPr="004925B4">
        <w:rPr>
          <w:rFonts w:ascii="Calibri" w:eastAsia="Calibri" w:hAnsi="Calibri" w:cs="Calibri"/>
          <w:b/>
          <w:bCs/>
          <w:color w:val="1B75BC"/>
        </w:rPr>
        <w:t>oạch</w:t>
      </w:r>
      <w:r>
        <w:rPr>
          <w:rFonts w:ascii="Calibri" w:eastAsia="Calibri" w:hAnsi="Calibri" w:cs="Calibri"/>
          <w:b/>
          <w:bCs/>
          <w:color w:val="1B75BC"/>
        </w:rPr>
        <w:t xml:space="preserve"> </w:t>
      </w:r>
      <w:r w:rsidRPr="004925B4">
        <w:rPr>
          <w:rFonts w:ascii="Calibri" w:eastAsia="Calibri" w:hAnsi="Calibri" w:cs="Calibri"/>
          <w:b/>
          <w:bCs/>
          <w:color w:val="1B75BC"/>
        </w:rPr>
        <w:t xml:space="preserve">Hiệu </w:t>
      </w:r>
      <w:r>
        <w:rPr>
          <w:rFonts w:ascii="Calibri" w:eastAsia="Calibri" w:hAnsi="Calibri" w:cs="Calibri"/>
          <w:b/>
          <w:bCs/>
          <w:color w:val="1B75BC"/>
        </w:rPr>
        <w:t>S</w:t>
      </w:r>
      <w:r w:rsidRPr="004925B4">
        <w:rPr>
          <w:rFonts w:ascii="Calibri" w:eastAsia="Calibri" w:hAnsi="Calibri" w:cs="Calibri"/>
          <w:b/>
          <w:bCs/>
          <w:color w:val="1B75BC"/>
        </w:rPr>
        <w:t xml:space="preserve">uất của Tiểu </w:t>
      </w:r>
      <w:r>
        <w:rPr>
          <w:rFonts w:ascii="Calibri" w:eastAsia="Calibri" w:hAnsi="Calibri" w:cs="Calibri"/>
          <w:b/>
          <w:bCs/>
          <w:color w:val="1B75BC"/>
        </w:rPr>
        <w:t>B</w:t>
      </w:r>
      <w:r w:rsidRPr="004925B4">
        <w:rPr>
          <w:rFonts w:ascii="Calibri" w:eastAsia="Calibri" w:hAnsi="Calibri" w:cs="Calibri"/>
          <w:b/>
          <w:bCs/>
          <w:color w:val="1B75BC"/>
        </w:rPr>
        <w:t>ang Oregon</w:t>
      </w:r>
    </w:p>
    <w:p w14:paraId="6065A717" w14:textId="11DFB09E" w:rsidR="00C61B2C" w:rsidRDefault="00C61B2C" w:rsidP="43E910BC">
      <w:pPr>
        <w:spacing w:after="0"/>
        <w:rPr>
          <w:rFonts w:ascii="Calibri" w:eastAsia="Calibri" w:hAnsi="Calibri" w:cs="Calibri"/>
          <w:color w:val="000000" w:themeColor="text1"/>
        </w:rPr>
      </w:pPr>
      <w:r w:rsidRPr="00C61B2C">
        <w:rPr>
          <w:rFonts w:ascii="Calibri" w:eastAsia="Calibri" w:hAnsi="Calibri" w:cs="Calibri"/>
          <w:color w:val="000000" w:themeColor="text1"/>
        </w:rPr>
        <w:t xml:space="preserve">Theo Đạo </w:t>
      </w:r>
      <w:r>
        <w:rPr>
          <w:rFonts w:ascii="Calibri" w:eastAsia="Calibri" w:hAnsi="Calibri" w:cs="Calibri"/>
          <w:color w:val="000000" w:themeColor="text1"/>
        </w:rPr>
        <w:t>L</w:t>
      </w:r>
      <w:r w:rsidRPr="00C61B2C">
        <w:rPr>
          <w:rFonts w:ascii="Calibri" w:eastAsia="Calibri" w:hAnsi="Calibri" w:cs="Calibri"/>
          <w:color w:val="000000" w:themeColor="text1"/>
        </w:rPr>
        <w:t xml:space="preserve">uật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Cá </w:t>
      </w:r>
      <w:r>
        <w:rPr>
          <w:rFonts w:ascii="Calibri" w:eastAsia="Calibri" w:hAnsi="Calibri" w:cs="Calibri"/>
          <w:color w:val="000000" w:themeColor="text1"/>
        </w:rPr>
        <w:t>N</w:t>
      </w:r>
      <w:r w:rsidRPr="00C61B2C">
        <w:rPr>
          <w:rFonts w:ascii="Calibri" w:eastAsia="Calibri" w:hAnsi="Calibri" w:cs="Calibri"/>
          <w:color w:val="000000" w:themeColor="text1"/>
        </w:rPr>
        <w:t xml:space="preserve">hân Khuyết </w:t>
      </w:r>
      <w:r>
        <w:rPr>
          <w:rFonts w:ascii="Calibri" w:eastAsia="Calibri" w:hAnsi="Calibri" w:cs="Calibri"/>
          <w:color w:val="000000" w:themeColor="text1"/>
        </w:rPr>
        <w:t>T</w:t>
      </w:r>
      <w:r w:rsidRPr="00C61B2C">
        <w:rPr>
          <w:rFonts w:ascii="Calibri" w:eastAsia="Calibri" w:hAnsi="Calibri" w:cs="Calibri"/>
          <w:color w:val="000000" w:themeColor="text1"/>
        </w:rPr>
        <w:t xml:space="preserve">ật năm 2004 (IDEA), </w:t>
      </w:r>
      <w:r w:rsidR="00DA436E">
        <w:rPr>
          <w:rFonts w:ascii="Calibri" w:eastAsia="Calibri" w:hAnsi="Calibri" w:cs="Calibri"/>
          <w:color w:val="000000" w:themeColor="text1"/>
        </w:rPr>
        <w:t>Sở</w:t>
      </w:r>
      <w:r w:rsidRPr="00C61B2C">
        <w:rPr>
          <w:rFonts w:ascii="Calibri" w:eastAsia="Calibri" w:hAnsi="Calibri" w:cs="Calibri"/>
          <w:color w:val="000000" w:themeColor="text1"/>
        </w:rPr>
        <w:t xml:space="preserve">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Oregon (ODE) được yêu cầu gửi Kế </w:t>
      </w:r>
      <w:r>
        <w:rPr>
          <w:rFonts w:ascii="Calibri" w:eastAsia="Calibri" w:hAnsi="Calibri" w:cs="Calibri"/>
          <w:color w:val="000000" w:themeColor="text1"/>
        </w:rPr>
        <w:t>H</w:t>
      </w:r>
      <w:r w:rsidRPr="00C61B2C">
        <w:rPr>
          <w:rFonts w:ascii="Calibri" w:eastAsia="Calibri" w:hAnsi="Calibri" w:cs="Calibri"/>
          <w:color w:val="000000" w:themeColor="text1"/>
        </w:rPr>
        <w:t>oạch</w:t>
      </w:r>
      <w:r>
        <w:rPr>
          <w:rFonts w:ascii="Calibri" w:eastAsia="Calibri" w:hAnsi="Calibri" w:cs="Calibri"/>
          <w:color w:val="000000" w:themeColor="text1"/>
        </w:rPr>
        <w:t xml:space="preserve"> </w:t>
      </w:r>
      <w:r w:rsidRPr="00C61B2C">
        <w:rPr>
          <w:rFonts w:ascii="Calibri" w:eastAsia="Calibri" w:hAnsi="Calibri" w:cs="Calibri"/>
          <w:color w:val="000000" w:themeColor="text1"/>
        </w:rPr>
        <w:t xml:space="preserve">Hiệu </w:t>
      </w:r>
      <w:r>
        <w:rPr>
          <w:rFonts w:ascii="Calibri" w:eastAsia="Calibri" w:hAnsi="Calibri" w:cs="Calibri"/>
          <w:color w:val="000000" w:themeColor="text1"/>
        </w:rPr>
        <w:t>S</w:t>
      </w:r>
      <w:r w:rsidRPr="00C61B2C">
        <w:rPr>
          <w:rFonts w:ascii="Calibri" w:eastAsia="Calibri" w:hAnsi="Calibri" w:cs="Calibri"/>
          <w:color w:val="000000" w:themeColor="text1"/>
        </w:rPr>
        <w:t xml:space="preserve">uất Tiểu </w:t>
      </w:r>
      <w:r>
        <w:rPr>
          <w:rFonts w:ascii="Calibri" w:eastAsia="Calibri" w:hAnsi="Calibri" w:cs="Calibri"/>
          <w:color w:val="000000" w:themeColor="text1"/>
        </w:rPr>
        <w:t>B</w:t>
      </w:r>
      <w:r w:rsidRPr="00C61B2C">
        <w:rPr>
          <w:rFonts w:ascii="Calibri" w:eastAsia="Calibri" w:hAnsi="Calibri" w:cs="Calibri"/>
          <w:color w:val="000000" w:themeColor="text1"/>
        </w:rPr>
        <w:t xml:space="preserve">ang (SPP) sáu năm cho Văn </w:t>
      </w:r>
      <w:r w:rsidR="00BE4933">
        <w:rPr>
          <w:rFonts w:ascii="Calibri" w:eastAsia="Calibri" w:hAnsi="Calibri" w:cs="Calibri"/>
          <w:color w:val="000000" w:themeColor="text1"/>
        </w:rPr>
        <w:t>P</w:t>
      </w:r>
      <w:r w:rsidRPr="00C61B2C">
        <w:rPr>
          <w:rFonts w:ascii="Calibri" w:eastAsia="Calibri" w:hAnsi="Calibri" w:cs="Calibri"/>
          <w:color w:val="000000" w:themeColor="text1"/>
        </w:rPr>
        <w:t xml:space="preserve">hòng Giáo </w:t>
      </w:r>
      <w:r>
        <w:rPr>
          <w:rFonts w:ascii="Calibri" w:eastAsia="Calibri" w:hAnsi="Calibri" w:cs="Calibri"/>
          <w:color w:val="000000" w:themeColor="text1"/>
        </w:rPr>
        <w:t>D</w:t>
      </w:r>
      <w:r w:rsidRPr="00C61B2C">
        <w:rPr>
          <w:rFonts w:ascii="Calibri" w:eastAsia="Calibri" w:hAnsi="Calibri" w:cs="Calibri"/>
          <w:color w:val="000000" w:themeColor="text1"/>
        </w:rPr>
        <w:t xml:space="preserve">ục Đặc </w:t>
      </w:r>
      <w:r>
        <w:rPr>
          <w:rFonts w:ascii="Calibri" w:eastAsia="Calibri" w:hAnsi="Calibri" w:cs="Calibri"/>
          <w:color w:val="000000" w:themeColor="text1"/>
        </w:rPr>
        <w:t>B</w:t>
      </w:r>
      <w:r w:rsidRPr="00C61B2C">
        <w:rPr>
          <w:rFonts w:ascii="Calibri" w:eastAsia="Calibri" w:hAnsi="Calibri" w:cs="Calibri"/>
          <w:color w:val="000000" w:themeColor="text1"/>
        </w:rPr>
        <w:t xml:space="preserve">iệt (OSEP). OSEP đã phát triển các biện pháp </w:t>
      </w:r>
      <w:r>
        <w:rPr>
          <w:rFonts w:ascii="Calibri" w:eastAsia="Calibri" w:hAnsi="Calibri" w:cs="Calibri"/>
          <w:color w:val="000000" w:themeColor="text1"/>
        </w:rPr>
        <w:t>cải thiện hiệu suất</w:t>
      </w:r>
      <w:r w:rsidRPr="00C61B2C">
        <w:rPr>
          <w:rFonts w:ascii="Calibri" w:eastAsia="Calibri" w:hAnsi="Calibri" w:cs="Calibri"/>
          <w:color w:val="000000" w:themeColor="text1"/>
        </w:rPr>
        <w:t xml:space="preserve"> chính, được gọi là các chỉ số, để đo lường cả sự tuân thủ và kết quả. OSEP đặt ra các mục tiêu cho các chỉ số tuân thủ và ODE đặt ra các mục tiêu cho các chỉ số kết quả. SPP phải bao gồm mục tiêu cho mỗi chỉ số kết quả. ODE báo cáo về tiến độ đạt được đối với các chỉ số này hàng năm trong Báo </w:t>
      </w:r>
      <w:r w:rsidR="007421A7">
        <w:rPr>
          <w:rFonts w:ascii="Calibri" w:eastAsia="Calibri" w:hAnsi="Calibri" w:cs="Calibri"/>
          <w:color w:val="000000" w:themeColor="text1"/>
        </w:rPr>
        <w:t>C</w:t>
      </w:r>
      <w:r w:rsidRPr="00C61B2C">
        <w:rPr>
          <w:rFonts w:ascii="Calibri" w:eastAsia="Calibri" w:hAnsi="Calibri" w:cs="Calibri"/>
          <w:color w:val="000000" w:themeColor="text1"/>
        </w:rPr>
        <w:t xml:space="preserve">áo Hiệu </w:t>
      </w:r>
      <w:r w:rsidR="007421A7">
        <w:rPr>
          <w:rFonts w:ascii="Calibri" w:eastAsia="Calibri" w:hAnsi="Calibri" w:cs="Calibri"/>
          <w:color w:val="000000" w:themeColor="text1"/>
        </w:rPr>
        <w:t>S</w:t>
      </w:r>
      <w:r w:rsidRPr="00C61B2C">
        <w:rPr>
          <w:rFonts w:ascii="Calibri" w:eastAsia="Calibri" w:hAnsi="Calibri" w:cs="Calibri"/>
          <w:color w:val="000000" w:themeColor="text1"/>
        </w:rPr>
        <w:t xml:space="preserve">uất Hàng năm (APR). </w:t>
      </w:r>
      <w:r w:rsidR="007718DA">
        <w:rPr>
          <w:rFonts w:ascii="Calibri" w:eastAsia="Calibri" w:hAnsi="Calibri" w:cs="Calibri"/>
          <w:color w:val="000000" w:themeColor="text1"/>
        </w:rPr>
        <w:t>Mỗi</w:t>
      </w:r>
      <w:r w:rsidRPr="00C61B2C">
        <w:rPr>
          <w:rFonts w:ascii="Calibri" w:eastAsia="Calibri" w:hAnsi="Calibri" w:cs="Calibri"/>
          <w:color w:val="000000" w:themeColor="text1"/>
        </w:rPr>
        <w:t xml:space="preserve"> sáu năm ODE phả</w:t>
      </w:r>
      <w:r w:rsidR="007718DA">
        <w:rPr>
          <w:rFonts w:ascii="Calibri" w:eastAsia="Calibri" w:hAnsi="Calibri" w:cs="Calibri"/>
          <w:color w:val="000000" w:themeColor="text1"/>
        </w:rPr>
        <w:t xml:space="preserve">i xem xét lại </w:t>
      </w:r>
      <w:r w:rsidRPr="00C61B2C">
        <w:rPr>
          <w:rFonts w:ascii="Calibri" w:eastAsia="Calibri" w:hAnsi="Calibri" w:cs="Calibri"/>
          <w:color w:val="000000" w:themeColor="text1"/>
        </w:rPr>
        <w:t xml:space="preserve">mục tiêu </w:t>
      </w:r>
      <w:r w:rsidR="007718DA">
        <w:rPr>
          <w:rFonts w:ascii="Calibri" w:eastAsia="Calibri" w:hAnsi="Calibri" w:cs="Calibri"/>
          <w:color w:val="000000" w:themeColor="text1"/>
        </w:rPr>
        <w:t xml:space="preserve">cho các </w:t>
      </w:r>
      <w:r w:rsidRPr="00C61B2C">
        <w:rPr>
          <w:rFonts w:ascii="Calibri" w:eastAsia="Calibri" w:hAnsi="Calibri" w:cs="Calibri"/>
          <w:color w:val="000000" w:themeColor="text1"/>
        </w:rPr>
        <w:t xml:space="preserve">kết quả và thu hút các đối tác chính trong việc phát triển </w:t>
      </w:r>
      <w:r w:rsidR="007718DA">
        <w:rPr>
          <w:rFonts w:ascii="Calibri" w:eastAsia="Calibri" w:hAnsi="Calibri" w:cs="Calibri"/>
          <w:color w:val="000000" w:themeColor="text1"/>
        </w:rPr>
        <w:t>những</w:t>
      </w:r>
      <w:r w:rsidRPr="00C61B2C">
        <w:rPr>
          <w:rFonts w:ascii="Calibri" w:eastAsia="Calibri" w:hAnsi="Calibri" w:cs="Calibri"/>
          <w:color w:val="000000" w:themeColor="text1"/>
        </w:rPr>
        <w:t xml:space="preserve"> mục tiêu mới. Vui lòng xem </w:t>
      </w:r>
      <w:hyperlink r:id="rId11">
        <w:r w:rsidR="007421A7">
          <w:rPr>
            <w:rStyle w:val="Hyperlink"/>
            <w:rFonts w:ascii="Calibri" w:eastAsia="Calibri" w:hAnsi="Calibri" w:cs="Calibri"/>
          </w:rPr>
          <w:t>Kế Hoạch Hiệu Suất Tiểu Bang</w:t>
        </w:r>
        <w:r w:rsidR="007421A7" w:rsidRPr="43E910BC">
          <w:rPr>
            <w:rStyle w:val="Hyperlink"/>
            <w:rFonts w:ascii="Calibri" w:eastAsia="Calibri" w:hAnsi="Calibri" w:cs="Calibri"/>
          </w:rPr>
          <w:t xml:space="preserve"> </w:t>
        </w:r>
        <w:r w:rsidR="007421A7">
          <w:rPr>
            <w:rStyle w:val="Hyperlink"/>
            <w:rFonts w:ascii="Calibri" w:eastAsia="Calibri" w:hAnsi="Calibri" w:cs="Calibri"/>
          </w:rPr>
          <w:t>và Báo Cáo Hàng Năm cho trang web Giáo Dục Đặc Biệt</w:t>
        </w:r>
      </w:hyperlink>
      <w:r w:rsidR="007421A7" w:rsidRPr="007421A7">
        <w:rPr>
          <w:rStyle w:val="Hyperlink"/>
          <w:rFonts w:ascii="Calibri" w:eastAsia="Calibri" w:hAnsi="Calibri" w:cs="Calibri"/>
          <w:u w:val="none"/>
        </w:rPr>
        <w:t xml:space="preserve"> </w:t>
      </w:r>
      <w:r w:rsidRPr="00C61B2C">
        <w:rPr>
          <w:rFonts w:ascii="Calibri" w:eastAsia="Calibri" w:hAnsi="Calibri" w:cs="Calibri"/>
          <w:color w:val="000000" w:themeColor="text1"/>
        </w:rPr>
        <w:t>để biết thêm thông tin.</w:t>
      </w:r>
    </w:p>
    <w:p w14:paraId="4B73E1C3" w14:textId="337DED08" w:rsidR="000E4FA0" w:rsidRPr="00DA614A" w:rsidRDefault="005F4A32" w:rsidP="00DB0C81">
      <w:pPr>
        <w:pStyle w:val="Heading1"/>
        <w:rPr>
          <w:rFonts w:asciiTheme="minorHAnsi" w:hAnsiTheme="minorHAnsi" w:cstheme="minorBidi"/>
          <w:b/>
          <w:bCs/>
          <w:color w:val="1B75BC"/>
        </w:rPr>
      </w:pPr>
      <w:r w:rsidRPr="005F4A32">
        <w:rPr>
          <w:rFonts w:asciiTheme="minorHAnsi" w:hAnsiTheme="minorHAnsi" w:cstheme="minorBidi"/>
          <w:b/>
          <w:bCs/>
          <w:color w:val="1B75BC"/>
        </w:rPr>
        <w:t>Chỉ số này đo lường điều gì và tại sao nó lại quan trọng?</w:t>
      </w:r>
    </w:p>
    <w:p w14:paraId="5E3E4890" w14:textId="157196C9" w:rsidR="005F4A32" w:rsidRDefault="005F4A32" w:rsidP="005F4A32">
      <w:pPr>
        <w:spacing w:after="80"/>
        <w:rPr>
          <w:rFonts w:ascii="Calibri" w:eastAsia="Calibri" w:hAnsi="Calibri" w:cs="Calibri"/>
          <w:color w:val="000000" w:themeColor="text1"/>
        </w:rPr>
      </w:pPr>
      <w:r w:rsidRPr="005F4A32">
        <w:rPr>
          <w:rFonts w:ascii="Calibri" w:eastAsia="Calibri" w:hAnsi="Calibri" w:cs="Calibri"/>
          <w:color w:val="000000" w:themeColor="text1"/>
        </w:rPr>
        <w:t>Chỉ số</w:t>
      </w:r>
      <w:r>
        <w:rPr>
          <w:rFonts w:ascii="Calibri" w:eastAsia="Calibri" w:hAnsi="Calibri" w:cs="Calibri"/>
          <w:color w:val="000000" w:themeColor="text1"/>
        </w:rPr>
        <w:t xml:space="preserve"> C2 (các M</w:t>
      </w:r>
      <w:r w:rsidRPr="005F4A32">
        <w:rPr>
          <w:rFonts w:ascii="Calibri" w:eastAsia="Calibri" w:hAnsi="Calibri" w:cs="Calibri"/>
          <w:color w:val="000000" w:themeColor="text1"/>
        </w:rPr>
        <w:t xml:space="preserve">ôi </w:t>
      </w:r>
      <w:r>
        <w:rPr>
          <w:rFonts w:ascii="Calibri" w:eastAsia="Calibri" w:hAnsi="Calibri" w:cs="Calibri"/>
          <w:color w:val="000000" w:themeColor="text1"/>
        </w:rPr>
        <w:t>T</w:t>
      </w:r>
      <w:r w:rsidRPr="005F4A32">
        <w:rPr>
          <w:rFonts w:ascii="Calibri" w:eastAsia="Calibri" w:hAnsi="Calibri" w:cs="Calibri"/>
          <w:color w:val="000000" w:themeColor="text1"/>
        </w:rPr>
        <w:t xml:space="preserve">rường </w:t>
      </w:r>
      <w:r>
        <w:rPr>
          <w:rFonts w:ascii="Calibri" w:eastAsia="Calibri" w:hAnsi="Calibri" w:cs="Calibri"/>
          <w:color w:val="000000" w:themeColor="text1"/>
        </w:rPr>
        <w:t>T</w:t>
      </w:r>
      <w:r w:rsidRPr="005F4A32">
        <w:rPr>
          <w:rFonts w:ascii="Calibri" w:eastAsia="Calibri" w:hAnsi="Calibri" w:cs="Calibri"/>
          <w:color w:val="000000" w:themeColor="text1"/>
        </w:rPr>
        <w:t>ự</w:t>
      </w:r>
      <w:r>
        <w:rPr>
          <w:rFonts w:ascii="Calibri" w:eastAsia="Calibri" w:hAnsi="Calibri" w:cs="Calibri"/>
          <w:color w:val="000000" w:themeColor="text1"/>
        </w:rPr>
        <w:t xml:space="preserve"> N</w:t>
      </w:r>
      <w:r w:rsidRPr="005F4A32">
        <w:rPr>
          <w:rFonts w:ascii="Calibri" w:eastAsia="Calibri" w:hAnsi="Calibri" w:cs="Calibri"/>
          <w:color w:val="000000" w:themeColor="text1"/>
        </w:rPr>
        <w:t>hiên) đề cập đến phần trăm trẻ sơ sinh và trẻ mới biết đi có</w:t>
      </w:r>
      <w:r>
        <w:rPr>
          <w:rFonts w:ascii="Calibri" w:eastAsia="Calibri" w:hAnsi="Calibri" w:cs="Calibri"/>
          <w:color w:val="000000" w:themeColor="text1"/>
        </w:rPr>
        <w:t xml:space="preserve"> </w:t>
      </w:r>
      <w:r w:rsidR="0078144C" w:rsidRPr="005F4A32">
        <w:rPr>
          <w:rFonts w:ascii="Calibri" w:eastAsia="Calibri" w:hAnsi="Calibri" w:cs="Calibri"/>
          <w:color w:val="000000" w:themeColor="text1"/>
        </w:rPr>
        <w:t xml:space="preserve">IFSP </w:t>
      </w:r>
      <w:r w:rsidR="0078144C">
        <w:rPr>
          <w:rFonts w:ascii="Calibri" w:eastAsia="Calibri" w:hAnsi="Calibri" w:cs="Calibri"/>
          <w:color w:val="000000" w:themeColor="text1"/>
        </w:rPr>
        <w:t>(</w:t>
      </w:r>
      <w:r w:rsidRPr="005F4A32">
        <w:rPr>
          <w:rFonts w:ascii="Calibri" w:eastAsia="Calibri" w:hAnsi="Calibri" w:cs="Calibri"/>
          <w:color w:val="000000" w:themeColor="text1"/>
        </w:rPr>
        <w:t xml:space="preserve">Kế </w:t>
      </w:r>
      <w:r>
        <w:rPr>
          <w:rFonts w:ascii="Calibri" w:eastAsia="Calibri" w:hAnsi="Calibri" w:cs="Calibri"/>
          <w:color w:val="000000" w:themeColor="text1"/>
        </w:rPr>
        <w:t>H</w:t>
      </w:r>
      <w:r w:rsidRPr="005F4A32">
        <w:rPr>
          <w:rFonts w:ascii="Calibri" w:eastAsia="Calibri" w:hAnsi="Calibri" w:cs="Calibri"/>
          <w:color w:val="000000" w:themeColor="text1"/>
        </w:rPr>
        <w:t xml:space="preserve">oạch Dịch </w:t>
      </w:r>
      <w:r>
        <w:rPr>
          <w:rFonts w:ascii="Calibri" w:eastAsia="Calibri" w:hAnsi="Calibri" w:cs="Calibri"/>
          <w:color w:val="000000" w:themeColor="text1"/>
        </w:rPr>
        <w:t>V</w:t>
      </w:r>
      <w:r w:rsidRPr="005F4A32">
        <w:rPr>
          <w:rFonts w:ascii="Calibri" w:eastAsia="Calibri" w:hAnsi="Calibri" w:cs="Calibri"/>
          <w:color w:val="000000" w:themeColor="text1"/>
        </w:rPr>
        <w:t xml:space="preserve">ụ Gia </w:t>
      </w:r>
      <w:r>
        <w:rPr>
          <w:rFonts w:ascii="Calibri" w:eastAsia="Calibri" w:hAnsi="Calibri" w:cs="Calibri"/>
          <w:color w:val="000000" w:themeColor="text1"/>
        </w:rPr>
        <w:t>Đ</w:t>
      </w:r>
      <w:r w:rsidRPr="005F4A32">
        <w:rPr>
          <w:rFonts w:ascii="Calibri" w:eastAsia="Calibri" w:hAnsi="Calibri" w:cs="Calibri"/>
          <w:color w:val="000000" w:themeColor="text1"/>
        </w:rPr>
        <w:t xml:space="preserve">ình Cá </w:t>
      </w:r>
      <w:r>
        <w:rPr>
          <w:rFonts w:ascii="Calibri" w:eastAsia="Calibri" w:hAnsi="Calibri" w:cs="Calibri"/>
          <w:color w:val="000000" w:themeColor="text1"/>
        </w:rPr>
        <w:t>N</w:t>
      </w:r>
      <w:r w:rsidRPr="005F4A32">
        <w:rPr>
          <w:rFonts w:ascii="Calibri" w:eastAsia="Calibri" w:hAnsi="Calibri" w:cs="Calibri"/>
          <w:color w:val="000000" w:themeColor="text1"/>
        </w:rPr>
        <w:t>hân</w:t>
      </w:r>
      <w:r w:rsidR="006D2FC7">
        <w:rPr>
          <w:rFonts w:ascii="Calibri" w:eastAsia="Calibri" w:hAnsi="Calibri" w:cs="Calibri"/>
          <w:color w:val="000000" w:themeColor="text1"/>
        </w:rPr>
        <w:t xml:space="preserve"> Hóa</w:t>
      </w:r>
      <w:r w:rsidR="0078144C">
        <w:rPr>
          <w:rFonts w:ascii="Calibri" w:eastAsia="Calibri" w:hAnsi="Calibri" w:cs="Calibri"/>
          <w:color w:val="000000" w:themeColor="text1"/>
        </w:rPr>
        <w:t>)</w:t>
      </w:r>
      <w:r w:rsidRPr="005F4A32">
        <w:rPr>
          <w:rFonts w:ascii="Calibri" w:eastAsia="Calibri" w:hAnsi="Calibri" w:cs="Calibri"/>
          <w:color w:val="000000" w:themeColor="text1"/>
        </w:rPr>
        <w:t xml:space="preserve"> </w:t>
      </w:r>
      <w:r w:rsidR="0078144C">
        <w:rPr>
          <w:rFonts w:ascii="Calibri" w:eastAsia="Calibri" w:hAnsi="Calibri" w:cs="Calibri"/>
          <w:color w:val="000000" w:themeColor="text1"/>
        </w:rPr>
        <w:t xml:space="preserve">và </w:t>
      </w:r>
      <w:r w:rsidRPr="005F4A32">
        <w:rPr>
          <w:rFonts w:ascii="Calibri" w:eastAsia="Calibri" w:hAnsi="Calibri" w:cs="Calibri"/>
          <w:color w:val="000000" w:themeColor="text1"/>
        </w:rPr>
        <w:t xml:space="preserve">chủ yếu nhận được các dịch vụ can thiệp sớm tại </w:t>
      </w:r>
      <w:r>
        <w:rPr>
          <w:rFonts w:ascii="Calibri" w:eastAsia="Calibri" w:hAnsi="Calibri" w:cs="Calibri"/>
          <w:color w:val="000000" w:themeColor="text1"/>
        </w:rPr>
        <w:t>nhà</w:t>
      </w:r>
      <w:r w:rsidRPr="005F4A32">
        <w:rPr>
          <w:rFonts w:ascii="Calibri" w:eastAsia="Calibri" w:hAnsi="Calibri" w:cs="Calibri"/>
          <w:color w:val="000000" w:themeColor="text1"/>
        </w:rPr>
        <w:t xml:space="preserve"> hoặc</w:t>
      </w:r>
      <w:r>
        <w:rPr>
          <w:rFonts w:ascii="Calibri" w:eastAsia="Calibri" w:hAnsi="Calibri" w:cs="Calibri"/>
          <w:color w:val="000000" w:themeColor="text1"/>
        </w:rPr>
        <w:t xml:space="preserve"> tại</w:t>
      </w:r>
      <w:r w:rsidRPr="005F4A32">
        <w:rPr>
          <w:rFonts w:ascii="Calibri" w:eastAsia="Calibri" w:hAnsi="Calibri" w:cs="Calibri"/>
          <w:color w:val="000000" w:themeColor="text1"/>
        </w:rPr>
        <w:t xml:space="preserve"> các cơ sở dựa vào cộng đồng. (20 U.S.C. 1416(a)(3)(A) và 1442) Các dịch vụ can thiệp sớm nên được cung cấp tại</w:t>
      </w:r>
      <w:r>
        <w:rPr>
          <w:rFonts w:ascii="Calibri" w:eastAsia="Calibri" w:hAnsi="Calibri" w:cs="Calibri"/>
          <w:color w:val="000000" w:themeColor="text1"/>
        </w:rPr>
        <w:t xml:space="preserve"> nhà hoặc tại </w:t>
      </w:r>
      <w:r w:rsidRPr="005F4A32">
        <w:rPr>
          <w:rFonts w:ascii="Calibri" w:eastAsia="Calibri" w:hAnsi="Calibri" w:cs="Calibri"/>
          <w:color w:val="000000" w:themeColor="text1"/>
        </w:rPr>
        <w:t xml:space="preserve">các cơ sở </w:t>
      </w:r>
      <w:r>
        <w:rPr>
          <w:rFonts w:ascii="Calibri" w:eastAsia="Calibri" w:hAnsi="Calibri" w:cs="Calibri"/>
          <w:color w:val="000000" w:themeColor="text1"/>
        </w:rPr>
        <w:t>dựa vào cộng đồng</w:t>
      </w:r>
      <w:r w:rsidRPr="005F4A32">
        <w:rPr>
          <w:rFonts w:ascii="Calibri" w:eastAsia="Calibri" w:hAnsi="Calibri" w:cs="Calibri"/>
          <w:color w:val="000000" w:themeColor="text1"/>
        </w:rPr>
        <w:t xml:space="preserve"> khi có thể.</w:t>
      </w:r>
    </w:p>
    <w:p w14:paraId="21AABC0C" w14:textId="0D8D6526" w:rsidR="6CBDC2CC" w:rsidRPr="00DA614A" w:rsidRDefault="008022DF" w:rsidP="00DB0C81">
      <w:pPr>
        <w:pStyle w:val="Heading1"/>
        <w:rPr>
          <w:rFonts w:asciiTheme="minorHAnsi" w:hAnsiTheme="minorHAnsi" w:cstheme="minorBidi"/>
          <w:b/>
          <w:bCs/>
          <w:color w:val="1B75BC"/>
        </w:rPr>
      </w:pPr>
      <w:r w:rsidRPr="008022DF">
        <w:rPr>
          <w:rFonts w:asciiTheme="minorHAnsi" w:hAnsiTheme="minorHAnsi" w:cstheme="minorBidi"/>
          <w:b/>
          <w:bCs/>
          <w:color w:val="1B75BC"/>
        </w:rPr>
        <w:t>Nguồn dữ liệu là gì?</w:t>
      </w:r>
    </w:p>
    <w:p w14:paraId="43AA2695" w14:textId="7EF6D2A2" w:rsidR="008022DF" w:rsidRDefault="008022DF" w:rsidP="43E910BC">
      <w:pPr>
        <w:spacing w:after="80"/>
        <w:rPr>
          <w:rFonts w:eastAsiaTheme="minorEastAsia"/>
          <w:color w:val="000000" w:themeColor="text1"/>
        </w:rPr>
      </w:pPr>
      <w:r w:rsidRPr="008022DF">
        <w:rPr>
          <w:rFonts w:eastAsiaTheme="minorEastAsia"/>
          <w:color w:val="000000" w:themeColor="text1"/>
        </w:rPr>
        <w:t xml:space="preserve">Dữ liệu được thu thập theo mục 618 của IDEA (thu thập dữ liệu </w:t>
      </w:r>
      <w:r w:rsidR="0078144C">
        <w:rPr>
          <w:rFonts w:eastAsiaTheme="minorEastAsia"/>
          <w:color w:val="000000" w:themeColor="text1"/>
        </w:rPr>
        <w:t xml:space="preserve">về các Cơ Sở </w:t>
      </w:r>
      <w:r w:rsidRPr="008022DF">
        <w:rPr>
          <w:rFonts w:eastAsiaTheme="minorEastAsia"/>
          <w:color w:val="000000" w:themeColor="text1"/>
        </w:rPr>
        <w:t xml:space="preserve">và </w:t>
      </w:r>
      <w:r w:rsidR="00FB35F5">
        <w:rPr>
          <w:rFonts w:eastAsiaTheme="minorEastAsia"/>
          <w:color w:val="000000" w:themeColor="text1"/>
        </w:rPr>
        <w:t>Trẻ Em được Chú Ý Đến</w:t>
      </w:r>
      <w:r w:rsidR="005E3E55">
        <w:rPr>
          <w:rFonts w:eastAsiaTheme="minorEastAsia"/>
          <w:color w:val="000000" w:themeColor="text1"/>
        </w:rPr>
        <w:t>,</w:t>
      </w:r>
      <w:r w:rsidRPr="008022DF">
        <w:rPr>
          <w:rFonts w:eastAsiaTheme="minorEastAsia"/>
          <w:color w:val="000000" w:themeColor="text1"/>
        </w:rPr>
        <w:t xml:space="preserve"> IDEA Phần C trong Hệ </w:t>
      </w:r>
      <w:r w:rsidR="00FB35F5">
        <w:rPr>
          <w:rFonts w:eastAsiaTheme="minorEastAsia"/>
          <w:color w:val="000000" w:themeColor="text1"/>
        </w:rPr>
        <w:t>T</w:t>
      </w:r>
      <w:r w:rsidRPr="008022DF">
        <w:rPr>
          <w:rFonts w:eastAsiaTheme="minorEastAsia"/>
          <w:color w:val="000000" w:themeColor="text1"/>
        </w:rPr>
        <w:t xml:space="preserve">hống </w:t>
      </w:r>
      <w:r w:rsidR="00FB35F5">
        <w:rPr>
          <w:rFonts w:eastAsiaTheme="minorEastAsia"/>
          <w:color w:val="000000" w:themeColor="text1"/>
        </w:rPr>
        <w:t>S</w:t>
      </w:r>
      <w:r w:rsidRPr="008022DF">
        <w:rPr>
          <w:rFonts w:eastAsiaTheme="minorEastAsia"/>
          <w:color w:val="000000" w:themeColor="text1"/>
        </w:rPr>
        <w:t xml:space="preserve">iêu </w:t>
      </w:r>
      <w:r w:rsidR="00FB35F5">
        <w:rPr>
          <w:rFonts w:eastAsiaTheme="minorEastAsia"/>
          <w:color w:val="000000" w:themeColor="text1"/>
        </w:rPr>
        <w:t>D</w:t>
      </w:r>
      <w:r w:rsidRPr="008022DF">
        <w:rPr>
          <w:rFonts w:eastAsiaTheme="minorEastAsia"/>
          <w:color w:val="000000" w:themeColor="text1"/>
        </w:rPr>
        <w:t xml:space="preserve">ữ </w:t>
      </w:r>
      <w:r w:rsidR="00FB35F5">
        <w:rPr>
          <w:rFonts w:eastAsiaTheme="minorEastAsia"/>
          <w:color w:val="000000" w:themeColor="text1"/>
        </w:rPr>
        <w:t>L</w:t>
      </w:r>
      <w:r w:rsidRPr="008022DF">
        <w:rPr>
          <w:rFonts w:eastAsiaTheme="minorEastAsia"/>
          <w:color w:val="000000" w:themeColor="text1"/>
        </w:rPr>
        <w:t xml:space="preserve">iệu và </w:t>
      </w:r>
      <w:r w:rsidR="00FB35F5">
        <w:rPr>
          <w:rFonts w:eastAsiaTheme="minorEastAsia"/>
          <w:color w:val="000000" w:themeColor="text1"/>
        </w:rPr>
        <w:t>Q</w:t>
      </w:r>
      <w:r w:rsidRPr="008022DF">
        <w:rPr>
          <w:rFonts w:eastAsiaTheme="minorEastAsia"/>
          <w:color w:val="000000" w:themeColor="text1"/>
        </w:rPr>
        <w:t xml:space="preserve">uy </w:t>
      </w:r>
      <w:r w:rsidR="00FB35F5">
        <w:rPr>
          <w:rFonts w:eastAsiaTheme="minorEastAsia"/>
          <w:color w:val="000000" w:themeColor="text1"/>
        </w:rPr>
        <w:t>T</w:t>
      </w:r>
      <w:r w:rsidRPr="008022DF">
        <w:rPr>
          <w:rFonts w:eastAsiaTheme="minorEastAsia"/>
          <w:color w:val="000000" w:themeColor="text1"/>
        </w:rPr>
        <w:t>rình EDFacts (EMAPS)).</w:t>
      </w:r>
    </w:p>
    <w:p w14:paraId="7EFA5049" w14:textId="7839008C" w:rsidR="001D539A" w:rsidRPr="00DA614A" w:rsidRDefault="00556AA5" w:rsidP="00DB0C81">
      <w:pPr>
        <w:pStyle w:val="Heading1"/>
        <w:rPr>
          <w:rFonts w:ascii="Calibri" w:eastAsia="Calibri" w:hAnsi="Calibri" w:cs="Calibri"/>
          <w:color w:val="1B75BC"/>
        </w:rPr>
      </w:pPr>
      <w:r w:rsidRPr="00556AA5">
        <w:rPr>
          <w:rFonts w:asciiTheme="minorHAnsi" w:hAnsiTheme="minorHAnsi" w:cstheme="minorBidi"/>
          <w:b/>
          <w:bCs/>
          <w:color w:val="1B75BC"/>
        </w:rPr>
        <w:t xml:space="preserve">Có cần thiết lập hoặc </w:t>
      </w:r>
      <w:r w:rsidR="00DE74AD">
        <w:rPr>
          <w:rFonts w:asciiTheme="minorHAnsi" w:hAnsiTheme="minorHAnsi" w:cstheme="minorBidi"/>
          <w:b/>
          <w:bCs/>
          <w:color w:val="1B75BC"/>
        </w:rPr>
        <w:t>thiết lập</w:t>
      </w:r>
      <w:r w:rsidRPr="00556AA5">
        <w:rPr>
          <w:rFonts w:asciiTheme="minorHAnsi" w:hAnsiTheme="minorHAnsi" w:cstheme="minorBidi"/>
          <w:b/>
          <w:bCs/>
          <w:color w:val="1B75BC"/>
        </w:rPr>
        <w:t xml:space="preserve"> lại đường cơ sở cho chỉ số này không?</w:t>
      </w:r>
    </w:p>
    <w:p w14:paraId="34900600" w14:textId="49BA0D2E" w:rsidR="008B219B" w:rsidRDefault="00556AA5" w:rsidP="43E910BC">
      <w:pPr>
        <w:spacing w:after="80"/>
        <w:rPr>
          <w:rFonts w:eastAsiaTheme="minorEastAsia"/>
          <w:color w:val="000000" w:themeColor="text1"/>
        </w:rPr>
      </w:pPr>
      <w:r w:rsidRPr="00556AA5">
        <w:t xml:space="preserve">Không, đường cơ sở không cần thiết lập hoặc </w:t>
      </w:r>
      <w:r w:rsidR="00DE74AD">
        <w:t>thiết lập</w:t>
      </w:r>
      <w:r w:rsidRPr="00556AA5">
        <w:t xml:space="preserve"> lại.</w:t>
      </w:r>
    </w:p>
    <w:p w14:paraId="00673E08" w14:textId="77777777" w:rsidR="008B219B" w:rsidRPr="008B219B" w:rsidRDefault="008B219B" w:rsidP="008B219B">
      <w:pPr>
        <w:rPr>
          <w:rFonts w:eastAsiaTheme="minorEastAsia"/>
        </w:rPr>
      </w:pPr>
    </w:p>
    <w:p w14:paraId="48CBD82D" w14:textId="77777777" w:rsidR="008B219B" w:rsidRPr="008B219B" w:rsidRDefault="008B219B" w:rsidP="008B219B">
      <w:pPr>
        <w:rPr>
          <w:rFonts w:eastAsiaTheme="minorEastAsia"/>
        </w:rPr>
      </w:pPr>
    </w:p>
    <w:p w14:paraId="2696EE90" w14:textId="77777777" w:rsidR="008B219B" w:rsidRPr="008B219B" w:rsidRDefault="008B219B" w:rsidP="008B219B">
      <w:pPr>
        <w:rPr>
          <w:rFonts w:eastAsiaTheme="minorEastAsia"/>
        </w:rPr>
      </w:pPr>
    </w:p>
    <w:p w14:paraId="5A5F948B" w14:textId="77777777" w:rsidR="008B219B" w:rsidRPr="008B219B" w:rsidRDefault="008B219B" w:rsidP="008B219B">
      <w:pPr>
        <w:rPr>
          <w:rFonts w:eastAsiaTheme="minorEastAsia"/>
        </w:rPr>
      </w:pPr>
    </w:p>
    <w:p w14:paraId="69EEA297" w14:textId="77777777" w:rsidR="008B219B" w:rsidRPr="008B219B" w:rsidRDefault="008B219B" w:rsidP="008B219B">
      <w:pPr>
        <w:rPr>
          <w:rFonts w:eastAsiaTheme="minorEastAsia"/>
        </w:rPr>
      </w:pPr>
    </w:p>
    <w:p w14:paraId="75C743AF" w14:textId="77777777" w:rsidR="008B219B" w:rsidRPr="008B219B" w:rsidRDefault="008B219B" w:rsidP="008B219B">
      <w:pPr>
        <w:rPr>
          <w:rFonts w:eastAsiaTheme="minorEastAsia"/>
        </w:rPr>
      </w:pPr>
    </w:p>
    <w:p w14:paraId="5B164A35" w14:textId="77777777" w:rsidR="008B219B" w:rsidRPr="008B219B" w:rsidRDefault="008B219B" w:rsidP="008B219B">
      <w:pPr>
        <w:rPr>
          <w:rFonts w:eastAsiaTheme="minorEastAsia"/>
        </w:rPr>
      </w:pPr>
    </w:p>
    <w:p w14:paraId="3B9F4CD1" w14:textId="77777777" w:rsidR="008B219B" w:rsidRPr="008B219B" w:rsidRDefault="008B219B" w:rsidP="008B219B">
      <w:pPr>
        <w:rPr>
          <w:rFonts w:eastAsiaTheme="minorEastAsia"/>
        </w:rPr>
      </w:pPr>
    </w:p>
    <w:p w14:paraId="25CC9E1A" w14:textId="77777777" w:rsidR="008B219B" w:rsidRPr="008B219B" w:rsidRDefault="008B219B" w:rsidP="008B219B">
      <w:pPr>
        <w:rPr>
          <w:rFonts w:eastAsiaTheme="minorEastAsia"/>
        </w:rPr>
      </w:pPr>
    </w:p>
    <w:p w14:paraId="43C9BCEE" w14:textId="35DA1939" w:rsidR="001D539A" w:rsidRPr="008B219B" w:rsidRDefault="008B219B" w:rsidP="008B219B">
      <w:pPr>
        <w:tabs>
          <w:tab w:val="left" w:pos="1490"/>
        </w:tabs>
        <w:rPr>
          <w:rFonts w:eastAsiaTheme="minorEastAsia"/>
        </w:rPr>
      </w:pPr>
      <w:r>
        <w:rPr>
          <w:rFonts w:eastAsiaTheme="minorEastAsia"/>
        </w:rPr>
        <w:tab/>
      </w:r>
    </w:p>
    <w:p w14:paraId="2BD88D68" w14:textId="1529946F" w:rsidR="70074FB2" w:rsidRDefault="0043377C" w:rsidP="00DB0C81">
      <w:pPr>
        <w:pStyle w:val="Heading1"/>
        <w:rPr>
          <w:rFonts w:asciiTheme="minorHAnsi" w:hAnsiTheme="minorHAnsi" w:cstheme="minorBidi"/>
          <w:b/>
          <w:bCs/>
          <w:color w:val="1B75BC"/>
        </w:rPr>
      </w:pPr>
      <w:r w:rsidRPr="0043377C">
        <w:rPr>
          <w:rFonts w:asciiTheme="minorHAnsi" w:hAnsiTheme="minorHAnsi" w:cstheme="minorBidi"/>
          <w:b/>
          <w:bCs/>
          <w:color w:val="1B75BC"/>
        </w:rPr>
        <w:lastRenderedPageBreak/>
        <w:t>Oregon đã hoạt động như thế nào trong thời gian qua?</w:t>
      </w:r>
    </w:p>
    <w:p w14:paraId="0FCBDD08" w14:textId="6510685A" w:rsidR="00BA7B65" w:rsidRPr="00BA7B65" w:rsidRDefault="00BA7B65" w:rsidP="00DB0C81">
      <w:pPr>
        <w:jc w:val="center"/>
      </w:pPr>
      <w:r>
        <w:rPr>
          <w:noProof/>
        </w:rPr>
        <w:drawing>
          <wp:inline distT="0" distB="0" distL="0" distR="0" wp14:anchorId="418021E8" wp14:editId="720575D3">
            <wp:extent cx="6126480" cy="2743200"/>
            <wp:effectExtent l="0" t="0" r="7620" b="0"/>
            <wp:docPr id="1" name="Chart 1" title="Dữ Liệu (Cơ Sở) về Chỉ Số C2 của Oregon">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224" w:type="dxa"/>
        <w:jc w:val="center"/>
        <w:tblLayout w:type="fixed"/>
        <w:tblLook w:val="04A0" w:firstRow="1" w:lastRow="0" w:firstColumn="1" w:lastColumn="0" w:noHBand="0" w:noVBand="1"/>
        <w:tblCaption w:val="Dữ Liệu (Cơ Sở) về Chỉ Số C2 của Oregon"/>
      </w:tblPr>
      <w:tblGrid>
        <w:gridCol w:w="2065"/>
        <w:gridCol w:w="900"/>
        <w:gridCol w:w="900"/>
        <w:gridCol w:w="900"/>
        <w:gridCol w:w="1000"/>
        <w:gridCol w:w="1153"/>
        <w:gridCol w:w="1153"/>
        <w:gridCol w:w="1153"/>
      </w:tblGrid>
      <w:tr w:rsidR="36ECD4A3" w14:paraId="3C02E0C7" w14:textId="77777777" w:rsidTr="00D40B65">
        <w:trPr>
          <w:tblHeader/>
          <w:jc w:val="center"/>
        </w:trPr>
        <w:tc>
          <w:tcPr>
            <w:tcW w:w="2065" w:type="dxa"/>
            <w:shd w:val="clear" w:color="auto" w:fill="C5E0B3" w:themeFill="accent6" w:themeFillTint="66"/>
          </w:tcPr>
          <w:p w14:paraId="3A264A66" w14:textId="326AF543" w:rsidR="36ECD4A3" w:rsidRPr="00F97901" w:rsidRDefault="00F97901" w:rsidP="00867A88">
            <w:pPr>
              <w:spacing w:line="259" w:lineRule="auto"/>
              <w:jc w:val="center"/>
              <w:rPr>
                <w:rFonts w:ascii="Calibri" w:eastAsia="Calibri" w:hAnsi="Calibri" w:cs="Calibri"/>
                <w:b/>
              </w:rPr>
            </w:pPr>
            <w:r w:rsidRPr="00F97901">
              <w:rPr>
                <w:b/>
              </w:rPr>
              <w:t>Năm Tài Chính Liên Bang (FFY)</w:t>
            </w:r>
          </w:p>
        </w:tc>
        <w:tc>
          <w:tcPr>
            <w:tcW w:w="900" w:type="dxa"/>
            <w:shd w:val="clear" w:color="auto" w:fill="C5E0B3" w:themeFill="accent6" w:themeFillTint="66"/>
          </w:tcPr>
          <w:p w14:paraId="39E28181" w14:textId="13919578"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2005</w:t>
            </w:r>
          </w:p>
        </w:tc>
        <w:tc>
          <w:tcPr>
            <w:tcW w:w="900" w:type="dxa"/>
            <w:shd w:val="clear" w:color="auto" w:fill="C5E0B3" w:themeFill="accent6" w:themeFillTint="66"/>
          </w:tcPr>
          <w:p w14:paraId="02567EE3" w14:textId="615DA82D"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2014</w:t>
            </w:r>
          </w:p>
        </w:tc>
        <w:tc>
          <w:tcPr>
            <w:tcW w:w="900" w:type="dxa"/>
            <w:shd w:val="clear" w:color="auto" w:fill="C5E0B3" w:themeFill="accent6" w:themeFillTint="66"/>
          </w:tcPr>
          <w:p w14:paraId="7830B12C" w14:textId="76C85771"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2015</w:t>
            </w:r>
          </w:p>
        </w:tc>
        <w:tc>
          <w:tcPr>
            <w:tcW w:w="1000" w:type="dxa"/>
            <w:shd w:val="clear" w:color="auto" w:fill="C5E0B3" w:themeFill="accent6" w:themeFillTint="66"/>
          </w:tcPr>
          <w:p w14:paraId="5156ED22" w14:textId="166066FE"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2016</w:t>
            </w:r>
          </w:p>
        </w:tc>
        <w:tc>
          <w:tcPr>
            <w:tcW w:w="1153" w:type="dxa"/>
            <w:shd w:val="clear" w:color="auto" w:fill="C5E0B3" w:themeFill="accent6" w:themeFillTint="66"/>
          </w:tcPr>
          <w:p w14:paraId="1E24CC74" w14:textId="6D6CB397"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2017</w:t>
            </w:r>
          </w:p>
        </w:tc>
        <w:tc>
          <w:tcPr>
            <w:tcW w:w="1153" w:type="dxa"/>
            <w:shd w:val="clear" w:color="auto" w:fill="C5E0B3" w:themeFill="accent6" w:themeFillTint="66"/>
          </w:tcPr>
          <w:p w14:paraId="443F6421" w14:textId="36C4B905" w:rsidR="36ECD4A3" w:rsidRDefault="36ECD4A3" w:rsidP="36ECD4A3">
            <w:pPr>
              <w:spacing w:line="259" w:lineRule="auto"/>
              <w:jc w:val="center"/>
              <w:rPr>
                <w:rFonts w:ascii="Calibri" w:eastAsia="Calibri" w:hAnsi="Calibri" w:cs="Calibri"/>
              </w:rPr>
            </w:pPr>
            <w:r w:rsidRPr="36ECD4A3">
              <w:rPr>
                <w:rFonts w:ascii="Calibri" w:eastAsia="Calibri" w:hAnsi="Calibri" w:cs="Calibri"/>
                <w:b/>
                <w:bCs/>
              </w:rPr>
              <w:t>2018</w:t>
            </w:r>
          </w:p>
        </w:tc>
        <w:tc>
          <w:tcPr>
            <w:tcW w:w="1153" w:type="dxa"/>
            <w:shd w:val="clear" w:color="auto" w:fill="C5E0B3" w:themeFill="accent6" w:themeFillTint="66"/>
          </w:tcPr>
          <w:p w14:paraId="29576A25" w14:textId="725CE8D2" w:rsidR="62BFE777" w:rsidRDefault="62BFE777" w:rsidP="70074FB2">
            <w:pPr>
              <w:spacing w:line="259" w:lineRule="auto"/>
              <w:jc w:val="center"/>
              <w:rPr>
                <w:rFonts w:ascii="Calibri" w:eastAsia="Calibri" w:hAnsi="Calibri" w:cs="Calibri"/>
                <w:b/>
                <w:bCs/>
              </w:rPr>
            </w:pPr>
            <w:r w:rsidRPr="70074FB2">
              <w:rPr>
                <w:rFonts w:ascii="Calibri" w:eastAsia="Calibri" w:hAnsi="Calibri" w:cs="Calibri"/>
                <w:b/>
                <w:bCs/>
              </w:rPr>
              <w:t>2019</w:t>
            </w:r>
          </w:p>
        </w:tc>
      </w:tr>
      <w:tr w:rsidR="36ECD4A3" w14:paraId="1A33EF19" w14:textId="77777777" w:rsidTr="00867A88">
        <w:trPr>
          <w:jc w:val="center"/>
        </w:trPr>
        <w:tc>
          <w:tcPr>
            <w:tcW w:w="2065" w:type="dxa"/>
          </w:tcPr>
          <w:p w14:paraId="2B75CD47" w14:textId="7B169416" w:rsidR="36ECD4A3" w:rsidRDefault="006F7228" w:rsidP="006F7228">
            <w:pPr>
              <w:spacing w:line="259" w:lineRule="auto"/>
              <w:rPr>
                <w:rFonts w:ascii="Calibri" w:eastAsia="Calibri" w:hAnsi="Calibri" w:cs="Calibri"/>
              </w:rPr>
            </w:pPr>
            <w:r>
              <w:rPr>
                <w:rFonts w:ascii="Calibri" w:eastAsia="Calibri" w:hAnsi="Calibri" w:cs="Calibri"/>
              </w:rPr>
              <w:t xml:space="preserve">Mục Tiêu </w:t>
            </w:r>
            <w:r w:rsidR="36ECD4A3" w:rsidRPr="36ECD4A3">
              <w:rPr>
                <w:rFonts w:ascii="Calibri" w:eastAsia="Calibri" w:hAnsi="Calibri" w:cs="Calibri"/>
              </w:rPr>
              <w:t>≤</w:t>
            </w:r>
          </w:p>
        </w:tc>
        <w:tc>
          <w:tcPr>
            <w:tcW w:w="900" w:type="dxa"/>
          </w:tcPr>
          <w:p w14:paraId="094C7A9A" w14:textId="3E67AEE0" w:rsidR="36ECD4A3" w:rsidRPr="006F7228" w:rsidRDefault="006F7228" w:rsidP="36ECD4A3">
            <w:pPr>
              <w:spacing w:line="259" w:lineRule="auto"/>
              <w:jc w:val="center"/>
              <w:rPr>
                <w:rFonts w:ascii="Calibri" w:eastAsia="Calibri" w:hAnsi="Calibri" w:cs="Calibri"/>
                <w:i/>
              </w:rPr>
            </w:pPr>
            <w:r w:rsidRPr="006F7228">
              <w:rPr>
                <w:rFonts w:ascii="Calibri" w:eastAsia="Calibri" w:hAnsi="Calibri" w:cs="Calibri"/>
                <w:i/>
              </w:rPr>
              <w:t>Đường Cơ Sở</w:t>
            </w:r>
          </w:p>
        </w:tc>
        <w:tc>
          <w:tcPr>
            <w:tcW w:w="900" w:type="dxa"/>
            <w:tcBorders>
              <w:top w:val="single" w:sz="6" w:space="0" w:color="auto"/>
              <w:left w:val="single" w:sz="6" w:space="0" w:color="auto"/>
              <w:bottom w:val="single" w:sz="6" w:space="0" w:color="auto"/>
              <w:right w:val="single" w:sz="6" w:space="0" w:color="auto"/>
            </w:tcBorders>
            <w:vAlign w:val="center"/>
          </w:tcPr>
          <w:p w14:paraId="7CF82DC2" w14:textId="3187F989" w:rsidR="313954DC" w:rsidRDefault="313954DC" w:rsidP="36ECD4A3">
            <w:pPr>
              <w:spacing w:line="259" w:lineRule="auto"/>
              <w:jc w:val="center"/>
              <w:rPr>
                <w:rFonts w:ascii="Calibri" w:eastAsia="Calibri" w:hAnsi="Calibri" w:cs="Calibri"/>
              </w:rPr>
            </w:pPr>
            <w:r w:rsidRPr="36ECD4A3">
              <w:rPr>
                <w:rFonts w:ascii="Calibri" w:eastAsia="Calibri" w:hAnsi="Calibri" w:cs="Calibri"/>
              </w:rPr>
              <w:t>96.50</w:t>
            </w:r>
            <w:r w:rsidR="36ECD4A3" w:rsidRPr="36ECD4A3">
              <w:rPr>
                <w:rFonts w:ascii="Calibri" w:eastAsia="Calibri" w:hAnsi="Calibri" w:cs="Calibri"/>
              </w:rPr>
              <w:t>%</w:t>
            </w:r>
          </w:p>
        </w:tc>
        <w:tc>
          <w:tcPr>
            <w:tcW w:w="900" w:type="dxa"/>
            <w:tcBorders>
              <w:top w:val="single" w:sz="6" w:space="0" w:color="auto"/>
              <w:left w:val="single" w:sz="6" w:space="0" w:color="auto"/>
              <w:bottom w:val="single" w:sz="6" w:space="0" w:color="auto"/>
              <w:right w:val="single" w:sz="6" w:space="0" w:color="auto"/>
            </w:tcBorders>
            <w:vAlign w:val="center"/>
          </w:tcPr>
          <w:p w14:paraId="5A5F8064" w14:textId="2FAFA2F6" w:rsidR="4CB564E3" w:rsidRDefault="4CB564E3" w:rsidP="36ECD4A3">
            <w:pPr>
              <w:spacing w:line="259" w:lineRule="auto"/>
              <w:jc w:val="center"/>
              <w:rPr>
                <w:rFonts w:ascii="Calibri" w:eastAsia="Calibri" w:hAnsi="Calibri" w:cs="Calibri"/>
              </w:rPr>
            </w:pPr>
            <w:r w:rsidRPr="36ECD4A3">
              <w:rPr>
                <w:rFonts w:ascii="Calibri" w:eastAsia="Calibri" w:hAnsi="Calibri" w:cs="Calibri"/>
              </w:rPr>
              <w:t>96.50</w:t>
            </w:r>
            <w:r w:rsidR="36ECD4A3" w:rsidRPr="36ECD4A3">
              <w:rPr>
                <w:rFonts w:ascii="Calibri" w:eastAsia="Calibri" w:hAnsi="Calibri" w:cs="Calibri"/>
              </w:rPr>
              <w:t>%</w:t>
            </w:r>
          </w:p>
        </w:tc>
        <w:tc>
          <w:tcPr>
            <w:tcW w:w="1000" w:type="dxa"/>
            <w:tcBorders>
              <w:top w:val="single" w:sz="6" w:space="0" w:color="auto"/>
              <w:left w:val="single" w:sz="6" w:space="0" w:color="auto"/>
              <w:bottom w:val="single" w:sz="6" w:space="0" w:color="auto"/>
              <w:right w:val="single" w:sz="6" w:space="0" w:color="auto"/>
            </w:tcBorders>
            <w:vAlign w:val="center"/>
          </w:tcPr>
          <w:p w14:paraId="19FC21E4" w14:textId="2AB2F368" w:rsidR="54A4483E" w:rsidRDefault="54A4483E" w:rsidP="36ECD4A3">
            <w:pPr>
              <w:spacing w:line="259" w:lineRule="auto"/>
              <w:jc w:val="center"/>
              <w:rPr>
                <w:rFonts w:ascii="Calibri" w:eastAsia="Calibri" w:hAnsi="Calibri" w:cs="Calibri"/>
              </w:rPr>
            </w:pPr>
            <w:r w:rsidRPr="36ECD4A3">
              <w:rPr>
                <w:rFonts w:ascii="Calibri" w:eastAsia="Calibri" w:hAnsi="Calibri" w:cs="Calibri"/>
              </w:rPr>
              <w:t>96.5</w:t>
            </w:r>
            <w:r w:rsidR="36ECD4A3" w:rsidRPr="36ECD4A3">
              <w:rPr>
                <w:rFonts w:ascii="Calibri" w:eastAsia="Calibri" w:hAnsi="Calibri" w:cs="Calibri"/>
              </w:rPr>
              <w:t>0%</w:t>
            </w:r>
          </w:p>
        </w:tc>
        <w:tc>
          <w:tcPr>
            <w:tcW w:w="1153" w:type="dxa"/>
            <w:tcBorders>
              <w:top w:val="single" w:sz="6" w:space="0" w:color="auto"/>
              <w:left w:val="single" w:sz="6" w:space="0" w:color="auto"/>
              <w:bottom w:val="single" w:sz="6" w:space="0" w:color="auto"/>
              <w:right w:val="single" w:sz="6" w:space="0" w:color="auto"/>
            </w:tcBorders>
            <w:vAlign w:val="center"/>
          </w:tcPr>
          <w:p w14:paraId="7E8D8BF5" w14:textId="50806DB5" w:rsidR="54A4483E" w:rsidRDefault="54A4483E" w:rsidP="36ECD4A3">
            <w:pPr>
              <w:spacing w:line="259" w:lineRule="auto"/>
              <w:jc w:val="center"/>
              <w:rPr>
                <w:rFonts w:ascii="Calibri" w:eastAsia="Calibri" w:hAnsi="Calibri" w:cs="Calibri"/>
              </w:rPr>
            </w:pPr>
            <w:r w:rsidRPr="36ECD4A3">
              <w:rPr>
                <w:rFonts w:ascii="Calibri" w:eastAsia="Calibri" w:hAnsi="Calibri" w:cs="Calibri"/>
              </w:rPr>
              <w:t>96.5</w:t>
            </w:r>
            <w:r w:rsidR="36ECD4A3" w:rsidRPr="36ECD4A3">
              <w:rPr>
                <w:rFonts w:ascii="Calibri" w:eastAsia="Calibri" w:hAnsi="Calibri" w:cs="Calibri"/>
              </w:rPr>
              <w:t>0%</w:t>
            </w:r>
          </w:p>
        </w:tc>
        <w:tc>
          <w:tcPr>
            <w:tcW w:w="1153" w:type="dxa"/>
            <w:tcBorders>
              <w:top w:val="single" w:sz="6" w:space="0" w:color="auto"/>
              <w:left w:val="single" w:sz="6" w:space="0" w:color="auto"/>
              <w:bottom w:val="single" w:sz="6" w:space="0" w:color="auto"/>
              <w:right w:val="single" w:sz="6" w:space="0" w:color="auto"/>
            </w:tcBorders>
            <w:vAlign w:val="center"/>
          </w:tcPr>
          <w:p w14:paraId="2CBBF7D7" w14:textId="52089E9E" w:rsidR="54A4483E" w:rsidRDefault="54A4483E" w:rsidP="36ECD4A3">
            <w:pPr>
              <w:spacing w:line="259" w:lineRule="auto"/>
              <w:jc w:val="center"/>
              <w:rPr>
                <w:rFonts w:ascii="Calibri" w:eastAsia="Calibri" w:hAnsi="Calibri" w:cs="Calibri"/>
              </w:rPr>
            </w:pPr>
            <w:r w:rsidRPr="36ECD4A3">
              <w:rPr>
                <w:rFonts w:ascii="Calibri" w:eastAsia="Calibri" w:hAnsi="Calibri" w:cs="Calibri"/>
              </w:rPr>
              <w:t>96.5</w:t>
            </w:r>
            <w:r w:rsidR="36ECD4A3" w:rsidRPr="36ECD4A3">
              <w:rPr>
                <w:rFonts w:ascii="Calibri" w:eastAsia="Calibri" w:hAnsi="Calibri" w:cs="Calibri"/>
              </w:rPr>
              <w:t>0%</w:t>
            </w:r>
          </w:p>
        </w:tc>
        <w:tc>
          <w:tcPr>
            <w:tcW w:w="1153" w:type="dxa"/>
            <w:tcBorders>
              <w:top w:val="single" w:sz="6" w:space="0" w:color="auto"/>
              <w:left w:val="single" w:sz="6" w:space="0" w:color="auto"/>
              <w:bottom w:val="single" w:sz="6" w:space="0" w:color="auto"/>
              <w:right w:val="single" w:sz="6" w:space="0" w:color="auto"/>
            </w:tcBorders>
            <w:vAlign w:val="center"/>
          </w:tcPr>
          <w:p w14:paraId="7BB45771" w14:textId="1BB3C0DC" w:rsidR="5E7DD4CA" w:rsidRDefault="5E7DD4CA" w:rsidP="70074FB2">
            <w:pPr>
              <w:spacing w:line="259" w:lineRule="auto"/>
              <w:jc w:val="center"/>
              <w:rPr>
                <w:rFonts w:ascii="Calibri" w:eastAsia="Calibri" w:hAnsi="Calibri" w:cs="Calibri"/>
              </w:rPr>
            </w:pPr>
            <w:r w:rsidRPr="70074FB2">
              <w:rPr>
                <w:rFonts w:ascii="Calibri" w:eastAsia="Calibri" w:hAnsi="Calibri" w:cs="Calibri"/>
              </w:rPr>
              <w:t>96.50%</w:t>
            </w:r>
          </w:p>
        </w:tc>
      </w:tr>
      <w:tr w:rsidR="36ECD4A3" w14:paraId="5BF070FB" w14:textId="77777777" w:rsidTr="00867A88">
        <w:trPr>
          <w:jc w:val="center"/>
        </w:trPr>
        <w:tc>
          <w:tcPr>
            <w:tcW w:w="2065" w:type="dxa"/>
          </w:tcPr>
          <w:p w14:paraId="1528C872" w14:textId="3D5EB464" w:rsidR="36ECD4A3" w:rsidRDefault="006F7228" w:rsidP="36ECD4A3">
            <w:pPr>
              <w:spacing w:line="259" w:lineRule="auto"/>
              <w:rPr>
                <w:rFonts w:ascii="Calibri" w:eastAsia="Calibri" w:hAnsi="Calibri" w:cs="Calibri"/>
              </w:rPr>
            </w:pPr>
            <w:r>
              <w:rPr>
                <w:rFonts w:ascii="Calibri" w:eastAsia="Calibri" w:hAnsi="Calibri" w:cs="Calibri"/>
              </w:rPr>
              <w:t>Dữ Liệu</w:t>
            </w:r>
          </w:p>
        </w:tc>
        <w:tc>
          <w:tcPr>
            <w:tcW w:w="900" w:type="dxa"/>
          </w:tcPr>
          <w:p w14:paraId="4978DB22" w14:textId="75EA624E" w:rsidR="53C6B6EA" w:rsidRDefault="53C6B6EA" w:rsidP="36ECD4A3">
            <w:pPr>
              <w:spacing w:line="259" w:lineRule="auto"/>
              <w:jc w:val="center"/>
              <w:rPr>
                <w:rFonts w:ascii="Calibri" w:eastAsia="Calibri" w:hAnsi="Calibri" w:cs="Calibri"/>
              </w:rPr>
            </w:pPr>
            <w:r w:rsidRPr="36ECD4A3">
              <w:rPr>
                <w:rFonts w:ascii="Calibri" w:eastAsia="Calibri" w:hAnsi="Calibri" w:cs="Calibri"/>
              </w:rPr>
              <w:t>81.00%</w:t>
            </w:r>
          </w:p>
        </w:tc>
        <w:tc>
          <w:tcPr>
            <w:tcW w:w="900" w:type="dxa"/>
            <w:tcBorders>
              <w:top w:val="single" w:sz="6" w:space="0" w:color="auto"/>
              <w:left w:val="single" w:sz="6" w:space="0" w:color="auto"/>
              <w:bottom w:val="single" w:sz="6" w:space="0" w:color="auto"/>
              <w:right w:val="single" w:sz="6" w:space="0" w:color="auto"/>
            </w:tcBorders>
            <w:vAlign w:val="center"/>
          </w:tcPr>
          <w:p w14:paraId="59FD0622" w14:textId="3A8D55B5" w:rsidR="03FD0E27" w:rsidRDefault="03FD0E27" w:rsidP="36ECD4A3">
            <w:pPr>
              <w:spacing w:line="259" w:lineRule="auto"/>
              <w:jc w:val="center"/>
              <w:rPr>
                <w:rFonts w:ascii="Calibri" w:eastAsia="Calibri" w:hAnsi="Calibri" w:cs="Calibri"/>
              </w:rPr>
            </w:pPr>
            <w:r w:rsidRPr="36ECD4A3">
              <w:rPr>
                <w:rFonts w:ascii="Calibri" w:eastAsia="Calibri" w:hAnsi="Calibri" w:cs="Calibri"/>
              </w:rPr>
              <w:t>96.43</w:t>
            </w:r>
            <w:r w:rsidR="36ECD4A3" w:rsidRPr="36ECD4A3">
              <w:rPr>
                <w:rFonts w:ascii="Calibri" w:eastAsia="Calibri" w:hAnsi="Calibri" w:cs="Calibri"/>
              </w:rPr>
              <w:t>%</w:t>
            </w:r>
          </w:p>
        </w:tc>
        <w:tc>
          <w:tcPr>
            <w:tcW w:w="900" w:type="dxa"/>
            <w:tcBorders>
              <w:top w:val="single" w:sz="6" w:space="0" w:color="auto"/>
              <w:left w:val="single" w:sz="6" w:space="0" w:color="auto"/>
              <w:bottom w:val="single" w:sz="6" w:space="0" w:color="auto"/>
              <w:right w:val="single" w:sz="6" w:space="0" w:color="auto"/>
            </w:tcBorders>
            <w:vAlign w:val="center"/>
          </w:tcPr>
          <w:p w14:paraId="12FDCD28" w14:textId="7FDBE012" w:rsidR="724CDB0E" w:rsidRDefault="724CDB0E" w:rsidP="36ECD4A3">
            <w:pPr>
              <w:spacing w:line="259" w:lineRule="auto"/>
              <w:jc w:val="center"/>
              <w:rPr>
                <w:rFonts w:ascii="Calibri" w:eastAsia="Calibri" w:hAnsi="Calibri" w:cs="Calibri"/>
              </w:rPr>
            </w:pPr>
            <w:r w:rsidRPr="36ECD4A3">
              <w:rPr>
                <w:rFonts w:ascii="Calibri" w:eastAsia="Calibri" w:hAnsi="Calibri" w:cs="Calibri"/>
              </w:rPr>
              <w:t>97.5</w:t>
            </w:r>
            <w:r w:rsidR="36ECD4A3" w:rsidRPr="36ECD4A3">
              <w:rPr>
                <w:rFonts w:ascii="Calibri" w:eastAsia="Calibri" w:hAnsi="Calibri" w:cs="Calibri"/>
              </w:rPr>
              <w:t>4%</w:t>
            </w:r>
          </w:p>
        </w:tc>
        <w:tc>
          <w:tcPr>
            <w:tcW w:w="1000" w:type="dxa"/>
            <w:tcBorders>
              <w:top w:val="single" w:sz="6" w:space="0" w:color="auto"/>
              <w:left w:val="single" w:sz="6" w:space="0" w:color="auto"/>
              <w:bottom w:val="single" w:sz="6" w:space="0" w:color="auto"/>
              <w:right w:val="single" w:sz="6" w:space="0" w:color="auto"/>
            </w:tcBorders>
            <w:vAlign w:val="center"/>
          </w:tcPr>
          <w:p w14:paraId="0CC0E7C6" w14:textId="5A832C76" w:rsidR="04A22F58" w:rsidRDefault="04A22F58" w:rsidP="36ECD4A3">
            <w:pPr>
              <w:spacing w:line="259" w:lineRule="auto"/>
              <w:jc w:val="center"/>
              <w:rPr>
                <w:rFonts w:ascii="Calibri" w:eastAsia="Calibri" w:hAnsi="Calibri" w:cs="Calibri"/>
              </w:rPr>
            </w:pPr>
            <w:r w:rsidRPr="36ECD4A3">
              <w:rPr>
                <w:rFonts w:ascii="Calibri" w:eastAsia="Calibri" w:hAnsi="Calibri" w:cs="Calibri"/>
              </w:rPr>
              <w:t>97.01</w:t>
            </w:r>
            <w:r w:rsidR="36ECD4A3" w:rsidRPr="36ECD4A3">
              <w:rPr>
                <w:rFonts w:ascii="Calibri" w:eastAsia="Calibri" w:hAnsi="Calibri" w:cs="Calibri"/>
              </w:rPr>
              <w:t>%</w:t>
            </w:r>
          </w:p>
        </w:tc>
        <w:tc>
          <w:tcPr>
            <w:tcW w:w="1153" w:type="dxa"/>
            <w:tcBorders>
              <w:top w:val="single" w:sz="6" w:space="0" w:color="auto"/>
              <w:left w:val="single" w:sz="6" w:space="0" w:color="auto"/>
              <w:bottom w:val="single" w:sz="6" w:space="0" w:color="auto"/>
              <w:right w:val="single" w:sz="6" w:space="0" w:color="auto"/>
            </w:tcBorders>
            <w:vAlign w:val="center"/>
          </w:tcPr>
          <w:p w14:paraId="408C3E59" w14:textId="041A497D" w:rsidR="4F1F80E2" w:rsidRDefault="4F1F80E2" w:rsidP="36ECD4A3">
            <w:pPr>
              <w:spacing w:line="259" w:lineRule="auto"/>
              <w:jc w:val="center"/>
              <w:rPr>
                <w:rFonts w:ascii="Calibri" w:eastAsia="Calibri" w:hAnsi="Calibri" w:cs="Calibri"/>
              </w:rPr>
            </w:pPr>
            <w:r w:rsidRPr="36ECD4A3">
              <w:rPr>
                <w:rFonts w:ascii="Calibri" w:eastAsia="Calibri" w:hAnsi="Calibri" w:cs="Calibri"/>
              </w:rPr>
              <w:t>98.15</w:t>
            </w:r>
            <w:r w:rsidR="36ECD4A3" w:rsidRPr="36ECD4A3">
              <w:rPr>
                <w:rFonts w:ascii="Calibri" w:eastAsia="Calibri" w:hAnsi="Calibri" w:cs="Calibri"/>
              </w:rPr>
              <w:t>%</w:t>
            </w:r>
          </w:p>
        </w:tc>
        <w:tc>
          <w:tcPr>
            <w:tcW w:w="1153" w:type="dxa"/>
            <w:tcBorders>
              <w:top w:val="single" w:sz="6" w:space="0" w:color="auto"/>
              <w:left w:val="single" w:sz="6" w:space="0" w:color="auto"/>
              <w:bottom w:val="single" w:sz="6" w:space="0" w:color="auto"/>
              <w:right w:val="single" w:sz="6" w:space="0" w:color="auto"/>
            </w:tcBorders>
            <w:vAlign w:val="center"/>
          </w:tcPr>
          <w:p w14:paraId="5CF62439" w14:textId="1E4CAFB0" w:rsidR="4F1F80E2" w:rsidRDefault="4F1F80E2" w:rsidP="36ECD4A3">
            <w:pPr>
              <w:spacing w:line="259" w:lineRule="auto"/>
              <w:jc w:val="center"/>
              <w:rPr>
                <w:rFonts w:ascii="Calibri" w:eastAsia="Calibri" w:hAnsi="Calibri" w:cs="Calibri"/>
              </w:rPr>
            </w:pPr>
            <w:r w:rsidRPr="36ECD4A3">
              <w:rPr>
                <w:rFonts w:ascii="Calibri" w:eastAsia="Calibri" w:hAnsi="Calibri" w:cs="Calibri"/>
              </w:rPr>
              <w:t>98.4</w:t>
            </w:r>
            <w:r w:rsidR="36ECD4A3" w:rsidRPr="36ECD4A3">
              <w:rPr>
                <w:rFonts w:ascii="Calibri" w:eastAsia="Calibri" w:hAnsi="Calibri" w:cs="Calibri"/>
              </w:rPr>
              <w:t>7%</w:t>
            </w:r>
          </w:p>
        </w:tc>
        <w:tc>
          <w:tcPr>
            <w:tcW w:w="1153" w:type="dxa"/>
            <w:tcBorders>
              <w:top w:val="single" w:sz="6" w:space="0" w:color="auto"/>
              <w:left w:val="single" w:sz="6" w:space="0" w:color="auto"/>
              <w:bottom w:val="single" w:sz="6" w:space="0" w:color="auto"/>
              <w:right w:val="single" w:sz="6" w:space="0" w:color="auto"/>
            </w:tcBorders>
            <w:vAlign w:val="center"/>
          </w:tcPr>
          <w:p w14:paraId="6F09F8A9" w14:textId="126F9CCF" w:rsidR="4B807AAE" w:rsidRDefault="4B807AAE" w:rsidP="70074FB2">
            <w:pPr>
              <w:spacing w:line="259" w:lineRule="auto"/>
              <w:jc w:val="center"/>
              <w:rPr>
                <w:rFonts w:ascii="Calibri" w:eastAsia="Calibri" w:hAnsi="Calibri" w:cs="Calibri"/>
              </w:rPr>
            </w:pPr>
            <w:r w:rsidRPr="70074FB2">
              <w:rPr>
                <w:rFonts w:ascii="Calibri" w:eastAsia="Calibri" w:hAnsi="Calibri" w:cs="Calibri"/>
              </w:rPr>
              <w:t>98.66%</w:t>
            </w:r>
          </w:p>
        </w:tc>
      </w:tr>
    </w:tbl>
    <w:p w14:paraId="076CAF3B" w14:textId="01107B6B" w:rsidR="00DB37A5" w:rsidRPr="00DA614A" w:rsidRDefault="00F16A28" w:rsidP="00DB0C81">
      <w:pPr>
        <w:pStyle w:val="Heading1"/>
        <w:rPr>
          <w:rFonts w:asciiTheme="minorHAnsi" w:hAnsiTheme="minorHAnsi" w:cstheme="minorBidi"/>
          <w:b/>
          <w:bCs/>
          <w:color w:val="1B75BC"/>
        </w:rPr>
      </w:pPr>
      <w:r w:rsidRPr="00F16A28">
        <w:rPr>
          <w:rFonts w:asciiTheme="minorHAnsi" w:hAnsiTheme="minorHAnsi" w:cstheme="minorBidi"/>
          <w:b/>
          <w:bCs/>
          <w:color w:val="1B75BC"/>
        </w:rPr>
        <w:t>Các mục tiêu mới là gì?</w:t>
      </w:r>
    </w:p>
    <w:p w14:paraId="5CC42C31" w14:textId="77777777" w:rsidR="00F16A28" w:rsidRDefault="00F16A28" w:rsidP="00F16A28">
      <w:pPr>
        <w:spacing w:after="0"/>
        <w:rPr>
          <w:rFonts w:ascii="Calibri" w:eastAsia="Calibri" w:hAnsi="Calibri" w:cs="Calibri"/>
          <w:color w:val="000000" w:themeColor="text1"/>
        </w:rPr>
      </w:pPr>
      <w:r w:rsidRPr="00F16A28">
        <w:rPr>
          <w:rFonts w:ascii="Calibri" w:eastAsia="Calibri" w:hAnsi="Calibri" w:cs="Calibri"/>
          <w:color w:val="000000" w:themeColor="text1"/>
        </w:rPr>
        <w:t xml:space="preserve">ODE sẽ không đặt ra các mục tiêu mới cho đến khi chúng tôi nhận được phản hồi từ các đối tác của mình. Có một số cách để đặt mục tiêu mới. Đó có thể là </w:t>
      </w:r>
      <w:r>
        <w:rPr>
          <w:rFonts w:ascii="Calibri" w:eastAsia="Calibri" w:hAnsi="Calibri" w:cs="Calibri"/>
          <w:color w:val="000000" w:themeColor="text1"/>
        </w:rPr>
        <w:t xml:space="preserve">tăng </w:t>
      </w:r>
      <w:r w:rsidRPr="00F16A28">
        <w:rPr>
          <w:rFonts w:ascii="Calibri" w:eastAsia="Calibri" w:hAnsi="Calibri" w:cs="Calibri"/>
          <w:color w:val="000000" w:themeColor="text1"/>
        </w:rPr>
        <w:t xml:space="preserve">tỷ lệ phần trăm, bắt đầu với trò chơi kết thúc trong tâm trí hoặc kiểm tra </w:t>
      </w:r>
      <w:r>
        <w:rPr>
          <w:rFonts w:ascii="Calibri" w:eastAsia="Calibri" w:hAnsi="Calibri" w:cs="Calibri"/>
          <w:color w:val="000000" w:themeColor="text1"/>
        </w:rPr>
        <w:t xml:space="preserve">các </w:t>
      </w:r>
      <w:r w:rsidRPr="00F16A28">
        <w:rPr>
          <w:rFonts w:ascii="Calibri" w:eastAsia="Calibri" w:hAnsi="Calibri" w:cs="Calibri"/>
          <w:color w:val="000000" w:themeColor="text1"/>
        </w:rPr>
        <w:t>xu hướng theo thời gian và đưa ra dự đoán dựa trên xu hướng. Một số thông tin hữu ích về việc đặt mục tiêu:</w:t>
      </w:r>
    </w:p>
    <w:p w14:paraId="2BC2C6B7" w14:textId="624449D9" w:rsidR="00963CE4" w:rsidRDefault="00BF532B" w:rsidP="00F16A28">
      <w:pPr>
        <w:pStyle w:val="ListParagraph"/>
        <w:numPr>
          <w:ilvl w:val="0"/>
          <w:numId w:val="2"/>
        </w:numPr>
        <w:rPr>
          <w:rFonts w:eastAsiaTheme="minorEastAsia"/>
          <w:color w:val="000000" w:themeColor="text1"/>
        </w:rPr>
      </w:pPr>
      <w:r>
        <w:rPr>
          <w:rFonts w:ascii="Calibri" w:eastAsia="Calibri" w:hAnsi="Calibri" w:cs="Calibri"/>
          <w:color w:val="000000" w:themeColor="text1"/>
        </w:rPr>
        <w:t>M</w:t>
      </w:r>
      <w:r w:rsidR="00F16A28" w:rsidRPr="00F16A28">
        <w:rPr>
          <w:rFonts w:ascii="Calibri" w:eastAsia="Calibri" w:hAnsi="Calibri" w:cs="Calibri"/>
          <w:color w:val="000000" w:themeColor="text1"/>
        </w:rPr>
        <w:t xml:space="preserve">ục tiêu </w:t>
      </w:r>
      <w:r>
        <w:rPr>
          <w:rFonts w:ascii="Calibri" w:eastAsia="Calibri" w:hAnsi="Calibri" w:cs="Calibri"/>
          <w:color w:val="000000" w:themeColor="text1"/>
        </w:rPr>
        <w:t xml:space="preserve">là </w:t>
      </w:r>
      <w:r w:rsidR="00F16A28" w:rsidRPr="00F16A28">
        <w:rPr>
          <w:rFonts w:ascii="Calibri" w:eastAsia="Calibri" w:hAnsi="Calibri" w:cs="Calibri"/>
          <w:color w:val="000000" w:themeColor="text1"/>
        </w:rPr>
        <w:t xml:space="preserve">nhằm hỗ trợ cải thiện kết quả và </w:t>
      </w:r>
      <w:r w:rsidR="00F16A28">
        <w:rPr>
          <w:rFonts w:ascii="Calibri" w:eastAsia="Calibri" w:hAnsi="Calibri" w:cs="Calibri"/>
          <w:color w:val="000000" w:themeColor="text1"/>
        </w:rPr>
        <w:t>thành</w:t>
      </w:r>
      <w:r w:rsidR="00F16A28" w:rsidRPr="00F16A28">
        <w:rPr>
          <w:rFonts w:ascii="Calibri" w:eastAsia="Calibri" w:hAnsi="Calibri" w:cs="Calibri"/>
          <w:color w:val="000000" w:themeColor="text1"/>
        </w:rPr>
        <w:t xml:space="preserve"> quả cho trẻ em và gia đình. </w:t>
      </w:r>
      <w:r>
        <w:rPr>
          <w:rFonts w:ascii="Calibri" w:eastAsia="Calibri" w:hAnsi="Calibri" w:cs="Calibri"/>
          <w:color w:val="000000" w:themeColor="text1"/>
        </w:rPr>
        <w:t>M</w:t>
      </w:r>
      <w:r w:rsidRPr="00F16A28">
        <w:rPr>
          <w:rFonts w:ascii="Calibri" w:eastAsia="Calibri" w:hAnsi="Calibri" w:cs="Calibri"/>
          <w:color w:val="000000" w:themeColor="text1"/>
        </w:rPr>
        <w:t>ục tiêu</w:t>
      </w:r>
      <w:r w:rsidR="00F16A28" w:rsidRPr="00F16A28">
        <w:rPr>
          <w:rFonts w:ascii="Calibri" w:eastAsia="Calibri" w:hAnsi="Calibri" w:cs="Calibri"/>
          <w:color w:val="000000" w:themeColor="text1"/>
        </w:rPr>
        <w:t xml:space="preserve"> phải </w:t>
      </w:r>
      <w:r>
        <w:rPr>
          <w:rFonts w:ascii="Calibri" w:eastAsia="Calibri" w:hAnsi="Calibri" w:cs="Calibri"/>
          <w:color w:val="000000" w:themeColor="text1"/>
        </w:rPr>
        <w:t xml:space="preserve">nằm </w:t>
      </w:r>
      <w:r w:rsidR="00F16A28" w:rsidRPr="00F16A28">
        <w:rPr>
          <w:rFonts w:ascii="Calibri" w:eastAsia="Calibri" w:hAnsi="Calibri" w:cs="Calibri"/>
          <w:color w:val="000000" w:themeColor="text1"/>
        </w:rPr>
        <w:t xml:space="preserve">trong tầm </w:t>
      </w:r>
      <w:r>
        <w:rPr>
          <w:rFonts w:ascii="Calibri" w:eastAsia="Calibri" w:hAnsi="Calibri" w:cs="Calibri"/>
          <w:color w:val="000000" w:themeColor="text1"/>
        </w:rPr>
        <w:t>với</w:t>
      </w:r>
      <w:r w:rsidR="00F16A28" w:rsidRPr="00F16A28">
        <w:rPr>
          <w:rFonts w:ascii="Calibri" w:eastAsia="Calibri" w:hAnsi="Calibri" w:cs="Calibri"/>
          <w:color w:val="000000" w:themeColor="text1"/>
        </w:rPr>
        <w:t xml:space="preserve"> nhưng vẫn cho thấy sự phát triển.</w:t>
      </w:r>
    </w:p>
    <w:p w14:paraId="31BBBF58" w14:textId="0F397FEA" w:rsidR="00963CE4" w:rsidRDefault="00BF532B" w:rsidP="00BF532B">
      <w:pPr>
        <w:pStyle w:val="ListParagraph"/>
        <w:numPr>
          <w:ilvl w:val="0"/>
          <w:numId w:val="2"/>
        </w:numPr>
        <w:rPr>
          <w:rFonts w:eastAsiaTheme="minorEastAsia"/>
          <w:color w:val="000000" w:themeColor="text1"/>
        </w:rPr>
      </w:pPr>
      <w:r w:rsidRPr="00BF532B">
        <w:rPr>
          <w:rFonts w:ascii="Calibri" w:eastAsia="Calibri" w:hAnsi="Calibri" w:cs="Calibri"/>
          <w:color w:val="000000" w:themeColor="text1"/>
        </w:rPr>
        <w:t>Thay đổi cần có thời gian. Mục tiêu có thể được tạo ra với sự hiểu biết này trong tâm trí. Ví dụ: các mục tiêu có thể giữ nguyên trong vài năm liên tiếp và sau đó sẽ cải thiện một chút trong năm mục tiêu cuối cùng (</w:t>
      </w:r>
      <w:r w:rsidR="00F97901">
        <w:t>Năm Tài Chính Liên Bang (</w:t>
      </w:r>
      <w:r w:rsidR="00F97901" w:rsidRPr="00D35AC1">
        <w:t>FFY</w:t>
      </w:r>
      <w:r w:rsidR="00F97901">
        <w:t>)</w:t>
      </w:r>
      <w:r w:rsidR="00F97901" w:rsidRPr="00D35AC1">
        <w:t xml:space="preserve"> </w:t>
      </w:r>
      <w:r w:rsidRPr="00BF532B">
        <w:rPr>
          <w:rFonts w:ascii="Calibri" w:eastAsia="Calibri" w:hAnsi="Calibri" w:cs="Calibri"/>
          <w:color w:val="000000" w:themeColor="text1"/>
        </w:rPr>
        <w:t>2025). Hoặc cho thấy một chút cải thiện mỗi năm.</w:t>
      </w:r>
    </w:p>
    <w:p w14:paraId="7CA966C3" w14:textId="76D5199D" w:rsidR="00963CE4" w:rsidRDefault="008C3BFB" w:rsidP="008C3BFB">
      <w:pPr>
        <w:pStyle w:val="ListParagraph"/>
        <w:numPr>
          <w:ilvl w:val="0"/>
          <w:numId w:val="2"/>
        </w:numPr>
        <w:rPr>
          <w:rFonts w:eastAsiaTheme="minorEastAsia"/>
          <w:color w:val="000000" w:themeColor="text1"/>
        </w:rPr>
      </w:pPr>
      <w:r w:rsidRPr="008C3BFB">
        <w:rPr>
          <w:rFonts w:ascii="Calibri" w:eastAsia="Calibri" w:hAnsi="Calibri" w:cs="Calibri"/>
          <w:color w:val="000000" w:themeColor="text1"/>
        </w:rPr>
        <w:t>Mục tiêu của chỉ số này là đạt hoặc cao hơn mục tiêu.</w:t>
      </w:r>
    </w:p>
    <w:p w14:paraId="116F8117" w14:textId="1FE8F9F4" w:rsidR="002A100A" w:rsidRPr="002A100A" w:rsidRDefault="000834FB" w:rsidP="52E6986F">
      <w:pPr>
        <w:spacing w:after="0"/>
        <w:rPr>
          <w:b/>
          <w:bCs/>
          <w:color w:val="408740"/>
          <w:sz w:val="24"/>
          <w:szCs w:val="24"/>
        </w:rPr>
      </w:pPr>
      <w:r w:rsidRPr="000834FB">
        <w:rPr>
          <w:b/>
          <w:bCs/>
          <w:color w:val="408740"/>
          <w:sz w:val="24"/>
          <w:szCs w:val="24"/>
        </w:rPr>
        <w:t xml:space="preserve">Ví </w:t>
      </w:r>
      <w:r w:rsidR="00BF0F21">
        <w:rPr>
          <w:b/>
          <w:bCs/>
          <w:color w:val="408740"/>
          <w:sz w:val="24"/>
          <w:szCs w:val="24"/>
        </w:rPr>
        <w:t>D</w:t>
      </w:r>
      <w:r w:rsidRPr="000834FB">
        <w:rPr>
          <w:b/>
          <w:bCs/>
          <w:color w:val="408740"/>
          <w:sz w:val="24"/>
          <w:szCs w:val="24"/>
        </w:rPr>
        <w:t>ụ A</w:t>
      </w:r>
    </w:p>
    <w:tbl>
      <w:tblPr>
        <w:tblStyle w:val="TableGrid"/>
        <w:tblW w:w="9927" w:type="dxa"/>
        <w:tblLook w:val="04A0" w:firstRow="1" w:lastRow="0" w:firstColumn="1" w:lastColumn="0" w:noHBand="0" w:noVBand="1"/>
        <w:tblCaption w:val="Ví Dụ A"/>
      </w:tblPr>
      <w:tblGrid>
        <w:gridCol w:w="2224"/>
        <w:gridCol w:w="1284"/>
        <w:gridCol w:w="1284"/>
        <w:gridCol w:w="1283"/>
        <w:gridCol w:w="1284"/>
        <w:gridCol w:w="1284"/>
        <w:gridCol w:w="1284"/>
      </w:tblGrid>
      <w:tr w:rsidR="00B87EF5" w:rsidRPr="00B542E4" w14:paraId="4D622EFE" w14:textId="77777777" w:rsidTr="00D40B65">
        <w:trPr>
          <w:tblHeader/>
        </w:trPr>
        <w:tc>
          <w:tcPr>
            <w:tcW w:w="2224" w:type="dxa"/>
            <w:shd w:val="clear" w:color="auto" w:fill="ACB9CA" w:themeFill="text2" w:themeFillTint="66"/>
          </w:tcPr>
          <w:p w14:paraId="259B6FD7" w14:textId="391D815E" w:rsidR="00B87EF5" w:rsidRPr="00F97901" w:rsidRDefault="00F97901" w:rsidP="003A541E">
            <w:pPr>
              <w:jc w:val="center"/>
              <w:rPr>
                <w:b/>
              </w:rPr>
            </w:pPr>
            <w:r w:rsidRPr="00F97901">
              <w:rPr>
                <w:b/>
              </w:rPr>
              <w:t>Năm Tài Chính Liên Bang (FFY)</w:t>
            </w:r>
          </w:p>
        </w:tc>
        <w:tc>
          <w:tcPr>
            <w:tcW w:w="1284" w:type="dxa"/>
            <w:shd w:val="clear" w:color="auto" w:fill="ACB9CA" w:themeFill="text2" w:themeFillTint="66"/>
          </w:tcPr>
          <w:p w14:paraId="427E1BD2" w14:textId="162866D8" w:rsidR="00B87EF5" w:rsidRPr="00B542E4" w:rsidRDefault="00872B58" w:rsidP="00D07BE4">
            <w:pPr>
              <w:jc w:val="center"/>
              <w:rPr>
                <w:b/>
              </w:rPr>
            </w:pPr>
            <w:r>
              <w:rPr>
                <w:b/>
              </w:rPr>
              <w:t>2020</w:t>
            </w:r>
          </w:p>
        </w:tc>
        <w:tc>
          <w:tcPr>
            <w:tcW w:w="1284" w:type="dxa"/>
            <w:shd w:val="clear" w:color="auto" w:fill="ACB9CA" w:themeFill="text2" w:themeFillTint="66"/>
          </w:tcPr>
          <w:p w14:paraId="7AFE264B" w14:textId="7BE3718A" w:rsidR="00B87EF5" w:rsidRPr="00B542E4" w:rsidRDefault="00872B58" w:rsidP="00D07BE4">
            <w:pPr>
              <w:jc w:val="center"/>
              <w:rPr>
                <w:b/>
              </w:rPr>
            </w:pPr>
            <w:r>
              <w:rPr>
                <w:b/>
              </w:rPr>
              <w:t>2021</w:t>
            </w:r>
          </w:p>
        </w:tc>
        <w:tc>
          <w:tcPr>
            <w:tcW w:w="1283" w:type="dxa"/>
            <w:shd w:val="clear" w:color="auto" w:fill="ACB9CA" w:themeFill="text2" w:themeFillTint="66"/>
          </w:tcPr>
          <w:p w14:paraId="031017BE" w14:textId="0905D580" w:rsidR="00B87EF5" w:rsidRPr="00B542E4" w:rsidRDefault="00872B58" w:rsidP="00D07BE4">
            <w:pPr>
              <w:jc w:val="center"/>
              <w:rPr>
                <w:b/>
              </w:rPr>
            </w:pPr>
            <w:r>
              <w:rPr>
                <w:b/>
              </w:rPr>
              <w:t>2022</w:t>
            </w:r>
          </w:p>
        </w:tc>
        <w:tc>
          <w:tcPr>
            <w:tcW w:w="1284" w:type="dxa"/>
            <w:shd w:val="clear" w:color="auto" w:fill="ACB9CA" w:themeFill="text2" w:themeFillTint="66"/>
          </w:tcPr>
          <w:p w14:paraId="1B6B7751" w14:textId="7C3B0681" w:rsidR="00B87EF5" w:rsidRPr="00B542E4" w:rsidRDefault="00872B58" w:rsidP="00D07BE4">
            <w:pPr>
              <w:jc w:val="center"/>
              <w:rPr>
                <w:b/>
              </w:rPr>
            </w:pPr>
            <w:r>
              <w:rPr>
                <w:b/>
              </w:rPr>
              <w:t>2023</w:t>
            </w:r>
          </w:p>
        </w:tc>
        <w:tc>
          <w:tcPr>
            <w:tcW w:w="1284" w:type="dxa"/>
            <w:shd w:val="clear" w:color="auto" w:fill="ACB9CA" w:themeFill="text2" w:themeFillTint="66"/>
          </w:tcPr>
          <w:p w14:paraId="04CD271D" w14:textId="5144D921" w:rsidR="00B87EF5" w:rsidRPr="00B542E4" w:rsidRDefault="00872B58" w:rsidP="00D07BE4">
            <w:pPr>
              <w:jc w:val="center"/>
              <w:rPr>
                <w:b/>
              </w:rPr>
            </w:pPr>
            <w:r>
              <w:rPr>
                <w:b/>
              </w:rPr>
              <w:t>2024</w:t>
            </w:r>
          </w:p>
        </w:tc>
        <w:tc>
          <w:tcPr>
            <w:tcW w:w="1284" w:type="dxa"/>
            <w:shd w:val="clear" w:color="auto" w:fill="ACB9CA" w:themeFill="text2" w:themeFillTint="66"/>
          </w:tcPr>
          <w:p w14:paraId="0541CE53" w14:textId="7366A013" w:rsidR="528B74A3" w:rsidRDefault="528B74A3" w:rsidP="70074FB2">
            <w:pPr>
              <w:jc w:val="center"/>
              <w:rPr>
                <w:b/>
                <w:bCs/>
              </w:rPr>
            </w:pPr>
            <w:r w:rsidRPr="70074FB2">
              <w:rPr>
                <w:b/>
                <w:bCs/>
              </w:rPr>
              <w:t>2025</w:t>
            </w:r>
          </w:p>
        </w:tc>
      </w:tr>
      <w:tr w:rsidR="002A100A" w14:paraId="45E14FEF" w14:textId="77777777" w:rsidTr="43E910BC">
        <w:tc>
          <w:tcPr>
            <w:tcW w:w="2224" w:type="dxa"/>
          </w:tcPr>
          <w:p w14:paraId="5A93EBDE" w14:textId="7ED83B73" w:rsidR="002A100A" w:rsidRDefault="00BF0F21" w:rsidP="00C06C4E">
            <w:r>
              <w:rPr>
                <w:rFonts w:ascii="Calibri" w:eastAsia="Calibri" w:hAnsi="Calibri" w:cs="Calibri"/>
              </w:rPr>
              <w:t>Mục Tiêu</w:t>
            </w:r>
            <w:r w:rsidR="002A100A">
              <w:t xml:space="preserve"> </w:t>
            </w:r>
            <w:r w:rsidR="00356BE5">
              <w:rPr>
                <w:rFonts w:cstheme="minorHAnsi"/>
              </w:rPr>
              <w:t>≥</w:t>
            </w:r>
          </w:p>
        </w:tc>
        <w:tc>
          <w:tcPr>
            <w:tcW w:w="1284" w:type="dxa"/>
          </w:tcPr>
          <w:p w14:paraId="7F5803A4" w14:textId="2080C5D4" w:rsidR="002A100A" w:rsidRDefault="2E29F5DD" w:rsidP="00D07BE4">
            <w:pPr>
              <w:jc w:val="center"/>
            </w:pPr>
            <w:r>
              <w:t>96.5%</w:t>
            </w:r>
          </w:p>
        </w:tc>
        <w:tc>
          <w:tcPr>
            <w:tcW w:w="1284" w:type="dxa"/>
          </w:tcPr>
          <w:p w14:paraId="6E90AE60" w14:textId="52BA875D" w:rsidR="002A100A" w:rsidRDefault="2E29F5DD" w:rsidP="00D07BE4">
            <w:pPr>
              <w:jc w:val="center"/>
            </w:pPr>
            <w:r>
              <w:t>96.5%</w:t>
            </w:r>
          </w:p>
        </w:tc>
        <w:tc>
          <w:tcPr>
            <w:tcW w:w="1283" w:type="dxa"/>
          </w:tcPr>
          <w:p w14:paraId="3F7E8632" w14:textId="51D14CB3" w:rsidR="002A100A" w:rsidRDefault="2E29F5DD" w:rsidP="00D07BE4">
            <w:pPr>
              <w:jc w:val="center"/>
            </w:pPr>
            <w:r>
              <w:t>96.5%</w:t>
            </w:r>
          </w:p>
        </w:tc>
        <w:tc>
          <w:tcPr>
            <w:tcW w:w="1284" w:type="dxa"/>
          </w:tcPr>
          <w:p w14:paraId="73EF069A" w14:textId="5CA2CF73" w:rsidR="002A100A" w:rsidRDefault="2E29F5DD" w:rsidP="00D07BE4">
            <w:pPr>
              <w:jc w:val="center"/>
            </w:pPr>
            <w:r>
              <w:t>96.5%</w:t>
            </w:r>
          </w:p>
        </w:tc>
        <w:tc>
          <w:tcPr>
            <w:tcW w:w="1284" w:type="dxa"/>
          </w:tcPr>
          <w:p w14:paraId="33DD2500" w14:textId="4555E334" w:rsidR="002A100A" w:rsidRDefault="2E29F5DD" w:rsidP="00D07BE4">
            <w:pPr>
              <w:jc w:val="center"/>
            </w:pPr>
            <w:r>
              <w:t>96.5%</w:t>
            </w:r>
          </w:p>
        </w:tc>
        <w:tc>
          <w:tcPr>
            <w:tcW w:w="1284" w:type="dxa"/>
          </w:tcPr>
          <w:p w14:paraId="1727CCC3" w14:textId="5B1EE3AA" w:rsidR="70074FB2" w:rsidRDefault="2E29F5DD" w:rsidP="70074FB2">
            <w:pPr>
              <w:jc w:val="center"/>
            </w:pPr>
            <w:r>
              <w:t>96.5%</w:t>
            </w:r>
          </w:p>
        </w:tc>
      </w:tr>
    </w:tbl>
    <w:p w14:paraId="67B8C947" w14:textId="6FD10D12" w:rsidR="00C53B82" w:rsidRPr="00C53B82" w:rsidRDefault="00BF0F21" w:rsidP="00770DA0">
      <w:r w:rsidRPr="00BF0F21">
        <w:t>Phương án A duy trì các mục tiêu trước đó từ chu kỳ SPP 2014-2019.</w:t>
      </w:r>
    </w:p>
    <w:p w14:paraId="759F8B3E" w14:textId="77AFD3B1" w:rsidR="002A100A" w:rsidRDefault="006F10C8" w:rsidP="52E6986F">
      <w:pPr>
        <w:spacing w:after="0"/>
        <w:rPr>
          <w:b/>
          <w:bCs/>
          <w:color w:val="408740"/>
          <w:sz w:val="24"/>
          <w:szCs w:val="24"/>
        </w:rPr>
      </w:pPr>
      <w:r w:rsidRPr="000834FB">
        <w:rPr>
          <w:b/>
          <w:bCs/>
          <w:color w:val="408740"/>
          <w:sz w:val="24"/>
          <w:szCs w:val="24"/>
        </w:rPr>
        <w:t xml:space="preserve">Ví </w:t>
      </w:r>
      <w:r>
        <w:rPr>
          <w:b/>
          <w:bCs/>
          <w:color w:val="408740"/>
          <w:sz w:val="24"/>
          <w:szCs w:val="24"/>
        </w:rPr>
        <w:t>D</w:t>
      </w:r>
      <w:r w:rsidRPr="000834FB">
        <w:rPr>
          <w:b/>
          <w:bCs/>
          <w:color w:val="408740"/>
          <w:sz w:val="24"/>
          <w:szCs w:val="24"/>
        </w:rPr>
        <w:t xml:space="preserve">ụ </w:t>
      </w:r>
      <w:r w:rsidR="002A100A" w:rsidRPr="52E6986F">
        <w:rPr>
          <w:b/>
          <w:bCs/>
          <w:color w:val="408740"/>
          <w:sz w:val="24"/>
          <w:szCs w:val="24"/>
        </w:rPr>
        <w:t>B</w:t>
      </w:r>
    </w:p>
    <w:tbl>
      <w:tblPr>
        <w:tblStyle w:val="TableGrid"/>
        <w:tblW w:w="9927" w:type="dxa"/>
        <w:tblLook w:val="04A0" w:firstRow="1" w:lastRow="0" w:firstColumn="1" w:lastColumn="0" w:noHBand="0" w:noVBand="1"/>
        <w:tblCaption w:val="Ví Dụ B"/>
      </w:tblPr>
      <w:tblGrid>
        <w:gridCol w:w="2224"/>
        <w:gridCol w:w="1284"/>
        <w:gridCol w:w="1284"/>
        <w:gridCol w:w="1283"/>
        <w:gridCol w:w="1284"/>
        <w:gridCol w:w="1284"/>
        <w:gridCol w:w="1284"/>
      </w:tblGrid>
      <w:tr w:rsidR="0027587A" w:rsidRPr="00B542E4" w14:paraId="7E8BE661" w14:textId="77777777" w:rsidTr="00D40B65">
        <w:trPr>
          <w:tblHeader/>
        </w:trPr>
        <w:tc>
          <w:tcPr>
            <w:tcW w:w="2224" w:type="dxa"/>
            <w:shd w:val="clear" w:color="auto" w:fill="BDD6EE" w:themeFill="accent5" w:themeFillTint="66"/>
          </w:tcPr>
          <w:p w14:paraId="258604EF" w14:textId="318F5860" w:rsidR="0027587A" w:rsidRPr="00F97901" w:rsidRDefault="00F97901" w:rsidP="003A541E">
            <w:pPr>
              <w:jc w:val="center"/>
              <w:rPr>
                <w:b/>
              </w:rPr>
            </w:pPr>
            <w:bookmarkStart w:id="0" w:name="_GoBack" w:colFirst="0" w:colLast="7"/>
            <w:r w:rsidRPr="00F97901">
              <w:rPr>
                <w:b/>
              </w:rPr>
              <w:t>Năm Tài Chính Liên Bang (FFY)</w:t>
            </w:r>
          </w:p>
        </w:tc>
        <w:tc>
          <w:tcPr>
            <w:tcW w:w="1284" w:type="dxa"/>
            <w:shd w:val="clear" w:color="auto" w:fill="BDD6EE" w:themeFill="accent5" w:themeFillTint="66"/>
          </w:tcPr>
          <w:p w14:paraId="183491D2" w14:textId="77777777" w:rsidR="0027587A" w:rsidRPr="00B542E4" w:rsidRDefault="0027587A" w:rsidP="00E04F8F">
            <w:pPr>
              <w:jc w:val="center"/>
              <w:rPr>
                <w:b/>
              </w:rPr>
            </w:pPr>
            <w:r>
              <w:rPr>
                <w:b/>
              </w:rPr>
              <w:t>2020</w:t>
            </w:r>
          </w:p>
        </w:tc>
        <w:tc>
          <w:tcPr>
            <w:tcW w:w="1284" w:type="dxa"/>
            <w:shd w:val="clear" w:color="auto" w:fill="BDD6EE" w:themeFill="accent5" w:themeFillTint="66"/>
          </w:tcPr>
          <w:p w14:paraId="33CAE4AE" w14:textId="77777777" w:rsidR="0027587A" w:rsidRPr="00B542E4" w:rsidRDefault="0027587A" w:rsidP="00E04F8F">
            <w:pPr>
              <w:jc w:val="center"/>
              <w:rPr>
                <w:b/>
              </w:rPr>
            </w:pPr>
            <w:r>
              <w:rPr>
                <w:b/>
              </w:rPr>
              <w:t>2021</w:t>
            </w:r>
          </w:p>
        </w:tc>
        <w:tc>
          <w:tcPr>
            <w:tcW w:w="1283" w:type="dxa"/>
            <w:shd w:val="clear" w:color="auto" w:fill="BDD6EE" w:themeFill="accent5" w:themeFillTint="66"/>
          </w:tcPr>
          <w:p w14:paraId="09B3B451" w14:textId="77777777" w:rsidR="0027587A" w:rsidRPr="00B542E4" w:rsidRDefault="0027587A" w:rsidP="00E04F8F">
            <w:pPr>
              <w:jc w:val="center"/>
              <w:rPr>
                <w:b/>
              </w:rPr>
            </w:pPr>
            <w:r>
              <w:rPr>
                <w:b/>
              </w:rPr>
              <w:t>2022</w:t>
            </w:r>
          </w:p>
        </w:tc>
        <w:tc>
          <w:tcPr>
            <w:tcW w:w="1284" w:type="dxa"/>
            <w:shd w:val="clear" w:color="auto" w:fill="BDD6EE" w:themeFill="accent5" w:themeFillTint="66"/>
          </w:tcPr>
          <w:p w14:paraId="4E193761" w14:textId="77777777" w:rsidR="0027587A" w:rsidRPr="00B542E4" w:rsidRDefault="0027587A" w:rsidP="00E04F8F">
            <w:pPr>
              <w:jc w:val="center"/>
              <w:rPr>
                <w:b/>
              </w:rPr>
            </w:pPr>
            <w:r>
              <w:rPr>
                <w:b/>
              </w:rPr>
              <w:t>2023</w:t>
            </w:r>
          </w:p>
        </w:tc>
        <w:tc>
          <w:tcPr>
            <w:tcW w:w="1284" w:type="dxa"/>
            <w:shd w:val="clear" w:color="auto" w:fill="BDD6EE" w:themeFill="accent5" w:themeFillTint="66"/>
          </w:tcPr>
          <w:p w14:paraId="386E67AB" w14:textId="77777777" w:rsidR="0027587A" w:rsidRPr="00B542E4" w:rsidRDefault="0027587A" w:rsidP="00E04F8F">
            <w:pPr>
              <w:jc w:val="center"/>
              <w:rPr>
                <w:b/>
              </w:rPr>
            </w:pPr>
            <w:r>
              <w:rPr>
                <w:b/>
              </w:rPr>
              <w:t>2024</w:t>
            </w:r>
          </w:p>
        </w:tc>
        <w:tc>
          <w:tcPr>
            <w:tcW w:w="1284" w:type="dxa"/>
            <w:shd w:val="clear" w:color="auto" w:fill="BDD6EE" w:themeFill="accent5" w:themeFillTint="66"/>
          </w:tcPr>
          <w:p w14:paraId="337AE467" w14:textId="5369CC00" w:rsidR="0185FA06" w:rsidRDefault="0185FA06" w:rsidP="70074FB2">
            <w:pPr>
              <w:jc w:val="center"/>
              <w:rPr>
                <w:b/>
                <w:bCs/>
              </w:rPr>
            </w:pPr>
            <w:r w:rsidRPr="70074FB2">
              <w:rPr>
                <w:b/>
                <w:bCs/>
              </w:rPr>
              <w:t>2025</w:t>
            </w:r>
          </w:p>
        </w:tc>
      </w:tr>
      <w:bookmarkEnd w:id="0"/>
      <w:tr w:rsidR="0027587A" w14:paraId="3AB52173" w14:textId="77777777" w:rsidTr="43E910BC">
        <w:tc>
          <w:tcPr>
            <w:tcW w:w="2224" w:type="dxa"/>
          </w:tcPr>
          <w:p w14:paraId="58122095" w14:textId="2E135874" w:rsidR="0027587A" w:rsidRDefault="00BF0F21" w:rsidP="00C06C4E">
            <w:r>
              <w:rPr>
                <w:rFonts w:ascii="Calibri" w:eastAsia="Calibri" w:hAnsi="Calibri" w:cs="Calibri"/>
              </w:rPr>
              <w:t>Mục Tiêu</w:t>
            </w:r>
            <w:r w:rsidR="00C06C4E">
              <w:t xml:space="preserve"> </w:t>
            </w:r>
            <w:r w:rsidR="00356BE5">
              <w:rPr>
                <w:rFonts w:cstheme="minorHAnsi"/>
              </w:rPr>
              <w:t>≥</w:t>
            </w:r>
          </w:p>
        </w:tc>
        <w:tc>
          <w:tcPr>
            <w:tcW w:w="1284" w:type="dxa"/>
          </w:tcPr>
          <w:p w14:paraId="1737B822" w14:textId="3FFB0AB9" w:rsidR="0027587A" w:rsidRDefault="6700D0D7" w:rsidP="00E04F8F">
            <w:pPr>
              <w:jc w:val="center"/>
            </w:pPr>
            <w:r>
              <w:t>96.5%</w:t>
            </w:r>
          </w:p>
        </w:tc>
        <w:tc>
          <w:tcPr>
            <w:tcW w:w="1284" w:type="dxa"/>
          </w:tcPr>
          <w:p w14:paraId="4F9F9B6F" w14:textId="5CCFC387" w:rsidR="0027587A" w:rsidRDefault="6700D0D7" w:rsidP="00E04F8F">
            <w:pPr>
              <w:jc w:val="center"/>
            </w:pPr>
            <w:r>
              <w:t>96.5%</w:t>
            </w:r>
          </w:p>
        </w:tc>
        <w:tc>
          <w:tcPr>
            <w:tcW w:w="1283" w:type="dxa"/>
          </w:tcPr>
          <w:p w14:paraId="391ADC2C" w14:textId="570F08AA" w:rsidR="0027587A" w:rsidRDefault="6700D0D7" w:rsidP="00E04F8F">
            <w:pPr>
              <w:jc w:val="center"/>
            </w:pPr>
            <w:r>
              <w:t>96.5%</w:t>
            </w:r>
          </w:p>
        </w:tc>
        <w:tc>
          <w:tcPr>
            <w:tcW w:w="1284" w:type="dxa"/>
          </w:tcPr>
          <w:p w14:paraId="567D5E92" w14:textId="02DDA9C3" w:rsidR="0027587A" w:rsidRDefault="6700D0D7" w:rsidP="00E04F8F">
            <w:pPr>
              <w:jc w:val="center"/>
            </w:pPr>
            <w:r>
              <w:t>96.6%</w:t>
            </w:r>
          </w:p>
        </w:tc>
        <w:tc>
          <w:tcPr>
            <w:tcW w:w="1284" w:type="dxa"/>
          </w:tcPr>
          <w:p w14:paraId="22A1F808" w14:textId="3E129CCE" w:rsidR="0027587A" w:rsidRDefault="6700D0D7" w:rsidP="00E04F8F">
            <w:pPr>
              <w:jc w:val="center"/>
            </w:pPr>
            <w:r>
              <w:t>96.6%</w:t>
            </w:r>
          </w:p>
        </w:tc>
        <w:tc>
          <w:tcPr>
            <w:tcW w:w="1284" w:type="dxa"/>
          </w:tcPr>
          <w:p w14:paraId="04B1767F" w14:textId="4B76352F" w:rsidR="70074FB2" w:rsidRDefault="6700D0D7" w:rsidP="70074FB2">
            <w:pPr>
              <w:jc w:val="center"/>
            </w:pPr>
            <w:r>
              <w:t>96.7%</w:t>
            </w:r>
          </w:p>
        </w:tc>
      </w:tr>
    </w:tbl>
    <w:p w14:paraId="12C086B7" w14:textId="383AE01D" w:rsidR="00FC0AA2" w:rsidRPr="00A015AF" w:rsidRDefault="00BF0F21" w:rsidP="483BD4A7">
      <w:pPr>
        <w:rPr>
          <w:color w:val="000000" w:themeColor="text1"/>
        </w:rPr>
      </w:pPr>
      <w:r w:rsidRPr="00BF0F21">
        <w:rPr>
          <w:color w:val="000000" w:themeColor="text1"/>
        </w:rPr>
        <w:t xml:space="preserve">Ví dụ B cho thấy sự </w:t>
      </w:r>
      <w:r w:rsidR="009D106F">
        <w:rPr>
          <w:color w:val="000000" w:themeColor="text1"/>
        </w:rPr>
        <w:t>phát triển</w:t>
      </w:r>
      <w:r w:rsidRPr="00BF0F21">
        <w:rPr>
          <w:color w:val="000000" w:themeColor="text1"/>
        </w:rPr>
        <w:t xml:space="preserve"> nhiều hơn.</w:t>
      </w:r>
    </w:p>
    <w:p w14:paraId="22E64B6B" w14:textId="520B8EA1" w:rsidR="50C7F75A" w:rsidRDefault="00CF0762" w:rsidP="006C33D4">
      <w:pPr>
        <w:rPr>
          <w:rFonts w:ascii="Calibri" w:eastAsia="Calibri" w:hAnsi="Calibri" w:cs="Calibri"/>
          <w:b/>
          <w:bCs/>
          <w:color w:val="407641"/>
        </w:rPr>
      </w:pPr>
      <w:r w:rsidRPr="00CF0762">
        <w:rPr>
          <w:rFonts w:ascii="Calibri" w:eastAsia="Calibri" w:hAnsi="Calibri" w:cs="Calibri"/>
          <w:b/>
          <w:bCs/>
          <w:color w:val="336600"/>
        </w:rPr>
        <w:lastRenderedPageBreak/>
        <w:t xml:space="preserve">Nếu quý vị cần thêm thông tin để cung cấp </w:t>
      </w:r>
      <w:r w:rsidR="00860353">
        <w:rPr>
          <w:rFonts w:ascii="Calibri" w:eastAsia="Calibri" w:hAnsi="Calibri" w:cs="Calibri"/>
          <w:b/>
          <w:bCs/>
          <w:color w:val="336600"/>
        </w:rPr>
        <w:t>ý kiến đóng góp</w:t>
      </w:r>
      <w:r w:rsidRPr="00CF0762">
        <w:rPr>
          <w:rFonts w:ascii="Calibri" w:eastAsia="Calibri" w:hAnsi="Calibri" w:cs="Calibri"/>
          <w:b/>
          <w:bCs/>
          <w:color w:val="336600"/>
        </w:rPr>
        <w:t xml:space="preserve"> về chỉ số này, vui lòng liên hệ với Alan Garland, Chuyên Gia Giáo Dục, tại</w:t>
      </w:r>
      <w:r w:rsidRPr="00CF0762">
        <w:rPr>
          <w:rFonts w:ascii="Calibri" w:eastAsia="Calibri" w:hAnsi="Calibri" w:cs="Calibri"/>
          <w:b/>
          <w:bCs/>
          <w:color w:val="538135" w:themeColor="accent6" w:themeShade="BF"/>
        </w:rPr>
        <w:t xml:space="preserve"> </w:t>
      </w:r>
      <w:hyperlink r:id="rId13">
        <w:r w:rsidRPr="43E910BC">
          <w:rPr>
            <w:rStyle w:val="Hyperlink"/>
            <w:rFonts w:ascii="Calibri" w:eastAsia="Calibri" w:hAnsi="Calibri" w:cs="Calibri"/>
            <w:b/>
            <w:bCs/>
          </w:rPr>
          <w:t>alan.garland@ode.state.or.us</w:t>
        </w:r>
      </w:hyperlink>
      <w:r>
        <w:rPr>
          <w:rFonts w:ascii="Calibri" w:eastAsia="Calibri" w:hAnsi="Calibri" w:cs="Calibri"/>
          <w:b/>
          <w:bCs/>
        </w:rPr>
        <w:t>.</w:t>
      </w:r>
    </w:p>
    <w:p w14:paraId="1797C147" w14:textId="5DB04B4F" w:rsidR="43E910BC" w:rsidRDefault="43E910BC" w:rsidP="43E910BC">
      <w:pPr>
        <w:rPr>
          <w:rFonts w:ascii="Calibri" w:eastAsia="Calibri" w:hAnsi="Calibri" w:cs="Calibri"/>
          <w:color w:val="000000" w:themeColor="text1"/>
          <w:sz w:val="24"/>
          <w:szCs w:val="24"/>
        </w:rPr>
      </w:pPr>
    </w:p>
    <w:sectPr w:rsidR="43E910BC">
      <w:footerReference w:type="default" r:id="rId14"/>
      <w:pgSz w:w="12240" w:h="15840"/>
      <w:pgMar w:top="720" w:right="1152" w:bottom="720" w:left="1152"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3537E2" w16cex:dateUtc="2021-09-30T16:48:29.124Z"/>
  <w16cex:commentExtensible w16cex:durableId="3A88D6D5" w16cex:dateUtc="2021-10-22T20:00:28.109Z"/>
</w16cex:commentsExtensible>
</file>

<file path=word/commentsIds.xml><?xml version="1.0" encoding="utf-8"?>
<w16cid:commentsIds xmlns:mc="http://schemas.openxmlformats.org/markup-compatibility/2006" xmlns:w16cid="http://schemas.microsoft.com/office/word/2016/wordml/cid" mc:Ignorable="w16cid">
  <w16cid:commentId w16cid:paraId="3ED90CD6" w16cid:durableId="363537E2"/>
  <w16cid:commentId w16cid:paraId="0652C3FF" w16cid:durableId="3A88D6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D52BB" w14:textId="77777777" w:rsidR="00372825" w:rsidRDefault="00372825" w:rsidP="00A015AF">
      <w:pPr>
        <w:spacing w:after="0" w:line="240" w:lineRule="auto"/>
      </w:pPr>
      <w:r>
        <w:separator/>
      </w:r>
    </w:p>
  </w:endnote>
  <w:endnote w:type="continuationSeparator" w:id="0">
    <w:p w14:paraId="2DD1FA9B" w14:textId="77777777" w:rsidR="00372825" w:rsidRDefault="00372825" w:rsidP="00A015AF">
      <w:pPr>
        <w:spacing w:after="0" w:line="240" w:lineRule="auto"/>
      </w:pPr>
      <w:r>
        <w:continuationSeparator/>
      </w:r>
    </w:p>
  </w:endnote>
  <w:endnote w:type="continuationNotice" w:id="1">
    <w:p w14:paraId="5530CD06" w14:textId="77777777" w:rsidR="00372825" w:rsidRDefault="003728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716B" w14:textId="03260E40" w:rsidR="008B219B" w:rsidRDefault="006D2FC7" w:rsidP="008B219B">
    <w:pPr>
      <w:pStyle w:val="Footer"/>
    </w:pPr>
    <w:r>
      <w:t xml:space="preserve">Bảng </w:t>
    </w:r>
    <w:r w:rsidR="00E95961" w:rsidRPr="00E95961">
      <w:t xml:space="preserve">Thông </w:t>
    </w:r>
    <w:r w:rsidR="00E95961">
      <w:t>T</w:t>
    </w:r>
    <w:r w:rsidR="00E95961" w:rsidRPr="00E95961">
      <w:t>in</w:t>
    </w:r>
    <w:r>
      <w:t xml:space="preserve"> về</w:t>
    </w:r>
    <w:r w:rsidR="00E95961" w:rsidRPr="00E95961">
      <w:t xml:space="preserve"> Kế </w:t>
    </w:r>
    <w:r w:rsidR="00E95961">
      <w:t>H</w:t>
    </w:r>
    <w:r w:rsidR="00E95961" w:rsidRPr="00E95961">
      <w:t xml:space="preserve">oạch Hiệu </w:t>
    </w:r>
    <w:r w:rsidR="00E95961">
      <w:t>S</w:t>
    </w:r>
    <w:r w:rsidR="00E95961" w:rsidRPr="00E95961">
      <w:t>uất</w:t>
    </w:r>
    <w:r w:rsidR="00E95961">
      <w:t xml:space="preserve"> của</w:t>
    </w:r>
    <w:r w:rsidR="00E95961" w:rsidRPr="00E95961">
      <w:t xml:space="preserve"> Tiểu </w:t>
    </w:r>
    <w:r w:rsidR="00E95961">
      <w:t>B</w:t>
    </w:r>
    <w:r w:rsidR="00E95961" w:rsidRPr="00E95961">
      <w:t xml:space="preserve">ang - Chỉ </w:t>
    </w:r>
    <w:r w:rsidR="00E95961">
      <w:t>S</w:t>
    </w:r>
    <w:r w:rsidR="00E95961" w:rsidRPr="00E95961">
      <w:t>ố C2</w:t>
    </w:r>
    <w:r w:rsidR="008B219B">
      <w:tab/>
    </w:r>
    <w:r w:rsidR="008B219B">
      <w:fldChar w:fldCharType="begin"/>
    </w:r>
    <w:r w:rsidR="008B219B">
      <w:instrText xml:space="preserve"> PAGE   \* MERGEFORMAT </w:instrText>
    </w:r>
    <w:r w:rsidR="008B219B">
      <w:fldChar w:fldCharType="separate"/>
    </w:r>
    <w:r w:rsidR="00D40B65">
      <w:rPr>
        <w:noProof/>
      </w:rPr>
      <w:t>3</w:t>
    </w:r>
    <w:r w:rsidR="008B219B">
      <w:rPr>
        <w:noProof/>
      </w:rPr>
      <w:fldChar w:fldCharType="end"/>
    </w:r>
  </w:p>
  <w:p w14:paraId="4C89E45B" w14:textId="5209C01D" w:rsidR="681B163A" w:rsidRDefault="681B163A" w:rsidP="681B1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90E8A" w14:textId="77777777" w:rsidR="00372825" w:rsidRDefault="00372825" w:rsidP="00A015AF">
      <w:pPr>
        <w:spacing w:after="0" w:line="240" w:lineRule="auto"/>
      </w:pPr>
      <w:r>
        <w:separator/>
      </w:r>
    </w:p>
  </w:footnote>
  <w:footnote w:type="continuationSeparator" w:id="0">
    <w:p w14:paraId="6A45E8DB" w14:textId="77777777" w:rsidR="00372825" w:rsidRDefault="00372825" w:rsidP="00A015AF">
      <w:pPr>
        <w:spacing w:after="0" w:line="240" w:lineRule="auto"/>
      </w:pPr>
      <w:r>
        <w:continuationSeparator/>
      </w:r>
    </w:p>
  </w:footnote>
  <w:footnote w:type="continuationNotice" w:id="1">
    <w:p w14:paraId="6A3FDF32" w14:textId="77777777" w:rsidR="00372825" w:rsidRDefault="003728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0DE9611B"/>
    <w:multiLevelType w:val="hybridMultilevel"/>
    <w:tmpl w:val="136C7216"/>
    <w:lvl w:ilvl="0" w:tplc="2EC2367C">
      <w:start w:val="1"/>
      <w:numFmt w:val="bullet"/>
      <w:lvlText w:val=""/>
      <w:lvlJc w:val="left"/>
      <w:pPr>
        <w:ind w:left="720" w:hanging="360"/>
      </w:pPr>
      <w:rPr>
        <w:rFonts w:ascii="Symbol" w:hAnsi="Symbol" w:hint="default"/>
      </w:rPr>
    </w:lvl>
    <w:lvl w:ilvl="1" w:tplc="C436056C">
      <w:start w:val="1"/>
      <w:numFmt w:val="bullet"/>
      <w:lvlText w:val="o"/>
      <w:lvlJc w:val="left"/>
      <w:pPr>
        <w:ind w:left="1440" w:hanging="360"/>
      </w:pPr>
      <w:rPr>
        <w:rFonts w:ascii="Courier New" w:hAnsi="Courier New" w:hint="default"/>
      </w:rPr>
    </w:lvl>
    <w:lvl w:ilvl="2" w:tplc="7F1CECD4">
      <w:start w:val="1"/>
      <w:numFmt w:val="bullet"/>
      <w:lvlText w:val=""/>
      <w:lvlJc w:val="left"/>
      <w:pPr>
        <w:ind w:left="2160" w:hanging="360"/>
      </w:pPr>
      <w:rPr>
        <w:rFonts w:ascii="Wingdings" w:hAnsi="Wingdings" w:hint="default"/>
      </w:rPr>
    </w:lvl>
    <w:lvl w:ilvl="3" w:tplc="0584E6E0">
      <w:start w:val="1"/>
      <w:numFmt w:val="bullet"/>
      <w:lvlText w:val=""/>
      <w:lvlJc w:val="left"/>
      <w:pPr>
        <w:ind w:left="2880" w:hanging="360"/>
      </w:pPr>
      <w:rPr>
        <w:rFonts w:ascii="Symbol" w:hAnsi="Symbol" w:hint="default"/>
      </w:rPr>
    </w:lvl>
    <w:lvl w:ilvl="4" w:tplc="BC3CDF22">
      <w:start w:val="1"/>
      <w:numFmt w:val="bullet"/>
      <w:lvlText w:val="o"/>
      <w:lvlJc w:val="left"/>
      <w:pPr>
        <w:ind w:left="3600" w:hanging="360"/>
      </w:pPr>
      <w:rPr>
        <w:rFonts w:ascii="Courier New" w:hAnsi="Courier New" w:hint="default"/>
      </w:rPr>
    </w:lvl>
    <w:lvl w:ilvl="5" w:tplc="D180CC4C">
      <w:start w:val="1"/>
      <w:numFmt w:val="bullet"/>
      <w:lvlText w:val=""/>
      <w:lvlJc w:val="left"/>
      <w:pPr>
        <w:ind w:left="4320" w:hanging="360"/>
      </w:pPr>
      <w:rPr>
        <w:rFonts w:ascii="Wingdings" w:hAnsi="Wingdings" w:hint="default"/>
      </w:rPr>
    </w:lvl>
    <w:lvl w:ilvl="6" w:tplc="0F0C900E">
      <w:start w:val="1"/>
      <w:numFmt w:val="bullet"/>
      <w:lvlText w:val=""/>
      <w:lvlJc w:val="left"/>
      <w:pPr>
        <w:ind w:left="5040" w:hanging="360"/>
      </w:pPr>
      <w:rPr>
        <w:rFonts w:ascii="Symbol" w:hAnsi="Symbol" w:hint="default"/>
      </w:rPr>
    </w:lvl>
    <w:lvl w:ilvl="7" w:tplc="094CED1C">
      <w:start w:val="1"/>
      <w:numFmt w:val="bullet"/>
      <w:lvlText w:val="o"/>
      <w:lvlJc w:val="left"/>
      <w:pPr>
        <w:ind w:left="5760" w:hanging="360"/>
      </w:pPr>
      <w:rPr>
        <w:rFonts w:ascii="Courier New" w:hAnsi="Courier New" w:hint="default"/>
      </w:rPr>
    </w:lvl>
    <w:lvl w:ilvl="8" w:tplc="0358B10A">
      <w:start w:val="1"/>
      <w:numFmt w:val="bullet"/>
      <w:lvlText w:val=""/>
      <w:lvlJc w:val="left"/>
      <w:pPr>
        <w:ind w:left="6480" w:hanging="360"/>
      </w:pPr>
      <w:rPr>
        <w:rFonts w:ascii="Wingdings" w:hAnsi="Wingdings" w:hint="default"/>
      </w:r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6B366BE"/>
    <w:multiLevelType w:val="hybridMultilevel"/>
    <w:tmpl w:val="BCA81ED6"/>
    <w:lvl w:ilvl="0" w:tplc="5D94709A">
      <w:start w:val="1"/>
      <w:numFmt w:val="bullet"/>
      <w:lvlText w:val=""/>
      <w:lvlJc w:val="left"/>
      <w:pPr>
        <w:ind w:left="720" w:hanging="360"/>
      </w:pPr>
      <w:rPr>
        <w:rFonts w:ascii="Symbol" w:hAnsi="Symbol" w:hint="default"/>
      </w:rPr>
    </w:lvl>
    <w:lvl w:ilvl="1" w:tplc="475AC07E">
      <w:start w:val="1"/>
      <w:numFmt w:val="bullet"/>
      <w:lvlText w:val="o"/>
      <w:lvlJc w:val="left"/>
      <w:pPr>
        <w:ind w:left="1440" w:hanging="360"/>
      </w:pPr>
      <w:rPr>
        <w:rFonts w:ascii="Courier New" w:hAnsi="Courier New" w:hint="default"/>
      </w:rPr>
    </w:lvl>
    <w:lvl w:ilvl="2" w:tplc="1C10E534">
      <w:start w:val="1"/>
      <w:numFmt w:val="bullet"/>
      <w:lvlText w:val=""/>
      <w:lvlJc w:val="left"/>
      <w:pPr>
        <w:ind w:left="2160" w:hanging="360"/>
      </w:pPr>
      <w:rPr>
        <w:rFonts w:ascii="Wingdings" w:hAnsi="Wingdings" w:hint="default"/>
      </w:rPr>
    </w:lvl>
    <w:lvl w:ilvl="3" w:tplc="B5B2DEBA">
      <w:start w:val="1"/>
      <w:numFmt w:val="bullet"/>
      <w:lvlText w:val=""/>
      <w:lvlJc w:val="left"/>
      <w:pPr>
        <w:ind w:left="2880" w:hanging="360"/>
      </w:pPr>
      <w:rPr>
        <w:rFonts w:ascii="Symbol" w:hAnsi="Symbol" w:hint="default"/>
      </w:rPr>
    </w:lvl>
    <w:lvl w:ilvl="4" w:tplc="2B802AC4">
      <w:start w:val="1"/>
      <w:numFmt w:val="bullet"/>
      <w:lvlText w:val="o"/>
      <w:lvlJc w:val="left"/>
      <w:pPr>
        <w:ind w:left="3600" w:hanging="360"/>
      </w:pPr>
      <w:rPr>
        <w:rFonts w:ascii="Courier New" w:hAnsi="Courier New" w:hint="default"/>
      </w:rPr>
    </w:lvl>
    <w:lvl w:ilvl="5" w:tplc="20FCC322">
      <w:start w:val="1"/>
      <w:numFmt w:val="bullet"/>
      <w:lvlText w:val=""/>
      <w:lvlJc w:val="left"/>
      <w:pPr>
        <w:ind w:left="4320" w:hanging="360"/>
      </w:pPr>
      <w:rPr>
        <w:rFonts w:ascii="Wingdings" w:hAnsi="Wingdings" w:hint="default"/>
      </w:rPr>
    </w:lvl>
    <w:lvl w:ilvl="6" w:tplc="942252BC">
      <w:start w:val="1"/>
      <w:numFmt w:val="bullet"/>
      <w:lvlText w:val=""/>
      <w:lvlJc w:val="left"/>
      <w:pPr>
        <w:ind w:left="5040" w:hanging="360"/>
      </w:pPr>
      <w:rPr>
        <w:rFonts w:ascii="Symbol" w:hAnsi="Symbol" w:hint="default"/>
      </w:rPr>
    </w:lvl>
    <w:lvl w:ilvl="7" w:tplc="487C3F36">
      <w:start w:val="1"/>
      <w:numFmt w:val="bullet"/>
      <w:lvlText w:val="o"/>
      <w:lvlJc w:val="left"/>
      <w:pPr>
        <w:ind w:left="5760" w:hanging="360"/>
      </w:pPr>
      <w:rPr>
        <w:rFonts w:ascii="Courier New" w:hAnsi="Courier New" w:hint="default"/>
      </w:rPr>
    </w:lvl>
    <w:lvl w:ilvl="8" w:tplc="83140394">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8"/>
  </w:num>
  <w:num w:numId="8">
    <w:abstractNumId w:val="9"/>
  </w:num>
  <w:num w:numId="9">
    <w:abstractNumId w:val="6"/>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0CC30"/>
    <w:rsid w:val="000750CC"/>
    <w:rsid w:val="000834FB"/>
    <w:rsid w:val="000B7B51"/>
    <w:rsid w:val="000E4FA0"/>
    <w:rsid w:val="00111E28"/>
    <w:rsid w:val="001B52CA"/>
    <w:rsid w:val="001D539A"/>
    <w:rsid w:val="001E2411"/>
    <w:rsid w:val="00236B1F"/>
    <w:rsid w:val="0026797A"/>
    <w:rsid w:val="0027587A"/>
    <w:rsid w:val="002A100A"/>
    <w:rsid w:val="002D66CC"/>
    <w:rsid w:val="002F11CD"/>
    <w:rsid w:val="00300812"/>
    <w:rsid w:val="00300F93"/>
    <w:rsid w:val="00316110"/>
    <w:rsid w:val="00327EB0"/>
    <w:rsid w:val="00356BE5"/>
    <w:rsid w:val="00372825"/>
    <w:rsid w:val="00373050"/>
    <w:rsid w:val="0039110C"/>
    <w:rsid w:val="003A541E"/>
    <w:rsid w:val="003F16B8"/>
    <w:rsid w:val="00406598"/>
    <w:rsid w:val="0043377C"/>
    <w:rsid w:val="00472F13"/>
    <w:rsid w:val="004862AA"/>
    <w:rsid w:val="004925B4"/>
    <w:rsid w:val="00496DD9"/>
    <w:rsid w:val="004B53FB"/>
    <w:rsid w:val="004C5709"/>
    <w:rsid w:val="00506FC3"/>
    <w:rsid w:val="00551272"/>
    <w:rsid w:val="00556AA5"/>
    <w:rsid w:val="005630B9"/>
    <w:rsid w:val="005D6523"/>
    <w:rsid w:val="005E3E55"/>
    <w:rsid w:val="005F4A32"/>
    <w:rsid w:val="006231FB"/>
    <w:rsid w:val="00647F6A"/>
    <w:rsid w:val="00665A1E"/>
    <w:rsid w:val="00686AA4"/>
    <w:rsid w:val="006B3525"/>
    <w:rsid w:val="006C2126"/>
    <w:rsid w:val="006C33D4"/>
    <w:rsid w:val="006D171E"/>
    <w:rsid w:val="006D2FC7"/>
    <w:rsid w:val="006F10C8"/>
    <w:rsid w:val="006F7228"/>
    <w:rsid w:val="00732FA4"/>
    <w:rsid w:val="007421A7"/>
    <w:rsid w:val="0075229F"/>
    <w:rsid w:val="00757318"/>
    <w:rsid w:val="00770DA0"/>
    <w:rsid w:val="007718DA"/>
    <w:rsid w:val="00777244"/>
    <w:rsid w:val="0078144C"/>
    <w:rsid w:val="007911BE"/>
    <w:rsid w:val="00800077"/>
    <w:rsid w:val="008022DF"/>
    <w:rsid w:val="00860353"/>
    <w:rsid w:val="00867A88"/>
    <w:rsid w:val="008707C4"/>
    <w:rsid w:val="00872B58"/>
    <w:rsid w:val="00872BA4"/>
    <w:rsid w:val="00880675"/>
    <w:rsid w:val="00891736"/>
    <w:rsid w:val="008B219B"/>
    <w:rsid w:val="008C3BFB"/>
    <w:rsid w:val="00935002"/>
    <w:rsid w:val="00963CE4"/>
    <w:rsid w:val="0097387C"/>
    <w:rsid w:val="00976EA9"/>
    <w:rsid w:val="00980D00"/>
    <w:rsid w:val="00997B44"/>
    <w:rsid w:val="009A23AC"/>
    <w:rsid w:val="009C5702"/>
    <w:rsid w:val="009D106F"/>
    <w:rsid w:val="00A015AF"/>
    <w:rsid w:val="00A106D4"/>
    <w:rsid w:val="00A42905"/>
    <w:rsid w:val="00A87000"/>
    <w:rsid w:val="00AD794D"/>
    <w:rsid w:val="00AF2240"/>
    <w:rsid w:val="00B013BD"/>
    <w:rsid w:val="00B1203A"/>
    <w:rsid w:val="00B51C91"/>
    <w:rsid w:val="00B542E4"/>
    <w:rsid w:val="00B65F03"/>
    <w:rsid w:val="00B73182"/>
    <w:rsid w:val="00B77D28"/>
    <w:rsid w:val="00B87EF5"/>
    <w:rsid w:val="00B9167F"/>
    <w:rsid w:val="00BA7B65"/>
    <w:rsid w:val="00BB0B34"/>
    <w:rsid w:val="00BE459A"/>
    <w:rsid w:val="00BE4933"/>
    <w:rsid w:val="00BF0F21"/>
    <w:rsid w:val="00BF532B"/>
    <w:rsid w:val="00C06C4E"/>
    <w:rsid w:val="00C41661"/>
    <w:rsid w:val="00C43BD2"/>
    <w:rsid w:val="00C53B82"/>
    <w:rsid w:val="00C61B2C"/>
    <w:rsid w:val="00C74366"/>
    <w:rsid w:val="00CA3BE5"/>
    <w:rsid w:val="00CC6EA5"/>
    <w:rsid w:val="00CD2C98"/>
    <w:rsid w:val="00CF0762"/>
    <w:rsid w:val="00D10E16"/>
    <w:rsid w:val="00D330A6"/>
    <w:rsid w:val="00D40B65"/>
    <w:rsid w:val="00DA2152"/>
    <w:rsid w:val="00DA436E"/>
    <w:rsid w:val="00DA614A"/>
    <w:rsid w:val="00DB0C81"/>
    <w:rsid w:val="00DB37A5"/>
    <w:rsid w:val="00DC5156"/>
    <w:rsid w:val="00DE74AD"/>
    <w:rsid w:val="00E226DB"/>
    <w:rsid w:val="00E441BE"/>
    <w:rsid w:val="00E56F00"/>
    <w:rsid w:val="00E95961"/>
    <w:rsid w:val="00EC486D"/>
    <w:rsid w:val="00EC75DD"/>
    <w:rsid w:val="00F16A28"/>
    <w:rsid w:val="00F97901"/>
    <w:rsid w:val="00FB00EC"/>
    <w:rsid w:val="00FB35F5"/>
    <w:rsid w:val="00FB5DC0"/>
    <w:rsid w:val="00FC0AA2"/>
    <w:rsid w:val="014C2A5E"/>
    <w:rsid w:val="0185FA06"/>
    <w:rsid w:val="03A5E4BA"/>
    <w:rsid w:val="03FD0E27"/>
    <w:rsid w:val="0401C6A4"/>
    <w:rsid w:val="041E97C1"/>
    <w:rsid w:val="0496F171"/>
    <w:rsid w:val="049984E5"/>
    <w:rsid w:val="04A22F58"/>
    <w:rsid w:val="05C1C639"/>
    <w:rsid w:val="07CB03E4"/>
    <w:rsid w:val="09293D12"/>
    <w:rsid w:val="09335D90"/>
    <w:rsid w:val="0A003D7F"/>
    <w:rsid w:val="0B773283"/>
    <w:rsid w:val="0B8E293D"/>
    <w:rsid w:val="0CC3388C"/>
    <w:rsid w:val="0CD70CBB"/>
    <w:rsid w:val="0CE6FCE1"/>
    <w:rsid w:val="0E4A5379"/>
    <w:rsid w:val="0ECBA6C1"/>
    <w:rsid w:val="0FC2D504"/>
    <w:rsid w:val="118102CB"/>
    <w:rsid w:val="1304DF78"/>
    <w:rsid w:val="14926D88"/>
    <w:rsid w:val="1540041A"/>
    <w:rsid w:val="154DA777"/>
    <w:rsid w:val="168F999F"/>
    <w:rsid w:val="18B47C33"/>
    <w:rsid w:val="1930DB41"/>
    <w:rsid w:val="1936F62E"/>
    <w:rsid w:val="193DE57D"/>
    <w:rsid w:val="1AE5D350"/>
    <w:rsid w:val="1B4A41E6"/>
    <w:rsid w:val="1C3A4577"/>
    <w:rsid w:val="1C7F61E5"/>
    <w:rsid w:val="1CA90E21"/>
    <w:rsid w:val="1CDB756D"/>
    <w:rsid w:val="1D2AD571"/>
    <w:rsid w:val="1E2A045C"/>
    <w:rsid w:val="1E336DC6"/>
    <w:rsid w:val="1E5B41A3"/>
    <w:rsid w:val="1EB63867"/>
    <w:rsid w:val="1EB9DEDD"/>
    <w:rsid w:val="21966300"/>
    <w:rsid w:val="22BE6B33"/>
    <w:rsid w:val="24029F51"/>
    <w:rsid w:val="25350B16"/>
    <w:rsid w:val="261DD202"/>
    <w:rsid w:val="26467C3F"/>
    <w:rsid w:val="2671E6B9"/>
    <w:rsid w:val="26A36C9B"/>
    <w:rsid w:val="278F4208"/>
    <w:rsid w:val="27FD3881"/>
    <w:rsid w:val="2822FAC6"/>
    <w:rsid w:val="2A7A1BC7"/>
    <w:rsid w:val="2AED717F"/>
    <w:rsid w:val="2B8BBBE7"/>
    <w:rsid w:val="2C029DED"/>
    <w:rsid w:val="2D198699"/>
    <w:rsid w:val="2E244EC3"/>
    <w:rsid w:val="2E29F5DD"/>
    <w:rsid w:val="2E61B77D"/>
    <w:rsid w:val="2EBEA7D9"/>
    <w:rsid w:val="2ED01383"/>
    <w:rsid w:val="2F2ED909"/>
    <w:rsid w:val="306003B1"/>
    <w:rsid w:val="30701A18"/>
    <w:rsid w:val="30C1FF27"/>
    <w:rsid w:val="313954DC"/>
    <w:rsid w:val="31CDC87E"/>
    <w:rsid w:val="321AC14E"/>
    <w:rsid w:val="328E971D"/>
    <w:rsid w:val="32B1B4D3"/>
    <w:rsid w:val="32E7EA4E"/>
    <w:rsid w:val="34B6D5DB"/>
    <w:rsid w:val="34D058B0"/>
    <w:rsid w:val="36ECD4A3"/>
    <w:rsid w:val="37DF480D"/>
    <w:rsid w:val="37E95099"/>
    <w:rsid w:val="38171751"/>
    <w:rsid w:val="39F7E42D"/>
    <w:rsid w:val="3B1782F6"/>
    <w:rsid w:val="3B7AE67C"/>
    <w:rsid w:val="3BEA14AC"/>
    <w:rsid w:val="3C0C5B2F"/>
    <w:rsid w:val="3D968EFD"/>
    <w:rsid w:val="3DDACDAA"/>
    <w:rsid w:val="3E364AB0"/>
    <w:rsid w:val="3E64F3E0"/>
    <w:rsid w:val="3EA8BBDF"/>
    <w:rsid w:val="3EDB2E5B"/>
    <w:rsid w:val="3F367883"/>
    <w:rsid w:val="4082CA2D"/>
    <w:rsid w:val="4104917D"/>
    <w:rsid w:val="417E195A"/>
    <w:rsid w:val="428E0291"/>
    <w:rsid w:val="42B67FD0"/>
    <w:rsid w:val="433DFD85"/>
    <w:rsid w:val="43E910BC"/>
    <w:rsid w:val="460E7E64"/>
    <w:rsid w:val="46C6BFF5"/>
    <w:rsid w:val="476173B4"/>
    <w:rsid w:val="483BD4A7"/>
    <w:rsid w:val="487BAC13"/>
    <w:rsid w:val="48891017"/>
    <w:rsid w:val="49FCA9CD"/>
    <w:rsid w:val="4A2CD33F"/>
    <w:rsid w:val="4A9B697A"/>
    <w:rsid w:val="4AB86F41"/>
    <w:rsid w:val="4B5FDDF2"/>
    <w:rsid w:val="4B807AAE"/>
    <w:rsid w:val="4CB564E3"/>
    <w:rsid w:val="4CCD4635"/>
    <w:rsid w:val="4CDC73A0"/>
    <w:rsid w:val="4DC759FD"/>
    <w:rsid w:val="4F1F80E2"/>
    <w:rsid w:val="50B8F21E"/>
    <w:rsid w:val="50C7F75A"/>
    <w:rsid w:val="5176E2D7"/>
    <w:rsid w:val="528B74A3"/>
    <w:rsid w:val="52BE21A2"/>
    <w:rsid w:val="52BF22C0"/>
    <w:rsid w:val="52E6986F"/>
    <w:rsid w:val="53C6B6EA"/>
    <w:rsid w:val="53E03D07"/>
    <w:rsid w:val="548B92EA"/>
    <w:rsid w:val="54A4483E"/>
    <w:rsid w:val="551F72D2"/>
    <w:rsid w:val="56277CA2"/>
    <w:rsid w:val="56CB9E1E"/>
    <w:rsid w:val="570E9CFE"/>
    <w:rsid w:val="5722FFD3"/>
    <w:rsid w:val="580A7E23"/>
    <w:rsid w:val="589788DA"/>
    <w:rsid w:val="58E243BC"/>
    <w:rsid w:val="59405C85"/>
    <w:rsid w:val="59F59EAC"/>
    <w:rsid w:val="5AD624D0"/>
    <w:rsid w:val="5ADC2CE6"/>
    <w:rsid w:val="5AF19210"/>
    <w:rsid w:val="5B3BFE18"/>
    <w:rsid w:val="5B9DA129"/>
    <w:rsid w:val="5BB66BB1"/>
    <w:rsid w:val="5C19E47E"/>
    <w:rsid w:val="5C3ECC97"/>
    <w:rsid w:val="5C816E5B"/>
    <w:rsid w:val="5C82A8DB"/>
    <w:rsid w:val="5D6E7E48"/>
    <w:rsid w:val="5D8522D9"/>
    <w:rsid w:val="5E217EAF"/>
    <w:rsid w:val="5E4C9A5B"/>
    <w:rsid w:val="5E5A53B5"/>
    <w:rsid w:val="5E7DD4CA"/>
    <w:rsid w:val="5F174B97"/>
    <w:rsid w:val="6002AB7F"/>
    <w:rsid w:val="6010CC80"/>
    <w:rsid w:val="60A597B2"/>
    <w:rsid w:val="620D54A6"/>
    <w:rsid w:val="62639553"/>
    <w:rsid w:val="62892602"/>
    <w:rsid w:val="62BFE777"/>
    <w:rsid w:val="6357B9ED"/>
    <w:rsid w:val="642368C1"/>
    <w:rsid w:val="6444DFAF"/>
    <w:rsid w:val="64C1906B"/>
    <w:rsid w:val="6537524D"/>
    <w:rsid w:val="6551DB58"/>
    <w:rsid w:val="65943897"/>
    <w:rsid w:val="65DFD2A5"/>
    <w:rsid w:val="65E9D2E5"/>
    <w:rsid w:val="65F75F61"/>
    <w:rsid w:val="66489C3B"/>
    <w:rsid w:val="665E611E"/>
    <w:rsid w:val="669AC1FC"/>
    <w:rsid w:val="6700D0D7"/>
    <w:rsid w:val="67A7E7A3"/>
    <w:rsid w:val="681B163A"/>
    <w:rsid w:val="69480386"/>
    <w:rsid w:val="6A8DFA22"/>
    <w:rsid w:val="6AF90035"/>
    <w:rsid w:val="6B38C7AF"/>
    <w:rsid w:val="6B5ECC4A"/>
    <w:rsid w:val="6BD2F445"/>
    <w:rsid w:val="6BECCA4F"/>
    <w:rsid w:val="6C45E4D5"/>
    <w:rsid w:val="6CA5B8C1"/>
    <w:rsid w:val="6CBDC2CC"/>
    <w:rsid w:val="6D1B4991"/>
    <w:rsid w:val="6E91B02A"/>
    <w:rsid w:val="6F2DFB89"/>
    <w:rsid w:val="6F55CED5"/>
    <w:rsid w:val="6F9248AC"/>
    <w:rsid w:val="6FC27FC5"/>
    <w:rsid w:val="6FD7206D"/>
    <w:rsid w:val="70074FB2"/>
    <w:rsid w:val="70622CEC"/>
    <w:rsid w:val="72052DB7"/>
    <w:rsid w:val="724CDB0E"/>
    <w:rsid w:val="7266D810"/>
    <w:rsid w:val="7294D6B8"/>
    <w:rsid w:val="73B2F60B"/>
    <w:rsid w:val="74CE7E2C"/>
    <w:rsid w:val="74E8568A"/>
    <w:rsid w:val="756ED3FB"/>
    <w:rsid w:val="770C1743"/>
    <w:rsid w:val="77C21DBA"/>
    <w:rsid w:val="77CC48B4"/>
    <w:rsid w:val="7876ACE9"/>
    <w:rsid w:val="796B6115"/>
    <w:rsid w:val="79B8CCA8"/>
    <w:rsid w:val="7AADC5B4"/>
    <w:rsid w:val="7B21F505"/>
    <w:rsid w:val="7B3D3858"/>
    <w:rsid w:val="7B8CEE79"/>
    <w:rsid w:val="7CE84F02"/>
    <w:rsid w:val="7D261BC9"/>
    <w:rsid w:val="7D5128D7"/>
    <w:rsid w:val="7D7C76F4"/>
    <w:rsid w:val="7D9E9771"/>
    <w:rsid w:val="7DF0AAE8"/>
    <w:rsid w:val="7F204854"/>
    <w:rsid w:val="7F551D2A"/>
    <w:rsid w:val="7F82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garland@ode.state.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2535d6b105a54938" Type="http://schemas.microsoft.com/office/2016/09/relationships/commentsIds" Target="commentsIds.xml"/><Relationship Id="R3e1c7752420540fa"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Dữ Liệu </a:t>
            </a:r>
            <a:r>
              <a:rPr lang="en-US" sz="1400" b="1" i="0" u="none" strike="noStrike" baseline="0">
                <a:solidFill>
                  <a:schemeClr val="accent5">
                    <a:lumMod val="75000"/>
                  </a:schemeClr>
                </a:solidFill>
                <a:effectLst/>
              </a:rPr>
              <a:t>(Cơ Sở) về</a:t>
            </a:r>
            <a:r>
              <a:rPr lang="en-US" sz="1400" b="1" i="0" u="none" strike="noStrike" baseline="0">
                <a:effectLst/>
              </a:rPr>
              <a:t> </a:t>
            </a:r>
            <a:r>
              <a:rPr lang="en-US" b="1">
                <a:solidFill>
                  <a:srgbClr val="1B75BC"/>
                </a:solidFill>
              </a:rPr>
              <a:t>Chỉ Số C2 của Oregon</a:t>
            </a:r>
          </a:p>
        </c:rich>
      </c:tx>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'C2'!$A$2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'C2'!$B$1:$G$1</c:f>
              <c:numCache>
                <c:formatCode>General</c:formatCode>
                <c:ptCount val="6"/>
                <c:pt idx="0">
                  <c:v>2014</c:v>
                </c:pt>
                <c:pt idx="1">
                  <c:v>2015</c:v>
                </c:pt>
                <c:pt idx="2">
                  <c:v>2016</c:v>
                </c:pt>
                <c:pt idx="3">
                  <c:v>2017</c:v>
                </c:pt>
                <c:pt idx="4">
                  <c:v>2018</c:v>
                </c:pt>
                <c:pt idx="5">
                  <c:v>2019</c:v>
                </c:pt>
              </c:numCache>
            </c:numRef>
          </c:cat>
          <c:val>
            <c:numRef>
              <c:f>'C2'!$B$2:$G$2</c:f>
              <c:numCache>
                <c:formatCode>0.00%</c:formatCode>
                <c:ptCount val="6"/>
                <c:pt idx="0">
                  <c:v>0.96430000000000005</c:v>
                </c:pt>
                <c:pt idx="1">
                  <c:v>0.97540000000000004</c:v>
                </c:pt>
                <c:pt idx="2">
                  <c:v>0.97009999999999996</c:v>
                </c:pt>
                <c:pt idx="3">
                  <c:v>0.98150000000000004</c:v>
                </c:pt>
                <c:pt idx="4">
                  <c:v>0.98470000000000002</c:v>
                </c:pt>
                <c:pt idx="5">
                  <c:v>0.98660000000000003</c:v>
                </c:pt>
              </c:numCache>
            </c:numRef>
          </c:val>
          <c:smooth val="0"/>
          <c:extLst>
            <c:ext xmlns:c16="http://schemas.microsoft.com/office/drawing/2014/chart" uri="{C3380CC4-5D6E-409C-BE32-E72D297353CC}">
              <c16:uniqueId val="{00000000-A61F-468B-B839-98EE3432A7DE}"/>
            </c:ext>
          </c:extLst>
        </c:ser>
        <c:ser>
          <c:idx val="1"/>
          <c:order val="1"/>
          <c:tx>
            <c:strRef>
              <c:f>'C2'!$A$3</c:f>
              <c:strCache>
                <c:ptCount val="1"/>
                <c:pt idx="0">
                  <c:v>Target &gt;=</c:v>
                </c:pt>
              </c:strCache>
            </c:strRef>
          </c:tx>
          <c:spPr>
            <a:ln w="28575" cap="rnd">
              <a:solidFill>
                <a:srgbClr val="408740"/>
              </a:solidFill>
              <a:round/>
            </a:ln>
            <a:effectLst/>
          </c:spPr>
          <c:marker>
            <c:symbol val="none"/>
          </c:marker>
          <c:dLbls>
            <c:dLbl>
              <c:idx val="0"/>
              <c:layout>
                <c:manualLayout>
                  <c:x val="-4.8502814093920384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61F-468B-B839-98EE3432A7DE}"/>
                </c:ext>
              </c:extLst>
            </c:dLbl>
            <c:dLbl>
              <c:idx val="1"/>
              <c:layout>
                <c:manualLayout>
                  <c:x val="-4.8502814093920349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A61F-468B-B839-98EE3432A7DE}"/>
                </c:ext>
              </c:extLst>
            </c:dLbl>
            <c:dLbl>
              <c:idx val="2"/>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61F-468B-B839-98EE3432A7DE}"/>
                </c:ext>
              </c:extLst>
            </c:dLbl>
            <c:dLbl>
              <c:idx val="3"/>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61F-468B-B839-98EE3432A7DE}"/>
                </c:ext>
              </c:extLst>
            </c:dLbl>
            <c:dLbl>
              <c:idx val="4"/>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61F-468B-B839-98EE3432A7DE}"/>
                </c:ext>
              </c:extLst>
            </c:dLbl>
            <c:dLbl>
              <c:idx val="5"/>
              <c:layout>
                <c:manualLayout>
                  <c:x val="-4.4456279584309533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61F-468B-B839-98EE3432A7D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'C2'!$B$1:$G$1</c:f>
              <c:numCache>
                <c:formatCode>General</c:formatCode>
                <c:ptCount val="6"/>
                <c:pt idx="0">
                  <c:v>2014</c:v>
                </c:pt>
                <c:pt idx="1">
                  <c:v>2015</c:v>
                </c:pt>
                <c:pt idx="2">
                  <c:v>2016</c:v>
                </c:pt>
                <c:pt idx="3">
                  <c:v>2017</c:v>
                </c:pt>
                <c:pt idx="4">
                  <c:v>2018</c:v>
                </c:pt>
                <c:pt idx="5">
                  <c:v>2019</c:v>
                </c:pt>
              </c:numCache>
            </c:numRef>
          </c:cat>
          <c:val>
            <c:numRef>
              <c:f>'C2'!$B$3:$G$3</c:f>
              <c:numCache>
                <c:formatCode>0.00%</c:formatCode>
                <c:ptCount val="6"/>
                <c:pt idx="0">
                  <c:v>0.96499999999999997</c:v>
                </c:pt>
                <c:pt idx="1">
                  <c:v>0.96499999999999997</c:v>
                </c:pt>
                <c:pt idx="2">
                  <c:v>0.96499999999999997</c:v>
                </c:pt>
                <c:pt idx="3">
                  <c:v>0.96499999999999997</c:v>
                </c:pt>
                <c:pt idx="4">
                  <c:v>0.96499999999999997</c:v>
                </c:pt>
                <c:pt idx="5">
                  <c:v>0.96499999999999997</c:v>
                </c:pt>
              </c:numCache>
            </c:numRef>
          </c:val>
          <c:smooth val="0"/>
          <c:extLst>
            <c:ext xmlns:c16="http://schemas.microsoft.com/office/drawing/2014/chart" uri="{C3380CC4-5D6E-409C-BE32-E72D297353CC}">
              <c16:uniqueId val="{00000007-A61F-468B-B839-98EE3432A7DE}"/>
            </c:ext>
          </c:extLst>
        </c:ser>
        <c:dLbls>
          <c:dLblPos val="t"/>
          <c:showLegendKey val="0"/>
          <c:showVal val="1"/>
          <c:showCatName val="0"/>
          <c:showSerName val="0"/>
          <c:showPercent val="0"/>
          <c:showBubbleSize val="0"/>
        </c:dLbls>
        <c:smooth val="0"/>
        <c:axId val="751810512"/>
        <c:axId val="751811688"/>
      </c:lineChart>
      <c:catAx>
        <c:axId val="75181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811688"/>
        <c:crosses val="autoZero"/>
        <c:auto val="1"/>
        <c:lblAlgn val="ctr"/>
        <c:lblOffset val="100"/>
        <c:noMultiLvlLbl val="0"/>
      </c:catAx>
      <c:valAx>
        <c:axId val="751811688"/>
        <c:scaling>
          <c:orientation val="minMax"/>
          <c:max val="1"/>
          <c:min val="0.94000000000000006"/>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1810512"/>
        <c:crosses val="autoZero"/>
        <c:crossBetween val="between"/>
        <c:majorUnit val="2.0000000000000004E-2"/>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2021-12-17T00:32:00+00:00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b47477c3-cea5-4644-a2b9-72f12b741c16"/>
    <ds:schemaRef ds:uri="http://purl.org/dc/terms/"/>
    <ds:schemaRef ds:uri="http://schemas.openxmlformats.org/package/2006/metadata/core-properties"/>
    <ds:schemaRef ds:uri="7f305cf4-7e8c-42e6-816c-ef6b646f0adc"/>
    <ds:schemaRef ds:uri="http://www.w3.org/XML/1998/namespace"/>
    <ds:schemaRef ds:uri="http://purl.org/dc/elements/1.1/"/>
  </ds:schemaRefs>
</ds:datastoreItem>
</file>

<file path=customXml/itemProps3.xml><?xml version="1.0" encoding="utf-8"?>
<ds:datastoreItem xmlns:ds="http://schemas.openxmlformats.org/officeDocument/2006/customXml" ds:itemID="{C6FF76EE-5FBD-46C5-83A2-A973512B75E1}"/>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2021-12-15T22:47:00Z</dcterms:created>
  <dcterms:modified xsi:type="dcterms:W3CDTF">2021-12-15T22:47:00Z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