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glossary/webSettings.xml" ContentType="application/vnd.openxmlformats-officedocument.wordprocessingml.webSettings+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docProps/custom.xml" ContentType="application/vnd.openxmlformats-officedocument.custom-properties+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46679" w:rsidRDefault="00246679">
      <w:pPr>
        <w:widowControl w:val="0"/>
        <w:pBdr>
          <w:top w:val="nil"/>
          <w:left w:val="nil"/>
          <w:bottom w:val="nil"/>
          <w:right w:val="nil"/>
          <w:between w:val="nil"/>
        </w:pBdr>
        <w:spacing w:line="276" w:lineRule="auto"/>
      </w:pPr>
    </w:p>
    <w:p w14:paraId="0678F515" w14:textId="77777777" w:rsidR="007A1568" w:rsidRPr="00B82601" w:rsidRDefault="007A1568" w:rsidP="007A1568">
      <w:pPr>
        <w:pStyle w:val="CoverPageTitle-CTETemplate"/>
      </w:pPr>
      <w:bookmarkStart w:id="0" w:name="_heading=h.gy2h8ryw457r" w:colFirst="0" w:colLast="0"/>
      <w:bookmarkStart w:id="1" w:name="_heading=h.77dhspsp2w51" w:colFirst="0" w:colLast="0"/>
      <w:bookmarkEnd w:id="0"/>
      <w:bookmarkEnd w:id="1"/>
      <w:r>
        <w:t>A Guide for Secondary CTE Program Applications</w:t>
      </w:r>
    </w:p>
    <w:p w14:paraId="46ABC9E8" w14:textId="77777777" w:rsidR="007A1568" w:rsidRDefault="007A1568" w:rsidP="007A1568">
      <w:pPr>
        <w:pStyle w:val="Subtitle-CTETemplate"/>
        <w:spacing w:before="240" w:after="240"/>
      </w:pPr>
      <w:r>
        <w:t>CTE Program Application Final Deadline – June 30</w:t>
      </w:r>
      <w:r w:rsidRPr="00FD0659">
        <w:rPr>
          <w:vertAlign w:val="superscript"/>
        </w:rPr>
        <w:t>th</w:t>
      </w:r>
      <w:r>
        <w:t xml:space="preserve"> </w:t>
      </w:r>
    </w:p>
    <w:p w14:paraId="192AFA22" w14:textId="3C294421" w:rsidR="000F75AF" w:rsidRPr="006879A1" w:rsidRDefault="00574905" w:rsidP="00E234C9">
      <w:pPr>
        <w:spacing w:after="40"/>
        <w:rPr>
          <w:rFonts w:ascii="Copperplate Gothic Bold" w:hAnsi="Copperplate Gothic Bold"/>
          <w:b/>
          <w:bCs/>
          <w:i/>
          <w:iCs/>
          <w:sz w:val="22"/>
          <w:szCs w:val="22"/>
        </w:rPr>
      </w:pPr>
      <w:r>
        <w:rPr>
          <w:rFonts w:ascii="Copperplate Gothic Bold" w:hAnsi="Copperplate Gothic Bold"/>
          <w:b/>
          <w:bCs/>
          <w:sz w:val="22"/>
          <w:szCs w:val="22"/>
        </w:rPr>
        <w:t>INTRODUCTION</w:t>
      </w:r>
    </w:p>
    <w:p w14:paraId="20CAB150" w14:textId="77777777" w:rsidR="000F75AF" w:rsidRPr="006879A1" w:rsidRDefault="000F75AF" w:rsidP="00574905">
      <w:pPr>
        <w:spacing w:after="200"/>
        <w:rPr>
          <w:rFonts w:asciiTheme="minorHAnsi" w:eastAsia="Calibri" w:hAnsiTheme="minorHAnsi" w:cstheme="minorHAnsi"/>
        </w:rPr>
      </w:pPr>
      <w:r w:rsidRPr="006879A1">
        <w:rPr>
          <w:rFonts w:asciiTheme="minorHAnsi" w:eastAsia="Calibri" w:hAnsiTheme="minorHAnsi" w:cstheme="minorHAnsi"/>
        </w:rPr>
        <w:t xml:space="preserve">This guide is a resource for secondary schools and Regional Coordinators with completing Oregon’s Career and Technical Education (CTE) Program Application. The CTE program application is the last part of the more extensive program design process intended to help Oregon high schools and community colleges support and prepare students with industry-based technical and academic knowledge and skills needed for success in secondary and postsecondary education, and high-wage/in-demand careers. </w:t>
      </w:r>
    </w:p>
    <w:p w14:paraId="43331149" w14:textId="77FEBA8E" w:rsidR="000F75AF" w:rsidRPr="006879A1" w:rsidRDefault="000F75AF" w:rsidP="00574905">
      <w:pPr>
        <w:spacing w:after="200"/>
        <w:rPr>
          <w:rFonts w:asciiTheme="minorHAnsi" w:eastAsia="Calibri" w:hAnsiTheme="minorHAnsi" w:cstheme="minorHAnsi"/>
        </w:rPr>
      </w:pPr>
      <w:r w:rsidRPr="006879A1">
        <w:rPr>
          <w:rFonts w:asciiTheme="minorHAnsi" w:eastAsia="Calibri" w:hAnsiTheme="minorHAnsi" w:cstheme="minorHAnsi"/>
        </w:rPr>
        <w:t xml:space="preserve">Applications initiated by a Regional Coordinator on July 1st and submitted to ODE by June 30th of the current school year will be approved before </w:t>
      </w:r>
      <w:r w:rsidR="0003584A">
        <w:rPr>
          <w:rFonts w:asciiTheme="minorHAnsi" w:eastAsia="Calibri" w:hAnsiTheme="minorHAnsi" w:cstheme="minorHAnsi"/>
        </w:rPr>
        <w:t>August 15</w:t>
      </w:r>
      <w:r w:rsidR="0003584A" w:rsidRPr="0003584A">
        <w:rPr>
          <w:rFonts w:asciiTheme="minorHAnsi" w:eastAsia="Calibri" w:hAnsiTheme="minorHAnsi" w:cstheme="minorHAnsi"/>
          <w:vertAlign w:val="superscript"/>
        </w:rPr>
        <w:t>th</w:t>
      </w:r>
      <w:r w:rsidR="0003584A">
        <w:rPr>
          <w:rFonts w:asciiTheme="minorHAnsi" w:eastAsia="Calibri" w:hAnsiTheme="minorHAnsi" w:cstheme="minorHAnsi"/>
        </w:rPr>
        <w:t xml:space="preserve"> (</w:t>
      </w:r>
      <w:r w:rsidRPr="006879A1">
        <w:rPr>
          <w:rFonts w:asciiTheme="minorHAnsi" w:eastAsia="Calibri" w:hAnsiTheme="minorHAnsi" w:cstheme="minorHAnsi"/>
        </w:rPr>
        <w:t>08/15</w:t>
      </w:r>
      <w:r w:rsidR="0003584A">
        <w:rPr>
          <w:rFonts w:asciiTheme="minorHAnsi" w:eastAsia="Calibri" w:hAnsiTheme="minorHAnsi" w:cstheme="minorHAnsi"/>
        </w:rPr>
        <w:t>)</w:t>
      </w:r>
      <w:r w:rsidRPr="006879A1">
        <w:rPr>
          <w:rFonts w:asciiTheme="minorHAnsi" w:eastAsia="Calibri" w:hAnsiTheme="minorHAnsi" w:cstheme="minorHAnsi"/>
        </w:rPr>
        <w:t xml:space="preserve"> by the ODE Content Specialist for the next school year. </w:t>
      </w:r>
    </w:p>
    <w:sdt>
      <w:sdtPr>
        <w:rPr>
          <w:rFonts w:ascii="Arial" w:eastAsia="Arial" w:hAnsi="Arial" w:cs="Arial"/>
          <w:color w:val="auto"/>
          <w:sz w:val="24"/>
          <w:szCs w:val="24"/>
        </w:rPr>
        <w:id w:val="-133179899"/>
        <w:docPartObj>
          <w:docPartGallery w:val="Table of Contents"/>
          <w:docPartUnique/>
        </w:docPartObj>
      </w:sdtPr>
      <w:sdtEndPr>
        <w:rPr>
          <w:b/>
          <w:bCs/>
          <w:noProof/>
        </w:rPr>
      </w:sdtEndPr>
      <w:sdtContent>
        <w:p w14:paraId="20093447" w14:textId="79D1C5E9" w:rsidR="000F75AF" w:rsidRPr="000F75AF" w:rsidRDefault="000F75AF">
          <w:pPr>
            <w:pStyle w:val="TOCHeading"/>
            <w:rPr>
              <w:rFonts w:ascii="Arial" w:hAnsi="Arial" w:cs="Arial"/>
              <w:b/>
              <w:bCs/>
              <w:sz w:val="22"/>
              <w:szCs w:val="22"/>
            </w:rPr>
          </w:pPr>
        </w:p>
        <w:p w14:paraId="47459127" w14:textId="549403D0" w:rsidR="00427319" w:rsidRDefault="000F75AF">
          <w:pPr>
            <w:pStyle w:val="TOC1"/>
            <w:tabs>
              <w:tab w:val="right" w:leader="dot" w:pos="10790"/>
            </w:tabs>
            <w:rPr>
              <w:rFonts w:cstheme="minorBidi"/>
              <w:noProof/>
              <w:kern w:val="2"/>
              <w14:ligatures w14:val="standardContextual"/>
            </w:rPr>
          </w:pPr>
          <w:r>
            <w:fldChar w:fldCharType="begin"/>
          </w:r>
          <w:r>
            <w:instrText xml:space="preserve"> TOC \o "1-3" \h \z \u </w:instrText>
          </w:r>
          <w:r>
            <w:fldChar w:fldCharType="separate"/>
          </w:r>
          <w:hyperlink w:anchor="_Toc160547082" w:history="1">
            <w:r w:rsidR="00427319" w:rsidRPr="00614B29">
              <w:rPr>
                <w:rStyle w:val="Hyperlink"/>
                <w:noProof/>
              </w:rPr>
              <w:t>CTE STATEWIDE RENEWAL SCHEDULE</w:t>
            </w:r>
            <w:r w:rsidR="00427319">
              <w:rPr>
                <w:noProof/>
                <w:webHidden/>
              </w:rPr>
              <w:tab/>
            </w:r>
            <w:r w:rsidR="00427319">
              <w:rPr>
                <w:noProof/>
                <w:webHidden/>
              </w:rPr>
              <w:fldChar w:fldCharType="begin"/>
            </w:r>
            <w:r w:rsidR="00427319">
              <w:rPr>
                <w:noProof/>
                <w:webHidden/>
              </w:rPr>
              <w:instrText xml:space="preserve"> PAGEREF _Toc160547082 \h </w:instrText>
            </w:r>
            <w:r w:rsidR="00427319">
              <w:rPr>
                <w:noProof/>
                <w:webHidden/>
              </w:rPr>
            </w:r>
            <w:r w:rsidR="00427319">
              <w:rPr>
                <w:noProof/>
                <w:webHidden/>
              </w:rPr>
              <w:fldChar w:fldCharType="separate"/>
            </w:r>
            <w:r w:rsidR="00E244B9">
              <w:rPr>
                <w:noProof/>
                <w:webHidden/>
              </w:rPr>
              <w:t>2</w:t>
            </w:r>
            <w:r w:rsidR="00427319">
              <w:rPr>
                <w:noProof/>
                <w:webHidden/>
              </w:rPr>
              <w:fldChar w:fldCharType="end"/>
            </w:r>
          </w:hyperlink>
        </w:p>
        <w:p w14:paraId="52DE545E" w14:textId="1D9E1A27" w:rsidR="00427319" w:rsidRDefault="002A0BB5">
          <w:pPr>
            <w:pStyle w:val="TOC1"/>
            <w:tabs>
              <w:tab w:val="right" w:leader="dot" w:pos="10790"/>
            </w:tabs>
            <w:rPr>
              <w:rFonts w:cstheme="minorBidi"/>
              <w:noProof/>
              <w:kern w:val="2"/>
              <w14:ligatures w14:val="standardContextual"/>
            </w:rPr>
          </w:pPr>
          <w:hyperlink w:anchor="_Toc160547083" w:history="1">
            <w:r w:rsidR="00427319" w:rsidRPr="00614B29">
              <w:rPr>
                <w:rStyle w:val="Hyperlink"/>
                <w:rFonts w:ascii="Copperplate Gothic Bold" w:hAnsi="Copperplate Gothic Bold"/>
                <w:noProof/>
              </w:rPr>
              <w:t>CTE PROGRAM OVERVIEW</w:t>
            </w:r>
            <w:r w:rsidR="00427319">
              <w:rPr>
                <w:noProof/>
                <w:webHidden/>
              </w:rPr>
              <w:tab/>
            </w:r>
            <w:r w:rsidR="00427319">
              <w:rPr>
                <w:noProof/>
                <w:webHidden/>
              </w:rPr>
              <w:fldChar w:fldCharType="begin"/>
            </w:r>
            <w:r w:rsidR="00427319">
              <w:rPr>
                <w:noProof/>
                <w:webHidden/>
              </w:rPr>
              <w:instrText xml:space="preserve"> PAGEREF _Toc160547083 \h </w:instrText>
            </w:r>
            <w:r w:rsidR="00427319">
              <w:rPr>
                <w:noProof/>
                <w:webHidden/>
              </w:rPr>
            </w:r>
            <w:r w:rsidR="00427319">
              <w:rPr>
                <w:noProof/>
                <w:webHidden/>
              </w:rPr>
              <w:fldChar w:fldCharType="separate"/>
            </w:r>
            <w:r w:rsidR="00E244B9">
              <w:rPr>
                <w:noProof/>
                <w:webHidden/>
              </w:rPr>
              <w:t>3</w:t>
            </w:r>
            <w:r w:rsidR="00427319">
              <w:rPr>
                <w:noProof/>
                <w:webHidden/>
              </w:rPr>
              <w:fldChar w:fldCharType="end"/>
            </w:r>
          </w:hyperlink>
        </w:p>
        <w:p w14:paraId="365773C3" w14:textId="35731F24" w:rsidR="00427319" w:rsidRDefault="002A0BB5">
          <w:pPr>
            <w:pStyle w:val="TOC2"/>
            <w:tabs>
              <w:tab w:val="right" w:leader="dot" w:pos="10790"/>
            </w:tabs>
            <w:rPr>
              <w:rFonts w:cstheme="minorBidi"/>
              <w:noProof/>
              <w:kern w:val="2"/>
              <w14:ligatures w14:val="standardContextual"/>
            </w:rPr>
          </w:pPr>
          <w:hyperlink w:anchor="_Toc160547084" w:history="1">
            <w:r w:rsidR="00427319" w:rsidRPr="00614B29">
              <w:rPr>
                <w:rStyle w:val="Hyperlink"/>
                <w:noProof/>
              </w:rPr>
              <w:t>CTE PROGRAM DESIGN</w:t>
            </w:r>
            <w:r w:rsidR="00427319">
              <w:rPr>
                <w:noProof/>
                <w:webHidden/>
              </w:rPr>
              <w:tab/>
            </w:r>
            <w:r w:rsidR="00427319">
              <w:rPr>
                <w:noProof/>
                <w:webHidden/>
              </w:rPr>
              <w:fldChar w:fldCharType="begin"/>
            </w:r>
            <w:r w:rsidR="00427319">
              <w:rPr>
                <w:noProof/>
                <w:webHidden/>
              </w:rPr>
              <w:instrText xml:space="preserve"> PAGEREF _Toc160547084 \h </w:instrText>
            </w:r>
            <w:r w:rsidR="00427319">
              <w:rPr>
                <w:noProof/>
                <w:webHidden/>
              </w:rPr>
            </w:r>
            <w:r w:rsidR="00427319">
              <w:rPr>
                <w:noProof/>
                <w:webHidden/>
              </w:rPr>
              <w:fldChar w:fldCharType="separate"/>
            </w:r>
            <w:r w:rsidR="00E244B9">
              <w:rPr>
                <w:noProof/>
                <w:webHidden/>
              </w:rPr>
              <w:t>3</w:t>
            </w:r>
            <w:r w:rsidR="00427319">
              <w:rPr>
                <w:noProof/>
                <w:webHidden/>
              </w:rPr>
              <w:fldChar w:fldCharType="end"/>
            </w:r>
          </w:hyperlink>
        </w:p>
        <w:p w14:paraId="5400E2F8" w14:textId="53769519" w:rsidR="00427319" w:rsidRDefault="002A0BB5">
          <w:pPr>
            <w:pStyle w:val="TOC2"/>
            <w:tabs>
              <w:tab w:val="right" w:leader="dot" w:pos="10790"/>
            </w:tabs>
            <w:rPr>
              <w:rFonts w:cstheme="minorBidi"/>
              <w:noProof/>
              <w:kern w:val="2"/>
              <w14:ligatures w14:val="standardContextual"/>
            </w:rPr>
          </w:pPr>
          <w:hyperlink w:anchor="_Toc160547085" w:history="1">
            <w:r w:rsidR="00427319" w:rsidRPr="00614B29">
              <w:rPr>
                <w:rStyle w:val="Hyperlink"/>
                <w:noProof/>
              </w:rPr>
              <w:t>CTE PROGRAM OF STUDY DEVELOPMENT</w:t>
            </w:r>
            <w:r w:rsidR="00427319">
              <w:rPr>
                <w:noProof/>
                <w:webHidden/>
              </w:rPr>
              <w:tab/>
            </w:r>
            <w:r w:rsidR="00427319">
              <w:rPr>
                <w:noProof/>
                <w:webHidden/>
              </w:rPr>
              <w:fldChar w:fldCharType="begin"/>
            </w:r>
            <w:r w:rsidR="00427319">
              <w:rPr>
                <w:noProof/>
                <w:webHidden/>
              </w:rPr>
              <w:instrText xml:space="preserve"> PAGEREF _Toc160547085 \h </w:instrText>
            </w:r>
            <w:r w:rsidR="00427319">
              <w:rPr>
                <w:noProof/>
                <w:webHidden/>
              </w:rPr>
            </w:r>
            <w:r w:rsidR="00427319">
              <w:rPr>
                <w:noProof/>
                <w:webHidden/>
              </w:rPr>
              <w:fldChar w:fldCharType="separate"/>
            </w:r>
            <w:r w:rsidR="00E244B9">
              <w:rPr>
                <w:noProof/>
                <w:webHidden/>
              </w:rPr>
              <w:t>3</w:t>
            </w:r>
            <w:r w:rsidR="00427319">
              <w:rPr>
                <w:noProof/>
                <w:webHidden/>
              </w:rPr>
              <w:fldChar w:fldCharType="end"/>
            </w:r>
          </w:hyperlink>
        </w:p>
        <w:p w14:paraId="411029D9" w14:textId="459802E3" w:rsidR="00427319" w:rsidRDefault="002A0BB5">
          <w:pPr>
            <w:pStyle w:val="TOC2"/>
            <w:tabs>
              <w:tab w:val="right" w:leader="dot" w:pos="10790"/>
            </w:tabs>
            <w:rPr>
              <w:rFonts w:cstheme="minorBidi"/>
              <w:noProof/>
              <w:kern w:val="2"/>
              <w14:ligatures w14:val="standardContextual"/>
            </w:rPr>
          </w:pPr>
          <w:hyperlink w:anchor="_Toc160547086" w:history="1">
            <w:r w:rsidR="00427319" w:rsidRPr="00614B29">
              <w:rPr>
                <w:rStyle w:val="Hyperlink"/>
                <w:noProof/>
              </w:rPr>
              <w:t>STATEWIDE PROGRAM OF STUDY MODELS</w:t>
            </w:r>
            <w:r w:rsidR="00427319">
              <w:rPr>
                <w:noProof/>
                <w:webHidden/>
              </w:rPr>
              <w:tab/>
            </w:r>
            <w:r w:rsidR="00427319">
              <w:rPr>
                <w:noProof/>
                <w:webHidden/>
              </w:rPr>
              <w:fldChar w:fldCharType="begin"/>
            </w:r>
            <w:r w:rsidR="00427319">
              <w:rPr>
                <w:noProof/>
                <w:webHidden/>
              </w:rPr>
              <w:instrText xml:space="preserve"> PAGEREF _Toc160547086 \h </w:instrText>
            </w:r>
            <w:r w:rsidR="00427319">
              <w:rPr>
                <w:noProof/>
                <w:webHidden/>
              </w:rPr>
            </w:r>
            <w:r w:rsidR="00427319">
              <w:rPr>
                <w:noProof/>
                <w:webHidden/>
              </w:rPr>
              <w:fldChar w:fldCharType="separate"/>
            </w:r>
            <w:r w:rsidR="00E244B9">
              <w:rPr>
                <w:noProof/>
                <w:webHidden/>
              </w:rPr>
              <w:t>4</w:t>
            </w:r>
            <w:r w:rsidR="00427319">
              <w:rPr>
                <w:noProof/>
                <w:webHidden/>
              </w:rPr>
              <w:fldChar w:fldCharType="end"/>
            </w:r>
          </w:hyperlink>
        </w:p>
        <w:p w14:paraId="242236EF" w14:textId="0185EB5C" w:rsidR="00427319" w:rsidRDefault="002A0BB5">
          <w:pPr>
            <w:pStyle w:val="TOC2"/>
            <w:tabs>
              <w:tab w:val="right" w:leader="dot" w:pos="10790"/>
            </w:tabs>
            <w:rPr>
              <w:rFonts w:cstheme="minorBidi"/>
              <w:noProof/>
              <w:kern w:val="2"/>
              <w14:ligatures w14:val="standardContextual"/>
            </w:rPr>
          </w:pPr>
          <w:hyperlink w:anchor="_Toc160547087" w:history="1">
            <w:r w:rsidR="00427319" w:rsidRPr="00614B29">
              <w:rPr>
                <w:rStyle w:val="Hyperlink"/>
                <w:noProof/>
              </w:rPr>
              <w:t>CTE PROGRAM RENEWALS</w:t>
            </w:r>
            <w:r w:rsidR="00427319">
              <w:rPr>
                <w:noProof/>
                <w:webHidden/>
              </w:rPr>
              <w:tab/>
            </w:r>
            <w:r w:rsidR="00427319">
              <w:rPr>
                <w:noProof/>
                <w:webHidden/>
              </w:rPr>
              <w:fldChar w:fldCharType="begin"/>
            </w:r>
            <w:r w:rsidR="00427319">
              <w:rPr>
                <w:noProof/>
                <w:webHidden/>
              </w:rPr>
              <w:instrText xml:space="preserve"> PAGEREF _Toc160547087 \h </w:instrText>
            </w:r>
            <w:r w:rsidR="00427319">
              <w:rPr>
                <w:noProof/>
                <w:webHidden/>
              </w:rPr>
            </w:r>
            <w:r w:rsidR="00427319">
              <w:rPr>
                <w:noProof/>
                <w:webHidden/>
              </w:rPr>
              <w:fldChar w:fldCharType="separate"/>
            </w:r>
            <w:r w:rsidR="00E244B9">
              <w:rPr>
                <w:noProof/>
                <w:webHidden/>
              </w:rPr>
              <w:t>5</w:t>
            </w:r>
            <w:r w:rsidR="00427319">
              <w:rPr>
                <w:noProof/>
                <w:webHidden/>
              </w:rPr>
              <w:fldChar w:fldCharType="end"/>
            </w:r>
          </w:hyperlink>
        </w:p>
        <w:p w14:paraId="4FA24524" w14:textId="5D271D57" w:rsidR="00427319" w:rsidRDefault="002A0BB5">
          <w:pPr>
            <w:pStyle w:val="TOC1"/>
            <w:tabs>
              <w:tab w:val="right" w:leader="dot" w:pos="10790"/>
            </w:tabs>
            <w:rPr>
              <w:rFonts w:cstheme="minorBidi"/>
              <w:noProof/>
              <w:kern w:val="2"/>
              <w14:ligatures w14:val="standardContextual"/>
            </w:rPr>
          </w:pPr>
          <w:hyperlink w:anchor="_Toc160547088" w:history="1">
            <w:r w:rsidR="00427319" w:rsidRPr="00614B29">
              <w:rPr>
                <w:rStyle w:val="Hyperlink"/>
                <w:rFonts w:ascii="Copperplate Gothic Bold" w:hAnsi="Copperplate Gothic Bold"/>
                <w:noProof/>
              </w:rPr>
              <w:t>COMPLETING THE CTE PROGRAM APPLICATION</w:t>
            </w:r>
            <w:r w:rsidR="00427319">
              <w:rPr>
                <w:noProof/>
                <w:webHidden/>
              </w:rPr>
              <w:tab/>
            </w:r>
            <w:r w:rsidR="00427319">
              <w:rPr>
                <w:noProof/>
                <w:webHidden/>
              </w:rPr>
              <w:fldChar w:fldCharType="begin"/>
            </w:r>
            <w:r w:rsidR="00427319">
              <w:rPr>
                <w:noProof/>
                <w:webHidden/>
              </w:rPr>
              <w:instrText xml:space="preserve"> PAGEREF _Toc160547088 \h </w:instrText>
            </w:r>
            <w:r w:rsidR="00427319">
              <w:rPr>
                <w:noProof/>
                <w:webHidden/>
              </w:rPr>
            </w:r>
            <w:r w:rsidR="00427319">
              <w:rPr>
                <w:noProof/>
                <w:webHidden/>
              </w:rPr>
              <w:fldChar w:fldCharType="separate"/>
            </w:r>
            <w:r w:rsidR="00E244B9">
              <w:rPr>
                <w:noProof/>
                <w:webHidden/>
              </w:rPr>
              <w:t>5</w:t>
            </w:r>
            <w:r w:rsidR="00427319">
              <w:rPr>
                <w:noProof/>
                <w:webHidden/>
              </w:rPr>
              <w:fldChar w:fldCharType="end"/>
            </w:r>
          </w:hyperlink>
        </w:p>
        <w:p w14:paraId="1F435983" w14:textId="1D800DA1" w:rsidR="00427319" w:rsidRDefault="002A0BB5">
          <w:pPr>
            <w:pStyle w:val="TOC2"/>
            <w:tabs>
              <w:tab w:val="right" w:leader="dot" w:pos="10790"/>
            </w:tabs>
            <w:rPr>
              <w:rFonts w:cstheme="minorBidi"/>
              <w:noProof/>
              <w:kern w:val="2"/>
              <w14:ligatures w14:val="standardContextual"/>
            </w:rPr>
          </w:pPr>
          <w:hyperlink w:anchor="_Toc160547089" w:history="1">
            <w:r w:rsidR="00427319" w:rsidRPr="00614B29">
              <w:rPr>
                <w:rStyle w:val="Hyperlink"/>
                <w:noProof/>
              </w:rPr>
              <w:t>CTE PROGRAM APPLICATION TYPES AND REQUIREMENTS</w:t>
            </w:r>
            <w:r w:rsidR="00427319">
              <w:rPr>
                <w:noProof/>
                <w:webHidden/>
              </w:rPr>
              <w:tab/>
            </w:r>
            <w:r w:rsidR="00427319">
              <w:rPr>
                <w:noProof/>
                <w:webHidden/>
              </w:rPr>
              <w:fldChar w:fldCharType="begin"/>
            </w:r>
            <w:r w:rsidR="00427319">
              <w:rPr>
                <w:noProof/>
                <w:webHidden/>
              </w:rPr>
              <w:instrText xml:space="preserve"> PAGEREF _Toc160547089 \h </w:instrText>
            </w:r>
            <w:r w:rsidR="00427319">
              <w:rPr>
                <w:noProof/>
                <w:webHidden/>
              </w:rPr>
            </w:r>
            <w:r w:rsidR="00427319">
              <w:rPr>
                <w:noProof/>
                <w:webHidden/>
              </w:rPr>
              <w:fldChar w:fldCharType="separate"/>
            </w:r>
            <w:r w:rsidR="00E244B9">
              <w:rPr>
                <w:noProof/>
                <w:webHidden/>
              </w:rPr>
              <w:t>5</w:t>
            </w:r>
            <w:r w:rsidR="00427319">
              <w:rPr>
                <w:noProof/>
                <w:webHidden/>
              </w:rPr>
              <w:fldChar w:fldCharType="end"/>
            </w:r>
          </w:hyperlink>
        </w:p>
        <w:p w14:paraId="75CDAB7C" w14:textId="2B65B472" w:rsidR="00427319" w:rsidRDefault="002A0BB5">
          <w:pPr>
            <w:pStyle w:val="TOC3"/>
            <w:tabs>
              <w:tab w:val="right" w:leader="dot" w:pos="10790"/>
            </w:tabs>
            <w:rPr>
              <w:rFonts w:cstheme="minorBidi"/>
              <w:noProof/>
              <w:kern w:val="2"/>
              <w14:ligatures w14:val="standardContextual"/>
            </w:rPr>
          </w:pPr>
          <w:hyperlink w:anchor="_Toc160547090" w:history="1">
            <w:r w:rsidR="00427319" w:rsidRPr="00614B29">
              <w:rPr>
                <w:rStyle w:val="Hyperlink"/>
                <w:noProof/>
              </w:rPr>
              <w:t>Renewal Application</w:t>
            </w:r>
            <w:r w:rsidR="00427319">
              <w:rPr>
                <w:noProof/>
                <w:webHidden/>
              </w:rPr>
              <w:tab/>
            </w:r>
            <w:r w:rsidR="00427319">
              <w:rPr>
                <w:noProof/>
                <w:webHidden/>
              </w:rPr>
              <w:fldChar w:fldCharType="begin"/>
            </w:r>
            <w:r w:rsidR="00427319">
              <w:rPr>
                <w:noProof/>
                <w:webHidden/>
              </w:rPr>
              <w:instrText xml:space="preserve"> PAGEREF _Toc160547090 \h </w:instrText>
            </w:r>
            <w:r w:rsidR="00427319">
              <w:rPr>
                <w:noProof/>
                <w:webHidden/>
              </w:rPr>
            </w:r>
            <w:r w:rsidR="00427319">
              <w:rPr>
                <w:noProof/>
                <w:webHidden/>
              </w:rPr>
              <w:fldChar w:fldCharType="separate"/>
            </w:r>
            <w:r w:rsidR="00E244B9">
              <w:rPr>
                <w:noProof/>
                <w:webHidden/>
              </w:rPr>
              <w:t>5</w:t>
            </w:r>
            <w:r w:rsidR="00427319">
              <w:rPr>
                <w:noProof/>
                <w:webHidden/>
              </w:rPr>
              <w:fldChar w:fldCharType="end"/>
            </w:r>
          </w:hyperlink>
        </w:p>
        <w:p w14:paraId="6E38BD63" w14:textId="43383377" w:rsidR="00427319" w:rsidRDefault="002A0BB5">
          <w:pPr>
            <w:pStyle w:val="TOC3"/>
            <w:tabs>
              <w:tab w:val="right" w:leader="dot" w:pos="10790"/>
            </w:tabs>
            <w:rPr>
              <w:rFonts w:cstheme="minorBidi"/>
              <w:noProof/>
              <w:kern w:val="2"/>
              <w14:ligatures w14:val="standardContextual"/>
            </w:rPr>
          </w:pPr>
          <w:hyperlink w:anchor="_Toc160547091" w:history="1">
            <w:r w:rsidR="00427319" w:rsidRPr="00614B29">
              <w:rPr>
                <w:rStyle w:val="Hyperlink"/>
                <w:noProof/>
              </w:rPr>
              <w:t>Start-Up Application</w:t>
            </w:r>
            <w:r w:rsidR="00427319">
              <w:rPr>
                <w:noProof/>
                <w:webHidden/>
              </w:rPr>
              <w:tab/>
            </w:r>
            <w:r w:rsidR="00427319">
              <w:rPr>
                <w:noProof/>
                <w:webHidden/>
              </w:rPr>
              <w:fldChar w:fldCharType="begin"/>
            </w:r>
            <w:r w:rsidR="00427319">
              <w:rPr>
                <w:noProof/>
                <w:webHidden/>
              </w:rPr>
              <w:instrText xml:space="preserve"> PAGEREF _Toc160547091 \h </w:instrText>
            </w:r>
            <w:r w:rsidR="00427319">
              <w:rPr>
                <w:noProof/>
                <w:webHidden/>
              </w:rPr>
            </w:r>
            <w:r w:rsidR="00427319">
              <w:rPr>
                <w:noProof/>
                <w:webHidden/>
              </w:rPr>
              <w:fldChar w:fldCharType="separate"/>
            </w:r>
            <w:r w:rsidR="00E244B9">
              <w:rPr>
                <w:noProof/>
                <w:webHidden/>
              </w:rPr>
              <w:t>6</w:t>
            </w:r>
            <w:r w:rsidR="00427319">
              <w:rPr>
                <w:noProof/>
                <w:webHidden/>
              </w:rPr>
              <w:fldChar w:fldCharType="end"/>
            </w:r>
          </w:hyperlink>
        </w:p>
        <w:p w14:paraId="11C67D39" w14:textId="5E8D3305" w:rsidR="00427319" w:rsidRDefault="002A0BB5">
          <w:pPr>
            <w:pStyle w:val="TOC3"/>
            <w:tabs>
              <w:tab w:val="right" w:leader="dot" w:pos="10790"/>
            </w:tabs>
            <w:rPr>
              <w:rFonts w:cstheme="minorBidi"/>
              <w:noProof/>
              <w:kern w:val="2"/>
              <w14:ligatures w14:val="standardContextual"/>
            </w:rPr>
          </w:pPr>
          <w:hyperlink w:anchor="_Toc160547092" w:history="1">
            <w:r w:rsidR="00427319" w:rsidRPr="00614B29">
              <w:rPr>
                <w:rStyle w:val="Hyperlink"/>
                <w:noProof/>
              </w:rPr>
              <w:t>Full Application</w:t>
            </w:r>
            <w:r w:rsidR="00427319">
              <w:rPr>
                <w:noProof/>
                <w:webHidden/>
              </w:rPr>
              <w:tab/>
            </w:r>
            <w:r w:rsidR="00427319">
              <w:rPr>
                <w:noProof/>
                <w:webHidden/>
              </w:rPr>
              <w:fldChar w:fldCharType="begin"/>
            </w:r>
            <w:r w:rsidR="00427319">
              <w:rPr>
                <w:noProof/>
                <w:webHidden/>
              </w:rPr>
              <w:instrText xml:space="preserve"> PAGEREF _Toc160547092 \h </w:instrText>
            </w:r>
            <w:r w:rsidR="00427319">
              <w:rPr>
                <w:noProof/>
                <w:webHidden/>
              </w:rPr>
            </w:r>
            <w:r w:rsidR="00427319">
              <w:rPr>
                <w:noProof/>
                <w:webHidden/>
              </w:rPr>
              <w:fldChar w:fldCharType="separate"/>
            </w:r>
            <w:r w:rsidR="00E244B9">
              <w:rPr>
                <w:noProof/>
                <w:webHidden/>
              </w:rPr>
              <w:t>6</w:t>
            </w:r>
            <w:r w:rsidR="00427319">
              <w:rPr>
                <w:noProof/>
                <w:webHidden/>
              </w:rPr>
              <w:fldChar w:fldCharType="end"/>
            </w:r>
          </w:hyperlink>
        </w:p>
        <w:p w14:paraId="06BEA9BC" w14:textId="171979B9" w:rsidR="00427319" w:rsidRDefault="002A0BB5">
          <w:pPr>
            <w:pStyle w:val="TOC2"/>
            <w:tabs>
              <w:tab w:val="right" w:leader="dot" w:pos="10790"/>
            </w:tabs>
            <w:rPr>
              <w:rFonts w:cstheme="minorBidi"/>
              <w:noProof/>
              <w:kern w:val="2"/>
              <w14:ligatures w14:val="standardContextual"/>
            </w:rPr>
          </w:pPr>
          <w:hyperlink w:anchor="_Toc160547093" w:history="1">
            <w:r w:rsidR="00427319" w:rsidRPr="00614B29">
              <w:rPr>
                <w:rStyle w:val="Hyperlink"/>
                <w:noProof/>
              </w:rPr>
              <w:t>INITIATING A CTE PROGRAM APPLICATIONS</w:t>
            </w:r>
            <w:r w:rsidR="00427319">
              <w:rPr>
                <w:noProof/>
                <w:webHidden/>
              </w:rPr>
              <w:tab/>
            </w:r>
            <w:r w:rsidR="00427319">
              <w:rPr>
                <w:noProof/>
                <w:webHidden/>
              </w:rPr>
              <w:fldChar w:fldCharType="begin"/>
            </w:r>
            <w:r w:rsidR="00427319">
              <w:rPr>
                <w:noProof/>
                <w:webHidden/>
              </w:rPr>
              <w:instrText xml:space="preserve"> PAGEREF _Toc160547093 \h </w:instrText>
            </w:r>
            <w:r w:rsidR="00427319">
              <w:rPr>
                <w:noProof/>
                <w:webHidden/>
              </w:rPr>
            </w:r>
            <w:r w:rsidR="00427319">
              <w:rPr>
                <w:noProof/>
                <w:webHidden/>
              </w:rPr>
              <w:fldChar w:fldCharType="separate"/>
            </w:r>
            <w:r w:rsidR="00E244B9">
              <w:rPr>
                <w:noProof/>
                <w:webHidden/>
              </w:rPr>
              <w:t>6</w:t>
            </w:r>
            <w:r w:rsidR="00427319">
              <w:rPr>
                <w:noProof/>
                <w:webHidden/>
              </w:rPr>
              <w:fldChar w:fldCharType="end"/>
            </w:r>
          </w:hyperlink>
        </w:p>
        <w:p w14:paraId="5B824359" w14:textId="1003B469" w:rsidR="00427319" w:rsidRDefault="002A0BB5">
          <w:pPr>
            <w:pStyle w:val="TOC3"/>
            <w:tabs>
              <w:tab w:val="right" w:leader="dot" w:pos="10790"/>
            </w:tabs>
            <w:rPr>
              <w:rFonts w:cstheme="minorBidi"/>
              <w:noProof/>
              <w:kern w:val="2"/>
              <w14:ligatures w14:val="standardContextual"/>
            </w:rPr>
          </w:pPr>
          <w:hyperlink w:anchor="_Toc160547094" w:history="1">
            <w:r w:rsidR="00427319" w:rsidRPr="00614B29">
              <w:rPr>
                <w:rStyle w:val="Hyperlink"/>
                <w:noProof/>
              </w:rPr>
              <w:t>Start-up and Full Application Types</w:t>
            </w:r>
            <w:r w:rsidR="00427319">
              <w:rPr>
                <w:noProof/>
                <w:webHidden/>
              </w:rPr>
              <w:tab/>
            </w:r>
            <w:r w:rsidR="00427319">
              <w:rPr>
                <w:noProof/>
                <w:webHidden/>
              </w:rPr>
              <w:fldChar w:fldCharType="begin"/>
            </w:r>
            <w:r w:rsidR="00427319">
              <w:rPr>
                <w:noProof/>
                <w:webHidden/>
              </w:rPr>
              <w:instrText xml:space="preserve"> PAGEREF _Toc160547094 \h </w:instrText>
            </w:r>
            <w:r w:rsidR="00427319">
              <w:rPr>
                <w:noProof/>
                <w:webHidden/>
              </w:rPr>
            </w:r>
            <w:r w:rsidR="00427319">
              <w:rPr>
                <w:noProof/>
                <w:webHidden/>
              </w:rPr>
              <w:fldChar w:fldCharType="separate"/>
            </w:r>
            <w:r w:rsidR="00E244B9">
              <w:rPr>
                <w:noProof/>
                <w:webHidden/>
              </w:rPr>
              <w:t>7</w:t>
            </w:r>
            <w:r w:rsidR="00427319">
              <w:rPr>
                <w:noProof/>
                <w:webHidden/>
              </w:rPr>
              <w:fldChar w:fldCharType="end"/>
            </w:r>
          </w:hyperlink>
        </w:p>
        <w:p w14:paraId="2F5E940F" w14:textId="2F47372E" w:rsidR="00427319" w:rsidRDefault="002A0BB5">
          <w:pPr>
            <w:pStyle w:val="TOC3"/>
            <w:tabs>
              <w:tab w:val="right" w:leader="dot" w:pos="10790"/>
            </w:tabs>
            <w:rPr>
              <w:rFonts w:cstheme="minorBidi"/>
              <w:noProof/>
              <w:kern w:val="2"/>
              <w14:ligatures w14:val="standardContextual"/>
            </w:rPr>
          </w:pPr>
          <w:hyperlink w:anchor="_Toc160547095" w:history="1">
            <w:r w:rsidR="00427319" w:rsidRPr="00614B29">
              <w:rPr>
                <w:rStyle w:val="Hyperlink"/>
                <w:noProof/>
              </w:rPr>
              <w:t>Renewal Application Type</w:t>
            </w:r>
            <w:r w:rsidR="00427319">
              <w:rPr>
                <w:noProof/>
                <w:webHidden/>
              </w:rPr>
              <w:tab/>
            </w:r>
            <w:r w:rsidR="00427319">
              <w:rPr>
                <w:noProof/>
                <w:webHidden/>
              </w:rPr>
              <w:fldChar w:fldCharType="begin"/>
            </w:r>
            <w:r w:rsidR="00427319">
              <w:rPr>
                <w:noProof/>
                <w:webHidden/>
              </w:rPr>
              <w:instrText xml:space="preserve"> PAGEREF _Toc160547095 \h </w:instrText>
            </w:r>
            <w:r w:rsidR="00427319">
              <w:rPr>
                <w:noProof/>
                <w:webHidden/>
              </w:rPr>
            </w:r>
            <w:r w:rsidR="00427319">
              <w:rPr>
                <w:noProof/>
                <w:webHidden/>
              </w:rPr>
              <w:fldChar w:fldCharType="separate"/>
            </w:r>
            <w:r w:rsidR="00E244B9">
              <w:rPr>
                <w:noProof/>
                <w:webHidden/>
              </w:rPr>
              <w:t>9</w:t>
            </w:r>
            <w:r w:rsidR="00427319">
              <w:rPr>
                <w:noProof/>
                <w:webHidden/>
              </w:rPr>
              <w:fldChar w:fldCharType="end"/>
            </w:r>
          </w:hyperlink>
        </w:p>
        <w:p w14:paraId="5A62DE69" w14:textId="64118838" w:rsidR="00427319" w:rsidRDefault="002A0BB5">
          <w:pPr>
            <w:pStyle w:val="TOC2"/>
            <w:tabs>
              <w:tab w:val="right" w:leader="dot" w:pos="10790"/>
            </w:tabs>
            <w:rPr>
              <w:rFonts w:cstheme="minorBidi"/>
              <w:noProof/>
              <w:kern w:val="2"/>
              <w14:ligatures w14:val="standardContextual"/>
            </w:rPr>
          </w:pPr>
          <w:hyperlink w:anchor="_Toc160547096" w:history="1">
            <w:r w:rsidR="00427319" w:rsidRPr="00614B29">
              <w:rPr>
                <w:rStyle w:val="Hyperlink"/>
                <w:noProof/>
              </w:rPr>
              <w:t>VIEWING IN-PROGRESS APPLICATIONS</w:t>
            </w:r>
            <w:r w:rsidR="00427319">
              <w:rPr>
                <w:noProof/>
                <w:webHidden/>
              </w:rPr>
              <w:tab/>
            </w:r>
            <w:r w:rsidR="00427319">
              <w:rPr>
                <w:noProof/>
                <w:webHidden/>
              </w:rPr>
              <w:fldChar w:fldCharType="begin"/>
            </w:r>
            <w:r w:rsidR="00427319">
              <w:rPr>
                <w:noProof/>
                <w:webHidden/>
              </w:rPr>
              <w:instrText xml:space="preserve"> PAGEREF _Toc160547096 \h </w:instrText>
            </w:r>
            <w:r w:rsidR="00427319">
              <w:rPr>
                <w:noProof/>
                <w:webHidden/>
              </w:rPr>
            </w:r>
            <w:r w:rsidR="00427319">
              <w:rPr>
                <w:noProof/>
                <w:webHidden/>
              </w:rPr>
              <w:fldChar w:fldCharType="separate"/>
            </w:r>
            <w:r w:rsidR="00E244B9">
              <w:rPr>
                <w:noProof/>
                <w:webHidden/>
              </w:rPr>
              <w:t>11</w:t>
            </w:r>
            <w:r w:rsidR="00427319">
              <w:rPr>
                <w:noProof/>
                <w:webHidden/>
              </w:rPr>
              <w:fldChar w:fldCharType="end"/>
            </w:r>
          </w:hyperlink>
        </w:p>
        <w:p w14:paraId="1DFB4F9E" w14:textId="00861F22" w:rsidR="00427319" w:rsidRDefault="002A0BB5">
          <w:pPr>
            <w:pStyle w:val="TOC2"/>
            <w:tabs>
              <w:tab w:val="right" w:leader="dot" w:pos="10790"/>
            </w:tabs>
            <w:rPr>
              <w:rFonts w:cstheme="minorBidi"/>
              <w:noProof/>
              <w:kern w:val="2"/>
              <w14:ligatures w14:val="standardContextual"/>
            </w:rPr>
          </w:pPr>
          <w:hyperlink w:anchor="_Toc160547097" w:history="1">
            <w:r w:rsidR="00427319" w:rsidRPr="00614B29">
              <w:rPr>
                <w:rStyle w:val="Hyperlink"/>
                <w:noProof/>
              </w:rPr>
              <w:t>CTE PROGRAM APPLICATION SECTIONS</w:t>
            </w:r>
            <w:r w:rsidR="00427319">
              <w:rPr>
                <w:noProof/>
                <w:webHidden/>
              </w:rPr>
              <w:tab/>
            </w:r>
            <w:r w:rsidR="00427319">
              <w:rPr>
                <w:noProof/>
                <w:webHidden/>
              </w:rPr>
              <w:fldChar w:fldCharType="begin"/>
            </w:r>
            <w:r w:rsidR="00427319">
              <w:rPr>
                <w:noProof/>
                <w:webHidden/>
              </w:rPr>
              <w:instrText xml:space="preserve"> PAGEREF _Toc160547097 \h </w:instrText>
            </w:r>
            <w:r w:rsidR="00427319">
              <w:rPr>
                <w:noProof/>
                <w:webHidden/>
              </w:rPr>
            </w:r>
            <w:r w:rsidR="00427319">
              <w:rPr>
                <w:noProof/>
                <w:webHidden/>
              </w:rPr>
              <w:fldChar w:fldCharType="separate"/>
            </w:r>
            <w:r w:rsidR="00E244B9">
              <w:rPr>
                <w:noProof/>
                <w:webHidden/>
              </w:rPr>
              <w:t>11</w:t>
            </w:r>
            <w:r w:rsidR="00427319">
              <w:rPr>
                <w:noProof/>
                <w:webHidden/>
              </w:rPr>
              <w:fldChar w:fldCharType="end"/>
            </w:r>
          </w:hyperlink>
        </w:p>
        <w:p w14:paraId="4D2A2256" w14:textId="4457277E" w:rsidR="00427319" w:rsidRDefault="002A0BB5">
          <w:pPr>
            <w:pStyle w:val="TOC3"/>
            <w:tabs>
              <w:tab w:val="right" w:leader="dot" w:pos="10790"/>
            </w:tabs>
            <w:rPr>
              <w:rFonts w:cstheme="minorBidi"/>
              <w:noProof/>
              <w:kern w:val="2"/>
              <w14:ligatures w14:val="standardContextual"/>
            </w:rPr>
          </w:pPr>
          <w:hyperlink w:anchor="_Toc160547098" w:history="1">
            <w:r w:rsidR="00427319" w:rsidRPr="00614B29">
              <w:rPr>
                <w:rStyle w:val="Hyperlink"/>
                <w:noProof/>
              </w:rPr>
              <w:t>Program Details (Start-up Application Only)</w:t>
            </w:r>
            <w:r w:rsidR="00427319">
              <w:rPr>
                <w:noProof/>
                <w:webHidden/>
              </w:rPr>
              <w:tab/>
            </w:r>
            <w:r w:rsidR="00427319">
              <w:rPr>
                <w:noProof/>
                <w:webHidden/>
              </w:rPr>
              <w:fldChar w:fldCharType="begin"/>
            </w:r>
            <w:r w:rsidR="00427319">
              <w:rPr>
                <w:noProof/>
                <w:webHidden/>
              </w:rPr>
              <w:instrText xml:space="preserve"> PAGEREF _Toc160547098 \h </w:instrText>
            </w:r>
            <w:r w:rsidR="00427319">
              <w:rPr>
                <w:noProof/>
                <w:webHidden/>
              </w:rPr>
            </w:r>
            <w:r w:rsidR="00427319">
              <w:rPr>
                <w:noProof/>
                <w:webHidden/>
              </w:rPr>
              <w:fldChar w:fldCharType="separate"/>
            </w:r>
            <w:r w:rsidR="00E244B9">
              <w:rPr>
                <w:noProof/>
                <w:webHidden/>
              </w:rPr>
              <w:t>11</w:t>
            </w:r>
            <w:r w:rsidR="00427319">
              <w:rPr>
                <w:noProof/>
                <w:webHidden/>
              </w:rPr>
              <w:fldChar w:fldCharType="end"/>
            </w:r>
          </w:hyperlink>
        </w:p>
        <w:p w14:paraId="64741116" w14:textId="69D63CFA" w:rsidR="00427319" w:rsidRDefault="002A0BB5">
          <w:pPr>
            <w:pStyle w:val="TOC3"/>
            <w:tabs>
              <w:tab w:val="right" w:leader="dot" w:pos="10790"/>
            </w:tabs>
            <w:rPr>
              <w:rFonts w:cstheme="minorBidi"/>
              <w:noProof/>
              <w:kern w:val="2"/>
              <w14:ligatures w14:val="standardContextual"/>
            </w:rPr>
          </w:pPr>
          <w:hyperlink w:anchor="_Toc160547099" w:history="1">
            <w:r w:rsidR="00427319" w:rsidRPr="00614B29">
              <w:rPr>
                <w:rStyle w:val="Hyperlink"/>
                <w:noProof/>
              </w:rPr>
              <w:t>Teacher Grid</w:t>
            </w:r>
            <w:r w:rsidR="00427319">
              <w:rPr>
                <w:noProof/>
                <w:webHidden/>
              </w:rPr>
              <w:tab/>
            </w:r>
            <w:r w:rsidR="00427319">
              <w:rPr>
                <w:noProof/>
                <w:webHidden/>
              </w:rPr>
              <w:fldChar w:fldCharType="begin"/>
            </w:r>
            <w:r w:rsidR="00427319">
              <w:rPr>
                <w:noProof/>
                <w:webHidden/>
              </w:rPr>
              <w:instrText xml:space="preserve"> PAGEREF _Toc160547099 \h </w:instrText>
            </w:r>
            <w:r w:rsidR="00427319">
              <w:rPr>
                <w:noProof/>
                <w:webHidden/>
              </w:rPr>
            </w:r>
            <w:r w:rsidR="00427319">
              <w:rPr>
                <w:noProof/>
                <w:webHidden/>
              </w:rPr>
              <w:fldChar w:fldCharType="separate"/>
            </w:r>
            <w:r w:rsidR="00E244B9">
              <w:rPr>
                <w:noProof/>
                <w:webHidden/>
              </w:rPr>
              <w:t>12</w:t>
            </w:r>
            <w:r w:rsidR="00427319">
              <w:rPr>
                <w:noProof/>
                <w:webHidden/>
              </w:rPr>
              <w:fldChar w:fldCharType="end"/>
            </w:r>
          </w:hyperlink>
        </w:p>
        <w:p w14:paraId="53C05CA5" w14:textId="6A2A3D22" w:rsidR="00427319" w:rsidRDefault="002A0BB5">
          <w:pPr>
            <w:pStyle w:val="TOC3"/>
            <w:tabs>
              <w:tab w:val="right" w:leader="dot" w:pos="10790"/>
            </w:tabs>
            <w:rPr>
              <w:rFonts w:cstheme="minorBidi"/>
              <w:noProof/>
              <w:kern w:val="2"/>
              <w14:ligatures w14:val="standardContextual"/>
            </w:rPr>
          </w:pPr>
          <w:hyperlink w:anchor="_Toc160547100" w:history="1">
            <w:r w:rsidR="00427319" w:rsidRPr="00614B29">
              <w:rPr>
                <w:rStyle w:val="Hyperlink"/>
                <w:noProof/>
              </w:rPr>
              <w:t>Community College Grid</w:t>
            </w:r>
            <w:r w:rsidR="00427319">
              <w:rPr>
                <w:noProof/>
                <w:webHidden/>
              </w:rPr>
              <w:tab/>
            </w:r>
            <w:r w:rsidR="00427319">
              <w:rPr>
                <w:noProof/>
                <w:webHidden/>
              </w:rPr>
              <w:fldChar w:fldCharType="begin"/>
            </w:r>
            <w:r w:rsidR="00427319">
              <w:rPr>
                <w:noProof/>
                <w:webHidden/>
              </w:rPr>
              <w:instrText xml:space="preserve"> PAGEREF _Toc160547100 \h </w:instrText>
            </w:r>
            <w:r w:rsidR="00427319">
              <w:rPr>
                <w:noProof/>
                <w:webHidden/>
              </w:rPr>
            </w:r>
            <w:r w:rsidR="00427319">
              <w:rPr>
                <w:noProof/>
                <w:webHidden/>
              </w:rPr>
              <w:fldChar w:fldCharType="separate"/>
            </w:r>
            <w:r w:rsidR="00E244B9">
              <w:rPr>
                <w:noProof/>
                <w:webHidden/>
              </w:rPr>
              <w:t>13</w:t>
            </w:r>
            <w:r w:rsidR="00427319">
              <w:rPr>
                <w:noProof/>
                <w:webHidden/>
              </w:rPr>
              <w:fldChar w:fldCharType="end"/>
            </w:r>
          </w:hyperlink>
        </w:p>
        <w:p w14:paraId="15AF161D" w14:textId="22AC3413" w:rsidR="00427319" w:rsidRDefault="002A0BB5">
          <w:pPr>
            <w:pStyle w:val="TOC3"/>
            <w:tabs>
              <w:tab w:val="right" w:leader="dot" w:pos="10790"/>
            </w:tabs>
            <w:rPr>
              <w:rFonts w:cstheme="minorBidi"/>
              <w:noProof/>
              <w:kern w:val="2"/>
              <w14:ligatures w14:val="standardContextual"/>
            </w:rPr>
          </w:pPr>
          <w:hyperlink w:anchor="_Toc160547101" w:history="1">
            <w:r w:rsidR="00427319" w:rsidRPr="00614B29">
              <w:rPr>
                <w:rStyle w:val="Hyperlink"/>
                <w:noProof/>
              </w:rPr>
              <w:t>Additional Components of a High Quality Program of Study</w:t>
            </w:r>
            <w:r w:rsidR="00427319">
              <w:rPr>
                <w:noProof/>
                <w:webHidden/>
              </w:rPr>
              <w:tab/>
            </w:r>
            <w:r w:rsidR="00427319">
              <w:rPr>
                <w:noProof/>
                <w:webHidden/>
              </w:rPr>
              <w:fldChar w:fldCharType="begin"/>
            </w:r>
            <w:r w:rsidR="00427319">
              <w:rPr>
                <w:noProof/>
                <w:webHidden/>
              </w:rPr>
              <w:instrText xml:space="preserve"> PAGEREF _Toc160547101 \h </w:instrText>
            </w:r>
            <w:r w:rsidR="00427319">
              <w:rPr>
                <w:noProof/>
                <w:webHidden/>
              </w:rPr>
            </w:r>
            <w:r w:rsidR="00427319">
              <w:rPr>
                <w:noProof/>
                <w:webHidden/>
              </w:rPr>
              <w:fldChar w:fldCharType="separate"/>
            </w:r>
            <w:r w:rsidR="00E244B9">
              <w:rPr>
                <w:noProof/>
                <w:webHidden/>
              </w:rPr>
              <w:t>14</w:t>
            </w:r>
            <w:r w:rsidR="00427319">
              <w:rPr>
                <w:noProof/>
                <w:webHidden/>
              </w:rPr>
              <w:fldChar w:fldCharType="end"/>
            </w:r>
          </w:hyperlink>
        </w:p>
        <w:p w14:paraId="78F006C9" w14:textId="01D9869B" w:rsidR="00427319" w:rsidRDefault="002A0BB5">
          <w:pPr>
            <w:pStyle w:val="TOC3"/>
            <w:tabs>
              <w:tab w:val="right" w:leader="dot" w:pos="10790"/>
            </w:tabs>
            <w:rPr>
              <w:rFonts w:cstheme="minorBidi"/>
              <w:noProof/>
              <w:kern w:val="2"/>
              <w14:ligatures w14:val="standardContextual"/>
            </w:rPr>
          </w:pPr>
          <w:hyperlink w:anchor="_Toc160547102" w:history="1">
            <w:r w:rsidR="00427319" w:rsidRPr="00614B29">
              <w:rPr>
                <w:rStyle w:val="Hyperlink"/>
                <w:noProof/>
              </w:rPr>
              <w:t>Components of a High Quality Program of Study</w:t>
            </w:r>
            <w:r w:rsidR="00427319">
              <w:rPr>
                <w:noProof/>
                <w:webHidden/>
              </w:rPr>
              <w:tab/>
            </w:r>
            <w:r w:rsidR="00427319">
              <w:rPr>
                <w:noProof/>
                <w:webHidden/>
              </w:rPr>
              <w:fldChar w:fldCharType="begin"/>
            </w:r>
            <w:r w:rsidR="00427319">
              <w:rPr>
                <w:noProof/>
                <w:webHidden/>
              </w:rPr>
              <w:instrText xml:space="preserve"> PAGEREF _Toc160547102 \h </w:instrText>
            </w:r>
            <w:r w:rsidR="00427319">
              <w:rPr>
                <w:noProof/>
                <w:webHidden/>
              </w:rPr>
            </w:r>
            <w:r w:rsidR="00427319">
              <w:rPr>
                <w:noProof/>
                <w:webHidden/>
              </w:rPr>
              <w:fldChar w:fldCharType="separate"/>
            </w:r>
            <w:r w:rsidR="00E244B9">
              <w:rPr>
                <w:noProof/>
                <w:webHidden/>
              </w:rPr>
              <w:t>15</w:t>
            </w:r>
            <w:r w:rsidR="00427319">
              <w:rPr>
                <w:noProof/>
                <w:webHidden/>
              </w:rPr>
              <w:fldChar w:fldCharType="end"/>
            </w:r>
          </w:hyperlink>
        </w:p>
        <w:p w14:paraId="2B414C53" w14:textId="1225FDE7" w:rsidR="00427319" w:rsidRDefault="002A0BB5">
          <w:pPr>
            <w:pStyle w:val="TOC3"/>
            <w:tabs>
              <w:tab w:val="right" w:leader="dot" w:pos="10790"/>
            </w:tabs>
            <w:rPr>
              <w:rFonts w:cstheme="minorBidi"/>
              <w:noProof/>
              <w:kern w:val="2"/>
              <w14:ligatures w14:val="standardContextual"/>
            </w:rPr>
          </w:pPr>
          <w:hyperlink w:anchor="_Toc160547103" w:history="1">
            <w:r w:rsidR="00427319" w:rsidRPr="00614B29">
              <w:rPr>
                <w:rStyle w:val="Hyperlink"/>
                <w:noProof/>
              </w:rPr>
              <w:t>Attachments</w:t>
            </w:r>
            <w:r w:rsidR="00427319">
              <w:rPr>
                <w:noProof/>
                <w:webHidden/>
              </w:rPr>
              <w:tab/>
            </w:r>
            <w:r w:rsidR="00427319">
              <w:rPr>
                <w:noProof/>
                <w:webHidden/>
              </w:rPr>
              <w:fldChar w:fldCharType="begin"/>
            </w:r>
            <w:r w:rsidR="00427319">
              <w:rPr>
                <w:noProof/>
                <w:webHidden/>
              </w:rPr>
              <w:instrText xml:space="preserve"> PAGEREF _Toc160547103 \h </w:instrText>
            </w:r>
            <w:r w:rsidR="00427319">
              <w:rPr>
                <w:noProof/>
                <w:webHidden/>
              </w:rPr>
            </w:r>
            <w:r w:rsidR="00427319">
              <w:rPr>
                <w:noProof/>
                <w:webHidden/>
              </w:rPr>
              <w:fldChar w:fldCharType="separate"/>
            </w:r>
            <w:r w:rsidR="00E244B9">
              <w:rPr>
                <w:noProof/>
                <w:webHidden/>
              </w:rPr>
              <w:t>17</w:t>
            </w:r>
            <w:r w:rsidR="00427319">
              <w:rPr>
                <w:noProof/>
                <w:webHidden/>
              </w:rPr>
              <w:fldChar w:fldCharType="end"/>
            </w:r>
          </w:hyperlink>
        </w:p>
        <w:p w14:paraId="0319D702" w14:textId="77DDCFC1" w:rsidR="00427319" w:rsidRDefault="002A0BB5">
          <w:pPr>
            <w:pStyle w:val="TOC3"/>
            <w:tabs>
              <w:tab w:val="right" w:leader="dot" w:pos="10790"/>
            </w:tabs>
            <w:rPr>
              <w:rFonts w:cstheme="minorBidi"/>
              <w:noProof/>
              <w:kern w:val="2"/>
              <w14:ligatures w14:val="standardContextual"/>
            </w:rPr>
          </w:pPr>
          <w:hyperlink w:anchor="_Toc160547104" w:history="1">
            <w:r w:rsidR="00427319" w:rsidRPr="00614B29">
              <w:rPr>
                <w:rStyle w:val="Hyperlink"/>
                <w:noProof/>
              </w:rPr>
              <w:t>Initial Approval Assurances</w:t>
            </w:r>
            <w:r w:rsidR="00427319">
              <w:rPr>
                <w:noProof/>
                <w:webHidden/>
              </w:rPr>
              <w:tab/>
            </w:r>
            <w:r w:rsidR="00427319">
              <w:rPr>
                <w:noProof/>
                <w:webHidden/>
              </w:rPr>
              <w:fldChar w:fldCharType="begin"/>
            </w:r>
            <w:r w:rsidR="00427319">
              <w:rPr>
                <w:noProof/>
                <w:webHidden/>
              </w:rPr>
              <w:instrText xml:space="preserve"> PAGEREF _Toc160547104 \h </w:instrText>
            </w:r>
            <w:r w:rsidR="00427319">
              <w:rPr>
                <w:noProof/>
                <w:webHidden/>
              </w:rPr>
            </w:r>
            <w:r w:rsidR="00427319">
              <w:rPr>
                <w:noProof/>
                <w:webHidden/>
              </w:rPr>
              <w:fldChar w:fldCharType="separate"/>
            </w:r>
            <w:r w:rsidR="00E244B9">
              <w:rPr>
                <w:noProof/>
                <w:webHidden/>
              </w:rPr>
              <w:t>18</w:t>
            </w:r>
            <w:r w:rsidR="00427319">
              <w:rPr>
                <w:noProof/>
                <w:webHidden/>
              </w:rPr>
              <w:fldChar w:fldCharType="end"/>
            </w:r>
          </w:hyperlink>
        </w:p>
        <w:p w14:paraId="115A2CD0" w14:textId="4ADF0535" w:rsidR="00427319" w:rsidRDefault="002A0BB5">
          <w:pPr>
            <w:pStyle w:val="TOC2"/>
            <w:tabs>
              <w:tab w:val="right" w:leader="dot" w:pos="10790"/>
            </w:tabs>
            <w:rPr>
              <w:rFonts w:cstheme="minorBidi"/>
              <w:noProof/>
              <w:kern w:val="2"/>
              <w14:ligatures w14:val="standardContextual"/>
            </w:rPr>
          </w:pPr>
          <w:hyperlink w:anchor="_Toc160547105" w:history="1">
            <w:r w:rsidR="00427319" w:rsidRPr="00614B29">
              <w:rPr>
                <w:rStyle w:val="Hyperlink"/>
                <w:noProof/>
              </w:rPr>
              <w:t>THE MATRIX FORM</w:t>
            </w:r>
            <w:r w:rsidR="00427319">
              <w:rPr>
                <w:noProof/>
                <w:webHidden/>
              </w:rPr>
              <w:tab/>
            </w:r>
            <w:r w:rsidR="00427319">
              <w:rPr>
                <w:noProof/>
                <w:webHidden/>
              </w:rPr>
              <w:fldChar w:fldCharType="begin"/>
            </w:r>
            <w:r w:rsidR="00427319">
              <w:rPr>
                <w:noProof/>
                <w:webHidden/>
              </w:rPr>
              <w:instrText xml:space="preserve"> PAGEREF _Toc160547105 \h </w:instrText>
            </w:r>
            <w:r w:rsidR="00427319">
              <w:rPr>
                <w:noProof/>
                <w:webHidden/>
              </w:rPr>
            </w:r>
            <w:r w:rsidR="00427319">
              <w:rPr>
                <w:noProof/>
                <w:webHidden/>
              </w:rPr>
              <w:fldChar w:fldCharType="separate"/>
            </w:r>
            <w:r w:rsidR="00E244B9">
              <w:rPr>
                <w:noProof/>
                <w:webHidden/>
              </w:rPr>
              <w:t>19</w:t>
            </w:r>
            <w:r w:rsidR="00427319">
              <w:rPr>
                <w:noProof/>
                <w:webHidden/>
              </w:rPr>
              <w:fldChar w:fldCharType="end"/>
            </w:r>
          </w:hyperlink>
        </w:p>
        <w:p w14:paraId="4B75ED2C" w14:textId="0C15764E" w:rsidR="00427319" w:rsidRDefault="002A0BB5">
          <w:pPr>
            <w:pStyle w:val="TOC2"/>
            <w:tabs>
              <w:tab w:val="right" w:leader="dot" w:pos="10790"/>
            </w:tabs>
            <w:rPr>
              <w:rFonts w:cstheme="minorBidi"/>
              <w:noProof/>
              <w:kern w:val="2"/>
              <w14:ligatures w14:val="standardContextual"/>
            </w:rPr>
          </w:pPr>
          <w:hyperlink w:anchor="_Toc160547106" w:history="1">
            <w:r w:rsidR="00427319" w:rsidRPr="00614B29">
              <w:rPr>
                <w:rStyle w:val="Hyperlink"/>
                <w:noProof/>
              </w:rPr>
              <w:t>APPLICATION SUBMISSION</w:t>
            </w:r>
            <w:r w:rsidR="00427319">
              <w:rPr>
                <w:noProof/>
                <w:webHidden/>
              </w:rPr>
              <w:tab/>
            </w:r>
            <w:r w:rsidR="00427319">
              <w:rPr>
                <w:noProof/>
                <w:webHidden/>
              </w:rPr>
              <w:fldChar w:fldCharType="begin"/>
            </w:r>
            <w:r w:rsidR="00427319">
              <w:rPr>
                <w:noProof/>
                <w:webHidden/>
              </w:rPr>
              <w:instrText xml:space="preserve"> PAGEREF _Toc160547106 \h </w:instrText>
            </w:r>
            <w:r w:rsidR="00427319">
              <w:rPr>
                <w:noProof/>
                <w:webHidden/>
              </w:rPr>
            </w:r>
            <w:r w:rsidR="00427319">
              <w:rPr>
                <w:noProof/>
                <w:webHidden/>
              </w:rPr>
              <w:fldChar w:fldCharType="separate"/>
            </w:r>
            <w:r w:rsidR="00E244B9">
              <w:rPr>
                <w:noProof/>
                <w:webHidden/>
              </w:rPr>
              <w:t>22</w:t>
            </w:r>
            <w:r w:rsidR="00427319">
              <w:rPr>
                <w:noProof/>
                <w:webHidden/>
              </w:rPr>
              <w:fldChar w:fldCharType="end"/>
            </w:r>
          </w:hyperlink>
        </w:p>
        <w:p w14:paraId="06189804" w14:textId="3AC165EB" w:rsidR="00427319" w:rsidRDefault="002A0BB5">
          <w:pPr>
            <w:pStyle w:val="TOC1"/>
            <w:tabs>
              <w:tab w:val="right" w:leader="dot" w:pos="10790"/>
            </w:tabs>
            <w:rPr>
              <w:rFonts w:cstheme="minorBidi"/>
              <w:noProof/>
              <w:kern w:val="2"/>
              <w14:ligatures w14:val="standardContextual"/>
            </w:rPr>
          </w:pPr>
          <w:hyperlink w:anchor="_Toc160547107" w:history="1">
            <w:r w:rsidR="00427319" w:rsidRPr="00614B29">
              <w:rPr>
                <w:rStyle w:val="Hyperlink"/>
                <w:rFonts w:ascii="Copperplate Gothic Bold" w:hAnsi="Copperplate Gothic Bold"/>
                <w:noProof/>
              </w:rPr>
              <w:t>RESOURCE LINKS:</w:t>
            </w:r>
            <w:r w:rsidR="00427319">
              <w:rPr>
                <w:noProof/>
                <w:webHidden/>
              </w:rPr>
              <w:tab/>
            </w:r>
            <w:r w:rsidR="00427319">
              <w:rPr>
                <w:noProof/>
                <w:webHidden/>
              </w:rPr>
              <w:fldChar w:fldCharType="begin"/>
            </w:r>
            <w:r w:rsidR="00427319">
              <w:rPr>
                <w:noProof/>
                <w:webHidden/>
              </w:rPr>
              <w:instrText xml:space="preserve"> PAGEREF _Toc160547107 \h </w:instrText>
            </w:r>
            <w:r w:rsidR="00427319">
              <w:rPr>
                <w:noProof/>
                <w:webHidden/>
              </w:rPr>
            </w:r>
            <w:r w:rsidR="00427319">
              <w:rPr>
                <w:noProof/>
                <w:webHidden/>
              </w:rPr>
              <w:fldChar w:fldCharType="separate"/>
            </w:r>
            <w:r w:rsidR="00E244B9">
              <w:rPr>
                <w:noProof/>
                <w:webHidden/>
              </w:rPr>
              <w:t>24</w:t>
            </w:r>
            <w:r w:rsidR="00427319">
              <w:rPr>
                <w:noProof/>
                <w:webHidden/>
              </w:rPr>
              <w:fldChar w:fldCharType="end"/>
            </w:r>
          </w:hyperlink>
        </w:p>
        <w:p w14:paraId="788C7B8F" w14:textId="056B3EBB" w:rsidR="00427319" w:rsidRDefault="002A0BB5">
          <w:pPr>
            <w:pStyle w:val="TOC1"/>
            <w:tabs>
              <w:tab w:val="right" w:leader="dot" w:pos="10790"/>
            </w:tabs>
            <w:rPr>
              <w:rFonts w:cstheme="minorBidi"/>
              <w:noProof/>
              <w:kern w:val="2"/>
              <w14:ligatures w14:val="standardContextual"/>
            </w:rPr>
          </w:pPr>
          <w:hyperlink w:anchor="_Toc160547108" w:history="1">
            <w:r w:rsidR="00427319" w:rsidRPr="00614B29">
              <w:rPr>
                <w:rStyle w:val="Hyperlink"/>
                <w:rFonts w:ascii="Copperplate Gothic Bold" w:hAnsi="Copperplate Gothic Bold"/>
                <w:noProof/>
              </w:rPr>
              <w:t>APPENDIX</w:t>
            </w:r>
            <w:r w:rsidR="00427319">
              <w:rPr>
                <w:noProof/>
                <w:webHidden/>
              </w:rPr>
              <w:tab/>
            </w:r>
            <w:r w:rsidR="00427319">
              <w:rPr>
                <w:noProof/>
                <w:webHidden/>
              </w:rPr>
              <w:fldChar w:fldCharType="begin"/>
            </w:r>
            <w:r w:rsidR="00427319">
              <w:rPr>
                <w:noProof/>
                <w:webHidden/>
              </w:rPr>
              <w:instrText xml:space="preserve"> PAGEREF _Toc160547108 \h </w:instrText>
            </w:r>
            <w:r w:rsidR="00427319">
              <w:rPr>
                <w:noProof/>
                <w:webHidden/>
              </w:rPr>
            </w:r>
            <w:r w:rsidR="00427319">
              <w:rPr>
                <w:noProof/>
                <w:webHidden/>
              </w:rPr>
              <w:fldChar w:fldCharType="separate"/>
            </w:r>
            <w:r w:rsidR="00E244B9">
              <w:rPr>
                <w:noProof/>
                <w:webHidden/>
              </w:rPr>
              <w:t>25</w:t>
            </w:r>
            <w:r w:rsidR="00427319">
              <w:rPr>
                <w:noProof/>
                <w:webHidden/>
              </w:rPr>
              <w:fldChar w:fldCharType="end"/>
            </w:r>
          </w:hyperlink>
        </w:p>
        <w:p w14:paraId="406D204C" w14:textId="4FD010E9" w:rsidR="00427319" w:rsidRDefault="002A0BB5">
          <w:pPr>
            <w:pStyle w:val="TOC2"/>
            <w:tabs>
              <w:tab w:val="right" w:leader="dot" w:pos="10790"/>
            </w:tabs>
            <w:rPr>
              <w:rFonts w:cstheme="minorBidi"/>
              <w:noProof/>
              <w:kern w:val="2"/>
              <w14:ligatures w14:val="standardContextual"/>
            </w:rPr>
          </w:pPr>
          <w:hyperlink w:anchor="_Toc160547109" w:history="1">
            <w:r w:rsidR="00427319" w:rsidRPr="00614B29">
              <w:rPr>
                <w:rStyle w:val="Hyperlink"/>
                <w:noProof/>
              </w:rPr>
              <w:t>DECISION COMMENTS BOX</w:t>
            </w:r>
            <w:r w:rsidR="00427319">
              <w:rPr>
                <w:noProof/>
                <w:webHidden/>
              </w:rPr>
              <w:tab/>
            </w:r>
            <w:r w:rsidR="00427319">
              <w:rPr>
                <w:noProof/>
                <w:webHidden/>
              </w:rPr>
              <w:fldChar w:fldCharType="begin"/>
            </w:r>
            <w:r w:rsidR="00427319">
              <w:rPr>
                <w:noProof/>
                <w:webHidden/>
              </w:rPr>
              <w:instrText xml:space="preserve"> PAGEREF _Toc160547109 \h </w:instrText>
            </w:r>
            <w:r w:rsidR="00427319">
              <w:rPr>
                <w:noProof/>
                <w:webHidden/>
              </w:rPr>
            </w:r>
            <w:r w:rsidR="00427319">
              <w:rPr>
                <w:noProof/>
                <w:webHidden/>
              </w:rPr>
              <w:fldChar w:fldCharType="separate"/>
            </w:r>
            <w:r w:rsidR="00E244B9">
              <w:rPr>
                <w:noProof/>
                <w:webHidden/>
              </w:rPr>
              <w:t>25</w:t>
            </w:r>
            <w:r w:rsidR="00427319">
              <w:rPr>
                <w:noProof/>
                <w:webHidden/>
              </w:rPr>
              <w:fldChar w:fldCharType="end"/>
            </w:r>
          </w:hyperlink>
        </w:p>
        <w:p w14:paraId="357CED7C" w14:textId="66538BB7" w:rsidR="00427319" w:rsidRDefault="002A0BB5">
          <w:pPr>
            <w:pStyle w:val="TOC2"/>
            <w:tabs>
              <w:tab w:val="right" w:leader="dot" w:pos="10790"/>
            </w:tabs>
            <w:rPr>
              <w:rFonts w:cstheme="minorBidi"/>
              <w:noProof/>
              <w:kern w:val="2"/>
              <w14:ligatures w14:val="standardContextual"/>
            </w:rPr>
          </w:pPr>
          <w:hyperlink w:anchor="_Toc160547110" w:history="1">
            <w:r w:rsidR="00427319" w:rsidRPr="00614B29">
              <w:rPr>
                <w:rStyle w:val="Hyperlink"/>
                <w:noProof/>
              </w:rPr>
              <w:t>CTE GUIDANCE FOR NCES COURSE CODE UTILIZATION</w:t>
            </w:r>
            <w:r w:rsidR="00427319">
              <w:rPr>
                <w:noProof/>
                <w:webHidden/>
              </w:rPr>
              <w:tab/>
            </w:r>
            <w:r w:rsidR="00427319">
              <w:rPr>
                <w:noProof/>
                <w:webHidden/>
              </w:rPr>
              <w:fldChar w:fldCharType="begin"/>
            </w:r>
            <w:r w:rsidR="00427319">
              <w:rPr>
                <w:noProof/>
                <w:webHidden/>
              </w:rPr>
              <w:instrText xml:space="preserve"> PAGEREF _Toc160547110 \h </w:instrText>
            </w:r>
            <w:r w:rsidR="00427319">
              <w:rPr>
                <w:noProof/>
                <w:webHidden/>
              </w:rPr>
            </w:r>
            <w:r w:rsidR="00427319">
              <w:rPr>
                <w:noProof/>
                <w:webHidden/>
              </w:rPr>
              <w:fldChar w:fldCharType="separate"/>
            </w:r>
            <w:r w:rsidR="00E244B9">
              <w:rPr>
                <w:noProof/>
                <w:webHidden/>
              </w:rPr>
              <w:t>25</w:t>
            </w:r>
            <w:r w:rsidR="00427319">
              <w:rPr>
                <w:noProof/>
                <w:webHidden/>
              </w:rPr>
              <w:fldChar w:fldCharType="end"/>
            </w:r>
          </w:hyperlink>
        </w:p>
        <w:p w14:paraId="00000005" w14:textId="14AF7AC7" w:rsidR="00246679" w:rsidRPr="000F75AF" w:rsidRDefault="000F75AF" w:rsidP="000F75AF">
          <w:r>
            <w:rPr>
              <w:b/>
              <w:bCs/>
              <w:noProof/>
            </w:rPr>
            <w:fldChar w:fldCharType="end"/>
          </w:r>
        </w:p>
      </w:sdtContent>
    </w:sdt>
    <w:p w14:paraId="00000009" w14:textId="54A64F70" w:rsidR="00246679" w:rsidRPr="003E56E9" w:rsidRDefault="007A1568" w:rsidP="00E234C9">
      <w:pPr>
        <w:pStyle w:val="Heading1"/>
        <w:spacing w:before="240" w:after="40"/>
        <w:rPr>
          <w:sz w:val="22"/>
          <w:szCs w:val="22"/>
        </w:rPr>
      </w:pPr>
      <w:bookmarkStart w:id="2" w:name="_heading=h.ugpm5o2a4bp1" w:colFirst="0" w:colLast="0"/>
      <w:bookmarkStart w:id="3" w:name="_heading=h.1c1ua3ojt1t8" w:colFirst="0" w:colLast="0"/>
      <w:bookmarkStart w:id="4" w:name="_Toc160547082"/>
      <w:bookmarkEnd w:id="2"/>
      <w:bookmarkEnd w:id="3"/>
      <w:r w:rsidRPr="003E56E9">
        <w:rPr>
          <w:sz w:val="22"/>
          <w:szCs w:val="22"/>
        </w:rPr>
        <w:t>CTE STATEWIDE RENEWAL SCHEDULE</w:t>
      </w:r>
      <w:bookmarkEnd w:id="4"/>
    </w:p>
    <w:tbl>
      <w:tblPr>
        <w:tblStyle w:val="6"/>
        <w:tblW w:w="10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CTE Statewide Renewal Schedule"/>
        <w:tblDescription w:val="The CTE Statewide Renewal Schedule table outlines the CTE Career Clusters renewing each year between 2024 and 2027. "/>
      </w:tblPr>
      <w:tblGrid>
        <w:gridCol w:w="5250"/>
        <w:gridCol w:w="2640"/>
        <w:gridCol w:w="2180"/>
      </w:tblGrid>
      <w:tr w:rsidR="00246679" w14:paraId="04733C4B" w14:textId="77777777" w:rsidTr="00256E29">
        <w:tc>
          <w:tcPr>
            <w:tcW w:w="5250" w:type="dxa"/>
            <w:shd w:val="clear" w:color="auto" w:fill="auto"/>
            <w:tcMar>
              <w:top w:w="100" w:type="dxa"/>
              <w:left w:w="100" w:type="dxa"/>
              <w:bottom w:w="100" w:type="dxa"/>
              <w:right w:w="100" w:type="dxa"/>
            </w:tcMar>
          </w:tcPr>
          <w:p w14:paraId="0000000A" w14:textId="77777777" w:rsidR="00246679" w:rsidRPr="006879A1" w:rsidRDefault="003711BF">
            <w:pPr>
              <w:widowControl w:val="0"/>
              <w:rPr>
                <w:rFonts w:ascii="Calibri" w:eastAsia="Calibri" w:hAnsi="Calibri" w:cs="Calibri"/>
              </w:rPr>
            </w:pPr>
            <w:r w:rsidRPr="006879A1">
              <w:rPr>
                <w:rFonts w:ascii="Calibri" w:eastAsia="Calibri" w:hAnsi="Calibri" w:cs="Calibri"/>
                <w:b/>
              </w:rPr>
              <w:t>Career Clusters</w:t>
            </w:r>
          </w:p>
        </w:tc>
        <w:tc>
          <w:tcPr>
            <w:tcW w:w="2640" w:type="dxa"/>
            <w:shd w:val="clear" w:color="auto" w:fill="auto"/>
            <w:tcMar>
              <w:top w:w="100" w:type="dxa"/>
              <w:left w:w="100" w:type="dxa"/>
              <w:bottom w:w="100" w:type="dxa"/>
              <w:right w:w="100" w:type="dxa"/>
            </w:tcMar>
          </w:tcPr>
          <w:p w14:paraId="0000000B" w14:textId="77777777" w:rsidR="00246679" w:rsidRPr="006879A1" w:rsidRDefault="003711BF">
            <w:pPr>
              <w:widowControl w:val="0"/>
              <w:rPr>
                <w:rFonts w:ascii="Calibri" w:eastAsia="Calibri" w:hAnsi="Calibri" w:cs="Calibri"/>
              </w:rPr>
            </w:pPr>
            <w:r w:rsidRPr="006879A1">
              <w:rPr>
                <w:rFonts w:ascii="Calibri" w:eastAsia="Calibri" w:hAnsi="Calibri" w:cs="Calibri"/>
                <w:b/>
              </w:rPr>
              <w:t>Expiration Date</w:t>
            </w:r>
          </w:p>
        </w:tc>
        <w:tc>
          <w:tcPr>
            <w:tcW w:w="2180" w:type="dxa"/>
            <w:shd w:val="clear" w:color="auto" w:fill="auto"/>
            <w:tcMar>
              <w:top w:w="100" w:type="dxa"/>
              <w:left w:w="100" w:type="dxa"/>
              <w:bottom w:w="100" w:type="dxa"/>
              <w:right w:w="100" w:type="dxa"/>
            </w:tcMar>
          </w:tcPr>
          <w:p w14:paraId="0000000C" w14:textId="77777777" w:rsidR="00246679" w:rsidRPr="006879A1" w:rsidRDefault="003711BF">
            <w:pPr>
              <w:widowControl w:val="0"/>
              <w:rPr>
                <w:rFonts w:ascii="Calibri" w:eastAsia="Calibri" w:hAnsi="Calibri" w:cs="Calibri"/>
              </w:rPr>
            </w:pPr>
            <w:r w:rsidRPr="006879A1">
              <w:rPr>
                <w:rFonts w:ascii="Calibri" w:eastAsia="Calibri" w:hAnsi="Calibri" w:cs="Calibri"/>
                <w:b/>
              </w:rPr>
              <w:t>Application Due By</w:t>
            </w:r>
          </w:p>
        </w:tc>
      </w:tr>
      <w:tr w:rsidR="00246679" w14:paraId="53DCB202" w14:textId="77777777" w:rsidTr="00256E29">
        <w:tc>
          <w:tcPr>
            <w:tcW w:w="5250" w:type="dxa"/>
            <w:shd w:val="clear" w:color="auto" w:fill="auto"/>
            <w:tcMar>
              <w:top w:w="100" w:type="dxa"/>
              <w:left w:w="100" w:type="dxa"/>
              <w:bottom w:w="100" w:type="dxa"/>
              <w:right w:w="100" w:type="dxa"/>
            </w:tcMar>
          </w:tcPr>
          <w:p w14:paraId="0000000D" w14:textId="26F911E2"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Hospitality, Tourism &amp; Culinary</w:t>
            </w:r>
            <w:r w:rsidR="00E234C9">
              <w:rPr>
                <w:rFonts w:asciiTheme="minorHAnsi" w:eastAsia="Calibri" w:hAnsiTheme="minorHAnsi" w:cstheme="minorHAnsi"/>
              </w:rPr>
              <w:t>**</w:t>
            </w:r>
          </w:p>
          <w:p w14:paraId="0000000E" w14:textId="77777777"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Arts, A/V &amp; Communications**</w:t>
            </w:r>
          </w:p>
          <w:p w14:paraId="0000000F" w14:textId="77777777"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Marketing**</w:t>
            </w:r>
          </w:p>
          <w:p w14:paraId="00000010" w14:textId="77777777"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Engineering Technology**</w:t>
            </w:r>
          </w:p>
        </w:tc>
        <w:tc>
          <w:tcPr>
            <w:tcW w:w="2640" w:type="dxa"/>
            <w:shd w:val="clear" w:color="auto" w:fill="auto"/>
            <w:tcMar>
              <w:top w:w="100" w:type="dxa"/>
              <w:left w:w="100" w:type="dxa"/>
              <w:bottom w:w="100" w:type="dxa"/>
              <w:right w:w="100" w:type="dxa"/>
            </w:tcMar>
          </w:tcPr>
          <w:p w14:paraId="00000011" w14:textId="03BDD1E0"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June 2024</w:t>
            </w:r>
            <w:r w:rsidR="0003584A">
              <w:rPr>
                <w:rFonts w:asciiTheme="minorHAnsi" w:eastAsia="Calibri" w:hAnsiTheme="minorHAnsi" w:cstheme="minorHAnsi"/>
              </w:rPr>
              <w:t>*</w:t>
            </w:r>
          </w:p>
        </w:tc>
        <w:tc>
          <w:tcPr>
            <w:tcW w:w="2180" w:type="dxa"/>
            <w:shd w:val="clear" w:color="auto" w:fill="auto"/>
            <w:tcMar>
              <w:top w:w="100" w:type="dxa"/>
              <w:left w:w="100" w:type="dxa"/>
              <w:bottom w:w="100" w:type="dxa"/>
              <w:right w:w="100" w:type="dxa"/>
            </w:tcMar>
          </w:tcPr>
          <w:p w14:paraId="00000012" w14:textId="77777777"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June 2024</w:t>
            </w:r>
          </w:p>
        </w:tc>
      </w:tr>
      <w:tr w:rsidR="00246679" w14:paraId="54A5C95F" w14:textId="77777777" w:rsidTr="00256E29">
        <w:tc>
          <w:tcPr>
            <w:tcW w:w="5250" w:type="dxa"/>
            <w:shd w:val="clear" w:color="auto" w:fill="auto"/>
            <w:tcMar>
              <w:top w:w="100" w:type="dxa"/>
              <w:left w:w="100" w:type="dxa"/>
              <w:bottom w:w="100" w:type="dxa"/>
              <w:right w:w="100" w:type="dxa"/>
            </w:tcMar>
          </w:tcPr>
          <w:p w14:paraId="00000013" w14:textId="77777777"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Human Services</w:t>
            </w:r>
          </w:p>
          <w:p w14:paraId="00000014" w14:textId="77777777"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Government &amp; Public Administration</w:t>
            </w:r>
          </w:p>
          <w:p w14:paraId="00000015" w14:textId="77777777"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Finance</w:t>
            </w:r>
          </w:p>
          <w:p w14:paraId="00000016" w14:textId="77777777"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Health Sciences</w:t>
            </w:r>
          </w:p>
          <w:p w14:paraId="00000017" w14:textId="77777777"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Agriculture &amp; Food Systems</w:t>
            </w:r>
          </w:p>
        </w:tc>
        <w:tc>
          <w:tcPr>
            <w:tcW w:w="2640" w:type="dxa"/>
            <w:shd w:val="clear" w:color="auto" w:fill="auto"/>
            <w:tcMar>
              <w:top w:w="100" w:type="dxa"/>
              <w:left w:w="100" w:type="dxa"/>
              <w:bottom w:w="100" w:type="dxa"/>
              <w:right w:w="100" w:type="dxa"/>
            </w:tcMar>
          </w:tcPr>
          <w:p w14:paraId="00000018" w14:textId="24293526"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June 2025</w:t>
            </w:r>
            <w:r w:rsidR="0003584A">
              <w:rPr>
                <w:rFonts w:asciiTheme="minorHAnsi" w:eastAsia="Calibri" w:hAnsiTheme="minorHAnsi" w:cstheme="minorHAnsi"/>
              </w:rPr>
              <w:t>*</w:t>
            </w:r>
          </w:p>
        </w:tc>
        <w:tc>
          <w:tcPr>
            <w:tcW w:w="2180" w:type="dxa"/>
            <w:shd w:val="clear" w:color="auto" w:fill="auto"/>
            <w:tcMar>
              <w:top w:w="100" w:type="dxa"/>
              <w:left w:w="100" w:type="dxa"/>
              <w:bottom w:w="100" w:type="dxa"/>
              <w:right w:w="100" w:type="dxa"/>
            </w:tcMar>
          </w:tcPr>
          <w:p w14:paraId="00000019" w14:textId="77777777"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June 2025</w:t>
            </w:r>
          </w:p>
        </w:tc>
      </w:tr>
      <w:tr w:rsidR="00246679" w14:paraId="772B28C3" w14:textId="77777777" w:rsidTr="00256E29">
        <w:tc>
          <w:tcPr>
            <w:tcW w:w="5250" w:type="dxa"/>
            <w:shd w:val="clear" w:color="auto" w:fill="auto"/>
            <w:tcMar>
              <w:top w:w="100" w:type="dxa"/>
              <w:left w:w="100" w:type="dxa"/>
              <w:bottom w:w="100" w:type="dxa"/>
              <w:right w:w="100" w:type="dxa"/>
            </w:tcMar>
          </w:tcPr>
          <w:p w14:paraId="0000001A" w14:textId="77777777"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Architecture &amp; Construction</w:t>
            </w:r>
          </w:p>
          <w:p w14:paraId="0000001B" w14:textId="77777777"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Business Management &amp; Administration</w:t>
            </w:r>
          </w:p>
          <w:p w14:paraId="0000001C" w14:textId="77777777"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Information &amp; Communications</w:t>
            </w:r>
          </w:p>
          <w:p w14:paraId="0000001D" w14:textId="77777777"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Manufacturing</w:t>
            </w:r>
          </w:p>
        </w:tc>
        <w:tc>
          <w:tcPr>
            <w:tcW w:w="2640" w:type="dxa"/>
            <w:shd w:val="clear" w:color="auto" w:fill="auto"/>
            <w:tcMar>
              <w:top w:w="100" w:type="dxa"/>
              <w:left w:w="100" w:type="dxa"/>
              <w:bottom w:w="100" w:type="dxa"/>
              <w:right w:w="100" w:type="dxa"/>
            </w:tcMar>
          </w:tcPr>
          <w:p w14:paraId="0000001E" w14:textId="5BE8C42D"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June 2026</w:t>
            </w:r>
            <w:r w:rsidR="0003584A">
              <w:rPr>
                <w:rFonts w:asciiTheme="minorHAnsi" w:eastAsia="Calibri" w:hAnsiTheme="minorHAnsi" w:cstheme="minorHAnsi"/>
              </w:rPr>
              <w:t>*</w:t>
            </w:r>
          </w:p>
        </w:tc>
        <w:tc>
          <w:tcPr>
            <w:tcW w:w="2180" w:type="dxa"/>
            <w:shd w:val="clear" w:color="auto" w:fill="auto"/>
            <w:tcMar>
              <w:top w:w="100" w:type="dxa"/>
              <w:left w:w="100" w:type="dxa"/>
              <w:bottom w:w="100" w:type="dxa"/>
              <w:right w:w="100" w:type="dxa"/>
            </w:tcMar>
          </w:tcPr>
          <w:p w14:paraId="0000001F" w14:textId="77777777"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June 2026</w:t>
            </w:r>
          </w:p>
        </w:tc>
      </w:tr>
      <w:tr w:rsidR="00246679" w14:paraId="4DC7A638" w14:textId="77777777" w:rsidTr="00256E29">
        <w:tc>
          <w:tcPr>
            <w:tcW w:w="5250" w:type="dxa"/>
            <w:shd w:val="clear" w:color="auto" w:fill="auto"/>
            <w:tcMar>
              <w:top w:w="100" w:type="dxa"/>
              <w:left w:w="100" w:type="dxa"/>
              <w:bottom w:w="100" w:type="dxa"/>
              <w:right w:w="100" w:type="dxa"/>
            </w:tcMar>
          </w:tcPr>
          <w:p w14:paraId="00000020" w14:textId="77777777"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Automotive &amp; Heavy Equipment</w:t>
            </w:r>
          </w:p>
          <w:p w14:paraId="00000021" w14:textId="77777777"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Education &amp; Training</w:t>
            </w:r>
          </w:p>
          <w:p w14:paraId="00000022" w14:textId="77777777"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Law, Public Safety &amp; Security</w:t>
            </w:r>
          </w:p>
          <w:p w14:paraId="00000023" w14:textId="77777777"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 xml:space="preserve">Natural Resource Systems </w:t>
            </w:r>
          </w:p>
        </w:tc>
        <w:tc>
          <w:tcPr>
            <w:tcW w:w="2640" w:type="dxa"/>
            <w:shd w:val="clear" w:color="auto" w:fill="auto"/>
            <w:tcMar>
              <w:top w:w="100" w:type="dxa"/>
              <w:left w:w="100" w:type="dxa"/>
              <w:bottom w:w="100" w:type="dxa"/>
              <w:right w:w="100" w:type="dxa"/>
            </w:tcMar>
          </w:tcPr>
          <w:p w14:paraId="00000024" w14:textId="0BBAD63B"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June 2027</w:t>
            </w:r>
            <w:r w:rsidR="0003584A">
              <w:rPr>
                <w:rFonts w:asciiTheme="minorHAnsi" w:eastAsia="Calibri" w:hAnsiTheme="minorHAnsi" w:cstheme="minorHAnsi"/>
              </w:rPr>
              <w:t>*</w:t>
            </w:r>
          </w:p>
        </w:tc>
        <w:tc>
          <w:tcPr>
            <w:tcW w:w="2180" w:type="dxa"/>
            <w:shd w:val="clear" w:color="auto" w:fill="auto"/>
            <w:tcMar>
              <w:top w:w="100" w:type="dxa"/>
              <w:left w:w="100" w:type="dxa"/>
              <w:bottom w:w="100" w:type="dxa"/>
              <w:right w:w="100" w:type="dxa"/>
            </w:tcMar>
          </w:tcPr>
          <w:p w14:paraId="00000025" w14:textId="77777777"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June 2027</w:t>
            </w:r>
          </w:p>
        </w:tc>
      </w:tr>
    </w:tbl>
    <w:p w14:paraId="79B05135" w14:textId="04043418" w:rsidR="00E234C9" w:rsidRPr="00E234C9" w:rsidRDefault="00E234C9" w:rsidP="00E234C9">
      <w:pPr>
        <w:ind w:left="360"/>
        <w:rPr>
          <w:rFonts w:asciiTheme="minorHAnsi" w:eastAsia="Calibri" w:hAnsiTheme="minorHAnsi" w:cstheme="minorHAnsi"/>
          <w:sz w:val="20"/>
          <w:szCs w:val="20"/>
        </w:rPr>
      </w:pPr>
      <w:r w:rsidRPr="00E234C9">
        <w:rPr>
          <w:rFonts w:asciiTheme="minorHAnsi" w:eastAsia="Calibri" w:hAnsiTheme="minorHAnsi" w:cstheme="minorHAnsi"/>
          <w:sz w:val="20"/>
          <w:szCs w:val="20"/>
        </w:rPr>
        <w:t>*</w:t>
      </w:r>
      <w:r w:rsidRPr="00E234C9">
        <w:rPr>
          <w:rFonts w:asciiTheme="minorHAnsi" w:hAnsiTheme="minorHAnsi" w:cstheme="minorHAnsi"/>
          <w:sz w:val="20"/>
          <w:szCs w:val="20"/>
        </w:rPr>
        <w:t xml:space="preserve"> Regardless of a program of study’s expiration date at initial approval, all Statewide and Locally Developed CTE Programs of Study will renew on schedule with the statewide renewal cycle for its associated Career Cluster.</w:t>
      </w:r>
    </w:p>
    <w:p w14:paraId="00000027" w14:textId="7206607B" w:rsidR="00246679" w:rsidRDefault="003711BF" w:rsidP="00E234C9">
      <w:pPr>
        <w:spacing w:after="200"/>
        <w:ind w:left="360"/>
        <w:rPr>
          <w:rFonts w:asciiTheme="minorHAnsi" w:eastAsia="Calibri" w:hAnsiTheme="minorHAnsi" w:cstheme="minorHAnsi"/>
          <w:sz w:val="20"/>
          <w:szCs w:val="20"/>
        </w:rPr>
      </w:pPr>
      <w:r w:rsidRPr="006879A1">
        <w:rPr>
          <w:rFonts w:asciiTheme="minorHAnsi" w:eastAsia="Calibri" w:hAnsiTheme="minorHAnsi" w:cstheme="minorHAnsi"/>
          <w:sz w:val="20"/>
          <w:szCs w:val="20"/>
        </w:rPr>
        <w:t>**All programs (statewide and locally developed)</w:t>
      </w:r>
      <w:r w:rsidRPr="006879A1">
        <w:rPr>
          <w:rFonts w:asciiTheme="minorHAnsi" w:eastAsia="Calibri" w:hAnsiTheme="minorHAnsi" w:cstheme="minorHAnsi"/>
          <w:b/>
          <w:sz w:val="20"/>
          <w:szCs w:val="20"/>
        </w:rPr>
        <w:t xml:space="preserve"> currently going through the renewal cycle will be expected to transition to the new Oregon Knowledge and Skill Statements by 2025.</w:t>
      </w:r>
      <w:r w:rsidRPr="006879A1">
        <w:rPr>
          <w:rFonts w:asciiTheme="minorHAnsi" w:eastAsia="Calibri" w:hAnsiTheme="minorHAnsi" w:cstheme="minorHAnsi"/>
          <w:sz w:val="20"/>
          <w:szCs w:val="20"/>
        </w:rPr>
        <w:t xml:space="preserve"> </w:t>
      </w:r>
    </w:p>
    <w:p w14:paraId="151506C1" w14:textId="77777777" w:rsidR="00E234C9" w:rsidRPr="006879A1" w:rsidRDefault="00E234C9" w:rsidP="00E234C9">
      <w:pPr>
        <w:spacing w:after="200"/>
        <w:ind w:left="360"/>
        <w:rPr>
          <w:rFonts w:asciiTheme="minorHAnsi" w:eastAsia="Calibri" w:hAnsiTheme="minorHAnsi" w:cstheme="minorHAnsi"/>
          <w:sz w:val="20"/>
          <w:szCs w:val="20"/>
        </w:rPr>
      </w:pPr>
    </w:p>
    <w:p w14:paraId="00000028" w14:textId="40A5077B" w:rsidR="00246679" w:rsidRPr="008960E9" w:rsidRDefault="00DC6A73" w:rsidP="0003584A">
      <w:pPr>
        <w:pStyle w:val="Heading1"/>
        <w:spacing w:after="240"/>
        <w:jc w:val="left"/>
        <w:rPr>
          <w:rFonts w:ascii="Copperplate Gothic Bold" w:hAnsi="Copperplate Gothic Bold"/>
          <w:sz w:val="22"/>
          <w:szCs w:val="22"/>
        </w:rPr>
      </w:pPr>
      <w:bookmarkStart w:id="5" w:name="_heading=h.jv8pkeelibqt" w:colFirst="0" w:colLast="0"/>
      <w:bookmarkStart w:id="6" w:name="_Toc160547083"/>
      <w:bookmarkEnd w:id="5"/>
      <w:r>
        <w:rPr>
          <w:rFonts w:ascii="Copperplate Gothic Bold" w:hAnsi="Copperplate Gothic Bold"/>
          <w:sz w:val="22"/>
          <w:szCs w:val="22"/>
        </w:rPr>
        <w:lastRenderedPageBreak/>
        <w:t>CTE PROGRAM OVERVIEW</w:t>
      </w:r>
      <w:bookmarkEnd w:id="6"/>
    </w:p>
    <w:p w14:paraId="00000029" w14:textId="356A9425" w:rsidR="00246679" w:rsidRPr="008960E9" w:rsidRDefault="008960E9" w:rsidP="00024611">
      <w:pPr>
        <w:pStyle w:val="Heading2"/>
        <w:spacing w:before="0"/>
        <w:rPr>
          <w:i w:val="0"/>
          <w:iCs w:val="0"/>
          <w:sz w:val="22"/>
          <w:szCs w:val="22"/>
          <w:u w:val="single"/>
        </w:rPr>
      </w:pPr>
      <w:bookmarkStart w:id="7" w:name="_heading=h.oh56gixrqslu" w:colFirst="0" w:colLast="0"/>
      <w:bookmarkStart w:id="8" w:name="_Toc160547084"/>
      <w:bookmarkEnd w:id="7"/>
      <w:r>
        <w:rPr>
          <w:i w:val="0"/>
          <w:iCs w:val="0"/>
          <w:sz w:val="22"/>
          <w:szCs w:val="22"/>
          <w:u w:val="single"/>
        </w:rPr>
        <w:t>CTE PROGRAM DESIGN</w:t>
      </w:r>
      <w:bookmarkEnd w:id="8"/>
    </w:p>
    <w:p w14:paraId="0000002A" w14:textId="77777777" w:rsidR="00246679" w:rsidRPr="00574905" w:rsidRDefault="003711BF" w:rsidP="0003584A">
      <w:pPr>
        <w:rPr>
          <w:rFonts w:asciiTheme="minorHAnsi" w:eastAsia="Calibri" w:hAnsiTheme="minorHAnsi" w:cstheme="minorHAnsi"/>
        </w:rPr>
      </w:pPr>
      <w:r w:rsidRPr="00574905">
        <w:rPr>
          <w:rFonts w:asciiTheme="minorHAnsi" w:eastAsia="Calibri" w:hAnsiTheme="minorHAnsi" w:cstheme="minorHAnsi"/>
        </w:rPr>
        <w:t xml:space="preserve">In Oregon, the CTE Program of Study is the cornerstone of CTE programming. In the Perkins V Act, the term “program of study” means a coordinated, non-duplicative sequence of academic and technical content at the secondary </w:t>
      </w:r>
      <w:r w:rsidRPr="00574905">
        <w:rPr>
          <w:rFonts w:asciiTheme="minorHAnsi" w:eastAsia="Calibri" w:hAnsiTheme="minorHAnsi" w:cstheme="minorHAnsi"/>
          <w:b/>
        </w:rPr>
        <w:t xml:space="preserve">and </w:t>
      </w:r>
      <w:r w:rsidRPr="00574905">
        <w:rPr>
          <w:rFonts w:asciiTheme="minorHAnsi" w:eastAsia="Calibri" w:hAnsiTheme="minorHAnsi" w:cstheme="minorHAnsi"/>
        </w:rPr>
        <w:t xml:space="preserve">postsecondary level </w:t>
      </w:r>
      <w:proofErr w:type="gramStart"/>
      <w:r w:rsidRPr="00574905">
        <w:rPr>
          <w:rFonts w:asciiTheme="minorHAnsi" w:eastAsia="Calibri" w:hAnsiTheme="minorHAnsi" w:cstheme="minorHAnsi"/>
        </w:rPr>
        <w:t>that</w:t>
      </w:r>
      <w:proofErr w:type="gramEnd"/>
    </w:p>
    <w:p w14:paraId="0000002B" w14:textId="77777777" w:rsidR="00246679" w:rsidRPr="00574905" w:rsidRDefault="003711BF" w:rsidP="0003584A">
      <w:pPr>
        <w:numPr>
          <w:ilvl w:val="0"/>
          <w:numId w:val="9"/>
        </w:numPr>
        <w:rPr>
          <w:rFonts w:asciiTheme="minorHAnsi" w:eastAsia="Calibri" w:hAnsiTheme="minorHAnsi" w:cstheme="minorHAnsi"/>
        </w:rPr>
      </w:pPr>
      <w:r w:rsidRPr="00574905">
        <w:rPr>
          <w:rFonts w:asciiTheme="minorHAnsi" w:eastAsia="Calibri" w:hAnsiTheme="minorHAnsi" w:cstheme="minorHAnsi"/>
        </w:rPr>
        <w:t xml:space="preserve">incorporates challenging state academic </w:t>
      </w:r>
      <w:proofErr w:type="gramStart"/>
      <w:r w:rsidRPr="00574905">
        <w:rPr>
          <w:rFonts w:asciiTheme="minorHAnsi" w:eastAsia="Calibri" w:hAnsiTheme="minorHAnsi" w:cstheme="minorHAnsi"/>
        </w:rPr>
        <w:t>standards;</w:t>
      </w:r>
      <w:proofErr w:type="gramEnd"/>
    </w:p>
    <w:p w14:paraId="0000002C" w14:textId="77777777" w:rsidR="00246679" w:rsidRPr="00574905" w:rsidRDefault="003711BF" w:rsidP="0003584A">
      <w:pPr>
        <w:numPr>
          <w:ilvl w:val="0"/>
          <w:numId w:val="9"/>
        </w:numPr>
        <w:rPr>
          <w:rFonts w:asciiTheme="minorHAnsi" w:eastAsia="Calibri" w:hAnsiTheme="minorHAnsi" w:cstheme="minorHAnsi"/>
        </w:rPr>
      </w:pPr>
      <w:r w:rsidRPr="00574905">
        <w:rPr>
          <w:rFonts w:asciiTheme="minorHAnsi" w:eastAsia="Calibri" w:hAnsiTheme="minorHAnsi" w:cstheme="minorHAnsi"/>
        </w:rPr>
        <w:t xml:space="preserve">addresses both academic and technical knowledge and skills, including employability </w:t>
      </w:r>
      <w:proofErr w:type="gramStart"/>
      <w:r w:rsidRPr="00574905">
        <w:rPr>
          <w:rFonts w:asciiTheme="minorHAnsi" w:eastAsia="Calibri" w:hAnsiTheme="minorHAnsi" w:cstheme="minorHAnsi"/>
        </w:rPr>
        <w:t>skills;</w:t>
      </w:r>
      <w:proofErr w:type="gramEnd"/>
    </w:p>
    <w:p w14:paraId="0000002D" w14:textId="7D7617EB" w:rsidR="00246679" w:rsidRPr="00574905" w:rsidRDefault="003711BF" w:rsidP="0003584A">
      <w:pPr>
        <w:numPr>
          <w:ilvl w:val="0"/>
          <w:numId w:val="9"/>
        </w:numPr>
        <w:rPr>
          <w:rFonts w:asciiTheme="minorHAnsi" w:eastAsia="Calibri" w:hAnsiTheme="minorHAnsi" w:cstheme="minorHAnsi"/>
        </w:rPr>
      </w:pPr>
      <w:r w:rsidRPr="00574905">
        <w:rPr>
          <w:rFonts w:asciiTheme="minorHAnsi" w:eastAsia="Calibri" w:hAnsiTheme="minorHAnsi" w:cstheme="minorHAnsi"/>
        </w:rPr>
        <w:t xml:space="preserve">is aligned with the needs of industries in the economy of the state, region, </w:t>
      </w:r>
      <w:r w:rsidR="0003584A">
        <w:rPr>
          <w:rFonts w:asciiTheme="minorHAnsi" w:eastAsia="Calibri" w:hAnsiTheme="minorHAnsi" w:cstheme="minorHAnsi"/>
        </w:rPr>
        <w:t xml:space="preserve">Tribal Community </w:t>
      </w:r>
      <w:r w:rsidRPr="00574905">
        <w:rPr>
          <w:rFonts w:asciiTheme="minorHAnsi" w:eastAsia="Calibri" w:hAnsiTheme="minorHAnsi" w:cstheme="minorHAnsi"/>
        </w:rPr>
        <w:t xml:space="preserve">or local </w:t>
      </w:r>
      <w:proofErr w:type="gramStart"/>
      <w:r w:rsidRPr="00574905">
        <w:rPr>
          <w:rFonts w:asciiTheme="minorHAnsi" w:eastAsia="Calibri" w:hAnsiTheme="minorHAnsi" w:cstheme="minorHAnsi"/>
        </w:rPr>
        <w:t>area;</w:t>
      </w:r>
      <w:proofErr w:type="gramEnd"/>
    </w:p>
    <w:p w14:paraId="0000002E" w14:textId="77777777" w:rsidR="00246679" w:rsidRPr="00574905" w:rsidRDefault="003711BF" w:rsidP="0003584A">
      <w:pPr>
        <w:numPr>
          <w:ilvl w:val="0"/>
          <w:numId w:val="9"/>
        </w:numPr>
        <w:rPr>
          <w:rFonts w:asciiTheme="minorHAnsi" w:eastAsia="Calibri" w:hAnsiTheme="minorHAnsi" w:cstheme="minorHAnsi"/>
        </w:rPr>
      </w:pPr>
      <w:r w:rsidRPr="00574905">
        <w:rPr>
          <w:rFonts w:asciiTheme="minorHAnsi" w:eastAsia="Calibri" w:hAnsiTheme="minorHAnsi" w:cstheme="minorHAnsi"/>
        </w:rPr>
        <w:t xml:space="preserve">progresses in specificity from a broad overview at the Career Cluster level, to occupation-specific instruction at the Focus Area </w:t>
      </w:r>
      <w:proofErr w:type="gramStart"/>
      <w:r w:rsidRPr="00574905">
        <w:rPr>
          <w:rFonts w:asciiTheme="minorHAnsi" w:eastAsia="Calibri" w:hAnsiTheme="minorHAnsi" w:cstheme="minorHAnsi"/>
        </w:rPr>
        <w:t>level;</w:t>
      </w:r>
      <w:proofErr w:type="gramEnd"/>
    </w:p>
    <w:p w14:paraId="0000002F" w14:textId="77777777" w:rsidR="00246679" w:rsidRPr="00574905" w:rsidRDefault="003711BF" w:rsidP="0003584A">
      <w:pPr>
        <w:numPr>
          <w:ilvl w:val="0"/>
          <w:numId w:val="9"/>
        </w:numPr>
        <w:rPr>
          <w:rFonts w:asciiTheme="minorHAnsi" w:eastAsia="Calibri" w:hAnsiTheme="minorHAnsi" w:cstheme="minorHAnsi"/>
        </w:rPr>
      </w:pPr>
      <w:r w:rsidRPr="00574905">
        <w:rPr>
          <w:rFonts w:asciiTheme="minorHAnsi" w:eastAsia="Calibri" w:hAnsiTheme="minorHAnsi" w:cstheme="minorHAnsi"/>
        </w:rPr>
        <w:t>has multiple entry and exit points; and</w:t>
      </w:r>
    </w:p>
    <w:p w14:paraId="00000030" w14:textId="77777777" w:rsidR="00246679" w:rsidRPr="00574905" w:rsidRDefault="003711BF" w:rsidP="0003584A">
      <w:pPr>
        <w:numPr>
          <w:ilvl w:val="0"/>
          <w:numId w:val="9"/>
        </w:numPr>
        <w:spacing w:after="200"/>
        <w:rPr>
          <w:rFonts w:asciiTheme="minorHAnsi" w:eastAsia="Calibri" w:hAnsiTheme="minorHAnsi" w:cstheme="minorHAnsi"/>
        </w:rPr>
      </w:pPr>
      <w:r w:rsidRPr="00574905">
        <w:rPr>
          <w:rFonts w:asciiTheme="minorHAnsi" w:eastAsia="Calibri" w:hAnsiTheme="minorHAnsi" w:cstheme="minorHAnsi"/>
        </w:rPr>
        <w:t>culminates in the attainment of a recognized postsecondary credential and/or degree.</w:t>
      </w:r>
    </w:p>
    <w:p w14:paraId="00000031" w14:textId="1DBD4750" w:rsidR="00246679" w:rsidRPr="00574905" w:rsidRDefault="003711BF" w:rsidP="0003584A">
      <w:pPr>
        <w:rPr>
          <w:rFonts w:asciiTheme="minorHAnsi" w:eastAsia="Calibri" w:hAnsiTheme="minorHAnsi" w:cstheme="minorHAnsi"/>
        </w:rPr>
      </w:pPr>
      <w:r w:rsidRPr="00574905">
        <w:rPr>
          <w:rFonts w:asciiTheme="minorHAnsi" w:eastAsia="Calibri" w:hAnsiTheme="minorHAnsi" w:cstheme="minorHAnsi"/>
        </w:rPr>
        <w:t xml:space="preserve">Oregon achieves the federal definition of </w:t>
      </w:r>
      <w:proofErr w:type="gramStart"/>
      <w:r w:rsidRPr="00574905">
        <w:rPr>
          <w:rFonts w:asciiTheme="minorHAnsi" w:eastAsia="Calibri" w:hAnsiTheme="minorHAnsi" w:cstheme="minorHAnsi"/>
        </w:rPr>
        <w:t>High Quality</w:t>
      </w:r>
      <w:proofErr w:type="gramEnd"/>
      <w:r w:rsidRPr="00574905">
        <w:rPr>
          <w:rFonts w:asciiTheme="minorHAnsi" w:eastAsia="Calibri" w:hAnsiTheme="minorHAnsi" w:cstheme="minorHAnsi"/>
        </w:rPr>
        <w:t xml:space="preserve"> Program</w:t>
      </w:r>
      <w:r w:rsidR="0003584A">
        <w:rPr>
          <w:rFonts w:asciiTheme="minorHAnsi" w:eastAsia="Calibri" w:hAnsiTheme="minorHAnsi" w:cstheme="minorHAnsi"/>
        </w:rPr>
        <w:t>s</w:t>
      </w:r>
      <w:r w:rsidRPr="00574905">
        <w:rPr>
          <w:rFonts w:asciiTheme="minorHAnsi" w:eastAsia="Calibri" w:hAnsiTheme="minorHAnsi" w:cstheme="minorHAnsi"/>
        </w:rPr>
        <w:t xml:space="preserve"> of Study</w:t>
      </w:r>
      <w:r w:rsidR="0003584A">
        <w:rPr>
          <w:rFonts w:asciiTheme="minorHAnsi" w:eastAsia="Calibri" w:hAnsiTheme="minorHAnsi" w:cstheme="minorHAnsi"/>
        </w:rPr>
        <w:t xml:space="preserve"> (HQPOS)</w:t>
      </w:r>
      <w:r w:rsidRPr="00574905">
        <w:rPr>
          <w:rFonts w:asciiTheme="minorHAnsi" w:eastAsia="Calibri" w:hAnsiTheme="minorHAnsi" w:cstheme="minorHAnsi"/>
        </w:rPr>
        <w:t xml:space="preserve"> by requiring six</w:t>
      </w:r>
      <w:r w:rsidR="0003584A">
        <w:rPr>
          <w:rFonts w:asciiTheme="minorHAnsi" w:eastAsia="Calibri" w:hAnsiTheme="minorHAnsi" w:cstheme="minorHAnsi"/>
        </w:rPr>
        <w:t xml:space="preserve"> (6)</w:t>
      </w:r>
      <w:r w:rsidRPr="00574905">
        <w:rPr>
          <w:rFonts w:asciiTheme="minorHAnsi" w:eastAsia="Calibri" w:hAnsiTheme="minorHAnsi" w:cstheme="minorHAnsi"/>
        </w:rPr>
        <w:t xml:space="preserve"> core elements in all </w:t>
      </w:r>
      <w:r w:rsidR="0003584A">
        <w:rPr>
          <w:rFonts w:asciiTheme="minorHAnsi" w:eastAsia="Calibri" w:hAnsiTheme="minorHAnsi" w:cstheme="minorHAnsi"/>
        </w:rPr>
        <w:t xml:space="preserve">state </w:t>
      </w:r>
      <w:r w:rsidRPr="00574905">
        <w:rPr>
          <w:rFonts w:asciiTheme="minorHAnsi" w:eastAsia="Calibri" w:hAnsiTheme="minorHAnsi" w:cstheme="minorHAnsi"/>
        </w:rPr>
        <w:t xml:space="preserve">approved </w:t>
      </w:r>
      <w:r w:rsidR="0003584A">
        <w:rPr>
          <w:rFonts w:asciiTheme="minorHAnsi" w:eastAsia="Calibri" w:hAnsiTheme="minorHAnsi" w:cstheme="minorHAnsi"/>
        </w:rPr>
        <w:t>POS</w:t>
      </w:r>
      <w:r w:rsidRPr="00574905">
        <w:rPr>
          <w:rFonts w:asciiTheme="minorHAnsi" w:eastAsia="Calibri" w:hAnsiTheme="minorHAnsi" w:cstheme="minorHAnsi"/>
        </w:rPr>
        <w:t xml:space="preserve">. The elements of a </w:t>
      </w:r>
      <w:hyperlink r:id="rId9">
        <w:r w:rsidRPr="00574905">
          <w:rPr>
            <w:rFonts w:asciiTheme="minorHAnsi" w:eastAsia="Calibri" w:hAnsiTheme="minorHAnsi" w:cstheme="minorHAnsi"/>
            <w:color w:val="1155CC"/>
            <w:u w:val="single"/>
          </w:rPr>
          <w:t>High Quality Program of Study</w:t>
        </w:r>
      </w:hyperlink>
      <w:r w:rsidRPr="00574905">
        <w:rPr>
          <w:rFonts w:asciiTheme="minorHAnsi" w:eastAsia="Calibri" w:hAnsiTheme="minorHAnsi" w:cstheme="minorHAnsi"/>
        </w:rPr>
        <w:t xml:space="preserve"> include:</w:t>
      </w:r>
    </w:p>
    <w:p w14:paraId="00000032" w14:textId="77777777" w:rsidR="00246679" w:rsidRPr="00574905" w:rsidRDefault="003711BF" w:rsidP="0003584A">
      <w:pPr>
        <w:numPr>
          <w:ilvl w:val="0"/>
          <w:numId w:val="6"/>
        </w:numPr>
        <w:rPr>
          <w:rFonts w:asciiTheme="minorHAnsi" w:eastAsia="Calibri" w:hAnsiTheme="minorHAnsi" w:cstheme="minorHAnsi"/>
        </w:rPr>
      </w:pPr>
      <w:r w:rsidRPr="00574905">
        <w:rPr>
          <w:rFonts w:asciiTheme="minorHAnsi" w:eastAsia="Calibri" w:hAnsiTheme="minorHAnsi" w:cstheme="minorHAnsi"/>
        </w:rPr>
        <w:t xml:space="preserve">Standards and Content </w:t>
      </w:r>
    </w:p>
    <w:p w14:paraId="00000033" w14:textId="77777777" w:rsidR="00246679" w:rsidRPr="00574905" w:rsidRDefault="003711BF" w:rsidP="0003584A">
      <w:pPr>
        <w:numPr>
          <w:ilvl w:val="0"/>
          <w:numId w:val="6"/>
        </w:numPr>
        <w:rPr>
          <w:rFonts w:asciiTheme="minorHAnsi" w:eastAsia="Calibri" w:hAnsiTheme="minorHAnsi" w:cstheme="minorHAnsi"/>
        </w:rPr>
      </w:pPr>
      <w:r w:rsidRPr="00574905">
        <w:rPr>
          <w:rFonts w:asciiTheme="minorHAnsi" w:eastAsia="Calibri" w:hAnsiTheme="minorHAnsi" w:cstheme="minorHAnsi"/>
        </w:rPr>
        <w:t xml:space="preserve">Alignment and Articulation </w:t>
      </w:r>
    </w:p>
    <w:p w14:paraId="00000034" w14:textId="77777777" w:rsidR="00246679" w:rsidRPr="00574905" w:rsidRDefault="003711BF" w:rsidP="0003584A">
      <w:pPr>
        <w:numPr>
          <w:ilvl w:val="0"/>
          <w:numId w:val="6"/>
        </w:numPr>
        <w:rPr>
          <w:rFonts w:asciiTheme="minorHAnsi" w:eastAsia="Calibri" w:hAnsiTheme="minorHAnsi" w:cstheme="minorHAnsi"/>
        </w:rPr>
      </w:pPr>
      <w:r w:rsidRPr="00574905">
        <w:rPr>
          <w:rFonts w:asciiTheme="minorHAnsi" w:eastAsia="Calibri" w:hAnsiTheme="minorHAnsi" w:cstheme="minorHAnsi"/>
        </w:rPr>
        <w:t>Accountability and Evaluation</w:t>
      </w:r>
    </w:p>
    <w:p w14:paraId="00000035" w14:textId="77777777" w:rsidR="00246679" w:rsidRPr="00574905" w:rsidRDefault="003711BF" w:rsidP="0003584A">
      <w:pPr>
        <w:numPr>
          <w:ilvl w:val="0"/>
          <w:numId w:val="6"/>
        </w:numPr>
        <w:rPr>
          <w:rFonts w:asciiTheme="minorHAnsi" w:eastAsia="Calibri" w:hAnsiTheme="minorHAnsi" w:cstheme="minorHAnsi"/>
        </w:rPr>
      </w:pPr>
      <w:r w:rsidRPr="00574905">
        <w:rPr>
          <w:rFonts w:asciiTheme="minorHAnsi" w:eastAsia="Calibri" w:hAnsiTheme="minorHAnsi" w:cstheme="minorHAnsi"/>
        </w:rPr>
        <w:t>Student Support Services</w:t>
      </w:r>
    </w:p>
    <w:p w14:paraId="00000036" w14:textId="77777777" w:rsidR="00246679" w:rsidRPr="00574905" w:rsidRDefault="003711BF" w:rsidP="0003584A">
      <w:pPr>
        <w:numPr>
          <w:ilvl w:val="0"/>
          <w:numId w:val="6"/>
        </w:numPr>
        <w:rPr>
          <w:rFonts w:asciiTheme="minorHAnsi" w:eastAsia="Calibri" w:hAnsiTheme="minorHAnsi" w:cstheme="minorHAnsi"/>
        </w:rPr>
      </w:pPr>
      <w:r w:rsidRPr="00574905">
        <w:rPr>
          <w:rFonts w:asciiTheme="minorHAnsi" w:eastAsia="Calibri" w:hAnsiTheme="minorHAnsi" w:cstheme="minorHAnsi"/>
        </w:rPr>
        <w:t>Professional Development</w:t>
      </w:r>
    </w:p>
    <w:p w14:paraId="00000037" w14:textId="77777777" w:rsidR="00246679" w:rsidRPr="00574905" w:rsidRDefault="003711BF" w:rsidP="0003584A">
      <w:pPr>
        <w:numPr>
          <w:ilvl w:val="0"/>
          <w:numId w:val="6"/>
        </w:numPr>
        <w:spacing w:after="200"/>
        <w:rPr>
          <w:rFonts w:asciiTheme="minorHAnsi" w:eastAsia="Calibri" w:hAnsiTheme="minorHAnsi" w:cstheme="minorHAnsi"/>
        </w:rPr>
      </w:pPr>
      <w:r w:rsidRPr="00574905">
        <w:rPr>
          <w:rFonts w:asciiTheme="minorHAnsi" w:eastAsia="Calibri" w:hAnsiTheme="minorHAnsi" w:cstheme="minorHAnsi"/>
        </w:rPr>
        <w:t>Access and Equity</w:t>
      </w:r>
    </w:p>
    <w:p w14:paraId="00000039" w14:textId="024CB085" w:rsidR="00246679" w:rsidRPr="008960E9" w:rsidRDefault="003711BF" w:rsidP="00024611">
      <w:pPr>
        <w:pStyle w:val="Heading2"/>
        <w:rPr>
          <w:i w:val="0"/>
          <w:iCs w:val="0"/>
          <w:sz w:val="22"/>
          <w:szCs w:val="22"/>
          <w:u w:val="single"/>
        </w:rPr>
      </w:pPr>
      <w:bookmarkStart w:id="9" w:name="_heading=h.3odpya8xw0ad" w:colFirst="0" w:colLast="0"/>
      <w:bookmarkStart w:id="10" w:name="_Toc160547085"/>
      <w:bookmarkEnd w:id="9"/>
      <w:r w:rsidRPr="008960E9">
        <w:rPr>
          <w:i w:val="0"/>
          <w:iCs w:val="0"/>
          <w:sz w:val="22"/>
          <w:szCs w:val="22"/>
          <w:u w:val="single"/>
        </w:rPr>
        <w:t xml:space="preserve">CTE </w:t>
      </w:r>
      <w:r w:rsidR="008960E9">
        <w:rPr>
          <w:i w:val="0"/>
          <w:iCs w:val="0"/>
          <w:sz w:val="22"/>
          <w:szCs w:val="22"/>
          <w:u w:val="single"/>
        </w:rPr>
        <w:t>PROGRAM OF STUDY DEVELOPMENT</w:t>
      </w:r>
      <w:bookmarkEnd w:id="10"/>
    </w:p>
    <w:p w14:paraId="0000003A" w14:textId="77777777" w:rsidR="00246679" w:rsidRPr="00574905" w:rsidRDefault="003711BF" w:rsidP="00024611">
      <w:pPr>
        <w:rPr>
          <w:rFonts w:asciiTheme="minorHAnsi" w:eastAsia="Calibri" w:hAnsiTheme="minorHAnsi" w:cstheme="minorHAnsi"/>
        </w:rPr>
      </w:pPr>
      <w:r w:rsidRPr="00574905">
        <w:rPr>
          <w:rFonts w:asciiTheme="minorHAnsi" w:eastAsia="Calibri" w:hAnsiTheme="minorHAnsi" w:cstheme="minorHAnsi"/>
          <w:b/>
          <w:i/>
        </w:rPr>
        <w:t>ALL</w:t>
      </w:r>
      <w:r w:rsidRPr="00574905">
        <w:rPr>
          <w:rFonts w:asciiTheme="minorHAnsi" w:eastAsia="Calibri" w:hAnsiTheme="minorHAnsi" w:cstheme="minorHAnsi"/>
        </w:rPr>
        <w:t xml:space="preserve"> CTE POS undergo essentially the same process for development and implementation:</w:t>
      </w:r>
    </w:p>
    <w:p w14:paraId="0000003B" w14:textId="77777777" w:rsidR="00246679" w:rsidRPr="00574905" w:rsidRDefault="003711BF" w:rsidP="00024611">
      <w:pPr>
        <w:numPr>
          <w:ilvl w:val="0"/>
          <w:numId w:val="2"/>
        </w:numPr>
        <w:rPr>
          <w:rFonts w:asciiTheme="minorHAnsi" w:eastAsia="Calibri" w:hAnsiTheme="minorHAnsi" w:cstheme="minorHAnsi"/>
        </w:rPr>
      </w:pPr>
      <w:r w:rsidRPr="00574905">
        <w:rPr>
          <w:rFonts w:asciiTheme="minorHAnsi" w:eastAsia="Calibri" w:hAnsiTheme="minorHAnsi" w:cstheme="minorHAnsi"/>
        </w:rPr>
        <w:t>Partners identify labor market needs based on advisory group recommendations and the local needs assessments.</w:t>
      </w:r>
    </w:p>
    <w:p w14:paraId="0000003C" w14:textId="799A49B2" w:rsidR="00246679" w:rsidRPr="00574905" w:rsidRDefault="003711BF" w:rsidP="00024611">
      <w:pPr>
        <w:numPr>
          <w:ilvl w:val="0"/>
          <w:numId w:val="2"/>
        </w:numPr>
        <w:rPr>
          <w:rFonts w:asciiTheme="minorHAnsi" w:eastAsia="Calibri" w:hAnsiTheme="minorHAnsi" w:cstheme="minorHAnsi"/>
        </w:rPr>
      </w:pPr>
      <w:r w:rsidRPr="00574905">
        <w:rPr>
          <w:rFonts w:asciiTheme="minorHAnsi" w:eastAsia="Calibri" w:hAnsiTheme="minorHAnsi" w:cstheme="minorHAnsi"/>
        </w:rPr>
        <w:t xml:space="preserve">Partners determine </w:t>
      </w:r>
      <w:r w:rsidR="00024611" w:rsidRPr="00574905">
        <w:rPr>
          <w:rFonts w:asciiTheme="minorHAnsi" w:eastAsia="Calibri" w:hAnsiTheme="minorHAnsi" w:cstheme="minorHAnsi"/>
        </w:rPr>
        <w:t>whether</w:t>
      </w:r>
      <w:r w:rsidRPr="00574905">
        <w:rPr>
          <w:rFonts w:asciiTheme="minorHAnsi" w:eastAsia="Calibri" w:hAnsiTheme="minorHAnsi" w:cstheme="minorHAnsi"/>
        </w:rPr>
        <w:t xml:space="preserve"> adopting Oregon’s CTE Statewide Framework works for their community.</w:t>
      </w:r>
    </w:p>
    <w:p w14:paraId="0000003D" w14:textId="34EB8630" w:rsidR="00246679" w:rsidRPr="00574905" w:rsidRDefault="003711BF" w:rsidP="00024611">
      <w:pPr>
        <w:numPr>
          <w:ilvl w:val="0"/>
          <w:numId w:val="2"/>
        </w:numPr>
        <w:rPr>
          <w:rFonts w:asciiTheme="minorHAnsi" w:eastAsia="Calibri" w:hAnsiTheme="minorHAnsi" w:cstheme="minorHAnsi"/>
        </w:rPr>
      </w:pPr>
      <w:r w:rsidRPr="00574905">
        <w:rPr>
          <w:rFonts w:asciiTheme="minorHAnsi" w:eastAsia="Calibri" w:hAnsiTheme="minorHAnsi" w:cstheme="minorHAnsi"/>
          <w:highlight w:val="white"/>
        </w:rPr>
        <w:t xml:space="preserve">The teacher and CC Instructor work together with the partners to help outline how the program will meet the six required POS elements. This work includes determining how </w:t>
      </w:r>
      <w:r w:rsidRPr="00574905">
        <w:rPr>
          <w:rFonts w:asciiTheme="minorHAnsi" w:eastAsia="Calibri" w:hAnsiTheme="minorHAnsi" w:cstheme="minorHAnsi"/>
        </w:rPr>
        <w:t xml:space="preserve">CTE Programs of Study will provide students with the full range of </w:t>
      </w:r>
      <w:hyperlink r:id="rId10">
        <w:r w:rsidRPr="00574905">
          <w:rPr>
            <w:rFonts w:asciiTheme="minorHAnsi" w:eastAsia="Calibri" w:hAnsiTheme="minorHAnsi" w:cstheme="minorHAnsi"/>
            <w:color w:val="1155CC"/>
            <w:u w:val="single"/>
          </w:rPr>
          <w:t>knowledge and skill sets</w:t>
        </w:r>
      </w:hyperlink>
      <w:r w:rsidRPr="00574905">
        <w:rPr>
          <w:rFonts w:asciiTheme="minorHAnsi" w:eastAsia="Calibri" w:hAnsiTheme="minorHAnsi" w:cstheme="minorHAnsi"/>
        </w:rPr>
        <w:t xml:space="preserve"> over the course of the high school and community college program.</w:t>
      </w:r>
    </w:p>
    <w:p w14:paraId="0000003E" w14:textId="77777777" w:rsidR="00246679" w:rsidRPr="00574905" w:rsidRDefault="003711BF" w:rsidP="00024611">
      <w:pPr>
        <w:numPr>
          <w:ilvl w:val="0"/>
          <w:numId w:val="2"/>
        </w:numPr>
        <w:rPr>
          <w:rFonts w:asciiTheme="minorHAnsi" w:eastAsia="Calibri" w:hAnsiTheme="minorHAnsi" w:cstheme="minorHAnsi"/>
        </w:rPr>
      </w:pPr>
      <w:r w:rsidRPr="00574905">
        <w:rPr>
          <w:rFonts w:asciiTheme="minorHAnsi" w:eastAsia="Calibri" w:hAnsiTheme="minorHAnsi" w:cstheme="minorHAnsi"/>
        </w:rPr>
        <w:t>Once a program has been designed and developed and is ready to go through ODE’s program approval process, the Regional Coordinator (RC) initiates the application.</w:t>
      </w:r>
    </w:p>
    <w:p w14:paraId="0000003F" w14:textId="77777777" w:rsidR="00246679" w:rsidRPr="00574905" w:rsidRDefault="003711BF" w:rsidP="00024611">
      <w:pPr>
        <w:numPr>
          <w:ilvl w:val="0"/>
          <w:numId w:val="2"/>
        </w:numPr>
        <w:rPr>
          <w:rFonts w:asciiTheme="minorHAnsi" w:eastAsia="Calibri" w:hAnsiTheme="minorHAnsi" w:cstheme="minorHAnsi"/>
        </w:rPr>
      </w:pPr>
      <w:r w:rsidRPr="00574905">
        <w:rPr>
          <w:rFonts w:asciiTheme="minorHAnsi" w:eastAsia="Calibri" w:hAnsiTheme="minorHAnsi" w:cstheme="minorHAnsi"/>
        </w:rPr>
        <w:t>Teachers and Regional Coordinators will work together to complete and submit the program application to ODE.</w:t>
      </w:r>
    </w:p>
    <w:p w14:paraId="00000040" w14:textId="77777777" w:rsidR="00246679" w:rsidRPr="00574905" w:rsidRDefault="003711BF" w:rsidP="00024611">
      <w:pPr>
        <w:numPr>
          <w:ilvl w:val="0"/>
          <w:numId w:val="2"/>
        </w:numPr>
        <w:rPr>
          <w:rFonts w:asciiTheme="minorHAnsi" w:eastAsia="Calibri" w:hAnsiTheme="minorHAnsi" w:cstheme="minorHAnsi"/>
        </w:rPr>
      </w:pPr>
      <w:r w:rsidRPr="00574905">
        <w:rPr>
          <w:rFonts w:asciiTheme="minorHAnsi" w:eastAsia="Calibri" w:hAnsiTheme="minorHAnsi" w:cstheme="minorHAnsi"/>
        </w:rPr>
        <w:t>ODE Content Specialists review and approve every CTE program application submitted to ODE. The applications are approved for one to four years, based on the statewide career cluster renewal schedule.</w:t>
      </w:r>
    </w:p>
    <w:p w14:paraId="5E1A63C7" w14:textId="3A08E35A" w:rsidR="008960E9" w:rsidRDefault="003711BF" w:rsidP="005F2706">
      <w:pPr>
        <w:numPr>
          <w:ilvl w:val="0"/>
          <w:numId w:val="2"/>
        </w:numPr>
        <w:spacing w:after="200"/>
        <w:rPr>
          <w:rFonts w:asciiTheme="minorHAnsi" w:eastAsia="Calibri" w:hAnsiTheme="minorHAnsi" w:cstheme="minorHAnsi"/>
        </w:rPr>
      </w:pPr>
      <w:r w:rsidRPr="00574905">
        <w:rPr>
          <w:rFonts w:asciiTheme="minorHAnsi" w:eastAsia="Calibri" w:hAnsiTheme="minorHAnsi" w:cstheme="minorHAnsi"/>
        </w:rPr>
        <w:t>Secondary Teachers/CC instructors–with the help and guidance of industry partners and advisors, Regional Coordinators and CTE Deans, other administrators, parents, students, and colleagues–implement the CTE POS with fidelity.</w:t>
      </w:r>
    </w:p>
    <w:p w14:paraId="47A397AB" w14:textId="2B042F87" w:rsidR="005F2706" w:rsidRPr="00DA16E0" w:rsidRDefault="00DA16E0" w:rsidP="00DA16E0">
      <w:pPr>
        <w:spacing w:after="200"/>
        <w:ind w:left="360"/>
        <w:rPr>
          <w:rFonts w:asciiTheme="minorHAnsi" w:eastAsia="Calibri" w:hAnsiTheme="minorHAnsi" w:cstheme="minorHAnsi"/>
          <w:highlight w:val="yellow"/>
        </w:rPr>
      </w:pPr>
      <w:r w:rsidRPr="00DA16E0">
        <w:rPr>
          <w:rFonts w:asciiTheme="minorHAnsi" w:eastAsia="Calibri" w:hAnsiTheme="minorHAnsi" w:cstheme="minorHAnsi"/>
        </w:rPr>
        <w:t xml:space="preserve">During the design process, partners of the CTE POS must determine whether the design will follow the template for a CTE Statewide Program of Study–including one or more of the indicated Focus Areas specified in each Career Cluster–or be a locally developed program of study. </w:t>
      </w:r>
    </w:p>
    <w:p w14:paraId="6C7AD3BD" w14:textId="3F19F7EA" w:rsidR="002F520F" w:rsidRPr="00574905" w:rsidRDefault="002F520F" w:rsidP="005F2706">
      <w:pPr>
        <w:spacing w:line="276" w:lineRule="auto"/>
        <w:jc w:val="center"/>
        <w:rPr>
          <w:rFonts w:asciiTheme="minorHAnsi" w:eastAsia="Calibri" w:hAnsiTheme="minorHAnsi" w:cstheme="minorHAnsi"/>
        </w:rPr>
      </w:pPr>
      <w:r w:rsidRPr="004A51D1">
        <w:rPr>
          <w:rFonts w:asciiTheme="minorHAnsi" w:eastAsia="Calibri" w:hAnsiTheme="minorHAnsi" w:cstheme="minorHAnsi"/>
          <w:b/>
        </w:rPr>
        <w:t>CTE PROGRAM OF STUDY TYPES</w:t>
      </w:r>
    </w:p>
    <w:tbl>
      <w:tblPr>
        <w:tblStyle w:val="5"/>
        <w:tblW w:w="10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CTE Program of Study Types"/>
        <w:tblDescription w:val="The CTE Program of Study Types table compares Statewide Program of Study design vs Locally Developed Programs of Study. "/>
      </w:tblPr>
      <w:tblGrid>
        <w:gridCol w:w="5120"/>
        <w:gridCol w:w="5040"/>
      </w:tblGrid>
      <w:tr w:rsidR="00246679" w14:paraId="68F00886" w14:textId="77777777" w:rsidTr="00256E29">
        <w:tc>
          <w:tcPr>
            <w:tcW w:w="5120" w:type="dxa"/>
            <w:shd w:val="clear" w:color="auto" w:fill="auto"/>
            <w:tcMar>
              <w:top w:w="100" w:type="dxa"/>
              <w:left w:w="100" w:type="dxa"/>
              <w:bottom w:w="100" w:type="dxa"/>
              <w:right w:w="100" w:type="dxa"/>
            </w:tcMar>
          </w:tcPr>
          <w:p w14:paraId="00000044" w14:textId="77777777" w:rsidR="00246679" w:rsidRPr="009C5953" w:rsidRDefault="003711BF">
            <w:pPr>
              <w:widowControl w:val="0"/>
              <w:pBdr>
                <w:top w:val="nil"/>
                <w:left w:val="nil"/>
                <w:bottom w:val="nil"/>
                <w:right w:val="nil"/>
                <w:between w:val="nil"/>
              </w:pBdr>
              <w:rPr>
                <w:rFonts w:asciiTheme="minorHAnsi" w:eastAsia="Calibri" w:hAnsiTheme="minorHAnsi" w:cstheme="minorHAnsi"/>
                <w:bCs/>
                <w:color w:val="3C78D8"/>
                <w:sz w:val="22"/>
                <w:szCs w:val="22"/>
              </w:rPr>
            </w:pPr>
            <w:r w:rsidRPr="004A51D1">
              <w:rPr>
                <w:rFonts w:asciiTheme="minorHAnsi" w:eastAsia="Calibri" w:hAnsiTheme="minorHAnsi" w:cstheme="minorHAnsi"/>
                <w:bCs/>
                <w:sz w:val="22"/>
                <w:szCs w:val="22"/>
              </w:rPr>
              <w:t>Statewide Program of Study</w:t>
            </w:r>
          </w:p>
        </w:tc>
        <w:tc>
          <w:tcPr>
            <w:tcW w:w="5040" w:type="dxa"/>
            <w:shd w:val="clear" w:color="auto" w:fill="auto"/>
            <w:tcMar>
              <w:top w:w="100" w:type="dxa"/>
              <w:left w:w="100" w:type="dxa"/>
              <w:bottom w:w="100" w:type="dxa"/>
              <w:right w:w="100" w:type="dxa"/>
            </w:tcMar>
          </w:tcPr>
          <w:p w14:paraId="00000045" w14:textId="77777777" w:rsidR="00246679" w:rsidRPr="009C5953" w:rsidRDefault="003711BF">
            <w:pPr>
              <w:widowControl w:val="0"/>
              <w:pBdr>
                <w:top w:val="nil"/>
                <w:left w:val="nil"/>
                <w:bottom w:val="nil"/>
                <w:right w:val="nil"/>
                <w:between w:val="nil"/>
              </w:pBdr>
              <w:rPr>
                <w:rFonts w:asciiTheme="minorHAnsi" w:eastAsia="Calibri" w:hAnsiTheme="minorHAnsi" w:cstheme="minorHAnsi"/>
                <w:bCs/>
                <w:color w:val="3C78D8"/>
                <w:sz w:val="22"/>
                <w:szCs w:val="22"/>
              </w:rPr>
            </w:pPr>
            <w:r w:rsidRPr="004A51D1">
              <w:rPr>
                <w:rFonts w:asciiTheme="minorHAnsi" w:eastAsia="Calibri" w:hAnsiTheme="minorHAnsi" w:cstheme="minorHAnsi"/>
                <w:bCs/>
                <w:sz w:val="22"/>
                <w:szCs w:val="22"/>
              </w:rPr>
              <w:t>Locally Developed Program of Study</w:t>
            </w:r>
          </w:p>
        </w:tc>
      </w:tr>
      <w:tr w:rsidR="00246679" w14:paraId="5B83DA1D" w14:textId="77777777" w:rsidTr="00256E29">
        <w:tc>
          <w:tcPr>
            <w:tcW w:w="5120" w:type="dxa"/>
            <w:tcMar>
              <w:top w:w="100" w:type="dxa"/>
              <w:left w:w="100" w:type="dxa"/>
              <w:bottom w:w="100" w:type="dxa"/>
              <w:right w:w="100" w:type="dxa"/>
            </w:tcMar>
          </w:tcPr>
          <w:p w14:paraId="00000046" w14:textId="77777777" w:rsidR="00246679" w:rsidRPr="00574905" w:rsidRDefault="003711BF">
            <w:pPr>
              <w:numPr>
                <w:ilvl w:val="0"/>
                <w:numId w:val="2"/>
              </w:numPr>
              <w:pBdr>
                <w:top w:val="nil"/>
                <w:left w:val="nil"/>
                <w:bottom w:val="nil"/>
                <w:right w:val="nil"/>
                <w:between w:val="nil"/>
              </w:pBdr>
              <w:spacing w:line="276" w:lineRule="auto"/>
              <w:rPr>
                <w:rFonts w:asciiTheme="minorHAnsi" w:eastAsia="Calibri" w:hAnsiTheme="minorHAnsi" w:cstheme="minorHAnsi"/>
                <w:sz w:val="22"/>
                <w:szCs w:val="22"/>
              </w:rPr>
            </w:pPr>
            <w:r w:rsidRPr="00574905">
              <w:rPr>
                <w:rFonts w:asciiTheme="minorHAnsi" w:eastAsia="Calibri" w:hAnsiTheme="minorHAnsi" w:cstheme="minorHAnsi"/>
                <w:sz w:val="22"/>
                <w:szCs w:val="22"/>
              </w:rPr>
              <w:t>Industry engagement across the state</w:t>
            </w:r>
            <w:r w:rsidRPr="00574905">
              <w:rPr>
                <w:rFonts w:asciiTheme="minorHAnsi" w:eastAsia="Calibri" w:hAnsiTheme="minorHAnsi" w:cstheme="minorHAnsi"/>
                <w:sz w:val="22"/>
                <w:szCs w:val="22"/>
              </w:rPr>
              <w:tab/>
            </w:r>
          </w:p>
          <w:p w14:paraId="00000047" w14:textId="77777777" w:rsidR="00246679" w:rsidRPr="00574905" w:rsidRDefault="003711BF">
            <w:pPr>
              <w:numPr>
                <w:ilvl w:val="0"/>
                <w:numId w:val="2"/>
              </w:numPr>
              <w:pBdr>
                <w:top w:val="nil"/>
                <w:left w:val="nil"/>
                <w:bottom w:val="nil"/>
                <w:right w:val="nil"/>
                <w:between w:val="nil"/>
              </w:pBdr>
              <w:spacing w:line="276" w:lineRule="auto"/>
              <w:rPr>
                <w:rFonts w:asciiTheme="minorHAnsi" w:eastAsia="Calibri" w:hAnsiTheme="minorHAnsi" w:cstheme="minorHAnsi"/>
                <w:sz w:val="22"/>
                <w:szCs w:val="22"/>
              </w:rPr>
            </w:pPr>
            <w:r w:rsidRPr="00574905">
              <w:rPr>
                <w:rFonts w:asciiTheme="minorHAnsi" w:eastAsia="Calibri" w:hAnsiTheme="minorHAnsi" w:cstheme="minorHAnsi"/>
                <w:sz w:val="22"/>
                <w:szCs w:val="22"/>
              </w:rPr>
              <w:t>Statewide PLC</w:t>
            </w:r>
          </w:p>
          <w:p w14:paraId="00000048" w14:textId="77777777" w:rsidR="00246679" w:rsidRPr="00574905" w:rsidRDefault="003711BF">
            <w:pPr>
              <w:numPr>
                <w:ilvl w:val="0"/>
                <w:numId w:val="2"/>
              </w:numPr>
              <w:pBdr>
                <w:top w:val="nil"/>
                <w:left w:val="nil"/>
                <w:bottom w:val="nil"/>
                <w:right w:val="nil"/>
                <w:between w:val="nil"/>
              </w:pBdr>
              <w:spacing w:line="276" w:lineRule="auto"/>
              <w:rPr>
                <w:rFonts w:asciiTheme="minorHAnsi" w:eastAsia="Calibri" w:hAnsiTheme="minorHAnsi" w:cstheme="minorHAnsi"/>
                <w:sz w:val="22"/>
                <w:szCs w:val="22"/>
              </w:rPr>
            </w:pPr>
            <w:r w:rsidRPr="00574905">
              <w:rPr>
                <w:rFonts w:asciiTheme="minorHAnsi" w:eastAsia="Calibri" w:hAnsiTheme="minorHAnsi" w:cstheme="minorHAnsi"/>
                <w:sz w:val="22"/>
                <w:szCs w:val="22"/>
              </w:rPr>
              <w:t>Statewide Advisory Committee formed in support of local/regional partnerships (TBD)</w:t>
            </w:r>
          </w:p>
          <w:p w14:paraId="00000049" w14:textId="77777777" w:rsidR="00246679" w:rsidRPr="00574905" w:rsidRDefault="003711BF">
            <w:pPr>
              <w:numPr>
                <w:ilvl w:val="0"/>
                <w:numId w:val="2"/>
              </w:numPr>
              <w:pBdr>
                <w:top w:val="nil"/>
                <w:left w:val="nil"/>
                <w:bottom w:val="nil"/>
                <w:right w:val="nil"/>
                <w:between w:val="nil"/>
              </w:pBdr>
              <w:spacing w:line="276" w:lineRule="auto"/>
              <w:rPr>
                <w:rFonts w:asciiTheme="minorHAnsi" w:eastAsia="Calibri" w:hAnsiTheme="minorHAnsi" w:cstheme="minorHAnsi"/>
                <w:sz w:val="22"/>
                <w:szCs w:val="22"/>
              </w:rPr>
            </w:pPr>
            <w:r w:rsidRPr="00574905">
              <w:rPr>
                <w:rFonts w:asciiTheme="minorHAnsi" w:eastAsia="Calibri" w:hAnsiTheme="minorHAnsi" w:cstheme="minorHAnsi"/>
                <w:sz w:val="22"/>
                <w:szCs w:val="22"/>
              </w:rPr>
              <w:t xml:space="preserve">Program of Study Frameworks </w:t>
            </w:r>
          </w:p>
          <w:p w14:paraId="0000004A" w14:textId="2C1A0E2B" w:rsidR="00246679" w:rsidRPr="00574905" w:rsidRDefault="003711BF">
            <w:pPr>
              <w:numPr>
                <w:ilvl w:val="0"/>
                <w:numId w:val="2"/>
              </w:numPr>
              <w:pBdr>
                <w:top w:val="nil"/>
                <w:left w:val="nil"/>
                <w:bottom w:val="nil"/>
                <w:right w:val="nil"/>
                <w:between w:val="nil"/>
              </w:pBdr>
              <w:spacing w:line="276" w:lineRule="auto"/>
              <w:rPr>
                <w:rFonts w:asciiTheme="minorHAnsi" w:eastAsia="Calibri" w:hAnsiTheme="minorHAnsi" w:cstheme="minorHAnsi"/>
                <w:sz w:val="22"/>
                <w:szCs w:val="22"/>
              </w:rPr>
            </w:pPr>
            <w:r w:rsidRPr="00574905">
              <w:rPr>
                <w:rFonts w:asciiTheme="minorHAnsi" w:eastAsia="Calibri" w:hAnsiTheme="minorHAnsi" w:cstheme="minorHAnsi"/>
                <w:sz w:val="22"/>
                <w:szCs w:val="22"/>
              </w:rPr>
              <w:t xml:space="preserve">WBL </w:t>
            </w:r>
            <w:r w:rsidR="009C5953" w:rsidRPr="00574905">
              <w:rPr>
                <w:rFonts w:asciiTheme="minorHAnsi" w:eastAsia="Calibri" w:hAnsiTheme="minorHAnsi" w:cstheme="minorHAnsi"/>
                <w:sz w:val="22"/>
                <w:szCs w:val="22"/>
              </w:rPr>
              <w:t>resources shared</w:t>
            </w:r>
            <w:r w:rsidRPr="00574905">
              <w:rPr>
                <w:rFonts w:asciiTheme="minorHAnsi" w:eastAsia="Calibri" w:hAnsiTheme="minorHAnsi" w:cstheme="minorHAnsi"/>
                <w:sz w:val="22"/>
                <w:szCs w:val="22"/>
              </w:rPr>
              <w:t xml:space="preserve"> statewide (TBD)</w:t>
            </w:r>
          </w:p>
          <w:p w14:paraId="0000004B" w14:textId="77777777" w:rsidR="00246679" w:rsidRPr="00574905" w:rsidRDefault="003711BF">
            <w:pPr>
              <w:numPr>
                <w:ilvl w:val="0"/>
                <w:numId w:val="2"/>
              </w:numPr>
              <w:pBdr>
                <w:top w:val="nil"/>
                <w:left w:val="nil"/>
                <w:bottom w:val="nil"/>
                <w:right w:val="nil"/>
                <w:between w:val="nil"/>
              </w:pBdr>
              <w:spacing w:line="276" w:lineRule="auto"/>
              <w:rPr>
                <w:rFonts w:asciiTheme="minorHAnsi" w:eastAsia="Calibri" w:hAnsiTheme="minorHAnsi" w:cstheme="minorHAnsi"/>
                <w:sz w:val="22"/>
                <w:szCs w:val="22"/>
              </w:rPr>
            </w:pPr>
            <w:r w:rsidRPr="00574905">
              <w:rPr>
                <w:rFonts w:asciiTheme="minorHAnsi" w:eastAsia="Calibri" w:hAnsiTheme="minorHAnsi" w:cstheme="minorHAnsi"/>
                <w:sz w:val="22"/>
                <w:szCs w:val="22"/>
              </w:rPr>
              <w:t>Student Leadership opportunities developed collaboratively statewide (TBD)</w:t>
            </w:r>
          </w:p>
          <w:p w14:paraId="0000004C" w14:textId="77777777" w:rsidR="00246679" w:rsidRPr="00574905" w:rsidRDefault="003711BF">
            <w:pPr>
              <w:numPr>
                <w:ilvl w:val="0"/>
                <w:numId w:val="2"/>
              </w:numPr>
              <w:pBdr>
                <w:top w:val="nil"/>
                <w:left w:val="nil"/>
                <w:bottom w:val="nil"/>
                <w:right w:val="nil"/>
                <w:between w:val="nil"/>
              </w:pBdr>
              <w:spacing w:line="276" w:lineRule="auto"/>
              <w:rPr>
                <w:rFonts w:asciiTheme="minorHAnsi" w:eastAsia="Calibri" w:hAnsiTheme="minorHAnsi" w:cstheme="minorHAnsi"/>
                <w:sz w:val="22"/>
                <w:szCs w:val="22"/>
              </w:rPr>
            </w:pPr>
            <w:r w:rsidRPr="00574905">
              <w:rPr>
                <w:rFonts w:asciiTheme="minorHAnsi" w:eastAsia="Calibri" w:hAnsiTheme="minorHAnsi" w:cstheme="minorHAnsi"/>
                <w:sz w:val="22"/>
                <w:szCs w:val="22"/>
              </w:rPr>
              <w:t>If applicable, Industry Recognized Credentials identified and agreed upon statewide (TBD)</w:t>
            </w:r>
          </w:p>
        </w:tc>
        <w:tc>
          <w:tcPr>
            <w:tcW w:w="5040" w:type="dxa"/>
            <w:tcMar>
              <w:top w:w="100" w:type="dxa"/>
              <w:left w:w="100" w:type="dxa"/>
              <w:bottom w:w="100" w:type="dxa"/>
              <w:right w:w="100" w:type="dxa"/>
            </w:tcMar>
          </w:tcPr>
          <w:p w14:paraId="0000004D" w14:textId="77777777" w:rsidR="00246679" w:rsidRPr="00574905" w:rsidRDefault="003711BF">
            <w:pPr>
              <w:numPr>
                <w:ilvl w:val="0"/>
                <w:numId w:val="2"/>
              </w:numPr>
              <w:pBdr>
                <w:top w:val="nil"/>
                <w:left w:val="nil"/>
                <w:bottom w:val="nil"/>
                <w:right w:val="nil"/>
                <w:between w:val="nil"/>
              </w:pBdr>
              <w:spacing w:line="276" w:lineRule="auto"/>
              <w:rPr>
                <w:rFonts w:asciiTheme="minorHAnsi" w:eastAsia="Calibri" w:hAnsiTheme="minorHAnsi" w:cstheme="minorHAnsi"/>
                <w:sz w:val="22"/>
                <w:szCs w:val="22"/>
              </w:rPr>
            </w:pPr>
            <w:r w:rsidRPr="00574905">
              <w:rPr>
                <w:rFonts w:asciiTheme="minorHAnsi" w:eastAsia="Calibri" w:hAnsiTheme="minorHAnsi" w:cstheme="minorHAnsi"/>
                <w:sz w:val="22"/>
                <w:szCs w:val="22"/>
              </w:rPr>
              <w:t>Local industry engagement</w:t>
            </w:r>
          </w:p>
          <w:p w14:paraId="0000004E" w14:textId="77777777" w:rsidR="00246679" w:rsidRPr="00574905" w:rsidRDefault="003711BF">
            <w:pPr>
              <w:numPr>
                <w:ilvl w:val="0"/>
                <w:numId w:val="2"/>
              </w:numPr>
              <w:pBdr>
                <w:top w:val="nil"/>
                <w:left w:val="nil"/>
                <w:bottom w:val="nil"/>
                <w:right w:val="nil"/>
                <w:between w:val="nil"/>
              </w:pBdr>
              <w:spacing w:line="276" w:lineRule="auto"/>
              <w:rPr>
                <w:rFonts w:asciiTheme="minorHAnsi" w:eastAsia="Calibri" w:hAnsiTheme="minorHAnsi" w:cstheme="minorHAnsi"/>
                <w:sz w:val="22"/>
                <w:szCs w:val="22"/>
              </w:rPr>
            </w:pPr>
            <w:r w:rsidRPr="00574905">
              <w:rPr>
                <w:rFonts w:asciiTheme="minorHAnsi" w:eastAsia="Calibri" w:hAnsiTheme="minorHAnsi" w:cstheme="minorHAnsi"/>
                <w:sz w:val="22"/>
                <w:szCs w:val="22"/>
              </w:rPr>
              <w:t>Regional PLC</w:t>
            </w:r>
          </w:p>
          <w:p w14:paraId="0000004F" w14:textId="77777777" w:rsidR="00246679" w:rsidRPr="00574905" w:rsidRDefault="003711BF">
            <w:pPr>
              <w:numPr>
                <w:ilvl w:val="0"/>
                <w:numId w:val="2"/>
              </w:numPr>
              <w:pBdr>
                <w:top w:val="nil"/>
                <w:left w:val="nil"/>
                <w:bottom w:val="nil"/>
                <w:right w:val="nil"/>
                <w:between w:val="nil"/>
              </w:pBdr>
              <w:spacing w:line="276" w:lineRule="auto"/>
              <w:rPr>
                <w:rFonts w:asciiTheme="minorHAnsi" w:eastAsia="Calibri" w:hAnsiTheme="minorHAnsi" w:cstheme="minorHAnsi"/>
                <w:sz w:val="22"/>
                <w:szCs w:val="22"/>
              </w:rPr>
            </w:pPr>
            <w:r w:rsidRPr="00574905">
              <w:rPr>
                <w:rFonts w:asciiTheme="minorHAnsi" w:eastAsia="Calibri" w:hAnsiTheme="minorHAnsi" w:cstheme="minorHAnsi"/>
                <w:sz w:val="22"/>
                <w:szCs w:val="22"/>
              </w:rPr>
              <w:t xml:space="preserve">Local partnerships/advisories </w:t>
            </w:r>
          </w:p>
          <w:p w14:paraId="00000050" w14:textId="7E9E468F" w:rsidR="00246679" w:rsidRPr="00574905" w:rsidRDefault="003711BF">
            <w:pPr>
              <w:numPr>
                <w:ilvl w:val="0"/>
                <w:numId w:val="2"/>
              </w:numPr>
              <w:pBdr>
                <w:top w:val="nil"/>
                <w:left w:val="nil"/>
                <w:bottom w:val="nil"/>
                <w:right w:val="nil"/>
                <w:between w:val="nil"/>
              </w:pBdr>
              <w:spacing w:line="276" w:lineRule="auto"/>
              <w:rPr>
                <w:rFonts w:asciiTheme="minorHAnsi" w:eastAsia="Calibri" w:hAnsiTheme="minorHAnsi" w:cstheme="minorHAnsi"/>
                <w:sz w:val="22"/>
                <w:szCs w:val="22"/>
              </w:rPr>
            </w:pPr>
            <w:r w:rsidRPr="00574905">
              <w:rPr>
                <w:rFonts w:asciiTheme="minorHAnsi" w:eastAsia="Calibri" w:hAnsiTheme="minorHAnsi" w:cstheme="minorHAnsi"/>
                <w:sz w:val="22"/>
                <w:szCs w:val="22"/>
              </w:rPr>
              <w:t>Beyond Employability Skills and the Career-area Cluster, program content developed that aligns with local needs</w:t>
            </w:r>
            <w:r w:rsidR="009C5953">
              <w:rPr>
                <w:rFonts w:asciiTheme="minorHAnsi" w:eastAsia="Calibri" w:hAnsiTheme="minorHAnsi" w:cstheme="minorHAnsi"/>
                <w:sz w:val="22"/>
                <w:szCs w:val="22"/>
              </w:rPr>
              <w:t>.</w:t>
            </w:r>
          </w:p>
          <w:p w14:paraId="00000051" w14:textId="77777777" w:rsidR="00246679" w:rsidRPr="00574905" w:rsidRDefault="003711BF">
            <w:pPr>
              <w:numPr>
                <w:ilvl w:val="0"/>
                <w:numId w:val="2"/>
              </w:numPr>
              <w:pBdr>
                <w:top w:val="nil"/>
                <w:left w:val="nil"/>
                <w:bottom w:val="nil"/>
                <w:right w:val="nil"/>
                <w:between w:val="nil"/>
              </w:pBdr>
              <w:spacing w:line="276" w:lineRule="auto"/>
              <w:rPr>
                <w:rFonts w:asciiTheme="minorHAnsi" w:eastAsia="Calibri" w:hAnsiTheme="minorHAnsi" w:cstheme="minorHAnsi"/>
                <w:sz w:val="22"/>
                <w:szCs w:val="22"/>
              </w:rPr>
            </w:pPr>
            <w:r w:rsidRPr="00574905">
              <w:rPr>
                <w:rFonts w:asciiTheme="minorHAnsi" w:eastAsia="Calibri" w:hAnsiTheme="minorHAnsi" w:cstheme="minorHAnsi"/>
                <w:sz w:val="22"/>
                <w:szCs w:val="22"/>
              </w:rPr>
              <w:t xml:space="preserve">Local WBL resources </w:t>
            </w:r>
            <w:proofErr w:type="gramStart"/>
            <w:r w:rsidRPr="00574905">
              <w:rPr>
                <w:rFonts w:asciiTheme="minorHAnsi" w:eastAsia="Calibri" w:hAnsiTheme="minorHAnsi" w:cstheme="minorHAnsi"/>
                <w:sz w:val="22"/>
                <w:szCs w:val="22"/>
              </w:rPr>
              <w:t>created</w:t>
            </w:r>
            <w:proofErr w:type="gramEnd"/>
          </w:p>
          <w:p w14:paraId="00000052" w14:textId="77777777" w:rsidR="00246679" w:rsidRPr="00574905" w:rsidRDefault="003711BF">
            <w:pPr>
              <w:numPr>
                <w:ilvl w:val="0"/>
                <w:numId w:val="2"/>
              </w:numPr>
              <w:pBdr>
                <w:top w:val="nil"/>
                <w:left w:val="nil"/>
                <w:bottom w:val="nil"/>
                <w:right w:val="nil"/>
                <w:between w:val="nil"/>
              </w:pBdr>
              <w:spacing w:line="276" w:lineRule="auto"/>
              <w:rPr>
                <w:rFonts w:asciiTheme="minorHAnsi" w:eastAsia="Calibri" w:hAnsiTheme="minorHAnsi" w:cstheme="minorHAnsi"/>
                <w:sz w:val="22"/>
                <w:szCs w:val="22"/>
              </w:rPr>
            </w:pPr>
            <w:r w:rsidRPr="00574905">
              <w:rPr>
                <w:rFonts w:asciiTheme="minorHAnsi" w:eastAsia="Calibri" w:hAnsiTheme="minorHAnsi" w:cstheme="minorHAnsi"/>
                <w:sz w:val="22"/>
                <w:szCs w:val="22"/>
              </w:rPr>
              <w:t xml:space="preserve">Student leadership opportunities developed </w:t>
            </w:r>
            <w:proofErr w:type="gramStart"/>
            <w:r w:rsidRPr="00574905">
              <w:rPr>
                <w:rFonts w:asciiTheme="minorHAnsi" w:eastAsia="Calibri" w:hAnsiTheme="minorHAnsi" w:cstheme="minorHAnsi"/>
                <w:sz w:val="22"/>
                <w:szCs w:val="22"/>
              </w:rPr>
              <w:t>locally</w:t>
            </w:r>
            <w:proofErr w:type="gramEnd"/>
          </w:p>
          <w:p w14:paraId="00000053" w14:textId="77777777" w:rsidR="00246679" w:rsidRPr="00574905" w:rsidRDefault="003711BF">
            <w:pPr>
              <w:numPr>
                <w:ilvl w:val="0"/>
                <w:numId w:val="2"/>
              </w:numPr>
              <w:pBdr>
                <w:top w:val="nil"/>
                <w:left w:val="nil"/>
                <w:bottom w:val="nil"/>
                <w:right w:val="nil"/>
                <w:between w:val="nil"/>
              </w:pBdr>
              <w:spacing w:line="276" w:lineRule="auto"/>
              <w:rPr>
                <w:rFonts w:asciiTheme="minorHAnsi" w:eastAsia="Calibri" w:hAnsiTheme="minorHAnsi" w:cstheme="minorHAnsi"/>
                <w:sz w:val="22"/>
                <w:szCs w:val="22"/>
              </w:rPr>
            </w:pPr>
            <w:r w:rsidRPr="00574905">
              <w:rPr>
                <w:rFonts w:asciiTheme="minorHAnsi" w:eastAsia="Calibri" w:hAnsiTheme="minorHAnsi" w:cstheme="minorHAnsi"/>
                <w:sz w:val="22"/>
                <w:szCs w:val="22"/>
              </w:rPr>
              <w:t>If applicable, aligned Industry Recognized Credentials identified and incorporated</w:t>
            </w:r>
          </w:p>
        </w:tc>
      </w:tr>
    </w:tbl>
    <w:p w14:paraId="00000054" w14:textId="4B39B397" w:rsidR="00246679" w:rsidRPr="009C5953" w:rsidRDefault="003711BF">
      <w:pPr>
        <w:spacing w:before="200" w:after="200"/>
        <w:rPr>
          <w:rFonts w:asciiTheme="minorHAnsi" w:eastAsia="Calibri" w:hAnsiTheme="minorHAnsi" w:cstheme="minorHAnsi"/>
        </w:rPr>
      </w:pPr>
      <w:r w:rsidRPr="009C5953">
        <w:rPr>
          <w:rFonts w:asciiTheme="minorHAnsi" w:eastAsia="Calibri" w:hAnsiTheme="minorHAnsi" w:cstheme="minorHAnsi"/>
        </w:rPr>
        <w:t xml:space="preserve">For more information on </w:t>
      </w:r>
      <w:r w:rsidR="009C5953">
        <w:rPr>
          <w:rFonts w:asciiTheme="minorHAnsi" w:eastAsia="Calibri" w:hAnsiTheme="minorHAnsi" w:cstheme="minorHAnsi"/>
        </w:rPr>
        <w:t xml:space="preserve">CTE </w:t>
      </w:r>
      <w:r w:rsidRPr="009C5953">
        <w:rPr>
          <w:rFonts w:asciiTheme="minorHAnsi" w:eastAsia="Calibri" w:hAnsiTheme="minorHAnsi" w:cstheme="minorHAnsi"/>
        </w:rPr>
        <w:t xml:space="preserve">program design and development, please refer to the </w:t>
      </w:r>
      <w:hyperlink r:id="rId11">
        <w:r w:rsidRPr="009C5953">
          <w:rPr>
            <w:rFonts w:asciiTheme="minorHAnsi" w:eastAsia="Calibri" w:hAnsiTheme="minorHAnsi" w:cstheme="minorHAnsi"/>
            <w:color w:val="1155CC"/>
            <w:u w:val="single"/>
          </w:rPr>
          <w:t>CTE Policy Guidebook</w:t>
        </w:r>
      </w:hyperlink>
      <w:r w:rsidRPr="009C5953">
        <w:rPr>
          <w:rFonts w:asciiTheme="minorHAnsi" w:eastAsia="Calibri" w:hAnsiTheme="minorHAnsi" w:cstheme="minorHAnsi"/>
        </w:rPr>
        <w:t>, starting on page 25.</w:t>
      </w:r>
    </w:p>
    <w:p w14:paraId="00000055" w14:textId="7F064885" w:rsidR="00246679" w:rsidRPr="0094626B" w:rsidRDefault="0094626B" w:rsidP="00BF388E">
      <w:pPr>
        <w:pStyle w:val="Heading2"/>
        <w:spacing w:before="0"/>
        <w:rPr>
          <w:i w:val="0"/>
          <w:iCs w:val="0"/>
          <w:sz w:val="22"/>
          <w:szCs w:val="22"/>
          <w:u w:val="single"/>
        </w:rPr>
      </w:pPr>
      <w:bookmarkStart w:id="11" w:name="_heading=h.5nh3kg24yxm1" w:colFirst="0" w:colLast="0"/>
      <w:bookmarkStart w:id="12" w:name="_Toc160547086"/>
      <w:bookmarkEnd w:id="11"/>
      <w:r>
        <w:rPr>
          <w:i w:val="0"/>
          <w:iCs w:val="0"/>
          <w:sz w:val="22"/>
          <w:szCs w:val="22"/>
          <w:u w:val="single"/>
        </w:rPr>
        <w:t>STATEWIDE PROGRAM OF STUDY MODELS</w:t>
      </w:r>
      <w:bookmarkEnd w:id="12"/>
    </w:p>
    <w:p w14:paraId="00000057" w14:textId="523356CC" w:rsidR="00246679" w:rsidRDefault="003711BF" w:rsidP="00BF388E">
      <w:pPr>
        <w:widowControl w:val="0"/>
        <w:spacing w:after="200"/>
        <w:rPr>
          <w:rFonts w:asciiTheme="minorHAnsi" w:eastAsia="Calibri" w:hAnsiTheme="minorHAnsi" w:cstheme="minorHAnsi"/>
        </w:rPr>
      </w:pPr>
      <w:r w:rsidRPr="009C5953">
        <w:rPr>
          <w:rFonts w:asciiTheme="minorHAnsi" w:eastAsia="Calibri" w:hAnsiTheme="minorHAnsi" w:cstheme="minorHAnsi"/>
        </w:rPr>
        <w:t>In 2021, ODE embarked on creating standardized CTE Programs of Study beyond the existing Agriculture Science &amp; Technology (2011) and Natural Resource/Forestry (2016) program areas. The</w:t>
      </w:r>
      <w:r w:rsidR="00DA16E0">
        <w:rPr>
          <w:rFonts w:asciiTheme="minorHAnsi" w:eastAsia="Calibri" w:hAnsiTheme="minorHAnsi" w:cstheme="minorHAnsi"/>
        </w:rPr>
        <w:t xml:space="preserve"> initial </w:t>
      </w:r>
      <w:r w:rsidR="00C84B2B">
        <w:rPr>
          <w:rFonts w:asciiTheme="minorHAnsi" w:eastAsia="Calibri" w:hAnsiTheme="minorHAnsi" w:cstheme="minorHAnsi"/>
        </w:rPr>
        <w:t>phase</w:t>
      </w:r>
      <w:r w:rsidR="00DA16E0">
        <w:rPr>
          <w:rFonts w:asciiTheme="minorHAnsi" w:eastAsia="Calibri" w:hAnsiTheme="minorHAnsi" w:cstheme="minorHAnsi"/>
        </w:rPr>
        <w:t xml:space="preserve"> </w:t>
      </w:r>
      <w:r w:rsidR="00C84B2B">
        <w:rPr>
          <w:rFonts w:asciiTheme="minorHAnsi" w:eastAsia="Calibri" w:hAnsiTheme="minorHAnsi" w:cstheme="minorHAnsi"/>
        </w:rPr>
        <w:t xml:space="preserve">to </w:t>
      </w:r>
      <w:r w:rsidR="00DA16E0">
        <w:rPr>
          <w:rFonts w:asciiTheme="minorHAnsi" w:eastAsia="Calibri" w:hAnsiTheme="minorHAnsi" w:cstheme="minorHAnsi"/>
        </w:rPr>
        <w:t>create CTE Statewide Frameworks for Oregon’s CTE Career Clusters</w:t>
      </w:r>
      <w:r w:rsidRPr="009C5953">
        <w:rPr>
          <w:rFonts w:asciiTheme="minorHAnsi" w:eastAsia="Calibri" w:hAnsiTheme="minorHAnsi" w:cstheme="minorHAnsi"/>
        </w:rPr>
        <w:t xml:space="preserve"> </w:t>
      </w:r>
      <w:r w:rsidR="00C84B2B">
        <w:rPr>
          <w:rFonts w:asciiTheme="minorHAnsi" w:eastAsia="Calibri" w:hAnsiTheme="minorHAnsi" w:cstheme="minorHAnsi"/>
        </w:rPr>
        <w:t>is</w:t>
      </w:r>
      <w:r w:rsidRPr="009C5953">
        <w:rPr>
          <w:rFonts w:asciiTheme="minorHAnsi" w:eastAsia="Calibri" w:hAnsiTheme="minorHAnsi" w:cstheme="minorHAnsi"/>
        </w:rPr>
        <w:t xml:space="preserve"> based on statewide labor market information for high-wage, in-demand occupations</w:t>
      </w:r>
      <w:r w:rsidR="00C84B2B">
        <w:rPr>
          <w:rFonts w:asciiTheme="minorHAnsi" w:eastAsia="Calibri" w:hAnsiTheme="minorHAnsi" w:cstheme="minorHAnsi"/>
        </w:rPr>
        <w:t xml:space="preserve"> and will be complete in 2025; however,</w:t>
      </w:r>
      <w:r w:rsidRPr="009C5953">
        <w:rPr>
          <w:rFonts w:asciiTheme="minorHAnsi" w:eastAsia="Calibri" w:hAnsiTheme="minorHAnsi" w:cstheme="minorHAnsi"/>
        </w:rPr>
        <w:t xml:space="preserve"> </w:t>
      </w:r>
      <w:r w:rsidR="00C84B2B">
        <w:rPr>
          <w:rFonts w:asciiTheme="minorHAnsi" w:eastAsia="Calibri" w:hAnsiTheme="minorHAnsi" w:cstheme="minorHAnsi"/>
        </w:rPr>
        <w:t>t</w:t>
      </w:r>
      <w:r w:rsidRPr="00DA16E0">
        <w:rPr>
          <w:rFonts w:asciiTheme="minorHAnsi" w:eastAsia="Calibri" w:hAnsiTheme="minorHAnsi" w:cstheme="minorHAnsi"/>
        </w:rPr>
        <w:t xml:space="preserve">he </w:t>
      </w:r>
      <w:r w:rsidR="00C84B2B">
        <w:rPr>
          <w:rFonts w:asciiTheme="minorHAnsi" w:eastAsia="Calibri" w:hAnsiTheme="minorHAnsi" w:cstheme="minorHAnsi"/>
        </w:rPr>
        <w:t>effort to build</w:t>
      </w:r>
      <w:r w:rsidR="009C5953" w:rsidRPr="00DA16E0">
        <w:rPr>
          <w:rFonts w:asciiTheme="minorHAnsi" w:eastAsia="Calibri" w:hAnsiTheme="minorHAnsi" w:cstheme="minorHAnsi"/>
        </w:rPr>
        <w:t xml:space="preserve"> </w:t>
      </w:r>
      <w:r w:rsidR="00DA16E0" w:rsidRPr="00DA16E0">
        <w:rPr>
          <w:rFonts w:asciiTheme="minorHAnsi" w:eastAsia="Calibri" w:hAnsiTheme="minorHAnsi" w:cstheme="minorHAnsi"/>
        </w:rPr>
        <w:t>robust</w:t>
      </w:r>
      <w:r w:rsidRPr="00DA16E0">
        <w:rPr>
          <w:rFonts w:asciiTheme="minorHAnsi" w:eastAsia="Calibri" w:hAnsiTheme="minorHAnsi" w:cstheme="minorHAnsi"/>
        </w:rPr>
        <w:t xml:space="preserve"> Statewide POS </w:t>
      </w:r>
      <w:r w:rsidR="00C84B2B">
        <w:rPr>
          <w:rFonts w:asciiTheme="minorHAnsi" w:eastAsia="Calibri" w:hAnsiTheme="minorHAnsi" w:cstheme="minorHAnsi"/>
        </w:rPr>
        <w:t>models</w:t>
      </w:r>
      <w:r w:rsidR="00DA16E0" w:rsidRPr="00DA16E0">
        <w:rPr>
          <w:rFonts w:asciiTheme="minorHAnsi" w:eastAsia="Calibri" w:hAnsiTheme="minorHAnsi" w:cstheme="minorHAnsi"/>
        </w:rPr>
        <w:t xml:space="preserve"> </w:t>
      </w:r>
      <w:r w:rsidRPr="00DA16E0">
        <w:rPr>
          <w:rFonts w:asciiTheme="minorHAnsi" w:eastAsia="Calibri" w:hAnsiTheme="minorHAnsi" w:cstheme="minorHAnsi"/>
        </w:rPr>
        <w:t>will be a continuous process</w:t>
      </w:r>
      <w:r w:rsidR="00DA16E0" w:rsidRPr="00DA16E0">
        <w:rPr>
          <w:rFonts w:asciiTheme="minorHAnsi" w:eastAsia="Calibri" w:hAnsiTheme="minorHAnsi" w:cstheme="minorHAnsi"/>
        </w:rPr>
        <w:t>.</w:t>
      </w:r>
      <w:r w:rsidR="00DA16E0">
        <w:rPr>
          <w:rFonts w:asciiTheme="minorHAnsi" w:eastAsia="Calibri" w:hAnsiTheme="minorHAnsi" w:cstheme="minorHAnsi"/>
        </w:rPr>
        <w:t xml:space="preserve"> </w:t>
      </w:r>
      <w:r w:rsidR="00DA16E0" w:rsidRPr="009C5953">
        <w:rPr>
          <w:rFonts w:asciiTheme="minorHAnsi" w:eastAsia="Calibri" w:hAnsiTheme="minorHAnsi" w:cstheme="minorHAnsi"/>
        </w:rPr>
        <w:t>They are intended to ensure equitable CTE program quality across the state, more substantial support for CTE educators, collegial engagement between high school teachers and community college partners, more consistent connections to college credit, simplified advising and recruitment, and better alignment with postsecondary programs.</w:t>
      </w:r>
    </w:p>
    <w:p w14:paraId="00000058" w14:textId="77777777" w:rsidR="00246679" w:rsidRPr="009C5953" w:rsidRDefault="003711BF" w:rsidP="00BF388E">
      <w:pPr>
        <w:widowControl w:val="0"/>
        <w:spacing w:after="200"/>
        <w:rPr>
          <w:rFonts w:asciiTheme="minorHAnsi" w:eastAsia="Calibri" w:hAnsiTheme="minorHAnsi" w:cstheme="minorHAnsi"/>
        </w:rPr>
      </w:pPr>
      <w:r w:rsidRPr="009C5953">
        <w:rPr>
          <w:rFonts w:asciiTheme="minorHAnsi" w:eastAsia="Calibri" w:hAnsiTheme="minorHAnsi" w:cstheme="minorHAnsi"/>
        </w:rPr>
        <w:t xml:space="preserve">The new Statewide CTE Program of Study Frameworks provide updated Knowledge and Skill Sets to inform CTE program development in each Career Cluster. The updated Knowledge and Skill Sets include 1) employability knowledge and skills, 2) Career Cluster knowledge and skills, and 3) Focus Area knowledge and skills. Within each Career Cluster, CTE Programs of Study may be offered at the Cluster or Focus Area level. Cluster-level programs of study offer students in high schools a broad overview of careers in the field, along with skills valued by all industry partners. Focus Area programs of study offer students more occupationally specific training that may lead to industry recognized certificates and degrees. </w:t>
      </w:r>
    </w:p>
    <w:p w14:paraId="00000059" w14:textId="6B253BAD" w:rsidR="00246679" w:rsidRPr="009C5953" w:rsidRDefault="003711BF" w:rsidP="00BF388E">
      <w:pPr>
        <w:widowControl w:val="0"/>
        <w:spacing w:after="200"/>
        <w:rPr>
          <w:rFonts w:asciiTheme="minorHAnsi" w:eastAsia="Calibri" w:hAnsiTheme="minorHAnsi" w:cstheme="minorHAnsi"/>
        </w:rPr>
      </w:pPr>
      <w:r w:rsidRPr="009C5953">
        <w:rPr>
          <w:rFonts w:asciiTheme="minorHAnsi" w:eastAsia="Calibri" w:hAnsiTheme="minorHAnsi" w:cstheme="minorHAnsi"/>
        </w:rPr>
        <w:t xml:space="preserve">With the adoption of Statewide Programs of Study, currently approved programs may decide to change their program focus area for better alignment with the updated focus area options and revised knowledge and skill sets. Focus area changes </w:t>
      </w:r>
      <w:r w:rsidR="00C84B2B">
        <w:rPr>
          <w:rFonts w:asciiTheme="minorHAnsi" w:eastAsia="Calibri" w:hAnsiTheme="minorHAnsi" w:cstheme="minorHAnsi"/>
        </w:rPr>
        <w:t>should</w:t>
      </w:r>
      <w:r w:rsidRPr="009C5953">
        <w:rPr>
          <w:rFonts w:asciiTheme="minorHAnsi" w:eastAsia="Calibri" w:hAnsiTheme="minorHAnsi" w:cstheme="minorHAnsi"/>
        </w:rPr>
        <w:t xml:space="preserve"> only be made during the first cycle of renewals. </w:t>
      </w:r>
    </w:p>
    <w:p w14:paraId="0000005A" w14:textId="486018A6" w:rsidR="00246679" w:rsidRPr="009C5953" w:rsidRDefault="003711BF" w:rsidP="00BF388E">
      <w:pPr>
        <w:widowControl w:val="0"/>
        <w:spacing w:after="200"/>
        <w:rPr>
          <w:rFonts w:asciiTheme="minorHAnsi" w:hAnsiTheme="minorHAnsi" w:cstheme="minorHAnsi"/>
        </w:rPr>
      </w:pPr>
      <w:r w:rsidRPr="009C5953">
        <w:rPr>
          <w:rFonts w:asciiTheme="minorHAnsi" w:eastAsia="Calibri" w:hAnsiTheme="minorHAnsi" w:cstheme="minorHAnsi"/>
        </w:rPr>
        <w:t xml:space="preserve">If an established program has decided to change its focus area at the time of renewal, please </w:t>
      </w:r>
      <w:hyperlink r:id="rId12" w:history="1">
        <w:r w:rsidR="003D7AF1">
          <w:rPr>
            <w:rStyle w:val="Hyperlink"/>
            <w:rFonts w:asciiTheme="minorHAnsi" w:eastAsia="Calibri" w:hAnsiTheme="minorHAnsi" w:cstheme="minorHAnsi"/>
          </w:rPr>
          <w:t>notify ODE</w:t>
        </w:r>
      </w:hyperlink>
      <w:r w:rsidR="003D7AF1">
        <w:rPr>
          <w:rFonts w:asciiTheme="minorHAnsi" w:eastAsia="Calibri" w:hAnsiTheme="minorHAnsi" w:cstheme="minorHAnsi"/>
        </w:rPr>
        <w:t xml:space="preserve"> </w:t>
      </w:r>
      <w:r w:rsidRPr="009C5953">
        <w:rPr>
          <w:rFonts w:asciiTheme="minorHAnsi" w:eastAsia="Calibri" w:hAnsiTheme="minorHAnsi" w:cstheme="minorHAnsi"/>
        </w:rPr>
        <w:t xml:space="preserve">to ensure the change is captured </w:t>
      </w:r>
      <w:r w:rsidR="003D7AF1">
        <w:rPr>
          <w:rFonts w:asciiTheme="minorHAnsi" w:eastAsia="Calibri" w:hAnsiTheme="minorHAnsi" w:cstheme="minorHAnsi"/>
        </w:rPr>
        <w:t>correctly for program continuity</w:t>
      </w:r>
      <w:r w:rsidRPr="009C5953">
        <w:rPr>
          <w:rFonts w:asciiTheme="minorHAnsi" w:eastAsia="Calibri" w:hAnsiTheme="minorHAnsi" w:cstheme="minorHAnsi"/>
        </w:rPr>
        <w:t>.</w:t>
      </w:r>
    </w:p>
    <w:p w14:paraId="0000005B" w14:textId="00310544" w:rsidR="00246679" w:rsidRPr="0094626B" w:rsidRDefault="0094626B" w:rsidP="00BF388E">
      <w:pPr>
        <w:pStyle w:val="Heading2"/>
        <w:spacing w:before="0"/>
        <w:rPr>
          <w:rFonts w:ascii="Calibri" w:eastAsia="Calibri" w:hAnsi="Calibri" w:cs="Calibri"/>
          <w:i w:val="0"/>
          <w:iCs w:val="0"/>
          <w:sz w:val="22"/>
          <w:szCs w:val="22"/>
          <w:u w:val="single"/>
        </w:rPr>
      </w:pPr>
      <w:bookmarkStart w:id="13" w:name="_heading=h.pmennywmw6g6" w:colFirst="0" w:colLast="0"/>
      <w:bookmarkStart w:id="14" w:name="_Toc160547087"/>
      <w:bookmarkEnd w:id="13"/>
      <w:r w:rsidRPr="0094626B">
        <w:rPr>
          <w:i w:val="0"/>
          <w:iCs w:val="0"/>
          <w:sz w:val="22"/>
          <w:szCs w:val="22"/>
          <w:u w:val="single"/>
        </w:rPr>
        <w:t>CTE PROGRAM RENEWALS</w:t>
      </w:r>
      <w:bookmarkEnd w:id="14"/>
    </w:p>
    <w:p w14:paraId="0000005C" w14:textId="10582F1F" w:rsidR="00246679" w:rsidRPr="00D46DCE" w:rsidRDefault="003711BF" w:rsidP="004858C2">
      <w:pPr>
        <w:spacing w:after="200"/>
        <w:rPr>
          <w:rFonts w:asciiTheme="minorHAnsi" w:eastAsia="Calibri" w:hAnsiTheme="minorHAnsi" w:cstheme="minorHAnsi"/>
        </w:rPr>
      </w:pPr>
      <w:r w:rsidRPr="00D46DCE">
        <w:rPr>
          <w:rFonts w:asciiTheme="minorHAnsi" w:eastAsia="Calibri" w:hAnsiTheme="minorHAnsi" w:cstheme="minorHAnsi"/>
        </w:rPr>
        <w:t xml:space="preserve">State approved CTE programs of study are assessed through a renewal process every one to four years. The intent of </w:t>
      </w:r>
      <w:r w:rsidR="004858C2" w:rsidRPr="00D46DCE">
        <w:rPr>
          <w:rFonts w:asciiTheme="minorHAnsi" w:eastAsia="Calibri" w:hAnsiTheme="minorHAnsi" w:cstheme="minorHAnsi"/>
        </w:rPr>
        <w:t xml:space="preserve">POS </w:t>
      </w:r>
      <w:r w:rsidRPr="00D46DCE">
        <w:rPr>
          <w:rFonts w:asciiTheme="minorHAnsi" w:eastAsia="Calibri" w:hAnsiTheme="minorHAnsi" w:cstheme="minorHAnsi"/>
        </w:rPr>
        <w:t>renewal is</w:t>
      </w:r>
      <w:r w:rsidR="004858C2" w:rsidRPr="00D46DCE">
        <w:rPr>
          <w:rFonts w:asciiTheme="minorHAnsi" w:eastAsia="Calibri" w:hAnsiTheme="minorHAnsi" w:cstheme="minorHAnsi"/>
        </w:rPr>
        <w:t xml:space="preserve"> to</w:t>
      </w:r>
      <w:r w:rsidRPr="00D46DCE">
        <w:rPr>
          <w:rFonts w:asciiTheme="minorHAnsi" w:eastAsia="Calibri" w:hAnsiTheme="minorHAnsi" w:cstheme="minorHAnsi"/>
        </w:rPr>
        <w:t xml:space="preserve"> </w:t>
      </w:r>
      <w:r w:rsidR="004858C2" w:rsidRPr="00D46DCE">
        <w:rPr>
          <w:rFonts w:asciiTheme="minorHAnsi" w:eastAsia="Calibri" w:hAnsiTheme="minorHAnsi" w:cstheme="minorHAnsi"/>
        </w:rPr>
        <w:t>review how program offerings are still aligning with labor market needs; meeting the state defined criteria for size, scope, and quality; addressing the required six (6) elements of a POS; and</w:t>
      </w:r>
      <w:r w:rsidRPr="00D46DCE">
        <w:rPr>
          <w:rFonts w:asciiTheme="minorHAnsi" w:eastAsia="Calibri" w:hAnsiTheme="minorHAnsi" w:cstheme="minorHAnsi"/>
        </w:rPr>
        <w:t xml:space="preserve"> continuously improv</w:t>
      </w:r>
      <w:r w:rsidR="004858C2" w:rsidRPr="00D46DCE">
        <w:rPr>
          <w:rFonts w:asciiTheme="minorHAnsi" w:eastAsia="Calibri" w:hAnsiTheme="minorHAnsi" w:cstheme="minorHAnsi"/>
        </w:rPr>
        <w:t>e CTE offerings using the HQPOS rubric.</w:t>
      </w:r>
      <w:r w:rsidRPr="00D46DCE">
        <w:rPr>
          <w:rFonts w:asciiTheme="minorHAnsi" w:eastAsia="Calibri" w:hAnsiTheme="minorHAnsi" w:cstheme="minorHAnsi"/>
        </w:rPr>
        <w:t xml:space="preserve"> Regional Coordinators in each region lead District Administrators, CTE teachers, CC instructors, and industry partners through a program of study evaluation and planning for program improvements to be submitted to ODE through the program renewal process.</w:t>
      </w:r>
    </w:p>
    <w:p w14:paraId="0000005E" w14:textId="0B6836E5" w:rsidR="00246679" w:rsidRPr="00D46DCE" w:rsidRDefault="003711BF" w:rsidP="00BF388E">
      <w:pPr>
        <w:spacing w:after="200"/>
        <w:rPr>
          <w:rFonts w:asciiTheme="minorHAnsi" w:eastAsia="Calibri" w:hAnsiTheme="minorHAnsi" w:cstheme="minorHAnsi"/>
          <w:highlight w:val="yellow"/>
        </w:rPr>
      </w:pPr>
      <w:r w:rsidRPr="00D46DCE">
        <w:rPr>
          <w:rFonts w:asciiTheme="minorHAnsi" w:eastAsia="Calibri" w:hAnsiTheme="minorHAnsi" w:cstheme="minorHAnsi"/>
        </w:rPr>
        <w:t xml:space="preserve">The </w:t>
      </w:r>
      <w:hyperlink r:id="rId13">
        <w:r w:rsidRPr="00D46DCE">
          <w:rPr>
            <w:rFonts w:asciiTheme="minorHAnsi" w:eastAsia="Calibri" w:hAnsiTheme="minorHAnsi" w:cstheme="minorHAnsi"/>
            <w:color w:val="1155CC"/>
            <w:u w:val="single"/>
          </w:rPr>
          <w:t>CTE Program of Study Quality Rubric</w:t>
        </w:r>
      </w:hyperlink>
      <w:r w:rsidRPr="00D46DCE">
        <w:rPr>
          <w:rFonts w:asciiTheme="minorHAnsi" w:eastAsia="Calibri" w:hAnsiTheme="minorHAnsi" w:cstheme="minorHAnsi"/>
        </w:rPr>
        <w:t xml:space="preserve"> is a tool to help educators and administrators evaluate their CTE </w:t>
      </w:r>
      <w:r w:rsidR="004858C2" w:rsidRPr="00D46DCE">
        <w:rPr>
          <w:rFonts w:asciiTheme="minorHAnsi" w:eastAsia="Calibri" w:hAnsiTheme="minorHAnsi" w:cstheme="minorHAnsi"/>
        </w:rPr>
        <w:t>POS</w:t>
      </w:r>
      <w:r w:rsidRPr="00D46DCE">
        <w:rPr>
          <w:rFonts w:asciiTheme="minorHAnsi" w:eastAsia="Calibri" w:hAnsiTheme="minorHAnsi" w:cstheme="minorHAnsi"/>
        </w:rPr>
        <w:t xml:space="preserve"> during program renewal and to create goals for continuous program improvement. The rubric delves deeper into the six </w:t>
      </w:r>
      <w:r w:rsidR="004858C2" w:rsidRPr="00D46DCE">
        <w:rPr>
          <w:rFonts w:asciiTheme="minorHAnsi" w:eastAsia="Calibri" w:hAnsiTheme="minorHAnsi" w:cstheme="minorHAnsi"/>
        </w:rPr>
        <w:t xml:space="preserve">(6) </w:t>
      </w:r>
      <w:r w:rsidRPr="00D46DCE">
        <w:rPr>
          <w:rFonts w:asciiTheme="minorHAnsi" w:eastAsia="Calibri" w:hAnsiTheme="minorHAnsi" w:cstheme="minorHAnsi"/>
        </w:rPr>
        <w:t xml:space="preserve">required elements of a </w:t>
      </w:r>
      <w:proofErr w:type="gramStart"/>
      <w:r w:rsidRPr="00D46DCE">
        <w:rPr>
          <w:rFonts w:asciiTheme="minorHAnsi" w:eastAsia="Calibri" w:hAnsiTheme="minorHAnsi" w:cstheme="minorHAnsi"/>
        </w:rPr>
        <w:t>High Quality</w:t>
      </w:r>
      <w:proofErr w:type="gramEnd"/>
      <w:r w:rsidRPr="00D46DCE">
        <w:rPr>
          <w:rFonts w:asciiTheme="minorHAnsi" w:eastAsia="Calibri" w:hAnsiTheme="minorHAnsi" w:cstheme="minorHAnsi"/>
        </w:rPr>
        <w:t xml:space="preserve"> Program of Study (HQPOS). Each element is presented with a set of </w:t>
      </w:r>
      <w:r w:rsidR="004858C2" w:rsidRPr="00D46DCE">
        <w:rPr>
          <w:rFonts w:asciiTheme="minorHAnsi" w:eastAsia="Calibri" w:hAnsiTheme="minorHAnsi" w:cstheme="minorHAnsi"/>
        </w:rPr>
        <w:t>criteria</w:t>
      </w:r>
      <w:r w:rsidRPr="00D46DCE">
        <w:rPr>
          <w:rFonts w:asciiTheme="minorHAnsi" w:eastAsia="Calibri" w:hAnsiTheme="minorHAnsi" w:cstheme="minorHAnsi"/>
        </w:rPr>
        <w:t xml:space="preserve"> and performance levels that are aligned with the </w:t>
      </w:r>
      <w:hyperlink r:id="rId14">
        <w:r w:rsidRPr="00D46DCE">
          <w:rPr>
            <w:rFonts w:asciiTheme="minorHAnsi" w:eastAsia="Calibri" w:hAnsiTheme="minorHAnsi" w:cstheme="minorHAnsi"/>
            <w:color w:val="1155CC"/>
            <w:u w:val="single"/>
          </w:rPr>
          <w:t>Oregon Equity Lens</w:t>
        </w:r>
      </w:hyperlink>
      <w:r w:rsidRPr="00D46DCE">
        <w:rPr>
          <w:rFonts w:asciiTheme="minorHAnsi" w:eastAsia="Calibri" w:hAnsiTheme="minorHAnsi" w:cstheme="minorHAnsi"/>
        </w:rPr>
        <w:t xml:space="preserve">, </w:t>
      </w:r>
      <w:hyperlink r:id="rId15">
        <w:r w:rsidRPr="00D46DCE">
          <w:rPr>
            <w:rFonts w:asciiTheme="minorHAnsi" w:eastAsia="Calibri" w:hAnsiTheme="minorHAnsi" w:cstheme="minorHAnsi"/>
            <w:color w:val="1155CC"/>
            <w:u w:val="single"/>
          </w:rPr>
          <w:t>CTE Program Size, Scope, and Quality</w:t>
        </w:r>
      </w:hyperlink>
      <w:r w:rsidRPr="00D46DCE">
        <w:rPr>
          <w:rFonts w:asciiTheme="minorHAnsi" w:eastAsia="Calibri" w:hAnsiTheme="minorHAnsi" w:cstheme="minorHAnsi"/>
        </w:rPr>
        <w:t xml:space="preserve">, and the </w:t>
      </w:r>
      <w:hyperlink r:id="rId16">
        <w:r w:rsidRPr="00D46DCE">
          <w:rPr>
            <w:rFonts w:asciiTheme="minorHAnsi" w:eastAsia="Calibri" w:hAnsiTheme="minorHAnsi" w:cstheme="minorHAnsi"/>
            <w:color w:val="1155CC"/>
            <w:u w:val="single"/>
          </w:rPr>
          <w:t>Work-Based Learning Rubric</w:t>
        </w:r>
      </w:hyperlink>
      <w:r w:rsidRPr="00D46DCE">
        <w:rPr>
          <w:rFonts w:asciiTheme="minorHAnsi" w:eastAsia="Calibri" w:hAnsiTheme="minorHAnsi" w:cstheme="minorHAnsi"/>
        </w:rPr>
        <w:t>.</w:t>
      </w:r>
      <w:r w:rsidR="004858C2" w:rsidRPr="00D46DCE">
        <w:rPr>
          <w:rFonts w:asciiTheme="minorHAnsi" w:eastAsia="Calibri" w:hAnsiTheme="minorHAnsi" w:cstheme="minorHAnsi"/>
        </w:rPr>
        <w:t xml:space="preserve"> For additional information on using the HQPOS rubric, please </w:t>
      </w:r>
      <w:r w:rsidR="00205AC3" w:rsidRPr="00D46DCE">
        <w:rPr>
          <w:rFonts w:asciiTheme="minorHAnsi" w:eastAsia="Calibri" w:hAnsiTheme="minorHAnsi" w:cstheme="minorHAnsi"/>
        </w:rPr>
        <w:t>see</w:t>
      </w:r>
      <w:r w:rsidR="004858C2" w:rsidRPr="00D46DCE">
        <w:rPr>
          <w:rFonts w:asciiTheme="minorHAnsi" w:eastAsia="Calibri" w:hAnsiTheme="minorHAnsi" w:cstheme="minorHAnsi"/>
        </w:rPr>
        <w:t xml:space="preserve"> the </w:t>
      </w:r>
      <w:hyperlink r:id="rId17" w:history="1">
        <w:r w:rsidR="004858C2" w:rsidRPr="00D46DCE">
          <w:rPr>
            <w:rStyle w:val="Hyperlink"/>
            <w:rFonts w:asciiTheme="minorHAnsi" w:eastAsia="Calibri" w:hAnsiTheme="minorHAnsi" w:cstheme="minorHAnsi"/>
          </w:rPr>
          <w:t>Quick Guide to Using the HQPOS Rubric</w:t>
        </w:r>
      </w:hyperlink>
      <w:r w:rsidR="00205AC3" w:rsidRPr="00D46DCE">
        <w:rPr>
          <w:rFonts w:asciiTheme="minorHAnsi" w:eastAsia="Calibri" w:hAnsiTheme="minorHAnsi" w:cstheme="minorHAnsi"/>
        </w:rPr>
        <w:t>.</w:t>
      </w:r>
    </w:p>
    <w:p w14:paraId="0000005F" w14:textId="1F0B49F8" w:rsidR="00246679" w:rsidRPr="009418B3" w:rsidRDefault="0094626B" w:rsidP="00A352A1">
      <w:pPr>
        <w:pStyle w:val="Heading1"/>
        <w:spacing w:after="60"/>
        <w:jc w:val="left"/>
        <w:rPr>
          <w:rFonts w:ascii="Copperplate Gothic Bold" w:hAnsi="Copperplate Gothic Bold"/>
          <w:sz w:val="22"/>
          <w:szCs w:val="22"/>
        </w:rPr>
      </w:pPr>
      <w:bookmarkStart w:id="15" w:name="_heading=h.6ijrsl7mv9p9" w:colFirst="0" w:colLast="0"/>
      <w:bookmarkStart w:id="16" w:name="_Toc160547088"/>
      <w:bookmarkEnd w:id="15"/>
      <w:r w:rsidRPr="009418B3">
        <w:rPr>
          <w:rFonts w:ascii="Copperplate Gothic Bold" w:hAnsi="Copperplate Gothic Bold"/>
          <w:sz w:val="22"/>
          <w:szCs w:val="22"/>
        </w:rPr>
        <w:t>COMPLET</w:t>
      </w:r>
      <w:r w:rsidR="009418B3" w:rsidRPr="009418B3">
        <w:rPr>
          <w:rFonts w:ascii="Copperplate Gothic Bold" w:hAnsi="Copperplate Gothic Bold"/>
          <w:sz w:val="22"/>
          <w:szCs w:val="22"/>
        </w:rPr>
        <w:t>ING</w:t>
      </w:r>
      <w:r w:rsidRPr="009418B3">
        <w:rPr>
          <w:rFonts w:ascii="Copperplate Gothic Bold" w:hAnsi="Copperplate Gothic Bold"/>
          <w:sz w:val="22"/>
          <w:szCs w:val="22"/>
        </w:rPr>
        <w:t xml:space="preserve"> THE CTE PROGRAM APPLICATION</w:t>
      </w:r>
      <w:bookmarkEnd w:id="16"/>
    </w:p>
    <w:p w14:paraId="00000060" w14:textId="3E5BDBBC" w:rsidR="00246679" w:rsidRPr="00D46DCE" w:rsidRDefault="003711BF" w:rsidP="00C53F5B">
      <w:pPr>
        <w:spacing w:after="200"/>
        <w:rPr>
          <w:rFonts w:asciiTheme="minorHAnsi" w:eastAsia="Calibri" w:hAnsiTheme="minorHAnsi" w:cstheme="minorHAnsi"/>
        </w:rPr>
      </w:pPr>
      <w:r w:rsidRPr="00D46DCE">
        <w:rPr>
          <w:rFonts w:asciiTheme="minorHAnsi" w:eastAsia="Calibri" w:hAnsiTheme="minorHAnsi" w:cstheme="minorHAnsi"/>
        </w:rPr>
        <w:t>All new and renewal applications must be initiated by</w:t>
      </w:r>
      <w:r w:rsidR="00E244B9">
        <w:rPr>
          <w:rFonts w:asciiTheme="minorHAnsi" w:eastAsia="Calibri" w:hAnsiTheme="minorHAnsi" w:cstheme="minorHAnsi"/>
        </w:rPr>
        <w:t xml:space="preserve"> a</w:t>
      </w:r>
      <w:r w:rsidRPr="00D46DCE">
        <w:rPr>
          <w:rFonts w:asciiTheme="minorHAnsi" w:eastAsia="Calibri" w:hAnsiTheme="minorHAnsi" w:cstheme="minorHAnsi"/>
        </w:rPr>
        <w:t xml:space="preserve"> Regional Coordinator. There is only one application form, regardless of whether </w:t>
      </w:r>
      <w:r w:rsidR="00E244B9" w:rsidRPr="00D46DCE">
        <w:rPr>
          <w:rFonts w:asciiTheme="minorHAnsi" w:eastAsia="Calibri" w:hAnsiTheme="minorHAnsi" w:cstheme="minorHAnsi"/>
        </w:rPr>
        <w:t>it is</w:t>
      </w:r>
      <w:r w:rsidR="00A352A1" w:rsidRPr="00D46DCE">
        <w:rPr>
          <w:rFonts w:asciiTheme="minorHAnsi" w:eastAsia="Calibri" w:hAnsiTheme="minorHAnsi" w:cstheme="minorHAnsi"/>
        </w:rPr>
        <w:t xml:space="preserve"> being filled out</w:t>
      </w:r>
      <w:r w:rsidRPr="00D46DCE">
        <w:rPr>
          <w:rFonts w:asciiTheme="minorHAnsi" w:eastAsia="Calibri" w:hAnsiTheme="minorHAnsi" w:cstheme="minorHAnsi"/>
        </w:rPr>
        <w:t xml:space="preserve"> for a renewal, start-up, or full program</w:t>
      </w:r>
      <w:r w:rsidR="00A352A1" w:rsidRPr="00D46DCE">
        <w:rPr>
          <w:rFonts w:asciiTheme="minorHAnsi" w:eastAsia="Calibri" w:hAnsiTheme="minorHAnsi" w:cstheme="minorHAnsi"/>
        </w:rPr>
        <w:t xml:space="preserve"> of study</w:t>
      </w:r>
      <w:r w:rsidRPr="00D46DCE">
        <w:rPr>
          <w:rFonts w:asciiTheme="minorHAnsi" w:eastAsia="Calibri" w:hAnsiTheme="minorHAnsi" w:cstheme="minorHAnsi"/>
        </w:rPr>
        <w:t xml:space="preserve">; however, there is a slight variation of the application fields based on </w:t>
      </w:r>
      <w:r w:rsidR="00A352A1" w:rsidRPr="00D46DCE">
        <w:rPr>
          <w:rFonts w:asciiTheme="minorHAnsi" w:eastAsia="Calibri" w:hAnsiTheme="minorHAnsi" w:cstheme="minorHAnsi"/>
        </w:rPr>
        <w:t>the selected</w:t>
      </w:r>
      <w:r w:rsidRPr="00D46DCE">
        <w:rPr>
          <w:rFonts w:asciiTheme="minorHAnsi" w:eastAsia="Calibri" w:hAnsiTheme="minorHAnsi" w:cstheme="minorHAnsi"/>
        </w:rPr>
        <w:t xml:space="preserve"> Application Type (Full, Start-Up, or Renewal). Follow the steps below to start and complete any </w:t>
      </w:r>
      <w:r w:rsidR="00A352A1" w:rsidRPr="00D46DCE">
        <w:rPr>
          <w:rFonts w:asciiTheme="minorHAnsi" w:eastAsia="Calibri" w:hAnsiTheme="minorHAnsi" w:cstheme="minorHAnsi"/>
        </w:rPr>
        <w:t xml:space="preserve">CTE program </w:t>
      </w:r>
      <w:r w:rsidRPr="00D46DCE">
        <w:rPr>
          <w:rFonts w:asciiTheme="minorHAnsi" w:eastAsia="Calibri" w:hAnsiTheme="minorHAnsi" w:cstheme="minorHAnsi"/>
        </w:rPr>
        <w:t xml:space="preserve">application for submission to ODE. </w:t>
      </w:r>
    </w:p>
    <w:p w14:paraId="00000061" w14:textId="178CF56B" w:rsidR="00246679" w:rsidRPr="00D46DCE" w:rsidRDefault="001A7598" w:rsidP="00C53F5B">
      <w:pPr>
        <w:spacing w:after="200"/>
        <w:rPr>
          <w:rFonts w:asciiTheme="minorHAnsi" w:eastAsia="Calibri" w:hAnsiTheme="minorHAnsi" w:cstheme="minorHAnsi"/>
        </w:rPr>
      </w:pPr>
      <w:r w:rsidRPr="00D46DCE">
        <w:rPr>
          <w:rFonts w:asciiTheme="minorHAnsi" w:eastAsia="Calibri" w:hAnsiTheme="minorHAnsi" w:cstheme="minorHAnsi"/>
        </w:rPr>
        <w:t xml:space="preserve">The CTE </w:t>
      </w:r>
      <w:r w:rsidR="003711BF" w:rsidRPr="00D46DCE">
        <w:rPr>
          <w:rFonts w:asciiTheme="minorHAnsi" w:eastAsia="Calibri" w:hAnsiTheme="minorHAnsi" w:cstheme="minorHAnsi"/>
        </w:rPr>
        <w:t>program application</w:t>
      </w:r>
      <w:r w:rsidRPr="00D46DCE">
        <w:rPr>
          <w:rFonts w:asciiTheme="minorHAnsi" w:eastAsia="Calibri" w:hAnsiTheme="minorHAnsi" w:cstheme="minorHAnsi"/>
        </w:rPr>
        <w:t xml:space="preserve"> process must be </w:t>
      </w:r>
      <w:r w:rsidR="003711BF" w:rsidRPr="00D46DCE">
        <w:rPr>
          <w:rFonts w:asciiTheme="minorHAnsi" w:eastAsia="Calibri" w:hAnsiTheme="minorHAnsi" w:cstheme="minorHAnsi"/>
        </w:rPr>
        <w:t xml:space="preserve">completed in </w:t>
      </w:r>
      <w:r w:rsidRPr="00D46DCE">
        <w:rPr>
          <w:rFonts w:asciiTheme="minorHAnsi" w:eastAsia="Calibri" w:hAnsiTheme="minorHAnsi" w:cstheme="minorHAnsi"/>
        </w:rPr>
        <w:t>ODE’s</w:t>
      </w:r>
      <w:r w:rsidR="003711BF" w:rsidRPr="00D46DCE">
        <w:rPr>
          <w:rFonts w:asciiTheme="minorHAnsi" w:eastAsia="Calibri" w:hAnsiTheme="minorHAnsi" w:cstheme="minorHAnsi"/>
        </w:rPr>
        <w:t xml:space="preserve"> </w:t>
      </w:r>
      <w:hyperlink r:id="rId18">
        <w:r w:rsidR="003711BF" w:rsidRPr="00D46DCE">
          <w:rPr>
            <w:rFonts w:asciiTheme="minorHAnsi" w:eastAsia="Calibri" w:hAnsiTheme="minorHAnsi" w:cstheme="minorHAnsi"/>
            <w:color w:val="1155CC"/>
            <w:u w:val="single"/>
          </w:rPr>
          <w:t>CTE</w:t>
        </w:r>
      </w:hyperlink>
      <w:hyperlink r:id="rId19">
        <w:r w:rsidR="003711BF" w:rsidRPr="00D46DCE">
          <w:rPr>
            <w:rFonts w:asciiTheme="minorHAnsi" w:eastAsia="Calibri" w:hAnsiTheme="minorHAnsi" w:cstheme="minorHAnsi"/>
            <w:color w:val="1155CC"/>
            <w:u w:val="single"/>
          </w:rPr>
          <w:t xml:space="preserve"> Information System</w:t>
        </w:r>
      </w:hyperlink>
      <w:r w:rsidR="003711BF" w:rsidRPr="00D46DCE">
        <w:rPr>
          <w:rFonts w:asciiTheme="minorHAnsi" w:eastAsia="Calibri" w:hAnsiTheme="minorHAnsi" w:cstheme="minorHAnsi"/>
        </w:rPr>
        <w:t xml:space="preserve">. School districts must work together with their local CTE </w:t>
      </w:r>
      <w:hyperlink r:id="rId20">
        <w:r w:rsidR="003711BF" w:rsidRPr="004A51D1">
          <w:rPr>
            <w:rFonts w:asciiTheme="minorHAnsi" w:eastAsia="Calibri" w:hAnsiTheme="minorHAnsi" w:cstheme="minorHAnsi"/>
            <w:u w:val="single"/>
          </w:rPr>
          <w:t>Regional Coordinators</w:t>
        </w:r>
      </w:hyperlink>
      <w:r w:rsidR="003711BF" w:rsidRPr="00D46DCE">
        <w:rPr>
          <w:rFonts w:asciiTheme="minorHAnsi" w:eastAsia="Calibri" w:hAnsiTheme="minorHAnsi" w:cstheme="minorHAnsi"/>
        </w:rPr>
        <w:t xml:space="preserve"> when they are ready to start the application process for any CTE program. They offer a wealth of knowledge and experience with POS development and </w:t>
      </w:r>
      <w:r w:rsidRPr="00D46DCE">
        <w:rPr>
          <w:rFonts w:asciiTheme="minorHAnsi" w:eastAsia="Calibri" w:hAnsiTheme="minorHAnsi" w:cstheme="minorHAnsi"/>
        </w:rPr>
        <w:t xml:space="preserve">the </w:t>
      </w:r>
      <w:r w:rsidR="003711BF" w:rsidRPr="00D46DCE">
        <w:rPr>
          <w:rFonts w:asciiTheme="minorHAnsi" w:eastAsia="Calibri" w:hAnsiTheme="minorHAnsi" w:cstheme="minorHAnsi"/>
        </w:rPr>
        <w:t>application process.</w:t>
      </w:r>
    </w:p>
    <w:p w14:paraId="00000062" w14:textId="7C94C1B4" w:rsidR="00246679" w:rsidRPr="00D46DCE" w:rsidRDefault="003711BF" w:rsidP="00C53F5B">
      <w:pPr>
        <w:spacing w:after="60"/>
        <w:rPr>
          <w:rFonts w:asciiTheme="minorHAnsi" w:eastAsia="Calibri" w:hAnsiTheme="minorHAnsi" w:cstheme="minorHAnsi"/>
        </w:rPr>
      </w:pPr>
      <w:r w:rsidRPr="00D46DCE">
        <w:rPr>
          <w:rFonts w:asciiTheme="minorHAnsi" w:eastAsia="Calibri" w:hAnsiTheme="minorHAnsi" w:cstheme="minorHAnsi"/>
        </w:rPr>
        <w:t>To help identify the application fields to be completed by Regional Coordinators and</w:t>
      </w:r>
      <w:r w:rsidR="001A7598" w:rsidRPr="00D46DCE">
        <w:rPr>
          <w:rFonts w:asciiTheme="minorHAnsi" w:eastAsia="Calibri" w:hAnsiTheme="minorHAnsi" w:cstheme="minorHAnsi"/>
        </w:rPr>
        <w:t>/or</w:t>
      </w:r>
      <w:r w:rsidRPr="00D46DCE">
        <w:rPr>
          <w:rFonts w:asciiTheme="minorHAnsi" w:eastAsia="Calibri" w:hAnsiTheme="minorHAnsi" w:cstheme="minorHAnsi"/>
        </w:rPr>
        <w:t xml:space="preserve"> school level users, the screenshots below are color-coded as </w:t>
      </w:r>
      <w:proofErr w:type="gramStart"/>
      <w:r w:rsidRPr="00D46DCE">
        <w:rPr>
          <w:rFonts w:asciiTheme="minorHAnsi" w:eastAsia="Calibri" w:hAnsiTheme="minorHAnsi" w:cstheme="minorHAnsi"/>
        </w:rPr>
        <w:t>follows;</w:t>
      </w:r>
      <w:proofErr w:type="gramEnd"/>
    </w:p>
    <w:p w14:paraId="00000063" w14:textId="77777777" w:rsidR="00246679" w:rsidRPr="00D46DCE" w:rsidRDefault="003711BF" w:rsidP="00C53F5B">
      <w:pPr>
        <w:numPr>
          <w:ilvl w:val="0"/>
          <w:numId w:val="10"/>
        </w:numPr>
        <w:spacing w:after="60"/>
        <w:rPr>
          <w:rFonts w:asciiTheme="minorHAnsi" w:eastAsia="Calibri" w:hAnsiTheme="minorHAnsi" w:cstheme="minorHAnsi"/>
          <w:highlight w:val="yellow"/>
        </w:rPr>
      </w:pPr>
      <w:r w:rsidRPr="00D46DCE">
        <w:rPr>
          <w:rFonts w:asciiTheme="minorHAnsi" w:eastAsia="Calibri" w:hAnsiTheme="minorHAnsi" w:cstheme="minorHAnsi"/>
          <w:highlight w:val="yellow"/>
        </w:rPr>
        <w:t>Fields highlighted in yellow apply only to Regional Coordinators</w:t>
      </w:r>
    </w:p>
    <w:p w14:paraId="7EED600D" w14:textId="6684CBD9" w:rsidR="00C53F5B" w:rsidRPr="00D46DCE" w:rsidRDefault="003711BF" w:rsidP="00C53F5B">
      <w:pPr>
        <w:numPr>
          <w:ilvl w:val="0"/>
          <w:numId w:val="10"/>
        </w:numPr>
        <w:spacing w:after="240"/>
        <w:rPr>
          <w:rFonts w:asciiTheme="minorHAnsi" w:eastAsia="Calibri" w:hAnsiTheme="minorHAnsi" w:cstheme="minorHAnsi"/>
          <w:highlight w:val="green"/>
        </w:rPr>
      </w:pPr>
      <w:r w:rsidRPr="00D46DCE">
        <w:rPr>
          <w:rFonts w:asciiTheme="minorHAnsi" w:eastAsia="Calibri" w:hAnsiTheme="minorHAnsi" w:cstheme="minorHAnsi"/>
          <w:highlight w:val="green"/>
        </w:rPr>
        <w:t>Fields highlighted in green apply to Lead Teacher/Local Admin</w:t>
      </w:r>
    </w:p>
    <w:p w14:paraId="00000065" w14:textId="5D0F5CA4" w:rsidR="00246679" w:rsidRPr="009418B3" w:rsidRDefault="003711BF" w:rsidP="00D92F0B">
      <w:pPr>
        <w:pStyle w:val="Heading2"/>
        <w:spacing w:before="0" w:after="200"/>
        <w:rPr>
          <w:i w:val="0"/>
          <w:iCs w:val="0"/>
          <w:sz w:val="22"/>
          <w:szCs w:val="22"/>
          <w:u w:val="single"/>
        </w:rPr>
      </w:pPr>
      <w:bookmarkStart w:id="17" w:name="_heading=h.rwmvs3gduu03" w:colFirst="0" w:colLast="0"/>
      <w:bookmarkStart w:id="18" w:name="_Toc160547089"/>
      <w:bookmarkEnd w:id="17"/>
      <w:r w:rsidRPr="009418B3">
        <w:rPr>
          <w:i w:val="0"/>
          <w:iCs w:val="0"/>
          <w:sz w:val="22"/>
          <w:szCs w:val="22"/>
          <w:u w:val="single"/>
        </w:rPr>
        <w:t xml:space="preserve">CTE </w:t>
      </w:r>
      <w:r w:rsidR="00B80CF1" w:rsidRPr="009418B3">
        <w:rPr>
          <w:i w:val="0"/>
          <w:iCs w:val="0"/>
          <w:sz w:val="22"/>
          <w:szCs w:val="22"/>
          <w:u w:val="single"/>
        </w:rPr>
        <w:t>PROGRAM APPLICATION TYPES AND REQUIREMENTS</w:t>
      </w:r>
      <w:bookmarkEnd w:id="18"/>
    </w:p>
    <w:p w14:paraId="00000066" w14:textId="0929B97D" w:rsidR="00246679" w:rsidRPr="00B80CF1" w:rsidRDefault="00B80CF1" w:rsidP="00C53F5B">
      <w:pPr>
        <w:pStyle w:val="Heading3"/>
        <w:spacing w:after="60"/>
        <w:rPr>
          <w:sz w:val="22"/>
          <w:szCs w:val="22"/>
          <w:u w:val="single"/>
        </w:rPr>
      </w:pPr>
      <w:bookmarkStart w:id="19" w:name="_heading=h.938ppkusgqdf" w:colFirst="0" w:colLast="0"/>
      <w:bookmarkStart w:id="20" w:name="_Toc160547090"/>
      <w:bookmarkEnd w:id="19"/>
      <w:r w:rsidRPr="00B80CF1">
        <w:rPr>
          <w:sz w:val="22"/>
          <w:szCs w:val="22"/>
          <w:u w:val="single"/>
        </w:rPr>
        <w:t>Renewal Application</w:t>
      </w:r>
      <w:bookmarkEnd w:id="20"/>
      <w:r w:rsidR="00C53F5B">
        <w:rPr>
          <w:sz w:val="22"/>
          <w:szCs w:val="22"/>
          <w:u w:val="single"/>
        </w:rPr>
        <w:t xml:space="preserve"> for a Program of Study</w:t>
      </w:r>
    </w:p>
    <w:p w14:paraId="3C68323C" w14:textId="77777777" w:rsidR="00C53F5B" w:rsidRPr="00207C5A" w:rsidRDefault="003711BF" w:rsidP="00E00F53">
      <w:pPr>
        <w:spacing w:after="200"/>
        <w:rPr>
          <w:rFonts w:asciiTheme="minorHAnsi" w:eastAsia="Calibri" w:hAnsiTheme="minorHAnsi" w:cstheme="minorHAnsi"/>
        </w:rPr>
      </w:pPr>
      <w:r w:rsidRPr="00207C5A">
        <w:rPr>
          <w:rFonts w:asciiTheme="minorHAnsi" w:eastAsia="Calibri" w:hAnsiTheme="minorHAnsi" w:cstheme="minorHAnsi"/>
        </w:rPr>
        <w:t xml:space="preserve">Based in federal </w:t>
      </w:r>
      <w:hyperlink r:id="rId21">
        <w:r w:rsidRPr="00207C5A">
          <w:rPr>
            <w:rFonts w:asciiTheme="minorHAnsi" w:eastAsia="Calibri" w:hAnsiTheme="minorHAnsi" w:cstheme="minorHAnsi"/>
            <w:color w:val="1155CC"/>
            <w:u w:val="single"/>
          </w:rPr>
          <w:t>Perkins Act</w:t>
        </w:r>
      </w:hyperlink>
      <w:r w:rsidRPr="00207C5A">
        <w:rPr>
          <w:rFonts w:asciiTheme="minorHAnsi" w:eastAsia="Calibri" w:hAnsiTheme="minorHAnsi" w:cstheme="minorHAnsi"/>
        </w:rPr>
        <w:t xml:space="preserve"> legislation, a CTE POS is a state-approved, non-duplicative sequence of academic and technical content that spans secondary and postsecondary educations.  CTE Programs of Study lead to an industry recognized credential, postsecondary certificate of completion, or a degree.</w:t>
      </w:r>
      <w:r w:rsidRPr="00207C5A">
        <w:rPr>
          <w:rFonts w:asciiTheme="minorHAnsi" w:eastAsia="Calibri" w:hAnsiTheme="minorHAnsi" w:cstheme="minorHAnsi"/>
          <w:vertAlign w:val="superscript"/>
        </w:rPr>
        <w:t xml:space="preserve"> </w:t>
      </w:r>
      <w:r w:rsidRPr="00207C5A">
        <w:rPr>
          <w:rFonts w:asciiTheme="minorHAnsi" w:eastAsia="Calibri" w:hAnsiTheme="minorHAnsi" w:cstheme="minorHAnsi"/>
        </w:rPr>
        <w:t>CTE programs of study feature contextualized and hands-on courses, with a minimum of three</w:t>
      </w:r>
      <w:r w:rsidR="00C53F5B" w:rsidRPr="00207C5A">
        <w:rPr>
          <w:rFonts w:asciiTheme="minorHAnsi" w:eastAsia="Calibri" w:hAnsiTheme="minorHAnsi" w:cstheme="minorHAnsi"/>
        </w:rPr>
        <w:t>, non-duplicative</w:t>
      </w:r>
      <w:r w:rsidRPr="00207C5A">
        <w:rPr>
          <w:rFonts w:asciiTheme="minorHAnsi" w:eastAsia="Calibri" w:hAnsiTheme="minorHAnsi" w:cstheme="minorHAnsi"/>
        </w:rPr>
        <w:t xml:space="preserve"> high school credits (beginning in 2023-2024) aligned to a postsecondary certificate or degree program of at least 36 credits. </w:t>
      </w:r>
    </w:p>
    <w:p w14:paraId="7BE43CB2" w14:textId="4D5B17CF" w:rsidR="00886E40" w:rsidRPr="00207C5A" w:rsidRDefault="003711BF" w:rsidP="00E00F53">
      <w:pPr>
        <w:spacing w:after="200"/>
        <w:rPr>
          <w:rFonts w:asciiTheme="minorHAnsi" w:eastAsia="Calibri" w:hAnsiTheme="minorHAnsi" w:cstheme="minorHAnsi"/>
        </w:rPr>
      </w:pPr>
      <w:r w:rsidRPr="00207C5A">
        <w:rPr>
          <w:rFonts w:asciiTheme="minorHAnsi" w:eastAsia="Calibri" w:hAnsiTheme="minorHAnsi" w:cstheme="minorHAnsi"/>
        </w:rPr>
        <w:t xml:space="preserve">For state approval, schools must align CTE programming with labor market needs, meet criteria for program </w:t>
      </w:r>
      <w:hyperlink r:id="rId22">
        <w:r w:rsidRPr="00207C5A">
          <w:rPr>
            <w:rFonts w:asciiTheme="minorHAnsi" w:eastAsia="Calibri" w:hAnsiTheme="minorHAnsi" w:cstheme="minorHAnsi"/>
            <w:color w:val="1155CC"/>
            <w:u w:val="single"/>
          </w:rPr>
          <w:t>size, scope, and quality</w:t>
        </w:r>
      </w:hyperlink>
      <w:r w:rsidRPr="00207C5A">
        <w:rPr>
          <w:rFonts w:asciiTheme="minorHAnsi" w:eastAsia="Calibri" w:hAnsiTheme="minorHAnsi" w:cstheme="minorHAnsi"/>
        </w:rPr>
        <w:t xml:space="preserve"> and meet all six elements of a CTE POS (as discussed in the </w:t>
      </w:r>
      <w:hyperlink r:id="rId23">
        <w:r w:rsidRPr="00207C5A">
          <w:rPr>
            <w:rFonts w:asciiTheme="minorHAnsi" w:eastAsia="Calibri" w:hAnsiTheme="minorHAnsi" w:cstheme="minorHAnsi"/>
            <w:color w:val="1155CC"/>
            <w:u w:val="single"/>
          </w:rPr>
          <w:t>2023-2024 CTE Policy Guidebook</w:t>
        </w:r>
      </w:hyperlink>
      <w:r w:rsidRPr="00207C5A">
        <w:rPr>
          <w:rFonts w:asciiTheme="minorHAnsi" w:eastAsia="Calibri" w:hAnsiTheme="minorHAnsi" w:cstheme="minorHAnsi"/>
        </w:rPr>
        <w:t>).</w:t>
      </w:r>
    </w:p>
    <w:p w14:paraId="4C0A91ED" w14:textId="77777777" w:rsidR="00886E40" w:rsidRPr="00207C5A" w:rsidRDefault="003711BF" w:rsidP="00E00F53">
      <w:pPr>
        <w:spacing w:after="200"/>
        <w:rPr>
          <w:rFonts w:asciiTheme="minorHAnsi" w:eastAsia="Calibri" w:hAnsiTheme="minorHAnsi" w:cstheme="minorHAnsi"/>
        </w:rPr>
      </w:pPr>
      <w:r w:rsidRPr="00207C5A">
        <w:rPr>
          <w:rFonts w:asciiTheme="minorHAnsi" w:eastAsia="Calibri" w:hAnsiTheme="minorHAnsi" w:cstheme="minorHAnsi"/>
        </w:rPr>
        <w:t xml:space="preserve">The following sections of </w:t>
      </w:r>
      <w:r w:rsidRPr="00207C5A">
        <w:rPr>
          <w:rFonts w:asciiTheme="minorHAnsi" w:eastAsia="Calibri" w:hAnsiTheme="minorHAnsi" w:cstheme="minorHAnsi"/>
          <w:b/>
        </w:rPr>
        <w:t>Renewal Applications</w:t>
      </w:r>
      <w:r w:rsidRPr="00207C5A">
        <w:rPr>
          <w:rFonts w:asciiTheme="minorHAnsi" w:eastAsia="Calibri" w:hAnsiTheme="minorHAnsi" w:cstheme="minorHAnsi"/>
        </w:rPr>
        <w:t xml:space="preserve"> are required</w:t>
      </w:r>
      <w:r w:rsidR="00886E40" w:rsidRPr="00207C5A">
        <w:rPr>
          <w:rFonts w:asciiTheme="minorHAnsi" w:eastAsia="Calibri" w:hAnsiTheme="minorHAnsi" w:cstheme="minorHAnsi"/>
        </w:rPr>
        <w:t xml:space="preserve"> to be filled out prior to submitting the application to ODE for review</w:t>
      </w:r>
      <w:r w:rsidRPr="00207C5A">
        <w:rPr>
          <w:rFonts w:asciiTheme="minorHAnsi" w:eastAsia="Calibri" w:hAnsiTheme="minorHAnsi" w:cstheme="minorHAnsi"/>
        </w:rPr>
        <w:t xml:space="preserve">: School and District, Program Area, CIP and Framework, Course Matrix Form, Additional Components of a High Quality Program of Study, Teacher Grid, Community College Grid, Components of a High Quality Program of Study Comments and the Initial Approval Assurances. All CTE </w:t>
      </w:r>
      <w:r w:rsidR="00886E40" w:rsidRPr="00207C5A">
        <w:rPr>
          <w:rFonts w:asciiTheme="minorHAnsi" w:eastAsia="Calibri" w:hAnsiTheme="minorHAnsi" w:cstheme="minorHAnsi"/>
        </w:rPr>
        <w:t>POS</w:t>
      </w:r>
      <w:r w:rsidRPr="00207C5A">
        <w:rPr>
          <w:rFonts w:asciiTheme="minorHAnsi" w:eastAsia="Calibri" w:hAnsiTheme="minorHAnsi" w:cstheme="minorHAnsi"/>
        </w:rPr>
        <w:t xml:space="preserve"> in Oregon must include at least three, non-duplicative CTE high school credits</w:t>
      </w:r>
      <w:r w:rsidR="00886E40" w:rsidRPr="00207C5A">
        <w:rPr>
          <w:rFonts w:asciiTheme="minorHAnsi" w:eastAsia="Calibri" w:hAnsiTheme="minorHAnsi" w:cstheme="minorHAnsi"/>
        </w:rPr>
        <w:t xml:space="preserve"> on the matrix form</w:t>
      </w:r>
      <w:r w:rsidRPr="00207C5A">
        <w:rPr>
          <w:rFonts w:asciiTheme="minorHAnsi" w:eastAsia="Calibri" w:hAnsiTheme="minorHAnsi" w:cstheme="minorHAnsi"/>
        </w:rPr>
        <w:t xml:space="preserve">. </w:t>
      </w:r>
    </w:p>
    <w:p w14:paraId="00000068" w14:textId="72A92F4D" w:rsidR="00246679" w:rsidRPr="00207C5A" w:rsidRDefault="00C53F5B" w:rsidP="00E00F53">
      <w:pPr>
        <w:spacing w:after="200"/>
        <w:rPr>
          <w:rFonts w:asciiTheme="minorHAnsi" w:eastAsia="Calibri" w:hAnsiTheme="minorHAnsi" w:cstheme="minorHAnsi"/>
        </w:rPr>
      </w:pPr>
      <w:r w:rsidRPr="00207C5A">
        <w:rPr>
          <w:rFonts w:asciiTheme="minorHAnsi" w:eastAsia="Calibri" w:hAnsiTheme="minorHAnsi" w:cstheme="minorHAnsi"/>
        </w:rPr>
        <w:t>Together</w:t>
      </w:r>
      <w:r w:rsidR="003711BF" w:rsidRPr="00207C5A">
        <w:rPr>
          <w:rFonts w:asciiTheme="minorHAnsi" w:eastAsia="Calibri" w:hAnsiTheme="minorHAnsi" w:cstheme="minorHAnsi"/>
        </w:rPr>
        <w:t xml:space="preserve"> these sections </w:t>
      </w:r>
      <w:r w:rsidRPr="00207C5A">
        <w:rPr>
          <w:rFonts w:asciiTheme="minorHAnsi" w:eastAsia="Calibri" w:hAnsiTheme="minorHAnsi" w:cstheme="minorHAnsi"/>
        </w:rPr>
        <w:t>demonstrate and</w:t>
      </w:r>
      <w:r w:rsidR="003711BF" w:rsidRPr="00207C5A">
        <w:rPr>
          <w:rFonts w:asciiTheme="minorHAnsi" w:eastAsia="Calibri" w:hAnsiTheme="minorHAnsi" w:cstheme="minorHAnsi"/>
        </w:rPr>
        <w:t xml:space="preserve"> provide</w:t>
      </w:r>
      <w:r w:rsidRPr="00207C5A">
        <w:rPr>
          <w:rFonts w:asciiTheme="minorHAnsi" w:eastAsia="Calibri" w:hAnsiTheme="minorHAnsi" w:cstheme="minorHAnsi"/>
        </w:rPr>
        <w:t xml:space="preserve"> the necessary</w:t>
      </w:r>
      <w:r w:rsidR="003711BF" w:rsidRPr="00207C5A">
        <w:rPr>
          <w:rFonts w:asciiTheme="minorHAnsi" w:eastAsia="Calibri" w:hAnsiTheme="minorHAnsi" w:cstheme="minorHAnsi"/>
        </w:rPr>
        <w:t xml:space="preserve"> evidence on how a </w:t>
      </w:r>
      <w:r w:rsidR="00886E40" w:rsidRPr="00207C5A">
        <w:rPr>
          <w:rFonts w:asciiTheme="minorHAnsi" w:eastAsia="Calibri" w:hAnsiTheme="minorHAnsi" w:cstheme="minorHAnsi"/>
        </w:rPr>
        <w:t>POS</w:t>
      </w:r>
      <w:r w:rsidR="003711BF" w:rsidRPr="00207C5A">
        <w:rPr>
          <w:rFonts w:asciiTheme="minorHAnsi" w:eastAsia="Calibri" w:hAnsiTheme="minorHAnsi" w:cstheme="minorHAnsi"/>
        </w:rPr>
        <w:t xml:space="preserve"> is meeting required elements</w:t>
      </w:r>
      <w:r w:rsidR="00207C5A" w:rsidRPr="00207C5A">
        <w:rPr>
          <w:rFonts w:asciiTheme="minorHAnsi" w:eastAsia="Calibri" w:hAnsiTheme="minorHAnsi" w:cstheme="minorHAnsi"/>
        </w:rPr>
        <w:t>.</w:t>
      </w:r>
    </w:p>
    <w:p w14:paraId="0000006A" w14:textId="560BC52A" w:rsidR="00246679" w:rsidRPr="0094626B" w:rsidRDefault="00B80CF1" w:rsidP="00E00F53">
      <w:pPr>
        <w:pStyle w:val="Heading3"/>
        <w:spacing w:after="60"/>
        <w:rPr>
          <w:sz w:val="22"/>
          <w:szCs w:val="22"/>
          <w:u w:val="single"/>
        </w:rPr>
      </w:pPr>
      <w:bookmarkStart w:id="21" w:name="_heading=h.79j0ecym45oy" w:colFirst="0" w:colLast="0"/>
      <w:bookmarkStart w:id="22" w:name="_Toc160547091"/>
      <w:bookmarkEnd w:id="21"/>
      <w:r>
        <w:rPr>
          <w:sz w:val="22"/>
          <w:szCs w:val="22"/>
          <w:u w:val="single"/>
        </w:rPr>
        <w:t>Start-Up Application</w:t>
      </w:r>
      <w:bookmarkEnd w:id="22"/>
    </w:p>
    <w:p w14:paraId="4934EB9E" w14:textId="59C3B565" w:rsidR="00441BFD" w:rsidRDefault="00441BFD" w:rsidP="00E00F53">
      <w:pPr>
        <w:spacing w:after="200"/>
        <w:rPr>
          <w:rFonts w:asciiTheme="minorHAnsi" w:hAnsiTheme="minorHAnsi" w:cstheme="minorHAnsi"/>
          <w:color w:val="000000"/>
        </w:rPr>
      </w:pPr>
      <w:r w:rsidRPr="00441BFD">
        <w:rPr>
          <w:rFonts w:asciiTheme="minorHAnsi" w:hAnsiTheme="minorHAnsi" w:cstheme="minorHAnsi"/>
          <w:color w:val="000000"/>
        </w:rPr>
        <w:t xml:space="preserve">A Start-Up CTE Program is an intentional sequence of secondary CTE courses leading to the development of a full CTE POS. The Start-Up phase of a CTE Program may last up to three years, building to a full CTE POS meeting </w:t>
      </w:r>
      <w:hyperlink r:id="rId24" w:history="1">
        <w:r w:rsidRPr="00441BFD">
          <w:rPr>
            <w:rStyle w:val="Hyperlink"/>
            <w:rFonts w:asciiTheme="minorHAnsi" w:hAnsiTheme="minorHAnsi" w:cstheme="minorHAnsi"/>
            <w:color w:val="1155CC"/>
          </w:rPr>
          <w:t>size, scope, and quality</w:t>
        </w:r>
      </w:hyperlink>
      <w:r w:rsidRPr="00441BFD">
        <w:rPr>
          <w:rFonts w:asciiTheme="minorHAnsi" w:hAnsiTheme="minorHAnsi" w:cstheme="minorHAnsi"/>
          <w:color w:val="000000"/>
        </w:rPr>
        <w:t xml:space="preserve"> requirements.</w:t>
      </w:r>
    </w:p>
    <w:p w14:paraId="5A3BD560" w14:textId="262EF150" w:rsidR="00441BFD" w:rsidRDefault="00441BFD" w:rsidP="00E00F53">
      <w:pPr>
        <w:spacing w:after="200"/>
        <w:rPr>
          <w:rFonts w:asciiTheme="minorHAnsi" w:hAnsiTheme="minorHAnsi" w:cstheme="minorHAnsi"/>
          <w:color w:val="000000"/>
        </w:rPr>
      </w:pPr>
      <w:r>
        <w:rPr>
          <w:rFonts w:asciiTheme="minorHAnsi" w:hAnsiTheme="minorHAnsi" w:cstheme="minorHAnsi"/>
          <w:color w:val="000000"/>
        </w:rPr>
        <w:t xml:space="preserve">For state approval, start-up applications </w:t>
      </w:r>
      <w:r>
        <w:rPr>
          <w:rFonts w:ascii="Calibri" w:hAnsi="Calibri" w:cs="Calibri"/>
          <w:color w:val="000000"/>
        </w:rPr>
        <w:t xml:space="preserve">do not have to provide evidence that a </w:t>
      </w:r>
      <w:r w:rsidR="00E00F53">
        <w:rPr>
          <w:rFonts w:ascii="Calibri" w:hAnsi="Calibri" w:cs="Calibri"/>
          <w:color w:val="000000"/>
        </w:rPr>
        <w:t xml:space="preserve">start-up </w:t>
      </w:r>
      <w:r>
        <w:rPr>
          <w:rFonts w:ascii="Calibri" w:hAnsi="Calibri" w:cs="Calibri"/>
          <w:color w:val="000000"/>
        </w:rPr>
        <w:t xml:space="preserve">program will meet all six required elements or </w:t>
      </w:r>
      <w:hyperlink r:id="rId25" w:history="1">
        <w:r w:rsidRPr="00441BFD">
          <w:rPr>
            <w:rStyle w:val="Hyperlink"/>
            <w:rFonts w:asciiTheme="minorHAnsi" w:hAnsiTheme="minorHAnsi" w:cstheme="minorHAnsi"/>
            <w:color w:val="1155CC"/>
          </w:rPr>
          <w:t>size, scope, and quality</w:t>
        </w:r>
      </w:hyperlink>
      <w:r>
        <w:rPr>
          <w:rFonts w:ascii="Calibri" w:hAnsi="Calibri" w:cs="Calibri"/>
          <w:color w:val="000000"/>
        </w:rPr>
        <w:t xml:space="preserve"> of a CTE POS</w:t>
      </w:r>
      <w:r w:rsidR="00E00F53">
        <w:rPr>
          <w:rFonts w:ascii="Calibri" w:hAnsi="Calibri" w:cs="Calibri"/>
          <w:color w:val="000000"/>
        </w:rPr>
        <w:t>.</w:t>
      </w:r>
    </w:p>
    <w:p w14:paraId="0000006C" w14:textId="74BCF1C0" w:rsidR="00246679" w:rsidRPr="00441BFD" w:rsidRDefault="003711BF" w:rsidP="00E00F53">
      <w:pPr>
        <w:spacing w:after="200"/>
        <w:rPr>
          <w:rFonts w:asciiTheme="minorHAnsi" w:eastAsia="Calibri" w:hAnsiTheme="minorHAnsi" w:cstheme="minorHAnsi"/>
          <w:b/>
          <w:color w:val="3C78D8"/>
        </w:rPr>
      </w:pPr>
      <w:r w:rsidRPr="00441BFD">
        <w:rPr>
          <w:rFonts w:asciiTheme="minorHAnsi" w:eastAsia="Calibri" w:hAnsiTheme="minorHAnsi" w:cstheme="minorHAnsi"/>
        </w:rPr>
        <w:t xml:space="preserve">The following information is not required to be filled out for a </w:t>
      </w:r>
      <w:r w:rsidRPr="00441BFD">
        <w:rPr>
          <w:rFonts w:asciiTheme="minorHAnsi" w:eastAsia="Calibri" w:hAnsiTheme="minorHAnsi" w:cstheme="minorHAnsi"/>
          <w:b/>
        </w:rPr>
        <w:t>CTE Start-up Application,</w:t>
      </w:r>
      <w:r w:rsidRPr="00441BFD">
        <w:rPr>
          <w:rFonts w:asciiTheme="minorHAnsi" w:eastAsia="Calibri" w:hAnsiTheme="minorHAnsi" w:cstheme="minorHAnsi"/>
        </w:rPr>
        <w:t xml:space="preserve"> but ODE encourages inclusion of the information if the program components are already established: Additional Components of a High Quality Program of Study section, Community College Grid, Teacher Grid, or Initial</w:t>
      </w:r>
      <w:r w:rsidR="00E00F53">
        <w:rPr>
          <w:rFonts w:asciiTheme="minorHAnsi" w:eastAsia="Calibri" w:hAnsiTheme="minorHAnsi" w:cstheme="minorHAnsi"/>
        </w:rPr>
        <w:t xml:space="preserve"> Approval</w:t>
      </w:r>
      <w:r w:rsidRPr="00441BFD">
        <w:rPr>
          <w:rFonts w:asciiTheme="minorHAnsi" w:eastAsia="Calibri" w:hAnsiTheme="minorHAnsi" w:cstheme="minorHAnsi"/>
        </w:rPr>
        <w:t xml:space="preserve"> Assurances for Advisory Committee Member and Community College Administrator.</w:t>
      </w:r>
    </w:p>
    <w:p w14:paraId="0000006D" w14:textId="4A21C1FB" w:rsidR="00246679" w:rsidRPr="00CB6061" w:rsidRDefault="003711BF" w:rsidP="00E00F53">
      <w:pPr>
        <w:spacing w:after="200"/>
        <w:rPr>
          <w:rFonts w:asciiTheme="minorHAnsi" w:eastAsia="Calibri" w:hAnsiTheme="minorHAnsi" w:cstheme="minorHAnsi"/>
        </w:rPr>
      </w:pPr>
      <w:r w:rsidRPr="00CB6061">
        <w:rPr>
          <w:rFonts w:asciiTheme="minorHAnsi" w:eastAsia="Calibri" w:hAnsiTheme="minorHAnsi" w:cstheme="minorHAnsi"/>
        </w:rPr>
        <w:t xml:space="preserve">One course is required on the CTE Start-up Application Matrix Form. A course may be identified as a CTE class if it includes instruction addressing skills from the Oregon Skill Sets and is included within a </w:t>
      </w:r>
      <w:r w:rsidR="00CB6061" w:rsidRPr="00CB6061">
        <w:rPr>
          <w:rFonts w:asciiTheme="minorHAnsi" w:eastAsia="Calibri" w:hAnsiTheme="minorHAnsi" w:cstheme="minorHAnsi"/>
        </w:rPr>
        <w:t>state approved</w:t>
      </w:r>
      <w:r w:rsidRPr="00CB6061">
        <w:rPr>
          <w:rFonts w:asciiTheme="minorHAnsi" w:eastAsia="Calibri" w:hAnsiTheme="minorHAnsi" w:cstheme="minorHAnsi"/>
        </w:rPr>
        <w:t xml:space="preserve"> CTE program. </w:t>
      </w:r>
    </w:p>
    <w:p w14:paraId="0000006E" w14:textId="6140A267" w:rsidR="00246679" w:rsidRPr="00CB6061" w:rsidRDefault="003711BF" w:rsidP="00E00F53">
      <w:pPr>
        <w:spacing w:after="200"/>
        <w:rPr>
          <w:rFonts w:asciiTheme="minorHAnsi" w:eastAsia="Calibri" w:hAnsiTheme="minorHAnsi" w:cstheme="minorHAnsi"/>
        </w:rPr>
      </w:pPr>
      <w:r w:rsidRPr="00CB6061">
        <w:rPr>
          <w:rFonts w:asciiTheme="minorHAnsi" w:eastAsia="Calibri" w:hAnsiTheme="minorHAnsi" w:cstheme="minorHAnsi"/>
        </w:rPr>
        <w:t xml:space="preserve">Perkins federal funding may be used for some of the start-up costs associated with the development toward a full CTE POS. The </w:t>
      </w:r>
      <w:r w:rsidR="00CB6061" w:rsidRPr="00CB6061">
        <w:rPr>
          <w:rFonts w:asciiTheme="minorHAnsi" w:eastAsia="Calibri" w:hAnsiTheme="minorHAnsi" w:cstheme="minorHAnsi"/>
        </w:rPr>
        <w:t>start-up</w:t>
      </w:r>
      <w:r w:rsidRPr="00CB6061">
        <w:rPr>
          <w:rFonts w:asciiTheme="minorHAnsi" w:eastAsia="Calibri" w:hAnsiTheme="minorHAnsi" w:cstheme="minorHAnsi"/>
        </w:rPr>
        <w:t xml:space="preserve"> application does require an estimated Cost to Start up Program and the Expected Use of Allowed Perkins Start-up Dollars.</w:t>
      </w:r>
    </w:p>
    <w:p w14:paraId="0000006F" w14:textId="4F56D9D3" w:rsidR="00246679" w:rsidRPr="0094626B" w:rsidRDefault="00B80CF1" w:rsidP="00E00F53">
      <w:pPr>
        <w:pStyle w:val="Heading3"/>
        <w:spacing w:after="60"/>
        <w:rPr>
          <w:sz w:val="22"/>
          <w:szCs w:val="22"/>
          <w:u w:val="single"/>
        </w:rPr>
      </w:pPr>
      <w:bookmarkStart w:id="23" w:name="_heading=h.rnh36zz25a0q" w:colFirst="0" w:colLast="0"/>
      <w:bookmarkStart w:id="24" w:name="_Toc160547092"/>
      <w:bookmarkEnd w:id="23"/>
      <w:r>
        <w:rPr>
          <w:sz w:val="22"/>
          <w:szCs w:val="22"/>
          <w:u w:val="single"/>
        </w:rPr>
        <w:t>Full Application</w:t>
      </w:r>
      <w:bookmarkEnd w:id="24"/>
      <w:r w:rsidR="00E00F53">
        <w:rPr>
          <w:sz w:val="22"/>
          <w:szCs w:val="22"/>
          <w:u w:val="single"/>
        </w:rPr>
        <w:t xml:space="preserve"> for a New Program of Study</w:t>
      </w:r>
    </w:p>
    <w:p w14:paraId="4FF5ADBD" w14:textId="6D934F5A" w:rsidR="00E00F53" w:rsidRPr="00207C5A" w:rsidRDefault="00E00F53" w:rsidP="00E00F53">
      <w:pPr>
        <w:spacing w:after="200"/>
        <w:rPr>
          <w:rFonts w:asciiTheme="minorHAnsi" w:eastAsia="Calibri" w:hAnsiTheme="minorHAnsi" w:cstheme="minorHAnsi"/>
        </w:rPr>
      </w:pPr>
      <w:bookmarkStart w:id="25" w:name="_heading=h.o0ziexrddtsh" w:colFirst="0" w:colLast="0"/>
      <w:bookmarkStart w:id="26" w:name="_Toc160547093"/>
      <w:bookmarkEnd w:id="25"/>
      <w:r w:rsidRPr="00207C5A">
        <w:rPr>
          <w:rFonts w:asciiTheme="minorHAnsi" w:eastAsia="Calibri" w:hAnsiTheme="minorHAnsi" w:cstheme="minorHAnsi"/>
        </w:rPr>
        <w:t xml:space="preserve">Based in federal </w:t>
      </w:r>
      <w:hyperlink r:id="rId26">
        <w:r w:rsidRPr="00207C5A">
          <w:rPr>
            <w:rFonts w:asciiTheme="minorHAnsi" w:eastAsia="Calibri" w:hAnsiTheme="minorHAnsi" w:cstheme="minorHAnsi"/>
            <w:color w:val="1155CC"/>
            <w:u w:val="single"/>
          </w:rPr>
          <w:t>Perkins Act</w:t>
        </w:r>
      </w:hyperlink>
      <w:r w:rsidRPr="00207C5A">
        <w:rPr>
          <w:rFonts w:asciiTheme="minorHAnsi" w:eastAsia="Calibri" w:hAnsiTheme="minorHAnsi" w:cstheme="minorHAnsi"/>
        </w:rPr>
        <w:t xml:space="preserve"> legislation, a CTE POS is a state-approved, non-duplicative sequence of academic and technical content that spans secondary and postsecondary educations.  CTE Programs of Study lead to an industry recognized credential, postsecondary certificate of completion, or a degree.</w:t>
      </w:r>
      <w:r w:rsidRPr="00207C5A">
        <w:rPr>
          <w:rFonts w:asciiTheme="minorHAnsi" w:eastAsia="Calibri" w:hAnsiTheme="minorHAnsi" w:cstheme="minorHAnsi"/>
          <w:vertAlign w:val="superscript"/>
        </w:rPr>
        <w:t xml:space="preserve"> </w:t>
      </w:r>
      <w:r w:rsidRPr="00207C5A">
        <w:rPr>
          <w:rFonts w:asciiTheme="minorHAnsi" w:eastAsia="Calibri" w:hAnsiTheme="minorHAnsi" w:cstheme="minorHAnsi"/>
        </w:rPr>
        <w:t xml:space="preserve">CTE programs of study feature contextualized and hands-on courses, with a minimum of three, non-duplicative high school credits (beginning in 2023-2024) aligned to a postsecondary certificate or degree program of at least 36 credits. </w:t>
      </w:r>
    </w:p>
    <w:p w14:paraId="1F17098C" w14:textId="065CA9C4" w:rsidR="00E00F53" w:rsidRPr="00207C5A" w:rsidRDefault="00E00F53" w:rsidP="00E00F53">
      <w:pPr>
        <w:spacing w:after="200"/>
        <w:rPr>
          <w:rFonts w:asciiTheme="minorHAnsi" w:eastAsia="Calibri" w:hAnsiTheme="minorHAnsi" w:cstheme="minorHAnsi"/>
        </w:rPr>
      </w:pPr>
      <w:r w:rsidRPr="00207C5A">
        <w:rPr>
          <w:rFonts w:asciiTheme="minorHAnsi" w:eastAsia="Calibri" w:hAnsiTheme="minorHAnsi" w:cstheme="minorHAnsi"/>
        </w:rPr>
        <w:t xml:space="preserve">For state approval, schools must align CTE programming with labor market needs, meet criteria for program </w:t>
      </w:r>
      <w:hyperlink r:id="rId27">
        <w:r w:rsidRPr="00207C5A">
          <w:rPr>
            <w:rFonts w:asciiTheme="minorHAnsi" w:eastAsia="Calibri" w:hAnsiTheme="minorHAnsi" w:cstheme="minorHAnsi"/>
            <w:color w:val="1155CC"/>
            <w:u w:val="single"/>
          </w:rPr>
          <w:t>size, scope, and quality</w:t>
        </w:r>
      </w:hyperlink>
      <w:r w:rsidRPr="00207C5A">
        <w:rPr>
          <w:rFonts w:asciiTheme="minorHAnsi" w:eastAsia="Calibri" w:hAnsiTheme="minorHAnsi" w:cstheme="minorHAnsi"/>
        </w:rPr>
        <w:t xml:space="preserve"> and meet all six elements of a CTE POS (as discussed in the </w:t>
      </w:r>
      <w:hyperlink r:id="rId28">
        <w:r w:rsidRPr="00207C5A">
          <w:rPr>
            <w:rFonts w:asciiTheme="minorHAnsi" w:eastAsia="Calibri" w:hAnsiTheme="minorHAnsi" w:cstheme="minorHAnsi"/>
            <w:color w:val="1155CC"/>
            <w:u w:val="single"/>
          </w:rPr>
          <w:t>2023-2024 CTE Policy Guidebook</w:t>
        </w:r>
      </w:hyperlink>
      <w:r w:rsidRPr="00207C5A">
        <w:rPr>
          <w:rFonts w:asciiTheme="minorHAnsi" w:eastAsia="Calibri" w:hAnsiTheme="minorHAnsi" w:cstheme="minorHAnsi"/>
        </w:rPr>
        <w:t>).</w:t>
      </w:r>
    </w:p>
    <w:p w14:paraId="51D60A30" w14:textId="60EB0267" w:rsidR="00E00F53" w:rsidRPr="00207C5A" w:rsidRDefault="00E00F53" w:rsidP="00E00F53">
      <w:pPr>
        <w:spacing w:after="200"/>
        <w:rPr>
          <w:rFonts w:asciiTheme="minorHAnsi" w:eastAsia="Calibri" w:hAnsiTheme="minorHAnsi" w:cstheme="minorHAnsi"/>
        </w:rPr>
      </w:pPr>
      <w:r w:rsidRPr="00207C5A">
        <w:rPr>
          <w:rFonts w:asciiTheme="minorHAnsi" w:eastAsia="Calibri" w:hAnsiTheme="minorHAnsi" w:cstheme="minorHAnsi"/>
        </w:rPr>
        <w:t xml:space="preserve">The following sections of </w:t>
      </w:r>
      <w:r>
        <w:rPr>
          <w:rFonts w:asciiTheme="minorHAnsi" w:eastAsia="Calibri" w:hAnsiTheme="minorHAnsi" w:cstheme="minorHAnsi"/>
          <w:b/>
        </w:rPr>
        <w:t>Full</w:t>
      </w:r>
      <w:r w:rsidRPr="00207C5A">
        <w:rPr>
          <w:rFonts w:asciiTheme="minorHAnsi" w:eastAsia="Calibri" w:hAnsiTheme="minorHAnsi" w:cstheme="minorHAnsi"/>
          <w:b/>
        </w:rPr>
        <w:t xml:space="preserve"> Applications</w:t>
      </w:r>
      <w:r w:rsidRPr="00207C5A">
        <w:rPr>
          <w:rFonts w:asciiTheme="minorHAnsi" w:eastAsia="Calibri" w:hAnsiTheme="minorHAnsi" w:cstheme="minorHAnsi"/>
        </w:rPr>
        <w:t xml:space="preserve"> are required to be filled out prior to submitting the application to ODE for review: School and District, Program Area, CIP and Framework, Course Matrix Form, Additional Components of a High Quality Program of Study, Teacher Grid, Community College Grid, Components of a High Quality Program of Study Comments and the Initial Approval Assurances. All CTE POS in Oregon must include at least three, non-duplicative CTE high school credits on the matrix form. </w:t>
      </w:r>
    </w:p>
    <w:p w14:paraId="1B51B479" w14:textId="7AA75141" w:rsidR="00E00F53" w:rsidRPr="00207C5A" w:rsidRDefault="00E00F53" w:rsidP="00EC342E">
      <w:pPr>
        <w:spacing w:after="200"/>
        <w:rPr>
          <w:rFonts w:asciiTheme="minorHAnsi" w:eastAsia="Calibri" w:hAnsiTheme="minorHAnsi" w:cstheme="minorHAnsi"/>
        </w:rPr>
      </w:pPr>
      <w:r w:rsidRPr="00207C5A">
        <w:rPr>
          <w:rFonts w:asciiTheme="minorHAnsi" w:eastAsia="Calibri" w:hAnsiTheme="minorHAnsi" w:cstheme="minorHAnsi"/>
        </w:rPr>
        <w:t>Together these sections demonstrate and provide the necessary evidence on how a POS is meeting required elements.</w:t>
      </w:r>
    </w:p>
    <w:p w14:paraId="00000073" w14:textId="4314F1F7" w:rsidR="00246679" w:rsidRDefault="00A812C0" w:rsidP="00D92F0B">
      <w:pPr>
        <w:pStyle w:val="Heading2"/>
        <w:spacing w:before="0" w:after="200"/>
        <w:rPr>
          <w:i w:val="0"/>
          <w:iCs w:val="0"/>
          <w:sz w:val="22"/>
          <w:szCs w:val="22"/>
          <w:u w:val="single"/>
        </w:rPr>
      </w:pPr>
      <w:r>
        <w:rPr>
          <w:i w:val="0"/>
          <w:iCs w:val="0"/>
          <w:sz w:val="22"/>
          <w:szCs w:val="22"/>
          <w:u w:val="single"/>
        </w:rPr>
        <w:t>INITIATING A CTE PROGRAM APPLICATIONS</w:t>
      </w:r>
      <w:bookmarkEnd w:id="26"/>
    </w:p>
    <w:p w14:paraId="52D6BB6F" w14:textId="4E55DEFB" w:rsidR="00A812C0" w:rsidRPr="00EC342E" w:rsidRDefault="00A812C0" w:rsidP="00467567">
      <w:pPr>
        <w:pStyle w:val="Heading3"/>
        <w:spacing w:after="60"/>
        <w:rPr>
          <w:sz w:val="22"/>
          <w:szCs w:val="22"/>
          <w:u w:val="single"/>
        </w:rPr>
      </w:pPr>
      <w:bookmarkStart w:id="27" w:name="_Toc160547094"/>
      <w:r w:rsidRPr="00EC342E">
        <w:rPr>
          <w:sz w:val="22"/>
          <w:szCs w:val="22"/>
          <w:u w:val="single"/>
        </w:rPr>
        <w:t>Start-up and Full Application Types</w:t>
      </w:r>
      <w:bookmarkEnd w:id="27"/>
      <w:r w:rsidR="00612870" w:rsidRPr="00612870">
        <w:rPr>
          <w:bdr w:val="none" w:sz="0" w:space="0" w:color="auto" w:frame="1"/>
        </w:rPr>
        <w:t xml:space="preserve"> </w:t>
      </w:r>
    </w:p>
    <w:p w14:paraId="4C6968F6" w14:textId="77777777" w:rsidR="00467567" w:rsidRPr="00467567" w:rsidRDefault="00467567" w:rsidP="006470C6">
      <w:pPr>
        <w:pStyle w:val="ListParagraph"/>
        <w:numPr>
          <w:ilvl w:val="0"/>
          <w:numId w:val="12"/>
        </w:numPr>
        <w:ind w:left="720"/>
        <w:rPr>
          <w:rFonts w:asciiTheme="minorHAnsi" w:hAnsiTheme="minorHAnsi" w:cstheme="minorHAnsi"/>
        </w:rPr>
      </w:pPr>
      <w:bookmarkStart w:id="28" w:name="_heading=h.nl94fkt7gm89" w:colFirst="0" w:colLast="0"/>
      <w:bookmarkEnd w:id="28"/>
      <w:r w:rsidRPr="00612870">
        <w:rPr>
          <w:rFonts w:asciiTheme="minorHAnsi" w:eastAsia="Calibri" w:hAnsiTheme="minorHAnsi" w:cstheme="minorHAnsi"/>
          <w:b/>
          <w:bCs/>
        </w:rPr>
        <w:t>To initiate</w:t>
      </w:r>
      <w:r w:rsidRPr="00467567">
        <w:rPr>
          <w:rFonts w:asciiTheme="minorHAnsi" w:eastAsia="Calibri" w:hAnsiTheme="minorHAnsi" w:cstheme="minorHAnsi"/>
        </w:rPr>
        <w:t xml:space="preserve"> a CTE program application, Regional Coordinators (RC) must sign into the CTE Information System (IS) through </w:t>
      </w:r>
      <w:hyperlink r:id="rId29">
        <w:r w:rsidRPr="00467567">
          <w:rPr>
            <w:rFonts w:asciiTheme="minorHAnsi" w:eastAsia="Calibri" w:hAnsiTheme="minorHAnsi" w:cstheme="minorHAnsi"/>
            <w:color w:val="1155CC"/>
            <w:u w:val="single"/>
          </w:rPr>
          <w:t>ODE District Website’s Central Login</w:t>
        </w:r>
      </w:hyperlink>
      <w:r w:rsidRPr="00467567">
        <w:rPr>
          <w:rFonts w:asciiTheme="minorHAnsi" w:eastAsia="Calibri" w:hAnsiTheme="minorHAnsi" w:cstheme="minorHAnsi"/>
        </w:rPr>
        <w:t xml:space="preserve">. </w:t>
      </w:r>
    </w:p>
    <w:p w14:paraId="05E29A6E" w14:textId="4CA620D4" w:rsidR="00467567" w:rsidRPr="00467567" w:rsidRDefault="00467567" w:rsidP="006470C6">
      <w:pPr>
        <w:pStyle w:val="ListParagraph"/>
        <w:numPr>
          <w:ilvl w:val="1"/>
          <w:numId w:val="12"/>
        </w:numPr>
        <w:rPr>
          <w:rFonts w:asciiTheme="minorHAnsi" w:hAnsiTheme="minorHAnsi" w:cstheme="minorHAnsi"/>
        </w:rPr>
      </w:pPr>
      <w:r w:rsidRPr="00467567">
        <w:rPr>
          <w:rFonts w:asciiTheme="minorHAnsi" w:hAnsiTheme="minorHAnsi" w:cstheme="minorHAnsi"/>
        </w:rPr>
        <w:t>If you do not have a Password or are unable to log-in, please reach out to th</w:t>
      </w:r>
      <w:r w:rsidR="0033558B">
        <w:rPr>
          <w:rFonts w:asciiTheme="minorHAnsi" w:hAnsiTheme="minorHAnsi" w:cstheme="minorHAnsi"/>
        </w:rPr>
        <w:t xml:space="preserve">e </w:t>
      </w:r>
      <w:r w:rsidRPr="00467567">
        <w:rPr>
          <w:rFonts w:asciiTheme="minorHAnsi" w:hAnsiTheme="minorHAnsi" w:cstheme="minorHAnsi"/>
        </w:rPr>
        <w:t>District Security Administrator</w:t>
      </w:r>
      <w:r w:rsidR="0033558B">
        <w:rPr>
          <w:rFonts w:asciiTheme="minorHAnsi" w:hAnsiTheme="minorHAnsi" w:cstheme="minorHAnsi"/>
        </w:rPr>
        <w:t xml:space="preserve"> for the institution</w:t>
      </w:r>
      <w:r w:rsidRPr="00467567">
        <w:rPr>
          <w:rFonts w:asciiTheme="minorHAnsi" w:hAnsiTheme="minorHAnsi" w:cstheme="minorHAnsi"/>
        </w:rPr>
        <w:t xml:space="preserve">. </w:t>
      </w:r>
    </w:p>
    <w:p w14:paraId="614B301F" w14:textId="7647EC22" w:rsidR="00467567" w:rsidRPr="00467567" w:rsidRDefault="00467567" w:rsidP="006470C6">
      <w:pPr>
        <w:pStyle w:val="ListParagraph"/>
        <w:numPr>
          <w:ilvl w:val="1"/>
          <w:numId w:val="12"/>
        </w:numPr>
        <w:spacing w:after="240"/>
        <w:rPr>
          <w:rFonts w:asciiTheme="minorHAnsi" w:hAnsiTheme="minorHAnsi" w:cstheme="minorHAnsi"/>
        </w:rPr>
      </w:pPr>
      <w:r w:rsidRPr="00467567">
        <w:rPr>
          <w:rFonts w:asciiTheme="minorHAnsi" w:hAnsiTheme="minorHAnsi" w:cstheme="minorHAnsi"/>
        </w:rPr>
        <w:t xml:space="preserve">If you do not know the District Security Administrator, please contact the district </w:t>
      </w:r>
      <w:r w:rsidR="0033558B" w:rsidRPr="00467567">
        <w:rPr>
          <w:rFonts w:asciiTheme="minorHAnsi" w:hAnsiTheme="minorHAnsi" w:cstheme="minorHAnsi"/>
        </w:rPr>
        <w:t>office,</w:t>
      </w:r>
      <w:r w:rsidRPr="00467567">
        <w:rPr>
          <w:rFonts w:asciiTheme="minorHAnsi" w:hAnsiTheme="minorHAnsi" w:cstheme="minorHAnsi"/>
        </w:rPr>
        <w:t xml:space="preserve"> or </w:t>
      </w:r>
      <w:r w:rsidR="0033558B">
        <w:rPr>
          <w:rFonts w:asciiTheme="minorHAnsi" w:hAnsiTheme="minorHAnsi" w:cstheme="minorHAnsi"/>
        </w:rPr>
        <w:t xml:space="preserve">use the </w:t>
      </w:r>
      <w:hyperlink r:id="rId30" w:history="1">
        <w:r w:rsidR="0033558B">
          <w:rPr>
            <w:rStyle w:val="Hyperlink"/>
            <w:rFonts w:asciiTheme="minorHAnsi" w:hAnsiTheme="minorHAnsi" w:cstheme="minorHAnsi"/>
          </w:rPr>
          <w:t>District Security Administrator Lookup</w:t>
        </w:r>
      </w:hyperlink>
      <w:r w:rsidRPr="00467567">
        <w:rPr>
          <w:rFonts w:asciiTheme="minorHAnsi" w:hAnsiTheme="minorHAnsi" w:cstheme="minorHAnsi"/>
        </w:rPr>
        <w:t xml:space="preserve"> on </w:t>
      </w:r>
      <w:r w:rsidR="0033558B">
        <w:rPr>
          <w:rFonts w:asciiTheme="minorHAnsi" w:hAnsiTheme="minorHAnsi" w:cstheme="minorHAnsi"/>
        </w:rPr>
        <w:t>ODE’s</w:t>
      </w:r>
      <w:r w:rsidRPr="00467567">
        <w:rPr>
          <w:rFonts w:asciiTheme="minorHAnsi" w:hAnsiTheme="minorHAnsi" w:cstheme="minorHAnsi"/>
        </w:rPr>
        <w:t xml:space="preserve"> </w:t>
      </w:r>
      <w:r w:rsidR="0033558B">
        <w:rPr>
          <w:rFonts w:asciiTheme="minorHAnsi" w:hAnsiTheme="minorHAnsi" w:cstheme="minorHAnsi"/>
        </w:rPr>
        <w:t>District website</w:t>
      </w:r>
      <w:r w:rsidRPr="00467567">
        <w:rPr>
          <w:rFonts w:asciiTheme="minorHAnsi" w:hAnsiTheme="minorHAnsi" w:cstheme="minorHAnsi"/>
        </w:rPr>
        <w:t>.</w:t>
      </w:r>
    </w:p>
    <w:p w14:paraId="28C5DC25" w14:textId="0C92EC37" w:rsidR="0033558B" w:rsidRDefault="00D92F0B" w:rsidP="004E0706">
      <w:pPr>
        <w:pStyle w:val="ListParagraph"/>
        <w:numPr>
          <w:ilvl w:val="0"/>
          <w:numId w:val="12"/>
        </w:numPr>
        <w:spacing w:after="240"/>
        <w:ind w:left="720"/>
        <w:rPr>
          <w:rFonts w:asciiTheme="minorHAnsi" w:hAnsiTheme="minorHAnsi" w:cstheme="minorHAnsi"/>
        </w:rPr>
      </w:pPr>
      <w:r>
        <w:rPr>
          <w:rFonts w:asciiTheme="minorHAnsi" w:hAnsiTheme="minorHAnsi" w:cstheme="minorHAnsi"/>
          <w:b/>
        </w:rPr>
        <w:t>Select</w:t>
      </w:r>
      <w:r w:rsidR="0033558B">
        <w:rPr>
          <w:rFonts w:asciiTheme="minorHAnsi" w:hAnsiTheme="minorHAnsi" w:cstheme="minorHAnsi"/>
          <w:b/>
        </w:rPr>
        <w:t xml:space="preserve"> </w:t>
      </w:r>
      <w:r w:rsidR="00467567" w:rsidRPr="00467567">
        <w:rPr>
          <w:rFonts w:asciiTheme="minorHAnsi" w:hAnsiTheme="minorHAnsi" w:cstheme="minorHAnsi"/>
        </w:rPr>
        <w:t xml:space="preserve">the </w:t>
      </w:r>
      <w:r w:rsidR="00467567" w:rsidRPr="00D92F0B">
        <w:rPr>
          <w:rFonts w:asciiTheme="minorHAnsi" w:hAnsiTheme="minorHAnsi" w:cstheme="minorHAnsi"/>
        </w:rPr>
        <w:t>CTE Information System</w:t>
      </w:r>
      <w:r w:rsidR="00467567" w:rsidRPr="00467567">
        <w:rPr>
          <w:rFonts w:asciiTheme="minorHAnsi" w:hAnsiTheme="minorHAnsi" w:cstheme="minorHAnsi"/>
        </w:rPr>
        <w:t xml:space="preserve"> for the appropriate institution</w:t>
      </w:r>
      <w:r>
        <w:rPr>
          <w:rFonts w:asciiTheme="minorHAnsi" w:hAnsiTheme="minorHAnsi" w:cstheme="minorHAnsi"/>
        </w:rPr>
        <w:t xml:space="preserve"> you’d like to log in under from the list of applications</w:t>
      </w:r>
      <w:r w:rsidR="00467567" w:rsidRPr="00467567">
        <w:rPr>
          <w:rFonts w:asciiTheme="minorHAnsi" w:hAnsiTheme="minorHAnsi" w:cstheme="minorHAnsi"/>
        </w:rPr>
        <w:t xml:space="preserve">. </w:t>
      </w:r>
    </w:p>
    <w:p w14:paraId="1C81FE04" w14:textId="6DD1ADA9" w:rsidR="00467567" w:rsidRPr="00467567" w:rsidRDefault="0033558B" w:rsidP="006470C6">
      <w:pPr>
        <w:pStyle w:val="ListParagraph"/>
        <w:numPr>
          <w:ilvl w:val="1"/>
          <w:numId w:val="12"/>
        </w:numPr>
        <w:spacing w:after="240"/>
        <w:rPr>
          <w:rFonts w:asciiTheme="minorHAnsi" w:hAnsiTheme="minorHAnsi" w:cstheme="minorHAnsi"/>
        </w:rPr>
      </w:pPr>
      <w:r>
        <w:rPr>
          <w:rFonts w:asciiTheme="minorHAnsi" w:hAnsiTheme="minorHAnsi" w:cstheme="minorHAnsi"/>
        </w:rPr>
        <w:t xml:space="preserve">RCs should always select the </w:t>
      </w:r>
      <w:r w:rsidRPr="0033558B">
        <w:rPr>
          <w:rFonts w:asciiTheme="minorHAnsi" w:hAnsiTheme="minorHAnsi" w:cstheme="minorHAnsi"/>
        </w:rPr>
        <w:t>CTE Information System</w:t>
      </w:r>
      <w:r>
        <w:rPr>
          <w:rFonts w:asciiTheme="minorHAnsi" w:hAnsiTheme="minorHAnsi" w:cstheme="minorHAnsi"/>
        </w:rPr>
        <w:t xml:space="preserve"> ESD or CC option for best system functionality.</w:t>
      </w:r>
    </w:p>
    <w:p w14:paraId="51782C1A" w14:textId="2A0391BF" w:rsidR="00612870" w:rsidRPr="001B043E" w:rsidRDefault="00D92F0B" w:rsidP="004E0706">
      <w:pPr>
        <w:pStyle w:val="ListParagraph"/>
        <w:numPr>
          <w:ilvl w:val="0"/>
          <w:numId w:val="12"/>
        </w:numPr>
        <w:spacing w:after="240"/>
        <w:ind w:left="720"/>
      </w:pPr>
      <w:r>
        <w:rPr>
          <w:rFonts w:asciiTheme="minorHAnsi" w:hAnsiTheme="minorHAnsi" w:cstheme="minorHAnsi"/>
          <w:b/>
          <w:bCs/>
        </w:rPr>
        <w:t>Click</w:t>
      </w:r>
      <w:r w:rsidR="00467567" w:rsidRPr="00467567">
        <w:rPr>
          <w:rFonts w:asciiTheme="minorHAnsi" w:hAnsiTheme="minorHAnsi" w:cstheme="minorHAnsi"/>
        </w:rPr>
        <w:t xml:space="preserve"> </w:t>
      </w:r>
      <w:r w:rsidR="0033558B" w:rsidRPr="0033558B">
        <w:rPr>
          <w:rFonts w:asciiTheme="minorHAnsi" w:eastAsia="Calibri" w:hAnsiTheme="minorHAnsi" w:cstheme="minorHAnsi"/>
          <w:bCs/>
        </w:rPr>
        <w:t>POS Application&gt;Start New Application</w:t>
      </w:r>
      <w:r w:rsidR="0033558B" w:rsidRPr="00467567">
        <w:rPr>
          <w:rFonts w:asciiTheme="minorHAnsi" w:eastAsia="Calibri" w:hAnsiTheme="minorHAnsi" w:cstheme="minorHAnsi"/>
        </w:rPr>
        <w:t xml:space="preserve"> </w:t>
      </w:r>
      <w:r w:rsidR="0033558B">
        <w:rPr>
          <w:rFonts w:asciiTheme="minorHAnsi" w:hAnsiTheme="minorHAnsi" w:cstheme="minorHAnsi"/>
        </w:rPr>
        <w:t>in</w:t>
      </w:r>
      <w:r w:rsidR="00467567" w:rsidRPr="00467567">
        <w:rPr>
          <w:rFonts w:asciiTheme="minorHAnsi" w:hAnsiTheme="minorHAnsi" w:cstheme="minorHAnsi"/>
        </w:rPr>
        <w:t xml:space="preserve"> the vertical, black menu bar on the left side of the screen</w:t>
      </w:r>
      <w:r w:rsidR="0033558B">
        <w:rPr>
          <w:rFonts w:asciiTheme="minorHAnsi" w:hAnsiTheme="minorHAnsi" w:cstheme="minorHAnsi"/>
        </w:rPr>
        <w:t xml:space="preserve"> to open a </w:t>
      </w:r>
      <w:r>
        <w:rPr>
          <w:rFonts w:asciiTheme="minorHAnsi" w:hAnsiTheme="minorHAnsi" w:cstheme="minorHAnsi"/>
        </w:rPr>
        <w:t>blank CTE program application</w:t>
      </w:r>
      <w:r w:rsidR="001B043E">
        <w:rPr>
          <w:rFonts w:asciiTheme="minorHAnsi" w:hAnsiTheme="minorHAnsi" w:cstheme="minorHAnsi"/>
        </w:rPr>
        <w:t xml:space="preserve"> or </w:t>
      </w:r>
      <w:proofErr w:type="gramStart"/>
      <w:r w:rsidR="001B043E">
        <w:rPr>
          <w:rFonts w:asciiTheme="minorHAnsi" w:hAnsiTheme="minorHAnsi" w:cstheme="minorHAnsi"/>
          <w:b/>
          <w:bCs/>
        </w:rPr>
        <w:t>Click</w:t>
      </w:r>
      <w:proofErr w:type="gramEnd"/>
      <w:r w:rsidR="001B043E">
        <w:rPr>
          <w:rFonts w:asciiTheme="minorHAnsi" w:hAnsiTheme="minorHAnsi" w:cstheme="minorHAnsi"/>
          <w:b/>
          <w:bCs/>
        </w:rPr>
        <w:t xml:space="preserve"> </w:t>
      </w:r>
      <w:r w:rsidR="001B043E" w:rsidRPr="001B043E">
        <w:rPr>
          <w:rFonts w:asciiTheme="minorHAnsi" w:hAnsiTheme="minorHAnsi" w:cstheme="minorHAnsi"/>
        </w:rPr>
        <w:t>the green Start POS Application</w:t>
      </w:r>
      <w:r w:rsidR="001B043E">
        <w:rPr>
          <w:rFonts w:asciiTheme="minorHAnsi" w:hAnsiTheme="minorHAnsi" w:cstheme="minorHAnsi"/>
        </w:rPr>
        <w:t xml:space="preserve"> box on the CTE IS home screen</w:t>
      </w:r>
    </w:p>
    <w:p w14:paraId="3E4942F5" w14:textId="2BB649C2" w:rsidR="001B043E" w:rsidRDefault="001B043E" w:rsidP="001B043E">
      <w:pPr>
        <w:spacing w:after="240" w:line="276" w:lineRule="auto"/>
        <w:jc w:val="center"/>
      </w:pPr>
      <w:r w:rsidRPr="001B043E">
        <w:rPr>
          <w:noProof/>
        </w:rPr>
        <w:drawing>
          <wp:inline distT="0" distB="0" distL="0" distR="0" wp14:anchorId="0B3863C2" wp14:editId="78B20F3D">
            <wp:extent cx="6267450" cy="2759419"/>
            <wp:effectExtent l="57150" t="57150" r="95250" b="98425"/>
            <wp:docPr id="1246928438" name="Picture 1" descr="A screenshot of the CTE Information System home page. The two buttons a Regional Coordinator can use to initiate an application are highlighted on th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928438" name="Picture 1" descr="A screenshot of the CTE Information System home page. The two buttons a Regional Coordinator can use to initiate an application are highlighted on the screenshot."/>
                    <pic:cNvPicPr/>
                  </pic:nvPicPr>
                  <pic:blipFill>
                    <a:blip r:embed="rId31"/>
                    <a:stretch>
                      <a:fillRect/>
                    </a:stretch>
                  </pic:blipFill>
                  <pic:spPr>
                    <a:xfrm>
                      <a:off x="0" y="0"/>
                      <a:ext cx="6272943" cy="2761837"/>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79A3CA49" w14:textId="77777777" w:rsidR="006470C6" w:rsidRPr="006470C6" w:rsidRDefault="001B043E" w:rsidP="004E0706">
      <w:pPr>
        <w:pStyle w:val="ListParagraph"/>
        <w:numPr>
          <w:ilvl w:val="0"/>
          <w:numId w:val="12"/>
        </w:numPr>
        <w:spacing w:after="240"/>
        <w:ind w:left="720"/>
      </w:pPr>
      <w:r w:rsidRPr="001B043E">
        <w:rPr>
          <w:rFonts w:asciiTheme="minorHAnsi" w:hAnsiTheme="minorHAnsi" w:cstheme="minorHAnsi"/>
          <w:b/>
          <w:bCs/>
        </w:rPr>
        <w:t>Using</w:t>
      </w:r>
      <w:r>
        <w:rPr>
          <w:rFonts w:asciiTheme="minorHAnsi" w:hAnsiTheme="minorHAnsi" w:cstheme="minorHAnsi"/>
        </w:rPr>
        <w:t xml:space="preserve"> </w:t>
      </w:r>
      <w:r w:rsidRPr="001B043E">
        <w:rPr>
          <w:rFonts w:asciiTheme="minorHAnsi" w:hAnsiTheme="minorHAnsi" w:cstheme="minorHAnsi"/>
        </w:rPr>
        <w:t xml:space="preserve">the Application Type field, </w:t>
      </w:r>
      <w:r>
        <w:rPr>
          <w:rFonts w:asciiTheme="minorHAnsi" w:hAnsiTheme="minorHAnsi" w:cstheme="minorHAnsi"/>
        </w:rPr>
        <w:t>select</w:t>
      </w:r>
      <w:r w:rsidR="006470C6">
        <w:rPr>
          <w:rFonts w:asciiTheme="minorHAnsi" w:hAnsiTheme="minorHAnsi" w:cstheme="minorHAnsi"/>
        </w:rPr>
        <w:t xml:space="preserve"> w</w:t>
      </w:r>
      <w:r w:rsidRPr="001B043E">
        <w:rPr>
          <w:rFonts w:asciiTheme="minorHAnsi" w:hAnsiTheme="minorHAnsi" w:cstheme="minorHAnsi"/>
        </w:rPr>
        <w:t>hich</w:t>
      </w:r>
      <w:r w:rsidR="00612870" w:rsidRPr="001B043E">
        <w:rPr>
          <w:rFonts w:asciiTheme="minorHAnsi" w:hAnsiTheme="minorHAnsi" w:cstheme="minorHAnsi"/>
        </w:rPr>
        <w:t xml:space="preserve"> </w:t>
      </w:r>
      <w:r w:rsidR="006470C6">
        <w:rPr>
          <w:rFonts w:asciiTheme="minorHAnsi" w:hAnsiTheme="minorHAnsi" w:cstheme="minorHAnsi"/>
        </w:rPr>
        <w:t>type of a</w:t>
      </w:r>
      <w:r w:rsidR="00612870" w:rsidRPr="001B043E">
        <w:rPr>
          <w:rFonts w:asciiTheme="minorHAnsi" w:hAnsiTheme="minorHAnsi" w:cstheme="minorHAnsi"/>
        </w:rPr>
        <w:t>pplication</w:t>
      </w:r>
      <w:r w:rsidRPr="001B043E">
        <w:rPr>
          <w:rFonts w:asciiTheme="minorHAnsi" w:hAnsiTheme="minorHAnsi" w:cstheme="minorHAnsi"/>
        </w:rPr>
        <w:t xml:space="preserve"> is being initiated</w:t>
      </w:r>
      <w:r w:rsidR="006470C6">
        <w:rPr>
          <w:rFonts w:asciiTheme="minorHAnsi" w:hAnsiTheme="minorHAnsi" w:cstheme="minorHAnsi"/>
        </w:rPr>
        <w:t xml:space="preserve"> with the </w:t>
      </w:r>
      <w:proofErr w:type="gramStart"/>
      <w:r w:rsidR="006470C6">
        <w:rPr>
          <w:rFonts w:asciiTheme="minorHAnsi" w:hAnsiTheme="minorHAnsi" w:cstheme="minorHAnsi"/>
        </w:rPr>
        <w:t>drop down</w:t>
      </w:r>
      <w:proofErr w:type="gramEnd"/>
      <w:r w:rsidR="006470C6">
        <w:rPr>
          <w:rFonts w:asciiTheme="minorHAnsi" w:hAnsiTheme="minorHAnsi" w:cstheme="minorHAnsi"/>
        </w:rPr>
        <w:t xml:space="preserve"> menu</w:t>
      </w:r>
      <w:r w:rsidR="00612870" w:rsidRPr="001B043E">
        <w:rPr>
          <w:rFonts w:asciiTheme="minorHAnsi" w:hAnsiTheme="minorHAnsi" w:cstheme="minorHAnsi"/>
        </w:rPr>
        <w:t>.</w:t>
      </w:r>
    </w:p>
    <w:p w14:paraId="268EC5A6" w14:textId="77777777" w:rsidR="006470C6" w:rsidRPr="006470C6" w:rsidRDefault="006470C6" w:rsidP="006470C6">
      <w:pPr>
        <w:pStyle w:val="ListParagraph"/>
        <w:numPr>
          <w:ilvl w:val="1"/>
          <w:numId w:val="12"/>
        </w:numPr>
        <w:spacing w:after="240"/>
        <w:rPr>
          <w:rFonts w:asciiTheme="minorHAnsi" w:hAnsiTheme="minorHAnsi" w:cstheme="minorHAnsi"/>
        </w:rPr>
      </w:pPr>
      <w:r w:rsidRPr="006470C6">
        <w:rPr>
          <w:rFonts w:asciiTheme="minorHAnsi" w:hAnsiTheme="minorHAnsi" w:cstheme="minorHAnsi"/>
        </w:rPr>
        <w:t>If the application type is Full or Start-up, the next step will be selecting the school where the CTE program will be housed. Follow the directions below.</w:t>
      </w:r>
    </w:p>
    <w:p w14:paraId="4BDCEDE8" w14:textId="3F4450D1" w:rsidR="006470C6" w:rsidRPr="006470C6" w:rsidRDefault="006470C6" w:rsidP="006470C6">
      <w:pPr>
        <w:pStyle w:val="ListParagraph"/>
        <w:numPr>
          <w:ilvl w:val="1"/>
          <w:numId w:val="12"/>
        </w:numPr>
        <w:spacing w:after="240"/>
        <w:rPr>
          <w:rFonts w:asciiTheme="minorHAnsi" w:hAnsiTheme="minorHAnsi" w:cstheme="minorHAnsi"/>
        </w:rPr>
      </w:pPr>
      <w:r w:rsidRPr="006470C6">
        <w:rPr>
          <w:rFonts w:asciiTheme="minorHAnsi" w:hAnsiTheme="minorHAnsi" w:cstheme="minorHAnsi"/>
        </w:rPr>
        <w:t xml:space="preserve">If the application type is Renewal, skip to the Renewal Application Type section of the guidance on page </w:t>
      </w:r>
      <w:r w:rsidR="00E91A7E">
        <w:rPr>
          <w:rFonts w:asciiTheme="minorHAnsi" w:hAnsiTheme="minorHAnsi" w:cstheme="minorHAnsi"/>
        </w:rPr>
        <w:t>9.</w:t>
      </w:r>
    </w:p>
    <w:p w14:paraId="4784532A" w14:textId="2F613CAD" w:rsidR="00467567" w:rsidRDefault="006470C6" w:rsidP="006470C6">
      <w:pPr>
        <w:jc w:val="center"/>
        <w:rPr>
          <w:rFonts w:asciiTheme="minorHAnsi" w:eastAsia="Calibri" w:hAnsiTheme="minorHAnsi" w:cstheme="minorHAnsi"/>
        </w:rPr>
      </w:pPr>
      <w:r w:rsidRPr="00467567">
        <w:rPr>
          <w:rFonts w:asciiTheme="minorHAnsi" w:hAnsiTheme="minorHAnsi" w:cstheme="minorHAnsi"/>
          <w:noProof/>
        </w:rPr>
        <w:drawing>
          <wp:inline distT="0" distB="0" distL="0" distR="0" wp14:anchorId="77144BBA" wp14:editId="61A2B210">
            <wp:extent cx="5772150" cy="2190750"/>
            <wp:effectExtent l="57150" t="57150" r="95250" b="95250"/>
            <wp:docPr id="157" name="image19.png" descr="Screenshot of the CTE Information System start a new CTE program application page. The screenshot highlights the Application Type field and it's associated drop down list options."/>
            <wp:cNvGraphicFramePr/>
            <a:graphic xmlns:a="http://schemas.openxmlformats.org/drawingml/2006/main">
              <a:graphicData uri="http://schemas.openxmlformats.org/drawingml/2006/picture">
                <pic:pic xmlns:pic="http://schemas.openxmlformats.org/drawingml/2006/picture">
                  <pic:nvPicPr>
                    <pic:cNvPr id="157" name="image19.png" descr="Screenshot of the CTE Information System start a new CTE program application page. The screenshot highlights the Application Type field and it's associated drop down list options."/>
                    <pic:cNvPicPr preferRelativeResize="0"/>
                  </pic:nvPicPr>
                  <pic:blipFill>
                    <a:blip r:embed="rId32">
                      <a:extLst>
                        <a:ext uri="{28A0092B-C50C-407E-A947-70E740481C1C}">
                          <a14:useLocalDpi xmlns:a14="http://schemas.microsoft.com/office/drawing/2010/main" val="0"/>
                        </a:ext>
                      </a:extLst>
                    </a:blip>
                    <a:srcRect/>
                    <a:stretch>
                      <a:fillRect/>
                    </a:stretch>
                  </pic:blipFill>
                  <pic:spPr>
                    <a:xfrm>
                      <a:off x="0" y="0"/>
                      <a:ext cx="5772150" cy="219075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67E6E0DC" w14:textId="77777777" w:rsidR="00D46DCE" w:rsidRDefault="00D46DCE" w:rsidP="006470C6">
      <w:pPr>
        <w:jc w:val="center"/>
        <w:rPr>
          <w:rFonts w:asciiTheme="minorHAnsi" w:eastAsia="Calibri" w:hAnsiTheme="minorHAnsi" w:cstheme="minorHAnsi"/>
        </w:rPr>
      </w:pPr>
    </w:p>
    <w:p w14:paraId="088A2795" w14:textId="6A328AF8" w:rsidR="00650A75" w:rsidRPr="00D46DCE" w:rsidRDefault="00A812C0" w:rsidP="00D46DCE">
      <w:pPr>
        <w:pStyle w:val="Heading4"/>
        <w:rPr>
          <w:rFonts w:ascii="Arial" w:eastAsia="Calibri" w:hAnsi="Arial"/>
          <w:sz w:val="22"/>
          <w:szCs w:val="22"/>
        </w:rPr>
      </w:pPr>
      <w:bookmarkStart w:id="29" w:name="_heading=h.d2jllcgyzyb7" w:colFirst="0" w:colLast="0"/>
      <w:bookmarkEnd w:id="29"/>
      <w:r w:rsidRPr="00A812C0">
        <w:rPr>
          <w:rFonts w:ascii="Arial" w:hAnsi="Arial"/>
          <w:sz w:val="22"/>
          <w:szCs w:val="22"/>
        </w:rPr>
        <w:t>Secondary CTE Site Selection</w:t>
      </w:r>
    </w:p>
    <w:p w14:paraId="130F1742" w14:textId="77777777" w:rsidR="00650A75" w:rsidRPr="003711BF" w:rsidRDefault="00650A75" w:rsidP="004E0706">
      <w:pPr>
        <w:pStyle w:val="ListParagraph"/>
        <w:numPr>
          <w:ilvl w:val="0"/>
          <w:numId w:val="12"/>
        </w:numPr>
        <w:spacing w:after="240"/>
        <w:ind w:left="720"/>
        <w:rPr>
          <w:rFonts w:asciiTheme="minorHAnsi" w:hAnsiTheme="minorHAnsi" w:cstheme="minorHAnsi"/>
        </w:rPr>
      </w:pPr>
      <w:r w:rsidRPr="003711BF">
        <w:rPr>
          <w:rFonts w:asciiTheme="minorHAnsi" w:hAnsiTheme="minorHAnsi" w:cstheme="minorHAnsi"/>
          <w:b/>
        </w:rPr>
        <w:t xml:space="preserve">Select </w:t>
      </w:r>
      <w:r w:rsidRPr="003711BF">
        <w:rPr>
          <w:rFonts w:asciiTheme="minorHAnsi" w:hAnsiTheme="minorHAnsi" w:cstheme="minorHAnsi"/>
        </w:rPr>
        <w:t xml:space="preserve">the school title from the Secondary School field drop down list. </w:t>
      </w:r>
    </w:p>
    <w:p w14:paraId="07E28070" w14:textId="4E948CDD" w:rsidR="00AB4C91" w:rsidRPr="003711BF" w:rsidRDefault="00650A75" w:rsidP="003711BF">
      <w:pPr>
        <w:pStyle w:val="ListParagraph"/>
        <w:numPr>
          <w:ilvl w:val="1"/>
          <w:numId w:val="14"/>
        </w:numPr>
        <w:spacing w:after="240"/>
        <w:rPr>
          <w:rFonts w:asciiTheme="minorHAnsi" w:hAnsiTheme="minorHAnsi" w:cstheme="minorHAnsi"/>
        </w:rPr>
      </w:pPr>
      <w:r w:rsidRPr="003711BF">
        <w:rPr>
          <w:rFonts w:asciiTheme="minorHAnsi" w:hAnsiTheme="minorHAnsi" w:cstheme="minorHAnsi"/>
        </w:rPr>
        <w:t xml:space="preserve">The </w:t>
      </w:r>
      <w:r w:rsidR="00AC0519" w:rsidRPr="003711BF">
        <w:rPr>
          <w:rFonts w:asciiTheme="minorHAnsi" w:hAnsiTheme="minorHAnsi" w:cstheme="minorHAnsi"/>
        </w:rPr>
        <w:t>drop-down</w:t>
      </w:r>
      <w:r w:rsidRPr="003711BF">
        <w:rPr>
          <w:rFonts w:asciiTheme="minorHAnsi" w:hAnsiTheme="minorHAnsi" w:cstheme="minorHAnsi"/>
        </w:rPr>
        <w:t xml:space="preserve"> lis</w:t>
      </w:r>
      <w:r w:rsidR="00AC0519" w:rsidRPr="003711BF">
        <w:rPr>
          <w:rFonts w:asciiTheme="minorHAnsi" w:hAnsiTheme="minorHAnsi" w:cstheme="minorHAnsi"/>
        </w:rPr>
        <w:t>t</w:t>
      </w:r>
      <w:r w:rsidRPr="003711BF">
        <w:rPr>
          <w:rFonts w:asciiTheme="minorHAnsi" w:hAnsiTheme="minorHAnsi" w:cstheme="minorHAnsi"/>
        </w:rPr>
        <w:t xml:space="preserve"> include</w:t>
      </w:r>
      <w:r w:rsidR="00AC0519" w:rsidRPr="003711BF">
        <w:rPr>
          <w:rFonts w:asciiTheme="minorHAnsi" w:hAnsiTheme="minorHAnsi" w:cstheme="minorHAnsi"/>
        </w:rPr>
        <w:t>s</w:t>
      </w:r>
      <w:r w:rsidRPr="003711BF">
        <w:rPr>
          <w:rFonts w:asciiTheme="minorHAnsi" w:hAnsiTheme="minorHAnsi" w:cstheme="minorHAnsi"/>
        </w:rPr>
        <w:t xml:space="preserve"> CTE sites that are part of the institution a </w:t>
      </w:r>
      <w:r w:rsidR="00AB4C91" w:rsidRPr="003711BF">
        <w:rPr>
          <w:rFonts w:asciiTheme="minorHAnsi" w:hAnsiTheme="minorHAnsi" w:cstheme="minorHAnsi"/>
        </w:rPr>
        <w:t>RC</w:t>
      </w:r>
      <w:r w:rsidRPr="003711BF">
        <w:rPr>
          <w:rFonts w:asciiTheme="minorHAnsi" w:hAnsiTheme="minorHAnsi" w:cstheme="minorHAnsi"/>
        </w:rPr>
        <w:t xml:space="preserve"> is logged into the CTE IS under.  </w:t>
      </w:r>
    </w:p>
    <w:p w14:paraId="32186AEA" w14:textId="6B7731F0" w:rsidR="00AC0519" w:rsidRPr="003711BF" w:rsidRDefault="003711BF" w:rsidP="00F757F5">
      <w:pPr>
        <w:pStyle w:val="ListParagraph"/>
        <w:numPr>
          <w:ilvl w:val="2"/>
          <w:numId w:val="14"/>
        </w:numPr>
        <w:spacing w:after="240"/>
        <w:ind w:left="900"/>
        <w:jc w:val="both"/>
        <w:rPr>
          <w:rFonts w:asciiTheme="minorHAnsi" w:hAnsiTheme="minorHAnsi" w:cstheme="minorHAnsi"/>
        </w:rPr>
      </w:pPr>
      <w:r w:rsidRPr="00A812C0">
        <w:rPr>
          <w:rFonts w:eastAsia="Calibri"/>
          <w:noProof/>
          <w:sz w:val="22"/>
          <w:szCs w:val="22"/>
        </w:rPr>
        <w:drawing>
          <wp:inline distT="0" distB="0" distL="0" distR="0" wp14:anchorId="6332CA6D" wp14:editId="004BAF90">
            <wp:extent cx="5467350" cy="1587500"/>
            <wp:effectExtent l="57150" t="57150" r="95250" b="88900"/>
            <wp:docPr id="1767696942" name="image17.png" descr="Screenshot of the CTE Information System start a new CTE program application page. The screenshot highlights the Secondary School field."/>
            <wp:cNvGraphicFramePr/>
            <a:graphic xmlns:a="http://schemas.openxmlformats.org/drawingml/2006/main">
              <a:graphicData uri="http://schemas.openxmlformats.org/drawingml/2006/picture">
                <pic:pic xmlns:pic="http://schemas.openxmlformats.org/drawingml/2006/picture">
                  <pic:nvPicPr>
                    <pic:cNvPr id="1767696942" name="image17.png" descr="Screenshot of the CTE Information System start a new CTE program application page. The screenshot highlights the Secondary School field."/>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a:xfrm>
                      <a:off x="0" y="0"/>
                      <a:ext cx="5467350" cy="158750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650A75" w:rsidRPr="003711BF">
        <w:rPr>
          <w:rFonts w:asciiTheme="minorHAnsi" w:hAnsiTheme="minorHAnsi" w:cstheme="minorHAnsi"/>
        </w:rPr>
        <w:t>For example, School 12</w:t>
      </w:r>
      <w:r w:rsidR="00AB4C91" w:rsidRPr="003711BF">
        <w:rPr>
          <w:rFonts w:asciiTheme="minorHAnsi" w:hAnsiTheme="minorHAnsi" w:cstheme="minorHAnsi"/>
        </w:rPr>
        <w:t xml:space="preserve"> in </w:t>
      </w:r>
      <w:proofErr w:type="gramStart"/>
      <w:r w:rsidR="00AB4C91" w:rsidRPr="003711BF">
        <w:rPr>
          <w:rFonts w:asciiTheme="minorHAnsi" w:hAnsiTheme="minorHAnsi" w:cstheme="minorHAnsi"/>
        </w:rPr>
        <w:t>Region</w:t>
      </w:r>
      <w:proofErr w:type="gramEnd"/>
      <w:r w:rsidR="00AB4C91" w:rsidRPr="003711BF">
        <w:rPr>
          <w:rFonts w:asciiTheme="minorHAnsi" w:hAnsiTheme="minorHAnsi" w:cstheme="minorHAnsi"/>
        </w:rPr>
        <w:t xml:space="preserve"> 12A and </w:t>
      </w:r>
      <w:r w:rsidR="00650A75" w:rsidRPr="003711BF">
        <w:rPr>
          <w:rFonts w:asciiTheme="minorHAnsi" w:hAnsiTheme="minorHAnsi" w:cstheme="minorHAnsi"/>
        </w:rPr>
        <w:t>part of Region AB</w:t>
      </w:r>
      <w:r w:rsidR="00AB4C91" w:rsidRPr="003711BF">
        <w:rPr>
          <w:rFonts w:asciiTheme="minorHAnsi" w:hAnsiTheme="minorHAnsi" w:cstheme="minorHAnsi"/>
        </w:rPr>
        <w:t>. When the RC logs into the CTE IS under Region AB, School 12 will be listed in the drop down. If the RC logs into the CTE IS under District 85, School 12 will not be listed in the drop down.</w:t>
      </w:r>
      <w:r w:rsidR="00650A75" w:rsidRPr="003711BF">
        <w:rPr>
          <w:rFonts w:asciiTheme="minorHAnsi" w:hAnsiTheme="minorHAnsi" w:cstheme="minorHAnsi"/>
        </w:rPr>
        <w:t xml:space="preserve"> </w:t>
      </w:r>
    </w:p>
    <w:p w14:paraId="7AC4D817" w14:textId="751CC324" w:rsidR="00AC0519" w:rsidRPr="003711BF" w:rsidRDefault="00AC0519" w:rsidP="003711BF">
      <w:pPr>
        <w:pStyle w:val="ListParagraph"/>
        <w:numPr>
          <w:ilvl w:val="1"/>
          <w:numId w:val="14"/>
        </w:numPr>
        <w:spacing w:after="240"/>
        <w:rPr>
          <w:rFonts w:asciiTheme="minorHAnsi" w:hAnsiTheme="minorHAnsi" w:cstheme="minorHAnsi"/>
        </w:rPr>
      </w:pPr>
      <w:r w:rsidRPr="003711BF">
        <w:rPr>
          <w:rFonts w:asciiTheme="minorHAnsi" w:eastAsia="Calibri" w:hAnsiTheme="minorHAnsi" w:cstheme="minorHAnsi"/>
          <w:i/>
        </w:rPr>
        <w:t xml:space="preserve">If the application is for a school new to CTE that isn’t on the drop-down list, please contact </w:t>
      </w:r>
      <w:hyperlink r:id="rId34">
        <w:r w:rsidRPr="003711BF">
          <w:rPr>
            <w:rFonts w:asciiTheme="minorHAnsi" w:eastAsia="Calibri" w:hAnsiTheme="minorHAnsi" w:cstheme="minorHAnsi"/>
            <w:i/>
            <w:color w:val="1155CC"/>
            <w:u w:val="single"/>
          </w:rPr>
          <w:t>ODE.CTEISHelp@ode.oregon.gov</w:t>
        </w:r>
      </w:hyperlink>
      <w:r w:rsidRPr="003711BF">
        <w:rPr>
          <w:rFonts w:asciiTheme="minorHAnsi" w:eastAsia="Calibri" w:hAnsiTheme="minorHAnsi" w:cstheme="minorHAnsi"/>
          <w:i/>
        </w:rPr>
        <w:t xml:space="preserve"> requesting the institution be updated to a CTE site in ODE’s Institution Management System. This change is necessary for the school to be included in the CTE IS. All institution details are fed to the CTE IS from the Institution Management System.</w:t>
      </w:r>
    </w:p>
    <w:p w14:paraId="19581538" w14:textId="10D8959C" w:rsidR="00A812C0" w:rsidRPr="00D46DCE" w:rsidRDefault="00AC0519" w:rsidP="004E0706">
      <w:pPr>
        <w:pStyle w:val="ListParagraph"/>
        <w:numPr>
          <w:ilvl w:val="0"/>
          <w:numId w:val="12"/>
        </w:numPr>
        <w:spacing w:after="240"/>
        <w:ind w:left="720"/>
        <w:rPr>
          <w:rFonts w:asciiTheme="minorHAnsi" w:hAnsiTheme="minorHAnsi" w:cstheme="minorHAnsi"/>
        </w:rPr>
      </w:pPr>
      <w:r w:rsidRPr="003711BF">
        <w:rPr>
          <w:rFonts w:asciiTheme="minorHAnsi" w:eastAsia="Calibri" w:hAnsiTheme="minorHAnsi" w:cstheme="minorHAnsi"/>
        </w:rPr>
        <w:t>After selecting the Secondary School, the Secondary District field and School Zone fields will auto-populate the appropriate information.</w:t>
      </w:r>
    </w:p>
    <w:p w14:paraId="3726BA5C" w14:textId="36085451" w:rsidR="00A812C0" w:rsidRDefault="00A812C0" w:rsidP="00202482">
      <w:pPr>
        <w:pStyle w:val="Heading4"/>
        <w:spacing w:before="200"/>
        <w:rPr>
          <w:rFonts w:ascii="Arial" w:hAnsi="Arial"/>
          <w:sz w:val="22"/>
          <w:szCs w:val="22"/>
        </w:rPr>
      </w:pPr>
      <w:r w:rsidRPr="00A812C0">
        <w:rPr>
          <w:rFonts w:ascii="Arial" w:hAnsi="Arial"/>
          <w:sz w:val="22"/>
          <w:szCs w:val="22"/>
        </w:rPr>
        <w:t xml:space="preserve">Program Area, </w:t>
      </w:r>
      <w:proofErr w:type="gramStart"/>
      <w:r w:rsidRPr="00A812C0">
        <w:rPr>
          <w:rFonts w:ascii="Arial" w:hAnsi="Arial"/>
          <w:sz w:val="22"/>
          <w:szCs w:val="22"/>
        </w:rPr>
        <w:t>CIP</w:t>
      </w:r>
      <w:proofErr w:type="gramEnd"/>
      <w:r w:rsidRPr="00A812C0">
        <w:rPr>
          <w:rFonts w:ascii="Arial" w:hAnsi="Arial"/>
          <w:sz w:val="22"/>
          <w:szCs w:val="22"/>
        </w:rPr>
        <w:t xml:space="preserve"> and Framework Section</w:t>
      </w:r>
    </w:p>
    <w:p w14:paraId="6D358A6F" w14:textId="3A0CAA14" w:rsidR="00256E29" w:rsidRPr="00256E29" w:rsidRDefault="00256E29" w:rsidP="00256E29">
      <w:pPr>
        <w:spacing w:after="60"/>
      </w:pPr>
      <w:r w:rsidRPr="00D46DCE">
        <w:rPr>
          <w:rFonts w:asciiTheme="minorHAnsi" w:eastAsia="Calibri" w:hAnsiTheme="minorHAnsi" w:cstheme="minorHAnsi"/>
        </w:rPr>
        <w:t>The Program Area, CIP, and Framework section fields are filled out sequentially. In designing a POS, the Focus Area is optional. However, for now, the CTE Information System requires that you identify a Focus Area.</w:t>
      </w:r>
    </w:p>
    <w:p w14:paraId="0651118C" w14:textId="4A392F9D" w:rsidR="00D46DCE" w:rsidRPr="00D46DCE" w:rsidRDefault="003711BF" w:rsidP="00256E29">
      <w:pPr>
        <w:spacing w:after="60"/>
        <w:rPr>
          <w:rFonts w:asciiTheme="minorHAnsi" w:eastAsia="Calibri" w:hAnsiTheme="minorHAnsi" w:cstheme="minorHAnsi"/>
        </w:rPr>
      </w:pPr>
      <w:r w:rsidRPr="00D46DCE">
        <w:rPr>
          <w:rFonts w:asciiTheme="minorHAnsi" w:eastAsia="Calibri" w:hAnsiTheme="minorHAnsi" w:cstheme="minorHAnsi"/>
          <w:noProof/>
        </w:rPr>
        <w:drawing>
          <wp:inline distT="0" distB="0" distL="0" distR="0" wp14:anchorId="351F4099" wp14:editId="48FE9A2D">
            <wp:extent cx="6315075" cy="962025"/>
            <wp:effectExtent l="57150" t="57150" r="104775" b="104775"/>
            <wp:docPr id="201470908" name="image2.png" descr="Screenshot of the CTE Information System start a new CTE program application page. The screenshot highlights the Program Area, CIP and Framework Section of the application and it's associated fields; Career Area, Cluster Area, Focus Area and Program Framework."/>
            <wp:cNvGraphicFramePr/>
            <a:graphic xmlns:a="http://schemas.openxmlformats.org/drawingml/2006/main">
              <a:graphicData uri="http://schemas.openxmlformats.org/drawingml/2006/picture">
                <pic:pic xmlns:pic="http://schemas.openxmlformats.org/drawingml/2006/picture">
                  <pic:nvPicPr>
                    <pic:cNvPr id="201470908" name="image2.png" descr="Screenshot of the CTE Information System start a new CTE program application page. The screenshot highlights the Program Area, CIP and Framework Section of the application and it's associated fields; Career Area, Cluster Area, Focus Area and Program Framework."/>
                    <pic:cNvPicPr preferRelativeResize="0"/>
                  </pic:nvPicPr>
                  <pic:blipFill>
                    <a:blip r:embed="rId35" cstate="print">
                      <a:extLst>
                        <a:ext uri="{28A0092B-C50C-407E-A947-70E740481C1C}">
                          <a14:useLocalDpi xmlns:a14="http://schemas.microsoft.com/office/drawing/2010/main" val="0"/>
                        </a:ext>
                      </a:extLst>
                    </a:blip>
                    <a:srcRect/>
                    <a:stretch>
                      <a:fillRect/>
                    </a:stretch>
                  </pic:blipFill>
                  <pic:spPr>
                    <a:xfrm>
                      <a:off x="0" y="0"/>
                      <a:ext cx="6315075" cy="96202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4AFBFE60" w14:textId="499A7072" w:rsidR="00D46DCE" w:rsidRDefault="00D46DCE" w:rsidP="004E0706">
      <w:pPr>
        <w:pStyle w:val="ListParagraph"/>
        <w:numPr>
          <w:ilvl w:val="0"/>
          <w:numId w:val="12"/>
        </w:numPr>
        <w:spacing w:after="240"/>
        <w:ind w:left="720"/>
        <w:rPr>
          <w:rFonts w:asciiTheme="minorHAnsi" w:hAnsiTheme="minorHAnsi" w:cstheme="minorHAnsi"/>
        </w:rPr>
      </w:pPr>
      <w:r w:rsidRPr="003711BF">
        <w:rPr>
          <w:rFonts w:asciiTheme="minorHAnsi" w:hAnsiTheme="minorHAnsi" w:cstheme="minorHAnsi"/>
          <w:b/>
        </w:rPr>
        <w:t xml:space="preserve">Select </w:t>
      </w:r>
      <w:r w:rsidRPr="003711BF">
        <w:rPr>
          <w:rFonts w:asciiTheme="minorHAnsi" w:hAnsiTheme="minorHAnsi" w:cstheme="minorHAnsi"/>
        </w:rPr>
        <w:t xml:space="preserve">the </w:t>
      </w:r>
      <w:r>
        <w:rPr>
          <w:rFonts w:asciiTheme="minorHAnsi" w:hAnsiTheme="minorHAnsi" w:cstheme="minorHAnsi"/>
        </w:rPr>
        <w:t>Career Learning Area</w:t>
      </w:r>
      <w:r w:rsidRPr="003711BF">
        <w:rPr>
          <w:rFonts w:asciiTheme="minorHAnsi" w:hAnsiTheme="minorHAnsi" w:cstheme="minorHAnsi"/>
        </w:rPr>
        <w:t xml:space="preserve"> from the </w:t>
      </w:r>
      <w:r>
        <w:rPr>
          <w:rFonts w:asciiTheme="minorHAnsi" w:hAnsiTheme="minorHAnsi" w:cstheme="minorHAnsi"/>
        </w:rPr>
        <w:t>Career Area</w:t>
      </w:r>
      <w:r w:rsidRPr="003711BF">
        <w:rPr>
          <w:rFonts w:asciiTheme="minorHAnsi" w:hAnsiTheme="minorHAnsi" w:cstheme="minorHAnsi"/>
        </w:rPr>
        <w:t xml:space="preserve"> field drop down list. </w:t>
      </w:r>
    </w:p>
    <w:p w14:paraId="43C464E8" w14:textId="2A662285" w:rsidR="00D46DCE" w:rsidRPr="00D46DCE" w:rsidRDefault="00D46DCE" w:rsidP="004E0706">
      <w:pPr>
        <w:pStyle w:val="ListParagraph"/>
        <w:numPr>
          <w:ilvl w:val="0"/>
          <w:numId w:val="12"/>
        </w:numPr>
        <w:spacing w:after="240"/>
        <w:ind w:left="720"/>
        <w:rPr>
          <w:rFonts w:asciiTheme="minorHAnsi" w:hAnsiTheme="minorHAnsi" w:cstheme="minorHAnsi"/>
        </w:rPr>
      </w:pPr>
      <w:r>
        <w:rPr>
          <w:rFonts w:asciiTheme="minorHAnsi" w:hAnsiTheme="minorHAnsi" w:cstheme="minorHAnsi"/>
          <w:b/>
        </w:rPr>
        <w:t xml:space="preserve">Select </w:t>
      </w:r>
      <w:r>
        <w:rPr>
          <w:rFonts w:asciiTheme="minorHAnsi" w:hAnsiTheme="minorHAnsi" w:cstheme="minorHAnsi"/>
          <w:bCs/>
        </w:rPr>
        <w:t>the Career Cluster from the Cluster Area field drop down list.</w:t>
      </w:r>
    </w:p>
    <w:p w14:paraId="27851F69" w14:textId="26FB8963" w:rsidR="00D46DCE" w:rsidRPr="00D46DCE" w:rsidRDefault="00D46DCE" w:rsidP="00D46DCE">
      <w:pPr>
        <w:pStyle w:val="ListParagraph"/>
        <w:numPr>
          <w:ilvl w:val="1"/>
          <w:numId w:val="12"/>
        </w:numPr>
        <w:spacing w:after="240"/>
        <w:rPr>
          <w:rFonts w:asciiTheme="minorHAnsi" w:hAnsiTheme="minorHAnsi" w:cstheme="minorHAnsi"/>
        </w:rPr>
      </w:pPr>
      <w:r w:rsidRPr="00D46DCE">
        <w:rPr>
          <w:rFonts w:asciiTheme="minorHAnsi" w:eastAsia="Calibri" w:hAnsiTheme="minorHAnsi" w:cstheme="minorHAnsi"/>
        </w:rPr>
        <w:t>For programs that will be designed at the Cluster Level (except Arts, A/V Technology and Communications), please select the general option in the Focus Area drop down list.</w:t>
      </w:r>
    </w:p>
    <w:p w14:paraId="7C98D33F" w14:textId="494A99ED" w:rsidR="00D46DCE" w:rsidRPr="00D46DCE" w:rsidRDefault="00D46DCE" w:rsidP="004E0706">
      <w:pPr>
        <w:pStyle w:val="ListParagraph"/>
        <w:numPr>
          <w:ilvl w:val="0"/>
          <w:numId w:val="12"/>
        </w:numPr>
        <w:spacing w:after="240"/>
        <w:ind w:left="720"/>
        <w:rPr>
          <w:rFonts w:asciiTheme="minorHAnsi" w:hAnsiTheme="minorHAnsi" w:cstheme="minorHAnsi"/>
        </w:rPr>
      </w:pPr>
      <w:r>
        <w:rPr>
          <w:rFonts w:asciiTheme="minorHAnsi" w:hAnsiTheme="minorHAnsi" w:cstheme="minorHAnsi"/>
          <w:b/>
        </w:rPr>
        <w:t xml:space="preserve">Select </w:t>
      </w:r>
      <w:r>
        <w:rPr>
          <w:rFonts w:asciiTheme="minorHAnsi" w:hAnsiTheme="minorHAnsi" w:cstheme="minorHAnsi"/>
          <w:bCs/>
        </w:rPr>
        <w:t>the Focus Area from the Focus Area field drop down list.</w:t>
      </w:r>
    </w:p>
    <w:p w14:paraId="123A1404" w14:textId="77777777" w:rsidR="00D46DCE" w:rsidRPr="00D46DCE" w:rsidRDefault="00D46DCE" w:rsidP="00D46DCE">
      <w:pPr>
        <w:pStyle w:val="ListParagraph"/>
        <w:numPr>
          <w:ilvl w:val="1"/>
          <w:numId w:val="12"/>
        </w:numPr>
        <w:spacing w:after="240"/>
        <w:rPr>
          <w:rFonts w:asciiTheme="minorHAnsi" w:hAnsiTheme="minorHAnsi" w:cstheme="minorHAnsi"/>
        </w:rPr>
      </w:pPr>
      <w:r w:rsidRPr="00D46DCE">
        <w:rPr>
          <w:rFonts w:asciiTheme="minorHAnsi" w:eastAsia="Calibri" w:hAnsiTheme="minorHAnsi" w:cstheme="minorHAnsi"/>
        </w:rPr>
        <w:t xml:space="preserve">The Program of Study Name and Secondary CIP Code fields will auto-populate based on the Focus Area selection. </w:t>
      </w:r>
    </w:p>
    <w:p w14:paraId="178E5913" w14:textId="72B12DE1" w:rsidR="00D46DCE" w:rsidRPr="00D46DCE" w:rsidRDefault="00D46DCE" w:rsidP="00D46DCE">
      <w:pPr>
        <w:pStyle w:val="ListParagraph"/>
        <w:numPr>
          <w:ilvl w:val="1"/>
          <w:numId w:val="12"/>
        </w:numPr>
        <w:spacing w:after="240"/>
        <w:rPr>
          <w:rFonts w:asciiTheme="minorHAnsi" w:hAnsiTheme="minorHAnsi" w:cstheme="minorHAnsi"/>
        </w:rPr>
      </w:pPr>
      <w:r w:rsidRPr="00D46DCE">
        <w:rPr>
          <w:rFonts w:asciiTheme="minorHAnsi" w:eastAsia="Calibri" w:hAnsiTheme="minorHAnsi" w:cstheme="minorHAnsi"/>
        </w:rPr>
        <w:t>Once the application is approved the Focus Area and Secondary CIP code cannot be changed.</w:t>
      </w:r>
    </w:p>
    <w:p w14:paraId="5867B09F" w14:textId="4E4004AA" w:rsidR="00D46DCE" w:rsidRPr="00202482" w:rsidRDefault="00D46DCE" w:rsidP="004E0706">
      <w:pPr>
        <w:pStyle w:val="ListParagraph"/>
        <w:numPr>
          <w:ilvl w:val="0"/>
          <w:numId w:val="12"/>
        </w:numPr>
        <w:spacing w:after="240"/>
        <w:ind w:left="720"/>
        <w:rPr>
          <w:rFonts w:asciiTheme="minorHAnsi" w:hAnsiTheme="minorHAnsi" w:cstheme="minorHAnsi"/>
        </w:rPr>
      </w:pPr>
      <w:r>
        <w:rPr>
          <w:rFonts w:asciiTheme="minorHAnsi" w:hAnsiTheme="minorHAnsi" w:cstheme="minorHAnsi"/>
          <w:b/>
        </w:rPr>
        <w:t xml:space="preserve">Select </w:t>
      </w:r>
      <w:r>
        <w:rPr>
          <w:rFonts w:asciiTheme="minorHAnsi" w:hAnsiTheme="minorHAnsi" w:cstheme="minorHAnsi"/>
          <w:bCs/>
        </w:rPr>
        <w:t xml:space="preserve">whether the program will be Locally Developed or part of the Statewide POS </w:t>
      </w:r>
      <w:r w:rsidR="00202482">
        <w:rPr>
          <w:rFonts w:asciiTheme="minorHAnsi" w:hAnsiTheme="minorHAnsi" w:cstheme="minorHAnsi"/>
          <w:bCs/>
        </w:rPr>
        <w:t>model</w:t>
      </w:r>
      <w:r>
        <w:rPr>
          <w:rFonts w:asciiTheme="minorHAnsi" w:hAnsiTheme="minorHAnsi" w:cstheme="minorHAnsi"/>
          <w:bCs/>
        </w:rPr>
        <w:t xml:space="preserve"> from the Program Framework field drop down list.</w:t>
      </w:r>
    </w:p>
    <w:p w14:paraId="5AC96586" w14:textId="2EDFA32D" w:rsidR="00202482" w:rsidRPr="00202482" w:rsidRDefault="00202482" w:rsidP="00202482">
      <w:pPr>
        <w:pStyle w:val="ListParagraph"/>
        <w:numPr>
          <w:ilvl w:val="1"/>
          <w:numId w:val="12"/>
        </w:numPr>
        <w:spacing w:after="240"/>
        <w:rPr>
          <w:rFonts w:asciiTheme="minorHAnsi" w:hAnsiTheme="minorHAnsi" w:cstheme="minorHAnsi"/>
        </w:rPr>
      </w:pPr>
      <w:r w:rsidRPr="00202482">
        <w:rPr>
          <w:rFonts w:asciiTheme="minorHAnsi" w:eastAsia="Calibri" w:hAnsiTheme="minorHAnsi" w:cstheme="minorHAnsi"/>
          <w:highlight w:val="white"/>
        </w:rPr>
        <w:t>Select the State-Wide Framework option only if the application is for a career cluster in the following areas: Arts, A/V Technology and Communications; Engineering Technology; Hospitality, Tourism and Recreation; Marketing; Architecture &amp; Construction; Business Management &amp; Administration; Information &amp; Communications; Manufacturing; Automotive &amp; Heavy Equipment; Education and Training; Law, Public Safety &amp; Security; and Natural Resource Systems.</w:t>
      </w:r>
    </w:p>
    <w:p w14:paraId="56C9CB7C" w14:textId="6E17BA5B" w:rsidR="00A812C0" w:rsidRPr="005A7B20" w:rsidRDefault="00202482" w:rsidP="00AD0B07">
      <w:pPr>
        <w:pStyle w:val="ListParagraph"/>
        <w:numPr>
          <w:ilvl w:val="1"/>
          <w:numId w:val="12"/>
        </w:numPr>
        <w:spacing w:after="200"/>
        <w:rPr>
          <w:rFonts w:asciiTheme="minorHAnsi" w:hAnsiTheme="minorHAnsi" w:cstheme="minorHAnsi"/>
        </w:rPr>
      </w:pPr>
      <w:r w:rsidRPr="00202482">
        <w:rPr>
          <w:rFonts w:asciiTheme="minorHAnsi" w:eastAsia="Calibri" w:hAnsiTheme="minorHAnsi" w:cstheme="minorHAnsi"/>
        </w:rPr>
        <w:t>At this time, the Program Framework selection is informational and will not change what the system requires. As Statewide POS development continues, ODE will enhance the application process to better support programs that are part of the statewide model.</w:t>
      </w:r>
    </w:p>
    <w:p w14:paraId="6350F0E3" w14:textId="18B1D300" w:rsidR="005A7B20" w:rsidRPr="005A7B20" w:rsidRDefault="005A7B20" w:rsidP="005A7B20">
      <w:pPr>
        <w:pStyle w:val="ListParagraph"/>
        <w:numPr>
          <w:ilvl w:val="0"/>
          <w:numId w:val="12"/>
        </w:numPr>
        <w:spacing w:after="200"/>
        <w:ind w:left="720"/>
        <w:rPr>
          <w:rFonts w:asciiTheme="minorHAnsi" w:eastAsia="Calibri" w:hAnsiTheme="minorHAnsi" w:cstheme="minorHAnsi"/>
        </w:rPr>
      </w:pPr>
      <w:r w:rsidRPr="00F44822">
        <w:rPr>
          <w:rFonts w:asciiTheme="minorHAnsi" w:eastAsia="Calibri" w:hAnsiTheme="minorHAnsi" w:cstheme="minorHAnsi"/>
          <w:b/>
          <w:bCs/>
        </w:rPr>
        <w:t>Click</w:t>
      </w:r>
      <w:r>
        <w:rPr>
          <w:rFonts w:asciiTheme="minorHAnsi" w:eastAsia="Calibri" w:hAnsiTheme="minorHAnsi" w:cstheme="minorHAnsi"/>
        </w:rPr>
        <w:t xml:space="preserve"> the Save Progress button at the button of the program page to save the newly initiated application.</w:t>
      </w:r>
    </w:p>
    <w:p w14:paraId="0000007A" w14:textId="6C0C88AF" w:rsidR="00246679" w:rsidRPr="00A812C0" w:rsidRDefault="00A812C0" w:rsidP="00202482">
      <w:pPr>
        <w:pStyle w:val="Heading3"/>
        <w:spacing w:after="60"/>
        <w:rPr>
          <w:u w:val="single"/>
        </w:rPr>
      </w:pPr>
      <w:bookmarkStart w:id="30" w:name="_Toc160547095"/>
      <w:r>
        <w:rPr>
          <w:u w:val="single"/>
        </w:rPr>
        <w:t>Renewal Application Type</w:t>
      </w:r>
      <w:bookmarkEnd w:id="30"/>
    </w:p>
    <w:p w14:paraId="36632B84" w14:textId="44BF8915" w:rsidR="00F84455" w:rsidRDefault="003711BF" w:rsidP="00B229C2">
      <w:pPr>
        <w:spacing w:after="200"/>
        <w:rPr>
          <w:rFonts w:asciiTheme="minorHAnsi" w:eastAsia="Calibri" w:hAnsiTheme="minorHAnsi" w:cstheme="minorHAnsi"/>
        </w:rPr>
      </w:pPr>
      <w:r w:rsidRPr="00202482">
        <w:rPr>
          <w:rFonts w:asciiTheme="minorHAnsi" w:eastAsia="Calibri" w:hAnsiTheme="minorHAnsi" w:cstheme="minorHAnsi"/>
        </w:rPr>
        <w:t>When the selected application type is “Renewal Application”,</w:t>
      </w:r>
      <w:r w:rsidR="00202482">
        <w:rPr>
          <w:rFonts w:asciiTheme="minorHAnsi" w:eastAsia="Calibri" w:hAnsiTheme="minorHAnsi" w:cstheme="minorHAnsi"/>
        </w:rPr>
        <w:t xml:space="preserve"> RCs will have the ability to import some of the existing CTE program and course data from the currently approved program. </w:t>
      </w:r>
      <w:r w:rsidR="00F84455" w:rsidRPr="00202482">
        <w:rPr>
          <w:rFonts w:asciiTheme="minorHAnsi" w:eastAsia="Calibri" w:hAnsiTheme="minorHAnsi" w:cstheme="minorHAnsi"/>
        </w:rPr>
        <w:t xml:space="preserve">Regional Coordinators should be aware that not every section from the approved program is copied over to the renewal application. The sections that are copied over can be edited within the same parameters of all application types. </w:t>
      </w:r>
    </w:p>
    <w:p w14:paraId="11D7DF56" w14:textId="0174898E" w:rsidR="005A7B20" w:rsidRDefault="005A7B20" w:rsidP="00B229C2">
      <w:pPr>
        <w:spacing w:after="200"/>
        <w:rPr>
          <w:rFonts w:asciiTheme="minorHAnsi" w:eastAsia="Calibri" w:hAnsiTheme="minorHAnsi" w:cstheme="minorHAnsi"/>
        </w:rPr>
      </w:pPr>
      <w:r w:rsidRPr="00202482">
        <w:rPr>
          <w:rFonts w:asciiTheme="minorHAnsi" w:eastAsia="Calibri" w:hAnsiTheme="minorHAnsi" w:cstheme="minorHAnsi"/>
        </w:rPr>
        <w:t xml:space="preserve">Contacts from the Teacher Grid are not copied onto renewal applications. Lead Teachers, Additional Teachers and Local Admin will need to be added to the teacher grid when Regional Coordinators are ready for them to begin working on the application. When the contacts are added to the Teacher Grid a system generated email is sent letting the recipients know a renewal application is in process. </w:t>
      </w:r>
    </w:p>
    <w:p w14:paraId="56352B39" w14:textId="77777777" w:rsidR="005A7B20" w:rsidRPr="00202482" w:rsidRDefault="005A7B20" w:rsidP="00B229C2">
      <w:pPr>
        <w:widowControl w:val="0"/>
        <w:spacing w:after="200"/>
        <w:rPr>
          <w:rFonts w:asciiTheme="minorHAnsi" w:eastAsia="Calibri" w:hAnsiTheme="minorHAnsi" w:cstheme="minorHAnsi"/>
        </w:rPr>
      </w:pPr>
      <w:r w:rsidRPr="00202482">
        <w:rPr>
          <w:rFonts w:asciiTheme="minorHAnsi" w:eastAsia="Calibri" w:hAnsiTheme="minorHAnsi" w:cstheme="minorHAnsi"/>
        </w:rPr>
        <w:t xml:space="preserve">With the adoption of a Statewide Programs of Study, </w:t>
      </w:r>
      <w:r>
        <w:rPr>
          <w:rFonts w:asciiTheme="minorHAnsi" w:eastAsia="Calibri" w:hAnsiTheme="minorHAnsi" w:cstheme="minorHAnsi"/>
        </w:rPr>
        <w:t>renewing CTE</w:t>
      </w:r>
      <w:r w:rsidRPr="00202482">
        <w:rPr>
          <w:rFonts w:asciiTheme="minorHAnsi" w:eastAsia="Calibri" w:hAnsiTheme="minorHAnsi" w:cstheme="minorHAnsi"/>
        </w:rPr>
        <w:t xml:space="preserve"> programs may decide to change their program focus area to better align with the updated focus area options and revised knowledge and skill sets. </w:t>
      </w:r>
    </w:p>
    <w:p w14:paraId="5642A808" w14:textId="25D7F10A" w:rsidR="005A7B20" w:rsidRDefault="005A7B20" w:rsidP="00B229C2">
      <w:pPr>
        <w:widowControl w:val="0"/>
        <w:spacing w:after="200"/>
        <w:rPr>
          <w:rFonts w:asciiTheme="minorHAnsi" w:eastAsia="Calibri" w:hAnsiTheme="minorHAnsi" w:cstheme="minorHAnsi"/>
        </w:rPr>
      </w:pPr>
      <w:r w:rsidRPr="00202482">
        <w:rPr>
          <w:rFonts w:asciiTheme="minorHAnsi" w:eastAsia="Calibri" w:hAnsiTheme="minorHAnsi" w:cstheme="minorHAnsi"/>
        </w:rPr>
        <w:t xml:space="preserve">Changing an approved program’s focus area also changes the associated CIP code and leads to an interruption in the program’s data accumulation. ODE will maintain historical information for data tracking purposes for approved programs that change focus areas at the time of renewal; however, if approved programs change focus areas outside of renewal and/or after the Statewide Program of Study adoption, they will be considered new programs and data accumulation will start over. </w:t>
      </w:r>
    </w:p>
    <w:p w14:paraId="113F88E8" w14:textId="747815E7" w:rsidR="004E0706" w:rsidRPr="00202482" w:rsidRDefault="004E0706" w:rsidP="00B229C2">
      <w:pPr>
        <w:rPr>
          <w:rFonts w:asciiTheme="minorHAnsi" w:eastAsia="Calibri" w:hAnsiTheme="minorHAnsi" w:cstheme="minorHAnsi"/>
        </w:rPr>
      </w:pPr>
      <w:r>
        <w:rPr>
          <w:rFonts w:asciiTheme="minorHAnsi" w:eastAsia="Calibri" w:hAnsiTheme="minorHAnsi" w:cstheme="minorHAnsi"/>
        </w:rPr>
        <w:t>Upon</w:t>
      </w:r>
      <w:r w:rsidRPr="004E0706">
        <w:rPr>
          <w:rFonts w:asciiTheme="minorHAnsi" w:eastAsia="Calibri" w:hAnsiTheme="minorHAnsi" w:cstheme="minorHAnsi"/>
        </w:rPr>
        <w:t xml:space="preserve"> selecting Renewal Application as the Application Type there will be a pop-up box titled Programs Due for Renewal. The pop-up window lists all currently approved programs with expiration dates for June 30th of the current school year, specific to the </w:t>
      </w:r>
      <w:r>
        <w:rPr>
          <w:rFonts w:asciiTheme="minorHAnsi" w:eastAsia="Calibri" w:hAnsiTheme="minorHAnsi" w:cstheme="minorHAnsi"/>
        </w:rPr>
        <w:t>institution a RC is logged into the CTE IS under</w:t>
      </w:r>
      <w:r w:rsidRPr="004E0706">
        <w:rPr>
          <w:rFonts w:asciiTheme="minorHAnsi" w:eastAsia="Calibri" w:hAnsiTheme="minorHAnsi" w:cstheme="minorHAnsi"/>
        </w:rPr>
        <w:t>.</w:t>
      </w:r>
    </w:p>
    <w:p w14:paraId="29659600" w14:textId="1836B5AB" w:rsidR="004E0706" w:rsidRDefault="00A0211A" w:rsidP="00AD0B07">
      <w:pPr>
        <w:spacing w:after="200"/>
        <w:jc w:val="center"/>
        <w:rPr>
          <w:rFonts w:asciiTheme="minorHAnsi" w:eastAsia="Calibri" w:hAnsiTheme="minorHAnsi" w:cstheme="minorHAnsi"/>
        </w:rPr>
      </w:pPr>
      <w:r w:rsidRPr="00A0211A">
        <w:rPr>
          <w:rFonts w:asciiTheme="minorHAnsi" w:eastAsia="Calibri" w:hAnsiTheme="minorHAnsi" w:cstheme="minorHAnsi"/>
          <w:noProof/>
        </w:rPr>
        <w:drawing>
          <wp:inline distT="0" distB="0" distL="0" distR="0" wp14:anchorId="05E430B3" wp14:editId="31C84CA1">
            <wp:extent cx="4452897" cy="2619375"/>
            <wp:effectExtent l="57150" t="57150" r="100330" b="85725"/>
            <wp:docPr id="139851739" name="Picture 1" descr="Screenshot of the CTE Information System start a new CTE program application page. The screenshot highlights the Programs Due for Renewal pop-up box and where a Regional Coordinator would click to select the program they're initiating a renewal application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51739" name="Picture 1" descr="Screenshot of the CTE Information System start a new CTE program application page. The screenshot highlights the Programs Due for Renewal pop-up box and where a Regional Coordinator would click to select the program they're initiating a renewal application for."/>
                    <pic:cNvPicPr/>
                  </pic:nvPicPr>
                  <pic:blipFill>
                    <a:blip r:embed="rId36"/>
                    <a:stretch>
                      <a:fillRect/>
                    </a:stretch>
                  </pic:blipFill>
                  <pic:spPr>
                    <a:xfrm>
                      <a:off x="0" y="0"/>
                      <a:ext cx="4520501" cy="2659143"/>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383E1EB5" w14:textId="77777777" w:rsidR="00D875FC" w:rsidRDefault="00D875FC" w:rsidP="004E0706">
      <w:pPr>
        <w:pStyle w:val="ListParagraph"/>
        <w:numPr>
          <w:ilvl w:val="0"/>
          <w:numId w:val="12"/>
        </w:numPr>
        <w:spacing w:after="200"/>
        <w:ind w:left="720"/>
        <w:rPr>
          <w:rFonts w:asciiTheme="minorHAnsi" w:eastAsia="Calibri" w:hAnsiTheme="minorHAnsi" w:cstheme="minorHAnsi"/>
        </w:rPr>
      </w:pPr>
      <w:r>
        <w:rPr>
          <w:rFonts w:asciiTheme="minorHAnsi" w:eastAsia="Calibri" w:hAnsiTheme="minorHAnsi" w:cstheme="minorHAnsi"/>
          <w:b/>
          <w:bCs/>
        </w:rPr>
        <w:t xml:space="preserve">Find </w:t>
      </w:r>
      <w:r w:rsidRPr="00D875FC">
        <w:rPr>
          <w:rFonts w:asciiTheme="minorHAnsi" w:eastAsia="Calibri" w:hAnsiTheme="minorHAnsi" w:cstheme="minorHAnsi"/>
        </w:rPr>
        <w:t xml:space="preserve">the desired CTE program in the Program Due </w:t>
      </w:r>
      <w:proofErr w:type="gramStart"/>
      <w:r w:rsidRPr="00D875FC">
        <w:rPr>
          <w:rFonts w:asciiTheme="minorHAnsi" w:eastAsia="Calibri" w:hAnsiTheme="minorHAnsi" w:cstheme="minorHAnsi"/>
        </w:rPr>
        <w:t>For</w:t>
      </w:r>
      <w:proofErr w:type="gramEnd"/>
      <w:r w:rsidRPr="00D875FC">
        <w:rPr>
          <w:rFonts w:asciiTheme="minorHAnsi" w:eastAsia="Calibri" w:hAnsiTheme="minorHAnsi" w:cstheme="minorHAnsi"/>
        </w:rPr>
        <w:t xml:space="preserve"> Renewal list</w:t>
      </w:r>
      <w:r>
        <w:rPr>
          <w:rFonts w:asciiTheme="minorHAnsi" w:eastAsia="Calibri" w:hAnsiTheme="minorHAnsi" w:cstheme="minorHAnsi"/>
        </w:rPr>
        <w:t xml:space="preserve"> pop-up window</w:t>
      </w:r>
      <w:r w:rsidRPr="00D875FC">
        <w:rPr>
          <w:rFonts w:asciiTheme="minorHAnsi" w:eastAsia="Calibri" w:hAnsiTheme="minorHAnsi" w:cstheme="minorHAnsi"/>
        </w:rPr>
        <w:t xml:space="preserve">. </w:t>
      </w:r>
    </w:p>
    <w:p w14:paraId="7A6585E1" w14:textId="77777777" w:rsidR="00863259" w:rsidRDefault="00D875FC" w:rsidP="00863259">
      <w:pPr>
        <w:pStyle w:val="ListParagraph"/>
        <w:numPr>
          <w:ilvl w:val="0"/>
          <w:numId w:val="12"/>
        </w:numPr>
        <w:spacing w:after="200"/>
        <w:ind w:left="720"/>
        <w:rPr>
          <w:rFonts w:asciiTheme="minorHAnsi" w:eastAsia="Calibri" w:hAnsiTheme="minorHAnsi" w:cstheme="minorHAnsi"/>
        </w:rPr>
      </w:pPr>
      <w:r w:rsidRPr="00D875FC">
        <w:rPr>
          <w:rFonts w:asciiTheme="minorHAnsi" w:eastAsia="Calibri" w:hAnsiTheme="minorHAnsi" w:cstheme="minorHAnsi"/>
          <w:b/>
          <w:bCs/>
        </w:rPr>
        <w:t>Click</w:t>
      </w:r>
      <w:r>
        <w:rPr>
          <w:rFonts w:asciiTheme="minorHAnsi" w:eastAsia="Calibri" w:hAnsiTheme="minorHAnsi" w:cstheme="minorHAnsi"/>
        </w:rPr>
        <w:t xml:space="preserve"> on the program line and then the Select Program box or double click on the line to import the program information to the application.</w:t>
      </w:r>
    </w:p>
    <w:p w14:paraId="3111C48B" w14:textId="77777777" w:rsidR="00863259" w:rsidRDefault="003711BF" w:rsidP="00F44822">
      <w:pPr>
        <w:pStyle w:val="ListParagraph"/>
        <w:numPr>
          <w:ilvl w:val="1"/>
          <w:numId w:val="12"/>
        </w:numPr>
        <w:spacing w:after="200"/>
        <w:rPr>
          <w:rFonts w:asciiTheme="minorHAnsi" w:eastAsia="Calibri" w:hAnsiTheme="minorHAnsi" w:cstheme="minorHAnsi"/>
        </w:rPr>
      </w:pPr>
      <w:r w:rsidRPr="00863259">
        <w:rPr>
          <w:rFonts w:asciiTheme="minorHAnsi" w:eastAsia="Calibri" w:hAnsiTheme="minorHAnsi" w:cstheme="minorHAnsi"/>
        </w:rPr>
        <w:t xml:space="preserve">After </w:t>
      </w:r>
      <w:r w:rsidR="006C3465" w:rsidRPr="00863259">
        <w:rPr>
          <w:rFonts w:asciiTheme="minorHAnsi" w:eastAsia="Calibri" w:hAnsiTheme="minorHAnsi" w:cstheme="minorHAnsi"/>
        </w:rPr>
        <w:t xml:space="preserve">a program is selected </w:t>
      </w:r>
      <w:r w:rsidRPr="00863259">
        <w:rPr>
          <w:rFonts w:asciiTheme="minorHAnsi" w:eastAsia="Calibri" w:hAnsiTheme="minorHAnsi" w:cstheme="minorHAnsi"/>
        </w:rPr>
        <w:t xml:space="preserve">there will be a green message that the approved program’s data was imported to the renewal application successfully. </w:t>
      </w:r>
    </w:p>
    <w:p w14:paraId="6DEBD3EE" w14:textId="77777777" w:rsidR="00F44822" w:rsidRPr="00F44822" w:rsidRDefault="00F44822" w:rsidP="00F44822">
      <w:pPr>
        <w:pStyle w:val="ListParagraph"/>
        <w:numPr>
          <w:ilvl w:val="1"/>
          <w:numId w:val="12"/>
        </w:numPr>
        <w:spacing w:after="200"/>
        <w:rPr>
          <w:rFonts w:asciiTheme="minorHAnsi" w:eastAsia="Calibri" w:hAnsiTheme="minorHAnsi" w:cstheme="minorHAnsi"/>
        </w:rPr>
      </w:pPr>
      <w:r w:rsidRPr="00F44822">
        <w:rPr>
          <w:rFonts w:asciiTheme="minorHAnsi" w:eastAsia="Calibri" w:hAnsiTheme="minorHAnsi" w:cstheme="minorHAnsi"/>
        </w:rPr>
        <w:t xml:space="preserve">Once the program information has successfully copied to the application, RCs need to continue the regular application process. </w:t>
      </w:r>
    </w:p>
    <w:p w14:paraId="1E102F1B" w14:textId="68446B77" w:rsidR="00F44822" w:rsidRDefault="00F44822" w:rsidP="00F44822">
      <w:pPr>
        <w:pStyle w:val="ListParagraph"/>
        <w:numPr>
          <w:ilvl w:val="0"/>
          <w:numId w:val="12"/>
        </w:numPr>
        <w:spacing w:after="200"/>
        <w:ind w:left="720"/>
        <w:rPr>
          <w:rFonts w:asciiTheme="minorHAnsi" w:eastAsia="Calibri" w:hAnsiTheme="minorHAnsi" w:cstheme="minorHAnsi"/>
        </w:rPr>
      </w:pPr>
      <w:r w:rsidRPr="00F44822">
        <w:rPr>
          <w:rFonts w:asciiTheme="minorHAnsi" w:eastAsia="Calibri" w:hAnsiTheme="minorHAnsi" w:cstheme="minorHAnsi"/>
          <w:b/>
          <w:bCs/>
        </w:rPr>
        <w:t>Click</w:t>
      </w:r>
      <w:r>
        <w:rPr>
          <w:rFonts w:asciiTheme="minorHAnsi" w:eastAsia="Calibri" w:hAnsiTheme="minorHAnsi" w:cstheme="minorHAnsi"/>
        </w:rPr>
        <w:t xml:space="preserve"> the Save Progress button at the button of the program page to save the newly initiated application.</w:t>
      </w:r>
    </w:p>
    <w:p w14:paraId="79BAA485" w14:textId="14365D4D" w:rsidR="00B93C6A" w:rsidRPr="00B93C6A" w:rsidRDefault="00B93C6A" w:rsidP="00A508FF">
      <w:pPr>
        <w:jc w:val="center"/>
        <w:rPr>
          <w:rFonts w:asciiTheme="minorHAnsi" w:eastAsia="Calibri" w:hAnsiTheme="minorHAnsi" w:cstheme="minorHAnsi"/>
        </w:rPr>
      </w:pPr>
      <w:r>
        <w:rPr>
          <w:noProof/>
        </w:rPr>
        <w:drawing>
          <wp:inline distT="0" distB="0" distL="0" distR="0" wp14:anchorId="04A605C7" wp14:editId="59A9EF52">
            <wp:extent cx="6131065" cy="785117"/>
            <wp:effectExtent l="57150" t="57150" r="98425" b="91440"/>
            <wp:docPr id="1898753428" name="Picture 1" descr="Screenshot of the CTE Information System start a new CTE program application page. The screenshot displays the green message a Regional Coordinator would receive when a renewal application is successfully star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53428" name="Picture 1" descr="Screenshot of the CTE Information System start a new CTE program application page. The screenshot displays the green message a Regional Coordinator would receive when a renewal application is successfully started. "/>
                    <pic:cNvPicPr/>
                  </pic:nvPicPr>
                  <pic:blipFill>
                    <a:blip r:embed="rId37"/>
                    <a:stretch>
                      <a:fillRect/>
                    </a:stretch>
                  </pic:blipFill>
                  <pic:spPr>
                    <a:xfrm>
                      <a:off x="0" y="0"/>
                      <a:ext cx="6197527" cy="79362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76C7A5A4" w14:textId="425155FE" w:rsidR="00F44822" w:rsidRDefault="00F44822" w:rsidP="00F44822">
      <w:pPr>
        <w:spacing w:after="200"/>
        <w:rPr>
          <w:rFonts w:asciiTheme="minorHAnsi" w:eastAsia="Calibri" w:hAnsiTheme="minorHAnsi" w:cstheme="minorHAnsi"/>
        </w:rPr>
      </w:pPr>
      <w:r w:rsidRPr="00202482">
        <w:rPr>
          <w:rFonts w:asciiTheme="minorHAnsi" w:eastAsia="Calibri" w:hAnsiTheme="minorHAnsi" w:cstheme="minorHAnsi"/>
        </w:rPr>
        <w:t xml:space="preserve">If a renewal application needs to be created for a program that has already expired, the Regional Coordinator must select Renew Expired Program at the bottom of the pop-up box. No previous program information will be copied to the renewal application. </w:t>
      </w:r>
    </w:p>
    <w:p w14:paraId="40B925D1" w14:textId="2740C61E" w:rsidR="00C34715" w:rsidRPr="00202482" w:rsidRDefault="00C34715" w:rsidP="00F44822">
      <w:pPr>
        <w:spacing w:after="200"/>
        <w:rPr>
          <w:rFonts w:asciiTheme="minorHAnsi" w:eastAsia="Calibri" w:hAnsiTheme="minorHAnsi" w:cstheme="minorHAnsi"/>
        </w:rPr>
      </w:pPr>
      <w:r w:rsidRPr="00202482">
        <w:rPr>
          <w:rFonts w:asciiTheme="minorHAnsi" w:eastAsia="Calibri" w:hAnsiTheme="minorHAnsi" w:cstheme="minorHAnsi"/>
        </w:rPr>
        <w:t xml:space="preserve">Initiating a renewal application with this process will not remove that program from being listed in the pop-up box. Regional Coordinators should make sure not to initiate multiple renewal applications for the same program. </w:t>
      </w:r>
    </w:p>
    <w:p w14:paraId="2AD34EFF" w14:textId="5D1C41EA" w:rsidR="00F01D96" w:rsidRPr="00F01D96" w:rsidRDefault="00224D09" w:rsidP="00240ACA">
      <w:pPr>
        <w:pStyle w:val="Heading2"/>
        <w:spacing w:before="0"/>
        <w:rPr>
          <w:i w:val="0"/>
          <w:iCs w:val="0"/>
          <w:sz w:val="22"/>
          <w:szCs w:val="22"/>
          <w:u w:val="single"/>
        </w:rPr>
      </w:pPr>
      <w:bookmarkStart w:id="31" w:name="_Toc160547096"/>
      <w:r>
        <w:rPr>
          <w:i w:val="0"/>
          <w:iCs w:val="0"/>
          <w:sz w:val="22"/>
          <w:szCs w:val="22"/>
          <w:u w:val="single"/>
        </w:rPr>
        <w:t>VIEWING IN-PROGRESS APPLICATIONS</w:t>
      </w:r>
      <w:bookmarkEnd w:id="31"/>
    </w:p>
    <w:p w14:paraId="0B528D77" w14:textId="77777777" w:rsidR="00D62D04" w:rsidRDefault="00C34715" w:rsidP="00D62D04">
      <w:pPr>
        <w:spacing w:after="200"/>
        <w:rPr>
          <w:rFonts w:asciiTheme="minorHAnsi" w:eastAsia="Calibri" w:hAnsiTheme="minorHAnsi" w:cstheme="minorHAnsi"/>
        </w:rPr>
      </w:pPr>
      <w:r>
        <w:rPr>
          <w:rFonts w:asciiTheme="minorHAnsi" w:eastAsia="Calibri" w:hAnsiTheme="minorHAnsi" w:cstheme="minorHAnsi"/>
        </w:rPr>
        <w:t>After</w:t>
      </w:r>
      <w:r w:rsidR="00F01D96" w:rsidRPr="00C34715">
        <w:rPr>
          <w:rFonts w:asciiTheme="minorHAnsi" w:eastAsia="Calibri" w:hAnsiTheme="minorHAnsi" w:cstheme="minorHAnsi"/>
        </w:rPr>
        <w:t xml:space="preserve"> </w:t>
      </w:r>
      <w:r>
        <w:rPr>
          <w:rFonts w:asciiTheme="minorHAnsi" w:eastAsia="Calibri" w:hAnsiTheme="minorHAnsi" w:cstheme="minorHAnsi"/>
        </w:rPr>
        <w:t>an</w:t>
      </w:r>
      <w:r w:rsidR="00F01D96" w:rsidRPr="00C34715">
        <w:rPr>
          <w:rFonts w:asciiTheme="minorHAnsi" w:eastAsia="Calibri" w:hAnsiTheme="minorHAnsi" w:cstheme="minorHAnsi"/>
        </w:rPr>
        <w:t xml:space="preserve"> application has been saved</w:t>
      </w:r>
      <w:r>
        <w:rPr>
          <w:rFonts w:asciiTheme="minorHAnsi" w:eastAsia="Calibri" w:hAnsiTheme="minorHAnsi" w:cstheme="minorHAnsi"/>
        </w:rPr>
        <w:t xml:space="preserve"> by the Regional Coordinator</w:t>
      </w:r>
      <w:r w:rsidR="00F01D96" w:rsidRPr="00C34715">
        <w:rPr>
          <w:rFonts w:asciiTheme="minorHAnsi" w:eastAsia="Calibri" w:hAnsiTheme="minorHAnsi" w:cstheme="minorHAnsi"/>
        </w:rPr>
        <w:t>,</w:t>
      </w:r>
      <w:r>
        <w:rPr>
          <w:rFonts w:asciiTheme="minorHAnsi" w:eastAsia="Calibri" w:hAnsiTheme="minorHAnsi" w:cstheme="minorHAnsi"/>
        </w:rPr>
        <w:t xml:space="preserve"> it</w:t>
      </w:r>
      <w:r w:rsidR="00240ACA">
        <w:rPr>
          <w:rFonts w:asciiTheme="minorHAnsi" w:eastAsia="Calibri" w:hAnsiTheme="minorHAnsi" w:cstheme="minorHAnsi"/>
        </w:rPr>
        <w:t xml:space="preserve"> i</w:t>
      </w:r>
      <w:r>
        <w:rPr>
          <w:rFonts w:asciiTheme="minorHAnsi" w:eastAsia="Calibri" w:hAnsiTheme="minorHAnsi" w:cstheme="minorHAnsi"/>
        </w:rPr>
        <w:t>s</w:t>
      </w:r>
      <w:r w:rsidR="00240ACA">
        <w:rPr>
          <w:rFonts w:asciiTheme="minorHAnsi" w:eastAsia="Calibri" w:hAnsiTheme="minorHAnsi" w:cstheme="minorHAnsi"/>
        </w:rPr>
        <w:t xml:space="preserve"> an</w:t>
      </w:r>
      <w:r>
        <w:rPr>
          <w:rFonts w:asciiTheme="minorHAnsi" w:eastAsia="Calibri" w:hAnsiTheme="minorHAnsi" w:cstheme="minorHAnsi"/>
        </w:rPr>
        <w:t xml:space="preserve"> “In Progress”</w:t>
      </w:r>
      <w:r w:rsidR="00240ACA">
        <w:rPr>
          <w:rFonts w:asciiTheme="minorHAnsi" w:eastAsia="Calibri" w:hAnsiTheme="minorHAnsi" w:cstheme="minorHAnsi"/>
        </w:rPr>
        <w:t xml:space="preserve"> application</w:t>
      </w:r>
      <w:r>
        <w:rPr>
          <w:rFonts w:asciiTheme="minorHAnsi" w:eastAsia="Calibri" w:hAnsiTheme="minorHAnsi" w:cstheme="minorHAnsi"/>
        </w:rPr>
        <w:t xml:space="preserve">. </w:t>
      </w:r>
    </w:p>
    <w:p w14:paraId="38085295" w14:textId="08B4634F" w:rsidR="00D62D04" w:rsidRPr="00D62D04" w:rsidRDefault="00C34715" w:rsidP="00D62D04">
      <w:pPr>
        <w:pStyle w:val="ListParagraph"/>
        <w:numPr>
          <w:ilvl w:val="0"/>
          <w:numId w:val="16"/>
        </w:numPr>
        <w:spacing w:after="200"/>
        <w:rPr>
          <w:rFonts w:asciiTheme="minorHAnsi" w:eastAsia="Calibri" w:hAnsiTheme="minorHAnsi" w:cstheme="minorHAnsi"/>
        </w:rPr>
      </w:pPr>
      <w:r w:rsidRPr="00D62D04">
        <w:rPr>
          <w:rFonts w:asciiTheme="minorHAnsi" w:eastAsia="Calibri" w:hAnsiTheme="minorHAnsi" w:cstheme="minorHAnsi"/>
          <w:b/>
          <w:bCs/>
        </w:rPr>
        <w:t>Regional Coordinator</w:t>
      </w:r>
      <w:r w:rsidR="00B81EE1" w:rsidRPr="00D62D04">
        <w:rPr>
          <w:rFonts w:asciiTheme="minorHAnsi" w:eastAsia="Calibri" w:hAnsiTheme="minorHAnsi" w:cstheme="minorHAnsi"/>
          <w:b/>
          <w:bCs/>
        </w:rPr>
        <w:t>s</w:t>
      </w:r>
      <w:r w:rsidR="00B81EE1" w:rsidRPr="00D62D04">
        <w:rPr>
          <w:rFonts w:asciiTheme="minorHAnsi" w:eastAsia="Calibri" w:hAnsiTheme="minorHAnsi" w:cstheme="minorHAnsi"/>
        </w:rPr>
        <w:t xml:space="preserve"> and Local Admin roles</w:t>
      </w:r>
      <w:r w:rsidRPr="00D62D04">
        <w:rPr>
          <w:rFonts w:asciiTheme="minorHAnsi" w:eastAsia="Calibri" w:hAnsiTheme="minorHAnsi" w:cstheme="minorHAnsi"/>
        </w:rPr>
        <w:t xml:space="preserve"> can view</w:t>
      </w:r>
      <w:r w:rsidR="00240ACA" w:rsidRPr="00D62D04">
        <w:rPr>
          <w:rFonts w:asciiTheme="minorHAnsi" w:eastAsia="Calibri" w:hAnsiTheme="minorHAnsi" w:cstheme="minorHAnsi"/>
        </w:rPr>
        <w:t xml:space="preserve"> all</w:t>
      </w:r>
      <w:r w:rsidRPr="00D62D04">
        <w:rPr>
          <w:rFonts w:asciiTheme="minorHAnsi" w:eastAsia="Calibri" w:hAnsiTheme="minorHAnsi" w:cstheme="minorHAnsi"/>
        </w:rPr>
        <w:t xml:space="preserve"> “In Progress”</w:t>
      </w:r>
      <w:r w:rsidR="00240ACA" w:rsidRPr="00D62D04">
        <w:rPr>
          <w:rFonts w:asciiTheme="minorHAnsi" w:eastAsia="Calibri" w:hAnsiTheme="minorHAnsi" w:cstheme="minorHAnsi"/>
        </w:rPr>
        <w:t xml:space="preserve"> applications</w:t>
      </w:r>
      <w:r w:rsidR="00B81EE1" w:rsidRPr="00D62D04">
        <w:rPr>
          <w:rFonts w:asciiTheme="minorHAnsi" w:eastAsia="Calibri" w:hAnsiTheme="minorHAnsi" w:cstheme="minorHAnsi"/>
        </w:rPr>
        <w:t xml:space="preserve"> (specific to the institution(s) they’ve </w:t>
      </w:r>
      <w:r w:rsidR="00240ACA" w:rsidRPr="00D62D04">
        <w:rPr>
          <w:rFonts w:asciiTheme="minorHAnsi" w:eastAsia="Calibri" w:hAnsiTheme="minorHAnsi" w:cstheme="minorHAnsi"/>
        </w:rPr>
        <w:t>log</w:t>
      </w:r>
      <w:r w:rsidR="00B81EE1" w:rsidRPr="00D62D04">
        <w:rPr>
          <w:rFonts w:asciiTheme="minorHAnsi" w:eastAsia="Calibri" w:hAnsiTheme="minorHAnsi" w:cstheme="minorHAnsi"/>
        </w:rPr>
        <w:t>ged</w:t>
      </w:r>
      <w:r w:rsidR="00240ACA" w:rsidRPr="00D62D04">
        <w:rPr>
          <w:rFonts w:asciiTheme="minorHAnsi" w:eastAsia="Calibri" w:hAnsiTheme="minorHAnsi" w:cstheme="minorHAnsi"/>
        </w:rPr>
        <w:t xml:space="preserve"> into the CTE IS </w:t>
      </w:r>
      <w:r w:rsidR="00B81EE1" w:rsidRPr="00D62D04">
        <w:rPr>
          <w:rFonts w:asciiTheme="minorHAnsi" w:eastAsia="Calibri" w:hAnsiTheme="minorHAnsi" w:cstheme="minorHAnsi"/>
        </w:rPr>
        <w:t>under).</w:t>
      </w:r>
      <w:r w:rsidR="00240ACA" w:rsidRPr="00D62D04">
        <w:rPr>
          <w:rFonts w:asciiTheme="minorHAnsi" w:eastAsia="Calibri" w:hAnsiTheme="minorHAnsi" w:cstheme="minorHAnsi"/>
        </w:rPr>
        <w:t xml:space="preserve"> </w:t>
      </w:r>
    </w:p>
    <w:p w14:paraId="38B9EEF3" w14:textId="77777777" w:rsidR="00D62D04" w:rsidRDefault="00B81EE1" w:rsidP="00D62D04">
      <w:pPr>
        <w:pStyle w:val="ListParagraph"/>
        <w:numPr>
          <w:ilvl w:val="0"/>
          <w:numId w:val="16"/>
        </w:numPr>
        <w:spacing w:after="200"/>
        <w:rPr>
          <w:rFonts w:asciiTheme="minorHAnsi" w:eastAsia="Calibri" w:hAnsiTheme="minorHAnsi" w:cstheme="minorHAnsi"/>
        </w:rPr>
      </w:pPr>
      <w:r w:rsidRPr="00D62D04">
        <w:rPr>
          <w:rFonts w:asciiTheme="minorHAnsi" w:eastAsia="Calibri" w:hAnsiTheme="minorHAnsi" w:cstheme="minorHAnsi"/>
          <w:b/>
          <w:bCs/>
        </w:rPr>
        <w:t>Lead/Additional Teachers</w:t>
      </w:r>
      <w:r w:rsidRPr="00D62D04">
        <w:rPr>
          <w:rFonts w:asciiTheme="minorHAnsi" w:eastAsia="Calibri" w:hAnsiTheme="minorHAnsi" w:cstheme="minorHAnsi"/>
        </w:rPr>
        <w:t xml:space="preserve"> can view all “In Progress” applications (specific to the institution(s) they’ve logged into the CTE IS under) after being added to the Teacher Grid by the Regional Coordinator.</w:t>
      </w:r>
    </w:p>
    <w:p w14:paraId="6E4B5A4D" w14:textId="77777777" w:rsidR="00D62D04" w:rsidRDefault="00D62D04" w:rsidP="00E91A7E">
      <w:pPr>
        <w:pStyle w:val="ListParagraph"/>
        <w:numPr>
          <w:ilvl w:val="1"/>
          <w:numId w:val="16"/>
        </w:numPr>
        <w:spacing w:after="200"/>
        <w:ind w:left="1080"/>
        <w:rPr>
          <w:rFonts w:asciiTheme="minorHAnsi" w:eastAsia="Calibri" w:hAnsiTheme="minorHAnsi" w:cstheme="minorHAnsi"/>
        </w:rPr>
      </w:pPr>
      <w:r w:rsidRPr="00D62D04">
        <w:rPr>
          <w:rFonts w:asciiTheme="minorHAnsi" w:eastAsia="Calibri" w:hAnsiTheme="minorHAnsi" w:cstheme="minorHAnsi"/>
        </w:rPr>
        <w:t xml:space="preserve">When a school level user (Lead/Additional Teacher or Local Admin) is added to an application’s teacher grid, an automated email notification is sent to the new contact directing them to log into </w:t>
      </w:r>
      <w:hyperlink r:id="rId38">
        <w:r w:rsidRPr="00D62D04">
          <w:rPr>
            <w:rFonts w:asciiTheme="minorHAnsi" w:eastAsia="Calibri" w:hAnsiTheme="minorHAnsi" w:cstheme="minorHAnsi"/>
            <w:color w:val="1155CC"/>
            <w:u w:val="single"/>
          </w:rPr>
          <w:t>ODE’s District website</w:t>
        </w:r>
      </w:hyperlink>
      <w:r w:rsidRPr="00D62D04">
        <w:rPr>
          <w:rFonts w:asciiTheme="minorHAnsi" w:eastAsia="Calibri" w:hAnsiTheme="minorHAnsi" w:cstheme="minorHAnsi"/>
        </w:rPr>
        <w:t xml:space="preserve"> to access the CTE Information System. </w:t>
      </w:r>
    </w:p>
    <w:p w14:paraId="76B0EC21" w14:textId="77777777" w:rsidR="00D62D04" w:rsidRDefault="00D62D04" w:rsidP="00E91A7E">
      <w:pPr>
        <w:pStyle w:val="ListParagraph"/>
        <w:numPr>
          <w:ilvl w:val="1"/>
          <w:numId w:val="16"/>
        </w:numPr>
        <w:spacing w:after="200"/>
        <w:ind w:left="1080"/>
        <w:rPr>
          <w:rFonts w:asciiTheme="minorHAnsi" w:eastAsia="Calibri" w:hAnsiTheme="minorHAnsi" w:cstheme="minorHAnsi"/>
        </w:rPr>
      </w:pPr>
      <w:r w:rsidRPr="00D62D04">
        <w:rPr>
          <w:rFonts w:asciiTheme="minorHAnsi" w:eastAsia="Calibri" w:hAnsiTheme="minorHAnsi" w:cstheme="minorHAnsi"/>
        </w:rPr>
        <w:t xml:space="preserve">If the email recipient is new to the CTE Information System, they will first need to contact their </w:t>
      </w:r>
      <w:hyperlink r:id="rId39">
        <w:r w:rsidRPr="00D62D04">
          <w:rPr>
            <w:rFonts w:asciiTheme="minorHAnsi" w:eastAsia="Calibri" w:hAnsiTheme="minorHAnsi" w:cstheme="minorHAnsi"/>
            <w:color w:val="1155CC"/>
            <w:u w:val="single"/>
          </w:rPr>
          <w:t>District Security Administrator</w:t>
        </w:r>
      </w:hyperlink>
      <w:r w:rsidRPr="00D62D04">
        <w:rPr>
          <w:rFonts w:asciiTheme="minorHAnsi" w:eastAsia="Calibri" w:hAnsiTheme="minorHAnsi" w:cstheme="minorHAnsi"/>
        </w:rPr>
        <w:t xml:space="preserve"> to be granted access to the CTE Information System for </w:t>
      </w:r>
      <w:r w:rsidRPr="00D62D04">
        <w:rPr>
          <w:rFonts w:asciiTheme="minorHAnsi" w:eastAsia="Calibri" w:hAnsiTheme="minorHAnsi" w:cstheme="minorHAnsi"/>
          <w:i/>
        </w:rPr>
        <w:t>Inset School Title</w:t>
      </w:r>
      <w:r w:rsidRPr="00D62D04">
        <w:rPr>
          <w:rFonts w:asciiTheme="minorHAnsi" w:eastAsia="Calibri" w:hAnsiTheme="minorHAnsi" w:cstheme="minorHAnsi"/>
        </w:rPr>
        <w:t xml:space="preserve">. </w:t>
      </w:r>
    </w:p>
    <w:p w14:paraId="6C1EAC71" w14:textId="01001E02" w:rsidR="00D62D04" w:rsidRDefault="00D62D04" w:rsidP="00E91A7E">
      <w:pPr>
        <w:pStyle w:val="ListParagraph"/>
        <w:numPr>
          <w:ilvl w:val="1"/>
          <w:numId w:val="16"/>
        </w:numPr>
        <w:spacing w:after="200"/>
        <w:ind w:left="1080"/>
        <w:rPr>
          <w:rFonts w:asciiTheme="minorHAnsi" w:eastAsia="Calibri" w:hAnsiTheme="minorHAnsi" w:cstheme="minorHAnsi"/>
        </w:rPr>
      </w:pPr>
      <w:r w:rsidRPr="00D62D04">
        <w:rPr>
          <w:rFonts w:asciiTheme="minorHAnsi" w:eastAsia="Calibri" w:hAnsiTheme="minorHAnsi" w:cstheme="minorHAnsi"/>
          <w:highlight w:val="white"/>
        </w:rPr>
        <w:t xml:space="preserve">It is very important that Lead Teachers/Local Admin have permission to the CTE IS set up accurately or they will not be able to access their application information. For additional guidance on user roles, please visit the </w:t>
      </w:r>
      <w:hyperlink r:id="rId40">
        <w:r w:rsidRPr="00D62D04">
          <w:rPr>
            <w:rFonts w:asciiTheme="minorHAnsi" w:eastAsia="Calibri" w:hAnsiTheme="minorHAnsi" w:cstheme="minorHAnsi"/>
            <w:color w:val="1155CC"/>
            <w:highlight w:val="white"/>
            <w:u w:val="single"/>
          </w:rPr>
          <w:t>CTE Information System Roles and Access</w:t>
        </w:r>
      </w:hyperlink>
      <w:r w:rsidRPr="00D62D04">
        <w:rPr>
          <w:rFonts w:asciiTheme="minorHAnsi" w:eastAsia="Calibri" w:hAnsiTheme="minorHAnsi" w:cstheme="minorHAnsi"/>
          <w:highlight w:val="white"/>
        </w:rPr>
        <w:t xml:space="preserve"> document.</w:t>
      </w:r>
      <w:r w:rsidRPr="00D62D04">
        <w:rPr>
          <w:rFonts w:asciiTheme="minorHAnsi" w:eastAsia="Calibri" w:hAnsiTheme="minorHAnsi" w:cstheme="minorHAnsi"/>
        </w:rPr>
        <w:t xml:space="preserve"> </w:t>
      </w:r>
    </w:p>
    <w:p w14:paraId="0A3EC239" w14:textId="71D457C9" w:rsidR="005777F0" w:rsidRPr="005777F0" w:rsidRDefault="005777F0" w:rsidP="005777F0">
      <w:pPr>
        <w:spacing w:after="200"/>
        <w:jc w:val="center"/>
        <w:rPr>
          <w:rFonts w:asciiTheme="minorHAnsi" w:eastAsia="Calibri" w:hAnsiTheme="minorHAnsi" w:cstheme="minorHAnsi"/>
        </w:rPr>
      </w:pPr>
      <w:r w:rsidRPr="00D62D04">
        <w:rPr>
          <w:rFonts w:asciiTheme="minorHAnsi" w:eastAsia="Calibri" w:hAnsiTheme="minorHAnsi" w:cstheme="minorHAnsi"/>
          <w:noProof/>
        </w:rPr>
        <w:drawing>
          <wp:inline distT="0" distB="0" distL="0" distR="0" wp14:anchorId="7A38B101" wp14:editId="45F4E106">
            <wp:extent cx="6191250" cy="1176911"/>
            <wp:effectExtent l="57150" t="57150" r="95250" b="99695"/>
            <wp:docPr id="645930201" name="Picture 1" descr="Screenshot of the CTE Information System start a new CTE program application page. The screenshot highlights the locations in the CTE Information System where Regional Coordinators and School Level Users would locate their In Progress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930201" name="Picture 1" descr="Screenshot of the CTE Information System start a new CTE program application page. The screenshot highlights the locations in the CTE Information System where Regional Coordinators and School Level Users would locate their In Progress applications."/>
                    <pic:cNvPicPr/>
                  </pic:nvPicPr>
                  <pic:blipFill>
                    <a:blip r:embed="rId41"/>
                    <a:stretch>
                      <a:fillRect/>
                    </a:stretch>
                  </pic:blipFill>
                  <pic:spPr>
                    <a:xfrm>
                      <a:off x="0" y="0"/>
                      <a:ext cx="6200263" cy="1178624"/>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078A4B21" w14:textId="4D5583AC" w:rsidR="00F01D96" w:rsidRDefault="00B81EE1" w:rsidP="00B81EE1">
      <w:pPr>
        <w:pStyle w:val="ListParagraph"/>
        <w:numPr>
          <w:ilvl w:val="0"/>
          <w:numId w:val="12"/>
        </w:numPr>
        <w:spacing w:after="60"/>
        <w:ind w:left="720"/>
        <w:rPr>
          <w:rFonts w:asciiTheme="minorHAnsi" w:eastAsia="Calibri" w:hAnsiTheme="minorHAnsi" w:cstheme="minorHAnsi"/>
        </w:rPr>
      </w:pPr>
      <w:r>
        <w:rPr>
          <w:rFonts w:asciiTheme="minorHAnsi" w:eastAsia="Calibri" w:hAnsiTheme="minorHAnsi" w:cstheme="minorHAnsi"/>
          <w:b/>
          <w:bCs/>
        </w:rPr>
        <w:t>Select</w:t>
      </w:r>
      <w:r w:rsidR="00240ACA" w:rsidRPr="00B81EE1">
        <w:rPr>
          <w:rFonts w:asciiTheme="minorHAnsi" w:eastAsia="Calibri" w:hAnsiTheme="minorHAnsi" w:cstheme="minorHAnsi"/>
        </w:rPr>
        <w:t xml:space="preserve"> POS Application&gt; Application Status in the Main Menu</w:t>
      </w:r>
      <w:r>
        <w:rPr>
          <w:rFonts w:asciiTheme="minorHAnsi" w:eastAsia="Calibri" w:hAnsiTheme="minorHAnsi" w:cstheme="minorHAnsi"/>
        </w:rPr>
        <w:t xml:space="preserve"> and click edit on the application’s line to open the application.</w:t>
      </w:r>
    </w:p>
    <w:p w14:paraId="3618A125" w14:textId="595921BA" w:rsidR="00B81EE1" w:rsidRDefault="00B81EE1" w:rsidP="00B81EE1">
      <w:pPr>
        <w:pStyle w:val="ListParagraph"/>
        <w:numPr>
          <w:ilvl w:val="0"/>
          <w:numId w:val="12"/>
        </w:numPr>
        <w:spacing w:after="60"/>
        <w:ind w:left="720"/>
        <w:rPr>
          <w:rFonts w:asciiTheme="minorHAnsi" w:eastAsia="Calibri" w:hAnsiTheme="minorHAnsi" w:cstheme="minorHAnsi"/>
        </w:rPr>
      </w:pPr>
      <w:r>
        <w:rPr>
          <w:rFonts w:asciiTheme="minorHAnsi" w:eastAsia="Calibri" w:hAnsiTheme="minorHAnsi" w:cstheme="minorHAnsi"/>
          <w:b/>
          <w:bCs/>
        </w:rPr>
        <w:t xml:space="preserve">Or select </w:t>
      </w:r>
      <w:r w:rsidRPr="00B81EE1">
        <w:rPr>
          <w:rFonts w:asciiTheme="minorHAnsi" w:eastAsia="Calibri" w:hAnsiTheme="minorHAnsi" w:cstheme="minorHAnsi"/>
        </w:rPr>
        <w:t>My Tasks in the Main Men</w:t>
      </w:r>
      <w:r>
        <w:rPr>
          <w:rFonts w:asciiTheme="minorHAnsi" w:eastAsia="Calibri" w:hAnsiTheme="minorHAnsi" w:cstheme="minorHAnsi"/>
        </w:rPr>
        <w:t>u and click edit on the application’s line to open the application.</w:t>
      </w:r>
    </w:p>
    <w:p w14:paraId="1F31F36C" w14:textId="09AC5211" w:rsidR="00240ACA" w:rsidRPr="005777F0" w:rsidRDefault="005777F0" w:rsidP="005777F0">
      <w:pPr>
        <w:pStyle w:val="ListParagraph"/>
        <w:numPr>
          <w:ilvl w:val="0"/>
          <w:numId w:val="12"/>
        </w:numPr>
        <w:spacing w:after="200"/>
        <w:ind w:left="720"/>
        <w:rPr>
          <w:rFonts w:asciiTheme="minorHAnsi" w:eastAsia="Calibri" w:hAnsiTheme="minorHAnsi" w:cstheme="minorHAnsi"/>
        </w:rPr>
      </w:pPr>
      <w:r w:rsidRPr="005777F0">
        <w:rPr>
          <w:rFonts w:asciiTheme="minorHAnsi" w:eastAsia="Calibri" w:hAnsiTheme="minorHAnsi" w:cstheme="minorHAnsi"/>
          <w:b/>
          <w:bCs/>
        </w:rPr>
        <w:t xml:space="preserve">“In Progress” </w:t>
      </w:r>
      <w:r w:rsidRPr="005777F0">
        <w:rPr>
          <w:rFonts w:asciiTheme="minorHAnsi" w:eastAsia="Calibri" w:hAnsiTheme="minorHAnsi" w:cstheme="minorHAnsi"/>
        </w:rPr>
        <w:t>application</w:t>
      </w:r>
      <w:r>
        <w:rPr>
          <w:rFonts w:asciiTheme="minorHAnsi" w:eastAsia="Calibri" w:hAnsiTheme="minorHAnsi" w:cstheme="minorHAnsi"/>
        </w:rPr>
        <w:t>s</w:t>
      </w:r>
      <w:r w:rsidRPr="005777F0">
        <w:rPr>
          <w:rFonts w:asciiTheme="minorHAnsi" w:eastAsia="Calibri" w:hAnsiTheme="minorHAnsi" w:cstheme="minorHAnsi"/>
        </w:rPr>
        <w:t xml:space="preserve"> remain in both the </w:t>
      </w:r>
      <w:r>
        <w:rPr>
          <w:rFonts w:asciiTheme="minorHAnsi" w:eastAsia="Calibri" w:hAnsiTheme="minorHAnsi" w:cstheme="minorHAnsi"/>
        </w:rPr>
        <w:t>RCs</w:t>
      </w:r>
      <w:r w:rsidRPr="005777F0">
        <w:rPr>
          <w:rFonts w:asciiTheme="minorHAnsi" w:eastAsia="Calibri" w:hAnsiTheme="minorHAnsi" w:cstheme="minorHAnsi"/>
        </w:rPr>
        <w:t xml:space="preserve"> and </w:t>
      </w:r>
      <w:r>
        <w:rPr>
          <w:rFonts w:asciiTheme="minorHAnsi" w:eastAsia="Calibri" w:hAnsiTheme="minorHAnsi" w:cstheme="minorHAnsi"/>
        </w:rPr>
        <w:t>school level users</w:t>
      </w:r>
      <w:r w:rsidRPr="005777F0">
        <w:rPr>
          <w:rFonts w:asciiTheme="minorHAnsi" w:eastAsia="Calibri" w:hAnsiTheme="minorHAnsi" w:cstheme="minorHAnsi"/>
        </w:rPr>
        <w:t xml:space="preserve"> </w:t>
      </w:r>
      <w:r>
        <w:rPr>
          <w:rFonts w:asciiTheme="minorHAnsi" w:eastAsia="Calibri" w:hAnsiTheme="minorHAnsi" w:cstheme="minorHAnsi"/>
        </w:rPr>
        <w:t xml:space="preserve">My </w:t>
      </w:r>
      <w:r w:rsidRPr="005777F0">
        <w:rPr>
          <w:rFonts w:asciiTheme="minorHAnsi" w:eastAsia="Calibri" w:hAnsiTheme="minorHAnsi" w:cstheme="minorHAnsi"/>
        </w:rPr>
        <w:t>Tasks with editing abilities until</w:t>
      </w:r>
      <w:r>
        <w:rPr>
          <w:rFonts w:asciiTheme="minorHAnsi" w:eastAsia="Calibri" w:hAnsiTheme="minorHAnsi" w:cstheme="minorHAnsi"/>
        </w:rPr>
        <w:t xml:space="preserve"> the application is</w:t>
      </w:r>
      <w:r w:rsidRPr="005777F0">
        <w:rPr>
          <w:rFonts w:asciiTheme="minorHAnsi" w:eastAsia="Calibri" w:hAnsiTheme="minorHAnsi" w:cstheme="minorHAnsi"/>
        </w:rPr>
        <w:t xml:space="preserve"> submitted to the Regional Coordinator.</w:t>
      </w:r>
    </w:p>
    <w:p w14:paraId="57D76FC8" w14:textId="08DC6347" w:rsidR="00A812C0" w:rsidRPr="00A812C0" w:rsidRDefault="00224D09" w:rsidP="005777F0">
      <w:pPr>
        <w:pStyle w:val="Heading2"/>
        <w:spacing w:before="0" w:after="200"/>
        <w:rPr>
          <w:i w:val="0"/>
          <w:iCs w:val="0"/>
          <w:sz w:val="22"/>
          <w:szCs w:val="22"/>
          <w:u w:val="single"/>
        </w:rPr>
      </w:pPr>
      <w:bookmarkStart w:id="32" w:name="_heading=h.fkuisnsshbem" w:colFirst="0" w:colLast="0"/>
      <w:bookmarkStart w:id="33" w:name="_heading=h.gxngp9y0ay14" w:colFirst="0" w:colLast="0"/>
      <w:bookmarkStart w:id="34" w:name="_heading=h.vh9kg4w1wrrr" w:colFirst="0" w:colLast="0"/>
      <w:bookmarkStart w:id="35" w:name="_heading=h.havpz9cf3h9h" w:colFirst="0" w:colLast="0"/>
      <w:bookmarkStart w:id="36" w:name="_Toc160547097"/>
      <w:bookmarkEnd w:id="32"/>
      <w:bookmarkEnd w:id="33"/>
      <w:bookmarkEnd w:id="34"/>
      <w:bookmarkEnd w:id="35"/>
      <w:r>
        <w:rPr>
          <w:i w:val="0"/>
          <w:iCs w:val="0"/>
          <w:sz w:val="22"/>
          <w:szCs w:val="22"/>
          <w:u w:val="single"/>
        </w:rPr>
        <w:t xml:space="preserve">CTE PROGRAM </w:t>
      </w:r>
      <w:r w:rsidR="00A812C0" w:rsidRPr="00A812C0">
        <w:rPr>
          <w:i w:val="0"/>
          <w:iCs w:val="0"/>
          <w:sz w:val="22"/>
          <w:szCs w:val="22"/>
          <w:u w:val="single"/>
        </w:rPr>
        <w:t>APPLICATION</w:t>
      </w:r>
      <w:r w:rsidR="00427319">
        <w:rPr>
          <w:i w:val="0"/>
          <w:iCs w:val="0"/>
          <w:sz w:val="22"/>
          <w:szCs w:val="22"/>
          <w:u w:val="single"/>
        </w:rPr>
        <w:t xml:space="preserve"> SECTIONS</w:t>
      </w:r>
      <w:bookmarkEnd w:id="36"/>
    </w:p>
    <w:p w14:paraId="00000088" w14:textId="1E887313" w:rsidR="00246679" w:rsidRPr="008C6D23" w:rsidRDefault="003711BF" w:rsidP="005777F0">
      <w:pPr>
        <w:pStyle w:val="Heading3"/>
        <w:spacing w:after="60"/>
        <w:rPr>
          <w:sz w:val="22"/>
          <w:szCs w:val="22"/>
          <w:u w:val="single"/>
        </w:rPr>
      </w:pPr>
      <w:bookmarkStart w:id="37" w:name="_Toc160547098"/>
      <w:r w:rsidRPr="008C6D23">
        <w:rPr>
          <w:sz w:val="22"/>
          <w:szCs w:val="22"/>
          <w:u w:val="single"/>
        </w:rPr>
        <w:t>Program Details (</w:t>
      </w:r>
      <w:r w:rsidR="00427319">
        <w:rPr>
          <w:sz w:val="22"/>
          <w:szCs w:val="22"/>
          <w:u w:val="single"/>
        </w:rPr>
        <w:t>S</w:t>
      </w:r>
      <w:r w:rsidRPr="008C6D23">
        <w:rPr>
          <w:sz w:val="22"/>
          <w:szCs w:val="22"/>
          <w:u w:val="single"/>
        </w:rPr>
        <w:t>tart</w:t>
      </w:r>
      <w:r w:rsidR="00427319">
        <w:rPr>
          <w:sz w:val="22"/>
          <w:szCs w:val="22"/>
          <w:u w:val="single"/>
        </w:rPr>
        <w:t>-</w:t>
      </w:r>
      <w:r w:rsidRPr="008C6D23">
        <w:rPr>
          <w:sz w:val="22"/>
          <w:szCs w:val="22"/>
          <w:u w:val="single"/>
        </w:rPr>
        <w:t xml:space="preserve">up </w:t>
      </w:r>
      <w:r w:rsidR="00427319">
        <w:rPr>
          <w:sz w:val="22"/>
          <w:szCs w:val="22"/>
          <w:u w:val="single"/>
        </w:rPr>
        <w:t>A</w:t>
      </w:r>
      <w:r w:rsidRPr="008C6D23">
        <w:rPr>
          <w:sz w:val="22"/>
          <w:szCs w:val="22"/>
          <w:u w:val="single"/>
        </w:rPr>
        <w:t xml:space="preserve">pplication </w:t>
      </w:r>
      <w:r w:rsidR="00427319">
        <w:rPr>
          <w:sz w:val="22"/>
          <w:szCs w:val="22"/>
          <w:u w:val="single"/>
        </w:rPr>
        <w:t>O</w:t>
      </w:r>
      <w:r w:rsidRPr="008C6D23">
        <w:rPr>
          <w:sz w:val="22"/>
          <w:szCs w:val="22"/>
          <w:u w:val="single"/>
        </w:rPr>
        <w:t>nly)</w:t>
      </w:r>
      <w:bookmarkEnd w:id="37"/>
    </w:p>
    <w:p w14:paraId="00000089" w14:textId="1ACCAADF" w:rsidR="00246679" w:rsidRPr="005777F0" w:rsidRDefault="003711BF" w:rsidP="005777F0">
      <w:pPr>
        <w:spacing w:after="200"/>
        <w:rPr>
          <w:rFonts w:asciiTheme="minorHAnsi" w:eastAsia="Calibri" w:hAnsiTheme="minorHAnsi" w:cstheme="minorHAnsi"/>
        </w:rPr>
      </w:pPr>
      <w:r w:rsidRPr="005777F0">
        <w:rPr>
          <w:rFonts w:asciiTheme="minorHAnsi" w:eastAsia="Calibri" w:hAnsiTheme="minorHAnsi" w:cstheme="minorHAnsi"/>
        </w:rPr>
        <w:t xml:space="preserve">The Program Details Section of the Startup Applications is where expected startup costs for the CTE program are provided.  The local educational agency has the obligation and responsibility for providing the base level program. Perkins resources are used to enhance the POS and take the program to the next level.  To the best extent possible, identify resources that will be utilized to establish the program start-up costs and source of funds (community, CTE revitalization, High School Success, general fund and/or Perkins).  Explicitly identify where the Perkins resources will be utilized.  Typically, for a CTE POS in start-up mode, investments are guided toward professional development or </w:t>
      </w:r>
      <w:r w:rsidR="005777F0" w:rsidRPr="005777F0">
        <w:rPr>
          <w:rFonts w:asciiTheme="minorHAnsi" w:eastAsia="Calibri" w:hAnsiTheme="minorHAnsi" w:cstheme="minorHAnsi"/>
        </w:rPr>
        <w:t>specialty</w:t>
      </w:r>
      <w:r w:rsidRPr="005777F0">
        <w:rPr>
          <w:rFonts w:asciiTheme="minorHAnsi" w:eastAsia="Calibri" w:hAnsiTheme="minorHAnsi" w:cstheme="minorHAnsi"/>
        </w:rPr>
        <w:t xml:space="preserve"> equipment.   </w:t>
      </w:r>
    </w:p>
    <w:p w14:paraId="0000008A" w14:textId="77777777" w:rsidR="00246679" w:rsidRPr="005777F0" w:rsidRDefault="003711BF" w:rsidP="005777F0">
      <w:pPr>
        <w:pStyle w:val="ListParagraph"/>
        <w:numPr>
          <w:ilvl w:val="0"/>
          <w:numId w:val="17"/>
        </w:numPr>
        <w:spacing w:after="200"/>
        <w:rPr>
          <w:rFonts w:asciiTheme="minorHAnsi" w:eastAsia="Calibri" w:hAnsiTheme="minorHAnsi" w:cstheme="minorHAnsi"/>
        </w:rPr>
      </w:pPr>
      <w:r w:rsidRPr="005777F0">
        <w:rPr>
          <w:rFonts w:asciiTheme="minorHAnsi" w:eastAsia="Calibri" w:hAnsiTheme="minorHAnsi" w:cstheme="minorHAnsi"/>
          <w:b/>
        </w:rPr>
        <w:t>Cost to Start-up Program -</w:t>
      </w:r>
      <w:r w:rsidRPr="005777F0">
        <w:rPr>
          <w:rFonts w:asciiTheme="minorHAnsi" w:eastAsia="Calibri" w:hAnsiTheme="minorHAnsi" w:cstheme="minorHAnsi"/>
        </w:rPr>
        <w:t xml:space="preserve"> provide the dollar amount the school district is expecting to spend to start the CTE program.</w:t>
      </w:r>
    </w:p>
    <w:p w14:paraId="0000008B" w14:textId="1CF6A2B8" w:rsidR="00246679" w:rsidRPr="005777F0" w:rsidRDefault="003711BF" w:rsidP="005777F0">
      <w:pPr>
        <w:pStyle w:val="ListParagraph"/>
        <w:numPr>
          <w:ilvl w:val="0"/>
          <w:numId w:val="17"/>
        </w:numPr>
        <w:spacing w:after="200"/>
        <w:rPr>
          <w:rFonts w:ascii="Calibri" w:eastAsia="Calibri" w:hAnsi="Calibri" w:cs="Calibri"/>
        </w:rPr>
      </w:pPr>
      <w:r w:rsidRPr="005777F0">
        <w:rPr>
          <w:rFonts w:asciiTheme="minorHAnsi" w:eastAsia="Calibri" w:hAnsiTheme="minorHAnsi" w:cstheme="minorHAnsi"/>
          <w:b/>
        </w:rPr>
        <w:t>Expected Use of Allowed Perkins Start-up Dollars</w:t>
      </w:r>
      <w:r w:rsidRPr="005777F0">
        <w:rPr>
          <w:rFonts w:asciiTheme="minorHAnsi" w:eastAsia="Calibri" w:hAnsiTheme="minorHAnsi" w:cstheme="minorHAnsi"/>
        </w:rPr>
        <w:t xml:space="preserve"> - provide a dollar amount the district plans to spend for startup </w:t>
      </w:r>
      <w:proofErr w:type="gramStart"/>
      <w:r w:rsidRPr="005777F0">
        <w:rPr>
          <w:rFonts w:asciiTheme="minorHAnsi" w:eastAsia="Calibri" w:hAnsiTheme="minorHAnsi" w:cstheme="minorHAnsi"/>
        </w:rPr>
        <w:t>costs</w:t>
      </w:r>
      <w:proofErr w:type="gramEnd"/>
    </w:p>
    <w:p w14:paraId="285A2D8D" w14:textId="02C4B5E7" w:rsidR="005777F0" w:rsidRPr="005777F0" w:rsidRDefault="005777F0" w:rsidP="005777F0">
      <w:pPr>
        <w:spacing w:after="200"/>
        <w:jc w:val="center"/>
        <w:rPr>
          <w:rFonts w:ascii="Calibri" w:eastAsia="Calibri" w:hAnsi="Calibri" w:cs="Calibri"/>
        </w:rPr>
      </w:pPr>
      <w:r w:rsidRPr="005777F0">
        <w:rPr>
          <w:rFonts w:ascii="Calibri" w:eastAsia="Calibri" w:hAnsi="Calibri" w:cs="Calibri"/>
          <w:noProof/>
        </w:rPr>
        <w:drawing>
          <wp:inline distT="0" distB="0" distL="0" distR="0" wp14:anchorId="4F830C06" wp14:editId="66E24093">
            <wp:extent cx="6362700" cy="718749"/>
            <wp:effectExtent l="57150" t="57150" r="95250" b="100965"/>
            <wp:docPr id="1627564825" name="Picture 1" descr="Screenshot of the CTE Information System start a new CTE program application page. The screenshot highlights the Program Details Section of the application and it's associated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64825" name="Picture 1" descr="Screenshot of the CTE Information System start a new CTE program application page. The screenshot highlights the Program Details Section of the application and it's associated fields."/>
                    <pic:cNvPicPr/>
                  </pic:nvPicPr>
                  <pic:blipFill>
                    <a:blip r:embed="rId42"/>
                    <a:stretch>
                      <a:fillRect/>
                    </a:stretch>
                  </pic:blipFill>
                  <pic:spPr>
                    <a:xfrm>
                      <a:off x="0" y="0"/>
                      <a:ext cx="6414191" cy="72456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0000008C" w14:textId="77777777" w:rsidR="00246679" w:rsidRPr="008C6D23" w:rsidRDefault="003711BF" w:rsidP="005777F0">
      <w:pPr>
        <w:pStyle w:val="Heading3"/>
        <w:spacing w:after="60"/>
        <w:rPr>
          <w:sz w:val="22"/>
          <w:szCs w:val="22"/>
          <w:u w:val="single"/>
        </w:rPr>
      </w:pPr>
      <w:bookmarkStart w:id="38" w:name="_heading=h.b8k9wxcyxkn4" w:colFirst="0" w:colLast="0"/>
      <w:bookmarkStart w:id="39" w:name="_Toc160547099"/>
      <w:bookmarkEnd w:id="38"/>
      <w:r w:rsidRPr="008C6D23">
        <w:rPr>
          <w:sz w:val="22"/>
          <w:szCs w:val="22"/>
          <w:u w:val="single"/>
        </w:rPr>
        <w:t>Teacher Grid</w:t>
      </w:r>
      <w:bookmarkEnd w:id="39"/>
    </w:p>
    <w:p w14:paraId="357975E5" w14:textId="1BAC2A7C" w:rsidR="009624E8" w:rsidRDefault="003711BF" w:rsidP="005F098E">
      <w:pPr>
        <w:spacing w:after="240"/>
        <w:rPr>
          <w:rFonts w:asciiTheme="minorHAnsi" w:eastAsia="Calibri" w:hAnsiTheme="minorHAnsi" w:cstheme="minorHAnsi"/>
        </w:rPr>
      </w:pPr>
      <w:r w:rsidRPr="005777F0">
        <w:rPr>
          <w:rFonts w:asciiTheme="minorHAnsi" w:eastAsia="Calibri" w:hAnsiTheme="minorHAnsi" w:cstheme="minorHAnsi"/>
        </w:rPr>
        <w:t xml:space="preserve">CTE program contacts are added to the application using the Teacher Grid. Only Regional Coordinators can add the Lead Teachers (required), Additional Teachers (optional) and any Local Admin (optional) to a CTE application. Until a Lead Teacher or Additional Teacher are added to the Teacher Grid, the user will not have access to the newly initiated application after logging into the CTE IS. </w:t>
      </w:r>
    </w:p>
    <w:p w14:paraId="55A59413" w14:textId="2FA656C5" w:rsidR="009624E8" w:rsidRDefault="009624E8" w:rsidP="005F098E">
      <w:pPr>
        <w:pStyle w:val="ListParagraph"/>
        <w:numPr>
          <w:ilvl w:val="0"/>
          <w:numId w:val="19"/>
        </w:numPr>
        <w:ind w:left="720"/>
        <w:rPr>
          <w:rFonts w:asciiTheme="minorHAnsi" w:eastAsia="Calibri" w:hAnsiTheme="minorHAnsi" w:cstheme="minorHAnsi"/>
        </w:rPr>
      </w:pPr>
      <w:r w:rsidRPr="009624E8">
        <w:rPr>
          <w:rFonts w:asciiTheme="minorHAnsi" w:eastAsia="Calibri" w:hAnsiTheme="minorHAnsi" w:cstheme="minorHAnsi"/>
          <w:b/>
          <w:bCs/>
        </w:rPr>
        <w:t>Click</w:t>
      </w:r>
      <w:r w:rsidRPr="009624E8">
        <w:rPr>
          <w:rFonts w:asciiTheme="minorHAnsi" w:eastAsia="Calibri" w:hAnsiTheme="minorHAnsi" w:cstheme="minorHAnsi"/>
        </w:rPr>
        <w:t xml:space="preserve"> the </w:t>
      </w:r>
      <w:r>
        <w:rPr>
          <w:rFonts w:asciiTheme="minorHAnsi" w:eastAsia="Calibri" w:hAnsiTheme="minorHAnsi" w:cstheme="minorHAnsi"/>
          <w:bCs/>
        </w:rPr>
        <w:t>a</w:t>
      </w:r>
      <w:r w:rsidRPr="009624E8">
        <w:rPr>
          <w:rFonts w:asciiTheme="minorHAnsi" w:eastAsia="Calibri" w:hAnsiTheme="minorHAnsi" w:cstheme="minorHAnsi"/>
          <w:bCs/>
        </w:rPr>
        <w:t>dd new record</w:t>
      </w:r>
      <w:r w:rsidRPr="009624E8">
        <w:rPr>
          <w:rFonts w:asciiTheme="minorHAnsi" w:eastAsia="Calibri" w:hAnsiTheme="minorHAnsi" w:cstheme="minorHAnsi"/>
        </w:rPr>
        <w:t xml:space="preserve"> button. A </w:t>
      </w:r>
      <w:r w:rsidR="005F098E" w:rsidRPr="009624E8">
        <w:rPr>
          <w:rFonts w:asciiTheme="minorHAnsi" w:eastAsia="Calibri" w:hAnsiTheme="minorHAnsi" w:cstheme="minorHAnsi"/>
        </w:rPr>
        <w:t>pop-up</w:t>
      </w:r>
      <w:r w:rsidRPr="009624E8">
        <w:rPr>
          <w:rFonts w:asciiTheme="minorHAnsi" w:eastAsia="Calibri" w:hAnsiTheme="minorHAnsi" w:cstheme="minorHAnsi"/>
        </w:rPr>
        <w:t xml:space="preserve"> box titled Teacher Editor will appear on the screen. </w:t>
      </w:r>
    </w:p>
    <w:p w14:paraId="6135525D" w14:textId="752B592A" w:rsidR="009624E8" w:rsidRPr="009624E8" w:rsidRDefault="009624E8" w:rsidP="005F098E">
      <w:pPr>
        <w:pStyle w:val="ListParagraph"/>
        <w:numPr>
          <w:ilvl w:val="1"/>
          <w:numId w:val="18"/>
        </w:numPr>
        <w:rPr>
          <w:rFonts w:asciiTheme="minorHAnsi" w:eastAsia="Calibri" w:hAnsiTheme="minorHAnsi" w:cstheme="minorHAnsi"/>
        </w:rPr>
      </w:pPr>
      <w:r w:rsidRPr="005777F0">
        <w:rPr>
          <w:rFonts w:asciiTheme="minorHAnsi" w:eastAsia="Calibri" w:hAnsiTheme="minorHAnsi" w:cstheme="minorHAnsi"/>
        </w:rPr>
        <w:t>Once a program contact is added to the Teacher Grid, whether Lead Teacher, Additional Teacher or Local Admin, they will be notified by an automatic email from ODE Helpdesk with subject line, “School Title, Program Title – Lead Teacher Assignment,” informing the recipient that they have been assigned to a CTE Program in the CTE IS. The email is generated after an application has been both saved, and the Teacher Grid updated.</w:t>
      </w:r>
    </w:p>
    <w:p w14:paraId="3D869B9F" w14:textId="33FB9CA8" w:rsidR="009624E8" w:rsidRDefault="005777F0" w:rsidP="00A508FF">
      <w:pPr>
        <w:jc w:val="center"/>
        <w:rPr>
          <w:rFonts w:asciiTheme="minorHAnsi" w:eastAsia="Calibri" w:hAnsiTheme="minorHAnsi" w:cstheme="minorHAnsi"/>
        </w:rPr>
      </w:pPr>
      <w:r w:rsidRPr="005777F0">
        <w:rPr>
          <w:rFonts w:asciiTheme="minorHAnsi" w:eastAsia="Calibri" w:hAnsiTheme="minorHAnsi" w:cstheme="minorHAnsi"/>
          <w:noProof/>
        </w:rPr>
        <w:drawing>
          <wp:inline distT="0" distB="0" distL="0" distR="0" wp14:anchorId="795D6EF6" wp14:editId="43D195E5">
            <wp:extent cx="6162675" cy="1415133"/>
            <wp:effectExtent l="57150" t="57150" r="85725" b="90170"/>
            <wp:docPr id="1295648758" name="Picture 1" descr="Screenshot of the CTE Information System start a new CTE program application page. The screenshot highlights the Teacher Grid where Regional Coordinators add Lead Teachers and Local Admin contacts to th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648758" name="Picture 1" descr="Screenshot of the CTE Information System start a new CTE program application page. The screenshot highlights the Teacher Grid where Regional Coordinators add Lead Teachers and Local Admin contacts to the application."/>
                    <pic:cNvPicPr/>
                  </pic:nvPicPr>
                  <pic:blipFill>
                    <a:blip r:embed="rId43"/>
                    <a:stretch>
                      <a:fillRect/>
                    </a:stretch>
                  </pic:blipFill>
                  <pic:spPr>
                    <a:xfrm>
                      <a:off x="0" y="0"/>
                      <a:ext cx="6209863" cy="1425969"/>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14C074EB" w14:textId="77777777" w:rsidR="009624E8" w:rsidRDefault="009624E8" w:rsidP="009624E8">
      <w:pPr>
        <w:pStyle w:val="ListParagraph"/>
        <w:numPr>
          <w:ilvl w:val="0"/>
          <w:numId w:val="19"/>
        </w:numPr>
        <w:ind w:left="720"/>
        <w:rPr>
          <w:rFonts w:asciiTheme="minorHAnsi" w:eastAsia="Calibri" w:hAnsiTheme="minorHAnsi" w:cstheme="minorHAnsi"/>
        </w:rPr>
      </w:pPr>
      <w:r w:rsidRPr="009624E8">
        <w:rPr>
          <w:rFonts w:asciiTheme="minorHAnsi" w:eastAsia="Calibri" w:hAnsiTheme="minorHAnsi" w:cstheme="minorHAnsi"/>
          <w:b/>
          <w:bCs/>
        </w:rPr>
        <w:t>Input</w:t>
      </w:r>
      <w:r w:rsidRPr="00564597">
        <w:rPr>
          <w:rFonts w:asciiTheme="minorHAnsi" w:eastAsia="Calibri" w:hAnsiTheme="minorHAnsi" w:cstheme="minorHAnsi"/>
        </w:rPr>
        <w:t xml:space="preserve"> the contacts </w:t>
      </w:r>
      <w:r w:rsidRPr="009624E8">
        <w:rPr>
          <w:rFonts w:asciiTheme="minorHAnsi" w:eastAsia="Calibri" w:hAnsiTheme="minorHAnsi" w:cstheme="minorHAnsi"/>
          <w:bCs/>
        </w:rPr>
        <w:t>email</w:t>
      </w:r>
      <w:r w:rsidRPr="00564597">
        <w:rPr>
          <w:rFonts w:asciiTheme="minorHAnsi" w:eastAsia="Calibri" w:hAnsiTheme="minorHAnsi" w:cstheme="minorHAnsi"/>
          <w:b/>
        </w:rPr>
        <w:t xml:space="preserve"> </w:t>
      </w:r>
      <w:r w:rsidRPr="00564597">
        <w:rPr>
          <w:rFonts w:asciiTheme="minorHAnsi" w:eastAsia="Calibri" w:hAnsiTheme="minorHAnsi" w:cstheme="minorHAnsi"/>
        </w:rPr>
        <w:t>first.</w:t>
      </w:r>
    </w:p>
    <w:p w14:paraId="5C50D64E" w14:textId="77777777" w:rsidR="009624E8" w:rsidRDefault="009624E8" w:rsidP="009624E8">
      <w:pPr>
        <w:pStyle w:val="ListParagraph"/>
        <w:numPr>
          <w:ilvl w:val="1"/>
          <w:numId w:val="19"/>
        </w:numPr>
        <w:ind w:left="1080"/>
        <w:rPr>
          <w:rFonts w:asciiTheme="minorHAnsi" w:eastAsia="Calibri" w:hAnsiTheme="minorHAnsi" w:cstheme="minorHAnsi"/>
        </w:rPr>
      </w:pPr>
      <w:r w:rsidRPr="009624E8">
        <w:rPr>
          <w:rFonts w:asciiTheme="minorHAnsi" w:eastAsia="Calibri" w:hAnsiTheme="minorHAnsi" w:cstheme="minorHAnsi"/>
        </w:rPr>
        <w:t xml:space="preserve">If the contact already exists as a program contact in the CTE IS, the TSPC Account, First Name and Last Name fields will populate based on the </w:t>
      </w:r>
      <w:r w:rsidRPr="009624E8">
        <w:rPr>
          <w:rFonts w:asciiTheme="minorHAnsi" w:eastAsia="Calibri" w:hAnsiTheme="minorHAnsi" w:cstheme="minorHAnsi"/>
          <w:bCs/>
        </w:rPr>
        <w:t>email</w:t>
      </w:r>
      <w:r>
        <w:rPr>
          <w:rFonts w:asciiTheme="minorHAnsi" w:eastAsia="Calibri" w:hAnsiTheme="minorHAnsi" w:cstheme="minorHAnsi"/>
          <w:b/>
        </w:rPr>
        <w:t xml:space="preserve"> </w:t>
      </w:r>
      <w:r w:rsidRPr="009624E8">
        <w:rPr>
          <w:rFonts w:asciiTheme="minorHAnsi" w:eastAsia="Calibri" w:hAnsiTheme="minorHAnsi" w:cstheme="minorHAnsi"/>
        </w:rPr>
        <w:t xml:space="preserve">entered. If the </w:t>
      </w:r>
      <w:r w:rsidRPr="009624E8">
        <w:rPr>
          <w:rFonts w:asciiTheme="minorHAnsi" w:eastAsia="Calibri" w:hAnsiTheme="minorHAnsi" w:cstheme="minorHAnsi"/>
          <w:bCs/>
        </w:rPr>
        <w:t xml:space="preserve">email </w:t>
      </w:r>
      <w:r w:rsidRPr="009624E8">
        <w:rPr>
          <w:rFonts w:asciiTheme="minorHAnsi" w:eastAsia="Calibri" w:hAnsiTheme="minorHAnsi" w:cstheme="minorHAnsi"/>
        </w:rPr>
        <w:t xml:space="preserve">does not exist in the CTE IS, the remaining fields will need to be filled out. </w:t>
      </w:r>
    </w:p>
    <w:p w14:paraId="03143D72" w14:textId="287BCC3C" w:rsidR="00A508FF" w:rsidRPr="00A508FF" w:rsidRDefault="00A508FF" w:rsidP="00A508FF">
      <w:pPr>
        <w:jc w:val="center"/>
        <w:rPr>
          <w:rFonts w:asciiTheme="minorHAnsi" w:eastAsia="Calibri" w:hAnsiTheme="minorHAnsi" w:cstheme="minorHAnsi"/>
        </w:rPr>
      </w:pPr>
      <w:r w:rsidRPr="009624E8">
        <w:rPr>
          <w:rFonts w:asciiTheme="minorHAnsi" w:eastAsia="Calibri" w:hAnsiTheme="minorHAnsi" w:cstheme="minorHAnsi"/>
          <w:noProof/>
        </w:rPr>
        <w:drawing>
          <wp:inline distT="0" distB="0" distL="0" distR="0" wp14:anchorId="3056DE95" wp14:editId="515A9286">
            <wp:extent cx="6191250" cy="1608578"/>
            <wp:effectExtent l="57150" t="57150" r="95250" b="86995"/>
            <wp:docPr id="228626316" name="Picture 1" descr="Screenshot of the CTE Information System start a new CTE program application page. The screenshot highlights the Teacher Grid fields that a Regional Coordinator would fill out when adding a contact. The fields include email, TSPC Account, Name, Endorsement Code and Contac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26316" name="Picture 1" descr="Screenshot of the CTE Information System start a new CTE program application page. The screenshot highlights the Teacher Grid fields that a Regional Coordinator would fill out when adding a contact. The fields include email, TSPC Account, Name, Endorsement Code and Contact Type."/>
                    <pic:cNvPicPr/>
                  </pic:nvPicPr>
                  <pic:blipFill>
                    <a:blip r:embed="rId44"/>
                    <a:stretch>
                      <a:fillRect/>
                    </a:stretch>
                  </pic:blipFill>
                  <pic:spPr>
                    <a:xfrm>
                      <a:off x="0" y="0"/>
                      <a:ext cx="6202771" cy="1611571"/>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750C027E" w14:textId="7CCB732F" w:rsidR="009624E8" w:rsidRDefault="003711BF" w:rsidP="009624E8">
      <w:pPr>
        <w:pStyle w:val="ListParagraph"/>
        <w:numPr>
          <w:ilvl w:val="0"/>
          <w:numId w:val="19"/>
        </w:numPr>
        <w:ind w:left="720"/>
        <w:rPr>
          <w:rFonts w:asciiTheme="minorHAnsi" w:eastAsia="Calibri" w:hAnsiTheme="minorHAnsi" w:cstheme="minorHAnsi"/>
        </w:rPr>
      </w:pPr>
      <w:r w:rsidRPr="005F098E">
        <w:rPr>
          <w:rFonts w:asciiTheme="minorHAnsi" w:eastAsia="Calibri" w:hAnsiTheme="minorHAnsi" w:cstheme="minorHAnsi"/>
          <w:b/>
          <w:bCs/>
        </w:rPr>
        <w:t>Input</w:t>
      </w:r>
      <w:r w:rsidRPr="009624E8">
        <w:rPr>
          <w:rFonts w:asciiTheme="minorHAnsi" w:eastAsia="Calibri" w:hAnsiTheme="minorHAnsi" w:cstheme="minorHAnsi"/>
        </w:rPr>
        <w:t xml:space="preserve"> the</w:t>
      </w:r>
      <w:r w:rsidRPr="009624E8">
        <w:rPr>
          <w:rFonts w:asciiTheme="minorHAnsi" w:eastAsia="Calibri" w:hAnsiTheme="minorHAnsi" w:cstheme="minorHAnsi"/>
          <w:b/>
        </w:rPr>
        <w:t xml:space="preserve"> </w:t>
      </w:r>
      <w:r w:rsidRPr="005F098E">
        <w:rPr>
          <w:rFonts w:asciiTheme="minorHAnsi" w:eastAsia="Calibri" w:hAnsiTheme="minorHAnsi" w:cstheme="minorHAnsi"/>
          <w:bCs/>
        </w:rPr>
        <w:t>TSPC Account</w:t>
      </w:r>
      <w:r w:rsidRPr="009624E8">
        <w:rPr>
          <w:rFonts w:asciiTheme="minorHAnsi" w:eastAsia="Calibri" w:hAnsiTheme="minorHAnsi" w:cstheme="minorHAnsi"/>
          <w:b/>
        </w:rPr>
        <w:t xml:space="preserve"> </w:t>
      </w:r>
      <w:r w:rsidRPr="009624E8">
        <w:rPr>
          <w:rFonts w:asciiTheme="minorHAnsi" w:eastAsia="Calibri" w:hAnsiTheme="minorHAnsi" w:cstheme="minorHAnsi"/>
        </w:rPr>
        <w:t xml:space="preserve">number for Lead Teacher and Additional Teacher contacts. Local Admin contacts do not need to have a </w:t>
      </w:r>
      <w:r w:rsidRPr="005F098E">
        <w:rPr>
          <w:rFonts w:asciiTheme="minorHAnsi" w:eastAsia="Calibri" w:hAnsiTheme="minorHAnsi" w:cstheme="minorHAnsi"/>
          <w:bCs/>
        </w:rPr>
        <w:t>TSPC Account</w:t>
      </w:r>
      <w:r w:rsidRPr="009624E8">
        <w:rPr>
          <w:rFonts w:asciiTheme="minorHAnsi" w:eastAsia="Calibri" w:hAnsiTheme="minorHAnsi" w:cstheme="minorHAnsi"/>
          <w:b/>
        </w:rPr>
        <w:t xml:space="preserve"> </w:t>
      </w:r>
      <w:r w:rsidRPr="009624E8">
        <w:rPr>
          <w:rFonts w:asciiTheme="minorHAnsi" w:eastAsia="Calibri" w:hAnsiTheme="minorHAnsi" w:cstheme="minorHAnsi"/>
        </w:rPr>
        <w:t>number entered.</w:t>
      </w:r>
    </w:p>
    <w:p w14:paraId="1B6B888F" w14:textId="1E90624F" w:rsidR="005F098E" w:rsidRDefault="003711BF" w:rsidP="005F098E">
      <w:pPr>
        <w:pStyle w:val="ListParagraph"/>
        <w:numPr>
          <w:ilvl w:val="0"/>
          <w:numId w:val="19"/>
        </w:numPr>
        <w:ind w:left="720"/>
        <w:rPr>
          <w:rFonts w:asciiTheme="minorHAnsi" w:eastAsia="Calibri" w:hAnsiTheme="minorHAnsi" w:cstheme="minorHAnsi"/>
        </w:rPr>
      </w:pPr>
      <w:r w:rsidRPr="005F098E">
        <w:rPr>
          <w:rFonts w:asciiTheme="minorHAnsi" w:eastAsia="Calibri" w:hAnsiTheme="minorHAnsi" w:cstheme="minorHAnsi"/>
          <w:b/>
          <w:bCs/>
        </w:rPr>
        <w:t>Input</w:t>
      </w:r>
      <w:r w:rsidRPr="009624E8">
        <w:rPr>
          <w:rFonts w:asciiTheme="minorHAnsi" w:eastAsia="Calibri" w:hAnsiTheme="minorHAnsi" w:cstheme="minorHAnsi"/>
        </w:rPr>
        <w:t xml:space="preserve"> the </w:t>
      </w:r>
      <w:r w:rsidRPr="005F098E">
        <w:rPr>
          <w:rFonts w:asciiTheme="minorHAnsi" w:eastAsia="Calibri" w:hAnsiTheme="minorHAnsi" w:cstheme="minorHAnsi"/>
          <w:bCs/>
        </w:rPr>
        <w:t>First Name</w:t>
      </w:r>
      <w:r w:rsidRPr="009624E8">
        <w:rPr>
          <w:rFonts w:asciiTheme="minorHAnsi" w:eastAsia="Calibri" w:hAnsiTheme="minorHAnsi" w:cstheme="minorHAnsi"/>
        </w:rPr>
        <w:t xml:space="preserve"> and </w:t>
      </w:r>
      <w:r w:rsidRPr="005F098E">
        <w:rPr>
          <w:rFonts w:asciiTheme="minorHAnsi" w:eastAsia="Calibri" w:hAnsiTheme="minorHAnsi" w:cstheme="minorHAnsi"/>
          <w:bCs/>
        </w:rPr>
        <w:t>Last Name</w:t>
      </w:r>
      <w:r w:rsidRPr="009624E8">
        <w:rPr>
          <w:rFonts w:asciiTheme="minorHAnsi" w:eastAsia="Calibri" w:hAnsiTheme="minorHAnsi" w:cstheme="minorHAnsi"/>
        </w:rPr>
        <w:t xml:space="preserve"> of the program contact.</w:t>
      </w:r>
    </w:p>
    <w:p w14:paraId="1123BACD" w14:textId="040BFDB2" w:rsidR="005F098E" w:rsidRDefault="003711BF" w:rsidP="005F098E">
      <w:pPr>
        <w:pStyle w:val="ListParagraph"/>
        <w:numPr>
          <w:ilvl w:val="0"/>
          <w:numId w:val="19"/>
        </w:numPr>
        <w:ind w:left="720"/>
        <w:rPr>
          <w:rFonts w:asciiTheme="minorHAnsi" w:eastAsia="Calibri" w:hAnsiTheme="minorHAnsi" w:cstheme="minorHAnsi"/>
        </w:rPr>
      </w:pPr>
      <w:r w:rsidRPr="005F098E">
        <w:rPr>
          <w:rFonts w:asciiTheme="minorHAnsi" w:eastAsia="Calibri" w:hAnsiTheme="minorHAnsi" w:cstheme="minorHAnsi"/>
          <w:b/>
          <w:bCs/>
        </w:rPr>
        <w:t>Select</w:t>
      </w:r>
      <w:r w:rsidRPr="005F098E">
        <w:rPr>
          <w:rFonts w:asciiTheme="minorHAnsi" w:eastAsia="Calibri" w:hAnsiTheme="minorHAnsi" w:cstheme="minorHAnsi"/>
        </w:rPr>
        <w:t xml:space="preserve"> the</w:t>
      </w:r>
      <w:r w:rsidRPr="005F098E">
        <w:rPr>
          <w:rFonts w:asciiTheme="minorHAnsi" w:eastAsia="Calibri" w:hAnsiTheme="minorHAnsi" w:cstheme="minorHAnsi"/>
          <w:b/>
        </w:rPr>
        <w:t xml:space="preserve"> </w:t>
      </w:r>
      <w:r w:rsidRPr="005F098E">
        <w:rPr>
          <w:rFonts w:asciiTheme="minorHAnsi" w:eastAsia="Calibri" w:hAnsiTheme="minorHAnsi" w:cstheme="minorHAnsi"/>
          <w:bCs/>
        </w:rPr>
        <w:t>Endorsement Type</w:t>
      </w:r>
      <w:r w:rsidRPr="005F098E">
        <w:rPr>
          <w:rFonts w:asciiTheme="minorHAnsi" w:eastAsia="Calibri" w:hAnsiTheme="minorHAnsi" w:cstheme="minorHAnsi"/>
        </w:rPr>
        <w:t xml:space="preserve"> for Lead Teacher and</w:t>
      </w:r>
      <w:r w:rsidR="005F098E">
        <w:rPr>
          <w:rFonts w:asciiTheme="minorHAnsi" w:eastAsia="Calibri" w:hAnsiTheme="minorHAnsi" w:cstheme="minorHAnsi"/>
        </w:rPr>
        <w:t xml:space="preserve"> any</w:t>
      </w:r>
      <w:r w:rsidRPr="005F098E">
        <w:rPr>
          <w:rFonts w:asciiTheme="minorHAnsi" w:eastAsia="Calibri" w:hAnsiTheme="minorHAnsi" w:cstheme="minorHAnsi"/>
        </w:rPr>
        <w:t xml:space="preserve"> Additional Teacher contacts</w:t>
      </w:r>
      <w:r w:rsidR="005F098E">
        <w:rPr>
          <w:rFonts w:asciiTheme="minorHAnsi" w:eastAsia="Calibri" w:hAnsiTheme="minorHAnsi" w:cstheme="minorHAnsi"/>
        </w:rPr>
        <w:t xml:space="preserve"> in the drop down</w:t>
      </w:r>
      <w:r w:rsidRPr="005F098E">
        <w:rPr>
          <w:rFonts w:asciiTheme="minorHAnsi" w:eastAsia="Calibri" w:hAnsiTheme="minorHAnsi" w:cstheme="minorHAnsi"/>
        </w:rPr>
        <w:t>. Local Admin contacts do not need to have an Endorsement</w:t>
      </w:r>
      <w:r w:rsidRPr="005F098E">
        <w:rPr>
          <w:rFonts w:asciiTheme="minorHAnsi" w:eastAsia="Calibri" w:hAnsiTheme="minorHAnsi" w:cstheme="minorHAnsi"/>
          <w:b/>
        </w:rPr>
        <w:t xml:space="preserve"> </w:t>
      </w:r>
      <w:r w:rsidRPr="005F098E">
        <w:rPr>
          <w:rFonts w:asciiTheme="minorHAnsi" w:eastAsia="Calibri" w:hAnsiTheme="minorHAnsi" w:cstheme="minorHAnsi"/>
          <w:bCs/>
        </w:rPr>
        <w:t>Type</w:t>
      </w:r>
      <w:r w:rsidRPr="005F098E">
        <w:rPr>
          <w:rFonts w:asciiTheme="minorHAnsi" w:eastAsia="Calibri" w:hAnsiTheme="minorHAnsi" w:cstheme="minorHAnsi"/>
          <w:b/>
        </w:rPr>
        <w:t xml:space="preserve"> </w:t>
      </w:r>
      <w:r w:rsidRPr="005F098E">
        <w:rPr>
          <w:rFonts w:asciiTheme="minorHAnsi" w:eastAsia="Calibri" w:hAnsiTheme="minorHAnsi" w:cstheme="minorHAnsi"/>
        </w:rPr>
        <w:t>entered.</w:t>
      </w:r>
    </w:p>
    <w:p w14:paraId="54291397" w14:textId="36801EA6" w:rsidR="005F098E" w:rsidRDefault="005F098E" w:rsidP="005F098E">
      <w:pPr>
        <w:pStyle w:val="ListParagraph"/>
        <w:numPr>
          <w:ilvl w:val="0"/>
          <w:numId w:val="19"/>
        </w:numPr>
        <w:ind w:left="720"/>
        <w:rPr>
          <w:rFonts w:asciiTheme="minorHAnsi" w:eastAsia="Calibri" w:hAnsiTheme="minorHAnsi" w:cstheme="minorHAnsi"/>
        </w:rPr>
      </w:pPr>
      <w:r>
        <w:rPr>
          <w:rFonts w:asciiTheme="minorHAnsi" w:eastAsia="Calibri" w:hAnsiTheme="minorHAnsi" w:cstheme="minorHAnsi"/>
          <w:b/>
          <w:bCs/>
        </w:rPr>
        <w:t xml:space="preserve">Check </w:t>
      </w:r>
      <w:r>
        <w:rPr>
          <w:rFonts w:asciiTheme="minorHAnsi" w:eastAsia="Calibri" w:hAnsiTheme="minorHAnsi" w:cstheme="minorHAnsi"/>
        </w:rPr>
        <w:t>the In Process box if Endorsement Type being added for the contact is currently in process with either ODE or TSPC.</w:t>
      </w:r>
    </w:p>
    <w:p w14:paraId="7110C05D" w14:textId="4E391342" w:rsidR="005F098E" w:rsidRDefault="003711BF" w:rsidP="005F098E">
      <w:pPr>
        <w:pStyle w:val="ListParagraph"/>
        <w:numPr>
          <w:ilvl w:val="0"/>
          <w:numId w:val="19"/>
        </w:numPr>
        <w:ind w:left="720"/>
        <w:rPr>
          <w:rFonts w:asciiTheme="minorHAnsi" w:eastAsia="Calibri" w:hAnsiTheme="minorHAnsi" w:cstheme="minorHAnsi"/>
        </w:rPr>
      </w:pPr>
      <w:r w:rsidRPr="005F098E">
        <w:rPr>
          <w:rFonts w:asciiTheme="minorHAnsi" w:eastAsia="Calibri" w:hAnsiTheme="minorHAnsi" w:cstheme="minorHAnsi"/>
          <w:b/>
          <w:bCs/>
        </w:rPr>
        <w:t>Select</w:t>
      </w:r>
      <w:r w:rsidRPr="005F098E">
        <w:rPr>
          <w:rFonts w:asciiTheme="minorHAnsi" w:eastAsia="Calibri" w:hAnsiTheme="minorHAnsi" w:cstheme="minorHAnsi"/>
        </w:rPr>
        <w:t xml:space="preserve"> the </w:t>
      </w:r>
      <w:r w:rsidRPr="005F098E">
        <w:rPr>
          <w:rFonts w:asciiTheme="minorHAnsi" w:eastAsia="Calibri" w:hAnsiTheme="minorHAnsi" w:cstheme="minorHAnsi"/>
          <w:bCs/>
        </w:rPr>
        <w:t>Contact Type</w:t>
      </w:r>
      <w:r w:rsidRPr="005F098E">
        <w:rPr>
          <w:rFonts w:asciiTheme="minorHAnsi" w:eastAsia="Calibri" w:hAnsiTheme="minorHAnsi" w:cstheme="minorHAnsi"/>
          <w:b/>
        </w:rPr>
        <w:t xml:space="preserve"> </w:t>
      </w:r>
      <w:r w:rsidRPr="005F098E">
        <w:rPr>
          <w:rFonts w:asciiTheme="minorHAnsi" w:eastAsia="Calibri" w:hAnsiTheme="minorHAnsi" w:cstheme="minorHAnsi"/>
        </w:rPr>
        <w:t>(Lead Teacher, Additional Teacher, Local Admin) for the program contact being entered into the Teacher Grid.</w:t>
      </w:r>
    </w:p>
    <w:p w14:paraId="00000096" w14:textId="3B3CF45A" w:rsidR="00246679" w:rsidRPr="00524F48" w:rsidRDefault="003711BF" w:rsidP="00524F48">
      <w:pPr>
        <w:pStyle w:val="ListParagraph"/>
        <w:numPr>
          <w:ilvl w:val="0"/>
          <w:numId w:val="19"/>
        </w:numPr>
        <w:ind w:left="720"/>
        <w:rPr>
          <w:rFonts w:asciiTheme="minorHAnsi" w:eastAsia="Calibri" w:hAnsiTheme="minorHAnsi" w:cstheme="minorHAnsi"/>
        </w:rPr>
      </w:pPr>
      <w:r w:rsidRPr="005F098E">
        <w:rPr>
          <w:rFonts w:asciiTheme="minorHAnsi" w:eastAsia="Calibri" w:hAnsiTheme="minorHAnsi" w:cstheme="minorHAnsi"/>
          <w:b/>
          <w:bCs/>
        </w:rPr>
        <w:t>Click</w:t>
      </w:r>
      <w:r w:rsidRPr="005F098E">
        <w:rPr>
          <w:rFonts w:asciiTheme="minorHAnsi" w:eastAsia="Calibri" w:hAnsiTheme="minorHAnsi" w:cstheme="minorHAnsi"/>
        </w:rPr>
        <w:t xml:space="preserve"> the </w:t>
      </w:r>
      <w:r w:rsidRPr="005F098E">
        <w:rPr>
          <w:rFonts w:asciiTheme="minorHAnsi" w:eastAsia="Calibri" w:hAnsiTheme="minorHAnsi" w:cstheme="minorHAnsi"/>
          <w:bCs/>
        </w:rPr>
        <w:t>Update</w:t>
      </w:r>
      <w:r w:rsidRPr="005F098E">
        <w:rPr>
          <w:rFonts w:asciiTheme="minorHAnsi" w:eastAsia="Calibri" w:hAnsiTheme="minorHAnsi" w:cstheme="minorHAnsi"/>
          <w:b/>
        </w:rPr>
        <w:t xml:space="preserve"> </w:t>
      </w:r>
      <w:r w:rsidRPr="005F098E">
        <w:rPr>
          <w:rFonts w:asciiTheme="minorHAnsi" w:eastAsia="Calibri" w:hAnsiTheme="minorHAnsi" w:cstheme="minorHAnsi"/>
        </w:rPr>
        <w:t xml:space="preserve">button to save the program contact information. </w:t>
      </w:r>
    </w:p>
    <w:p w14:paraId="62B06724" w14:textId="3C47EEBB" w:rsidR="00524F48" w:rsidRPr="00524F48" w:rsidRDefault="00DB4C35" w:rsidP="00241CE4">
      <w:pPr>
        <w:pStyle w:val="Heading4"/>
        <w:spacing w:before="200"/>
        <w:rPr>
          <w:rFonts w:ascii="Arial" w:hAnsi="Arial"/>
          <w:sz w:val="22"/>
          <w:szCs w:val="22"/>
        </w:rPr>
      </w:pPr>
      <w:r>
        <w:rPr>
          <w:rFonts w:ascii="Arial" w:hAnsi="Arial"/>
          <w:sz w:val="22"/>
          <w:szCs w:val="22"/>
        </w:rPr>
        <w:t>Updating</w:t>
      </w:r>
      <w:r w:rsidR="00524F48" w:rsidRPr="00524F48">
        <w:rPr>
          <w:rFonts w:ascii="Arial" w:hAnsi="Arial"/>
          <w:sz w:val="22"/>
          <w:szCs w:val="22"/>
        </w:rPr>
        <w:t xml:space="preserve"> Contact</w:t>
      </w:r>
      <w:r>
        <w:rPr>
          <w:rFonts w:ascii="Arial" w:hAnsi="Arial"/>
          <w:sz w:val="22"/>
          <w:szCs w:val="22"/>
        </w:rPr>
        <w:t xml:space="preserve"> Details</w:t>
      </w:r>
    </w:p>
    <w:p w14:paraId="00000097" w14:textId="3EEDCA31" w:rsidR="00246679" w:rsidRPr="00241CE4" w:rsidRDefault="003711BF" w:rsidP="00241CE4">
      <w:pPr>
        <w:widowControl w:val="0"/>
        <w:rPr>
          <w:rFonts w:asciiTheme="minorHAnsi" w:eastAsia="Calibri" w:hAnsiTheme="minorHAnsi" w:cstheme="minorHAnsi"/>
        </w:rPr>
      </w:pPr>
      <w:r w:rsidRPr="00241CE4">
        <w:rPr>
          <w:rFonts w:asciiTheme="minorHAnsi" w:eastAsia="Calibri" w:hAnsiTheme="minorHAnsi" w:cstheme="minorHAnsi"/>
        </w:rPr>
        <w:t xml:space="preserve">When existing program contact information is </w:t>
      </w:r>
      <w:r w:rsidR="00524F48" w:rsidRPr="00241CE4">
        <w:rPr>
          <w:rFonts w:asciiTheme="minorHAnsi" w:eastAsia="Calibri" w:hAnsiTheme="minorHAnsi" w:cstheme="minorHAnsi"/>
        </w:rPr>
        <w:t>no longer accurate</w:t>
      </w:r>
      <w:r w:rsidRPr="00241CE4">
        <w:rPr>
          <w:rFonts w:asciiTheme="minorHAnsi" w:eastAsia="Calibri" w:hAnsiTheme="minorHAnsi" w:cstheme="minorHAnsi"/>
        </w:rPr>
        <w:t xml:space="preserve">, </w:t>
      </w:r>
      <w:r w:rsidR="00524F48" w:rsidRPr="00241CE4">
        <w:rPr>
          <w:rFonts w:asciiTheme="minorHAnsi" w:eastAsia="Calibri" w:hAnsiTheme="minorHAnsi" w:cstheme="minorHAnsi"/>
        </w:rPr>
        <w:t>RCs need to update the details,</w:t>
      </w:r>
      <w:r w:rsidRPr="00241CE4">
        <w:rPr>
          <w:rFonts w:asciiTheme="minorHAnsi" w:eastAsia="Calibri" w:hAnsiTheme="minorHAnsi" w:cstheme="minorHAnsi"/>
        </w:rPr>
        <w:t xml:space="preserve"> not create a new contact record. </w:t>
      </w:r>
      <w:r w:rsidR="00241CE4" w:rsidRPr="00241CE4">
        <w:rPr>
          <w:rFonts w:asciiTheme="minorHAnsi" w:eastAsia="Calibri" w:hAnsiTheme="minorHAnsi" w:cstheme="minorHAnsi"/>
        </w:rPr>
        <w:t>Existing contacts e</w:t>
      </w:r>
      <w:r w:rsidRPr="00241CE4">
        <w:rPr>
          <w:rFonts w:asciiTheme="minorHAnsi" w:eastAsia="Calibri" w:hAnsiTheme="minorHAnsi" w:cstheme="minorHAnsi"/>
        </w:rPr>
        <w:t xml:space="preserve">mail, TSPC </w:t>
      </w:r>
      <w:r w:rsidR="00241CE4" w:rsidRPr="00241CE4">
        <w:rPr>
          <w:rFonts w:asciiTheme="minorHAnsi" w:eastAsia="Calibri" w:hAnsiTheme="minorHAnsi" w:cstheme="minorHAnsi"/>
        </w:rPr>
        <w:t>a</w:t>
      </w:r>
      <w:r w:rsidRPr="00241CE4">
        <w:rPr>
          <w:rFonts w:asciiTheme="minorHAnsi" w:eastAsia="Calibri" w:hAnsiTheme="minorHAnsi" w:cstheme="minorHAnsi"/>
        </w:rPr>
        <w:t>ccount</w:t>
      </w:r>
      <w:r w:rsidR="00241CE4" w:rsidRPr="00241CE4">
        <w:rPr>
          <w:rFonts w:asciiTheme="minorHAnsi" w:eastAsia="Calibri" w:hAnsiTheme="minorHAnsi" w:cstheme="minorHAnsi"/>
        </w:rPr>
        <w:t xml:space="preserve"> number</w:t>
      </w:r>
      <w:r w:rsidRPr="00241CE4">
        <w:rPr>
          <w:rFonts w:asciiTheme="minorHAnsi" w:eastAsia="Calibri" w:hAnsiTheme="minorHAnsi" w:cstheme="minorHAnsi"/>
        </w:rPr>
        <w:t xml:space="preserve">, and </w:t>
      </w:r>
      <w:r w:rsidR="00241CE4" w:rsidRPr="00241CE4">
        <w:rPr>
          <w:rFonts w:asciiTheme="minorHAnsi" w:eastAsia="Calibri" w:hAnsiTheme="minorHAnsi" w:cstheme="minorHAnsi"/>
        </w:rPr>
        <w:t>n</w:t>
      </w:r>
      <w:r w:rsidRPr="00241CE4">
        <w:rPr>
          <w:rFonts w:asciiTheme="minorHAnsi" w:eastAsia="Calibri" w:hAnsiTheme="minorHAnsi" w:cstheme="minorHAnsi"/>
        </w:rPr>
        <w:t xml:space="preserve">ame can be edited in </w:t>
      </w:r>
      <w:r w:rsidR="00241CE4" w:rsidRPr="00241CE4">
        <w:rPr>
          <w:rFonts w:asciiTheme="minorHAnsi" w:eastAsia="Calibri" w:hAnsiTheme="minorHAnsi" w:cstheme="minorHAnsi"/>
        </w:rPr>
        <w:t xml:space="preserve">the </w:t>
      </w:r>
      <w:r w:rsidRPr="00241CE4">
        <w:rPr>
          <w:rFonts w:asciiTheme="minorHAnsi" w:eastAsia="Calibri" w:hAnsiTheme="minorHAnsi" w:cstheme="minorHAnsi"/>
        </w:rPr>
        <w:t>Contacts</w:t>
      </w:r>
      <w:r w:rsidR="00241CE4" w:rsidRPr="00241CE4">
        <w:rPr>
          <w:rFonts w:asciiTheme="minorHAnsi" w:eastAsia="Calibri" w:hAnsiTheme="minorHAnsi" w:cstheme="minorHAnsi"/>
        </w:rPr>
        <w:t xml:space="preserve"> section of the Main Menu</w:t>
      </w:r>
      <w:r w:rsidRPr="00241CE4">
        <w:rPr>
          <w:rFonts w:asciiTheme="minorHAnsi" w:eastAsia="Calibri" w:hAnsiTheme="minorHAnsi" w:cstheme="minorHAnsi"/>
        </w:rPr>
        <w:t xml:space="preserve">. Updating the information in Contacts ensures that every CTE program </w:t>
      </w:r>
      <w:r w:rsidR="00241CE4" w:rsidRPr="00241CE4">
        <w:rPr>
          <w:rFonts w:asciiTheme="minorHAnsi" w:eastAsia="Calibri" w:hAnsiTheme="minorHAnsi" w:cstheme="minorHAnsi"/>
        </w:rPr>
        <w:t>in connection to the Teacher/Admin</w:t>
      </w:r>
      <w:r w:rsidRPr="00241CE4">
        <w:rPr>
          <w:rFonts w:asciiTheme="minorHAnsi" w:eastAsia="Calibri" w:hAnsiTheme="minorHAnsi" w:cstheme="minorHAnsi"/>
        </w:rPr>
        <w:t>, also gets</w:t>
      </w:r>
      <w:r w:rsidR="00241CE4" w:rsidRPr="00241CE4">
        <w:rPr>
          <w:rFonts w:asciiTheme="minorHAnsi" w:eastAsia="Calibri" w:hAnsiTheme="minorHAnsi" w:cstheme="minorHAnsi"/>
        </w:rPr>
        <w:t xml:space="preserve"> updated</w:t>
      </w:r>
      <w:r w:rsidRPr="00241CE4">
        <w:rPr>
          <w:rFonts w:asciiTheme="minorHAnsi" w:eastAsia="Calibri" w:hAnsiTheme="minorHAnsi" w:cstheme="minorHAnsi"/>
        </w:rPr>
        <w:t xml:space="preserve"> </w:t>
      </w:r>
      <w:r w:rsidR="00241CE4" w:rsidRPr="00241CE4">
        <w:rPr>
          <w:rFonts w:asciiTheme="minorHAnsi" w:eastAsia="Calibri" w:hAnsiTheme="minorHAnsi" w:cstheme="minorHAnsi"/>
        </w:rPr>
        <w:t>and decreases duplicate contact entries in the CTE IS</w:t>
      </w:r>
      <w:r w:rsidRPr="00241CE4">
        <w:rPr>
          <w:rFonts w:asciiTheme="minorHAnsi" w:eastAsia="Calibri" w:hAnsiTheme="minorHAnsi" w:cstheme="minorHAnsi"/>
        </w:rPr>
        <w:t>.</w:t>
      </w:r>
    </w:p>
    <w:p w14:paraId="6F9DED92" w14:textId="2F807B8E" w:rsidR="00241CE4" w:rsidRDefault="003711BF" w:rsidP="00241CE4">
      <w:pPr>
        <w:pStyle w:val="ListParagraph"/>
        <w:widowControl w:val="0"/>
        <w:numPr>
          <w:ilvl w:val="0"/>
          <w:numId w:val="19"/>
        </w:numPr>
        <w:ind w:left="720"/>
        <w:rPr>
          <w:rFonts w:asciiTheme="minorHAnsi" w:eastAsia="Calibri" w:hAnsiTheme="minorHAnsi" w:cstheme="minorHAnsi"/>
        </w:rPr>
      </w:pPr>
      <w:r w:rsidRPr="00241CE4">
        <w:rPr>
          <w:rFonts w:asciiTheme="minorHAnsi" w:eastAsia="Calibri" w:hAnsiTheme="minorHAnsi" w:cstheme="minorHAnsi"/>
          <w:b/>
          <w:bCs/>
        </w:rPr>
        <w:t>Click</w:t>
      </w:r>
      <w:r w:rsidRPr="00241CE4">
        <w:rPr>
          <w:rFonts w:asciiTheme="minorHAnsi" w:eastAsia="Calibri" w:hAnsiTheme="minorHAnsi" w:cstheme="minorHAnsi"/>
        </w:rPr>
        <w:t xml:space="preserve"> </w:t>
      </w:r>
      <w:r w:rsidRPr="00241CE4">
        <w:rPr>
          <w:rFonts w:asciiTheme="minorHAnsi" w:eastAsia="Calibri" w:hAnsiTheme="minorHAnsi" w:cstheme="minorHAnsi"/>
          <w:bCs/>
        </w:rPr>
        <w:t>Contacts</w:t>
      </w:r>
      <w:r w:rsidRPr="00241CE4">
        <w:rPr>
          <w:rFonts w:asciiTheme="minorHAnsi" w:eastAsia="Calibri" w:hAnsiTheme="minorHAnsi" w:cstheme="minorHAnsi"/>
          <w:b/>
        </w:rPr>
        <w:t xml:space="preserve"> </w:t>
      </w:r>
      <w:r w:rsidRPr="00241CE4">
        <w:rPr>
          <w:rFonts w:asciiTheme="minorHAnsi" w:eastAsia="Calibri" w:hAnsiTheme="minorHAnsi" w:cstheme="minorHAnsi"/>
        </w:rPr>
        <w:t xml:space="preserve">in the main menu of the CTE IS. </w:t>
      </w:r>
    </w:p>
    <w:p w14:paraId="2F554E54" w14:textId="6F10CA21" w:rsidR="00241CE4" w:rsidRDefault="006533EE" w:rsidP="00241CE4">
      <w:pPr>
        <w:pStyle w:val="ListParagraph"/>
        <w:widowControl w:val="0"/>
        <w:numPr>
          <w:ilvl w:val="0"/>
          <w:numId w:val="19"/>
        </w:numPr>
        <w:ind w:left="720"/>
        <w:rPr>
          <w:rFonts w:asciiTheme="minorHAnsi" w:eastAsia="Calibri" w:hAnsiTheme="minorHAnsi" w:cstheme="minorHAnsi"/>
        </w:rPr>
      </w:pPr>
      <w:r w:rsidRPr="00241CE4">
        <w:rPr>
          <w:rFonts w:asciiTheme="minorHAnsi" w:hAnsiTheme="minorHAnsi" w:cstheme="minorHAnsi"/>
          <w:b/>
          <w:bCs/>
          <w:noProof/>
        </w:rPr>
        <w:drawing>
          <wp:anchor distT="114300" distB="114300" distL="114300" distR="114300" simplePos="0" relativeHeight="251665408" behindDoc="1" locked="0" layoutInCell="1" hidden="0" allowOverlap="1" wp14:anchorId="30DE1E8B" wp14:editId="50A7EBB5">
            <wp:simplePos x="0" y="0"/>
            <wp:positionH relativeFrom="margin">
              <wp:posOffset>9525</wp:posOffset>
            </wp:positionH>
            <wp:positionV relativeFrom="paragraph">
              <wp:posOffset>68580</wp:posOffset>
            </wp:positionV>
            <wp:extent cx="1400175" cy="2200275"/>
            <wp:effectExtent l="57150" t="57150" r="104775" b="104775"/>
            <wp:wrapTight wrapText="bothSides">
              <wp:wrapPolygon edited="0">
                <wp:start x="-882" y="-561"/>
                <wp:lineTo x="-588" y="22442"/>
                <wp:lineTo x="22922" y="22442"/>
                <wp:lineTo x="22922" y="-561"/>
                <wp:lineTo x="-882" y="-561"/>
              </wp:wrapPolygon>
            </wp:wrapTight>
            <wp:docPr id="159" name="image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9" name="image8.png">
                      <a:extLst>
                        <a:ext uri="{C183D7F6-B498-43B3-948B-1728B52AA6E4}">
                          <adec:decorative xmlns:adec="http://schemas.microsoft.com/office/drawing/2017/decorative" val="1"/>
                        </a:ext>
                      </a:extLst>
                    </pic:cNvPr>
                    <pic:cNvPicPr preferRelativeResize="0"/>
                  </pic:nvPicPr>
                  <pic:blipFill>
                    <a:blip r:embed="rId45"/>
                    <a:srcRect/>
                    <a:stretch>
                      <a:fillRect/>
                    </a:stretch>
                  </pic:blipFill>
                  <pic:spPr>
                    <a:xfrm>
                      <a:off x="0" y="0"/>
                      <a:ext cx="1400175" cy="220027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711BF" w:rsidRPr="00241CE4">
        <w:rPr>
          <w:rFonts w:asciiTheme="minorHAnsi" w:eastAsia="Calibri" w:hAnsiTheme="minorHAnsi" w:cstheme="minorHAnsi"/>
          <w:b/>
          <w:bCs/>
        </w:rPr>
        <w:t>Click</w:t>
      </w:r>
      <w:r w:rsidR="003711BF" w:rsidRPr="00241CE4">
        <w:rPr>
          <w:rFonts w:asciiTheme="minorHAnsi" w:eastAsia="Calibri" w:hAnsiTheme="minorHAnsi" w:cstheme="minorHAnsi"/>
        </w:rPr>
        <w:t xml:space="preserve"> </w:t>
      </w:r>
      <w:r w:rsidR="003711BF" w:rsidRPr="00241CE4">
        <w:rPr>
          <w:rFonts w:asciiTheme="minorHAnsi" w:eastAsia="Calibri" w:hAnsiTheme="minorHAnsi" w:cstheme="minorHAnsi"/>
          <w:bCs/>
        </w:rPr>
        <w:t>Last Name</w:t>
      </w:r>
      <w:r w:rsidR="003711BF" w:rsidRPr="00241CE4">
        <w:rPr>
          <w:rFonts w:asciiTheme="minorHAnsi" w:eastAsia="Calibri" w:hAnsiTheme="minorHAnsi" w:cstheme="minorHAnsi"/>
        </w:rPr>
        <w:t xml:space="preserve"> to sort the contacts alphabetically by last name. Search through the contacts until the desired one is located.</w:t>
      </w:r>
    </w:p>
    <w:p w14:paraId="223C2CA4" w14:textId="2CD0BF02" w:rsidR="00241CE4" w:rsidRDefault="003711BF" w:rsidP="00241CE4">
      <w:pPr>
        <w:pStyle w:val="ListParagraph"/>
        <w:widowControl w:val="0"/>
        <w:numPr>
          <w:ilvl w:val="0"/>
          <w:numId w:val="19"/>
        </w:numPr>
        <w:ind w:left="720"/>
        <w:rPr>
          <w:rFonts w:asciiTheme="minorHAnsi" w:eastAsia="Calibri" w:hAnsiTheme="minorHAnsi" w:cstheme="minorHAnsi"/>
        </w:rPr>
      </w:pPr>
      <w:r w:rsidRPr="00241CE4">
        <w:rPr>
          <w:rFonts w:asciiTheme="minorHAnsi" w:eastAsia="Calibri" w:hAnsiTheme="minorHAnsi" w:cstheme="minorHAnsi"/>
          <w:b/>
          <w:bCs/>
        </w:rPr>
        <w:t>Click</w:t>
      </w:r>
      <w:r w:rsidRPr="00241CE4">
        <w:rPr>
          <w:rFonts w:asciiTheme="minorHAnsi" w:eastAsia="Calibri" w:hAnsiTheme="minorHAnsi" w:cstheme="minorHAnsi"/>
        </w:rPr>
        <w:t xml:space="preserve"> </w:t>
      </w:r>
      <w:r w:rsidRPr="00241CE4">
        <w:rPr>
          <w:rFonts w:asciiTheme="minorHAnsi" w:eastAsia="Calibri" w:hAnsiTheme="minorHAnsi" w:cstheme="minorHAnsi"/>
          <w:bCs/>
        </w:rPr>
        <w:t>Edit</w:t>
      </w:r>
      <w:r w:rsidRPr="00241CE4">
        <w:rPr>
          <w:rFonts w:asciiTheme="minorHAnsi" w:eastAsia="Calibri" w:hAnsiTheme="minorHAnsi" w:cstheme="minorHAnsi"/>
          <w:b/>
        </w:rPr>
        <w:t xml:space="preserve"> </w:t>
      </w:r>
      <w:r w:rsidRPr="00241CE4">
        <w:rPr>
          <w:rFonts w:asciiTheme="minorHAnsi" w:eastAsia="Calibri" w:hAnsiTheme="minorHAnsi" w:cstheme="minorHAnsi"/>
        </w:rPr>
        <w:t xml:space="preserve">on the </w:t>
      </w:r>
      <w:r w:rsidR="00241CE4" w:rsidRPr="00241CE4">
        <w:rPr>
          <w:rFonts w:asciiTheme="minorHAnsi" w:eastAsia="Calibri" w:hAnsiTheme="minorHAnsi" w:cstheme="minorHAnsi"/>
        </w:rPr>
        <w:t>contact’s</w:t>
      </w:r>
      <w:r w:rsidRPr="00241CE4">
        <w:rPr>
          <w:rFonts w:asciiTheme="minorHAnsi" w:eastAsia="Calibri" w:hAnsiTheme="minorHAnsi" w:cstheme="minorHAnsi"/>
        </w:rPr>
        <w:t xml:space="preserve"> record. This will enable the contacts information to be edited. </w:t>
      </w:r>
    </w:p>
    <w:p w14:paraId="267EB1DF" w14:textId="77777777" w:rsidR="00241CE4" w:rsidRDefault="003711BF" w:rsidP="00241CE4">
      <w:pPr>
        <w:pStyle w:val="ListParagraph"/>
        <w:widowControl w:val="0"/>
        <w:numPr>
          <w:ilvl w:val="0"/>
          <w:numId w:val="19"/>
        </w:numPr>
        <w:ind w:left="720"/>
        <w:rPr>
          <w:rFonts w:asciiTheme="minorHAnsi" w:eastAsia="Calibri" w:hAnsiTheme="minorHAnsi" w:cstheme="minorHAnsi"/>
        </w:rPr>
      </w:pPr>
      <w:r w:rsidRPr="00241CE4">
        <w:rPr>
          <w:rFonts w:asciiTheme="minorHAnsi" w:eastAsia="Calibri" w:hAnsiTheme="minorHAnsi" w:cstheme="minorHAnsi"/>
          <w:b/>
          <w:bCs/>
        </w:rPr>
        <w:t>Click</w:t>
      </w:r>
      <w:r w:rsidRPr="00241CE4">
        <w:rPr>
          <w:rFonts w:asciiTheme="minorHAnsi" w:eastAsia="Calibri" w:hAnsiTheme="minorHAnsi" w:cstheme="minorHAnsi"/>
        </w:rPr>
        <w:t xml:space="preserve"> </w:t>
      </w:r>
      <w:r w:rsidRPr="00241CE4">
        <w:rPr>
          <w:rFonts w:asciiTheme="minorHAnsi" w:eastAsia="Calibri" w:hAnsiTheme="minorHAnsi" w:cstheme="minorHAnsi"/>
          <w:bCs/>
        </w:rPr>
        <w:t>Update</w:t>
      </w:r>
      <w:r w:rsidRPr="00241CE4">
        <w:rPr>
          <w:rFonts w:asciiTheme="minorHAnsi" w:eastAsia="Calibri" w:hAnsiTheme="minorHAnsi" w:cstheme="minorHAnsi"/>
          <w:b/>
        </w:rPr>
        <w:t xml:space="preserve"> </w:t>
      </w:r>
      <w:r w:rsidRPr="00241CE4">
        <w:rPr>
          <w:rFonts w:asciiTheme="minorHAnsi" w:eastAsia="Calibri" w:hAnsiTheme="minorHAnsi" w:cstheme="minorHAnsi"/>
        </w:rPr>
        <w:t>after edits have been made to save the changes.</w:t>
      </w:r>
    </w:p>
    <w:p w14:paraId="637D6CFE" w14:textId="5CAE68AB" w:rsidR="00241CE4" w:rsidRPr="00241CE4" w:rsidRDefault="006533EE" w:rsidP="00241CE4">
      <w:pPr>
        <w:pStyle w:val="ListParagraph"/>
        <w:widowControl w:val="0"/>
        <w:numPr>
          <w:ilvl w:val="0"/>
          <w:numId w:val="19"/>
        </w:numPr>
        <w:ind w:left="720"/>
        <w:rPr>
          <w:rFonts w:asciiTheme="minorHAnsi" w:eastAsia="Calibri" w:hAnsiTheme="minorHAnsi" w:cstheme="minorHAnsi"/>
        </w:rPr>
      </w:pPr>
      <w:r w:rsidRPr="00564597">
        <w:rPr>
          <w:rFonts w:asciiTheme="minorHAnsi" w:hAnsiTheme="minorHAnsi" w:cstheme="minorHAnsi"/>
          <w:noProof/>
        </w:rPr>
        <w:drawing>
          <wp:anchor distT="0" distB="0" distL="114300" distR="114300" simplePos="0" relativeHeight="251686912" behindDoc="1" locked="0" layoutInCell="1" allowOverlap="1" wp14:anchorId="31A18555" wp14:editId="3BDD8D99">
            <wp:simplePos x="0" y="0"/>
            <wp:positionH relativeFrom="margin">
              <wp:align>right</wp:align>
            </wp:positionH>
            <wp:positionV relativeFrom="paragraph">
              <wp:posOffset>473075</wp:posOffset>
            </wp:positionV>
            <wp:extent cx="4714875" cy="1085850"/>
            <wp:effectExtent l="57150" t="57150" r="104775" b="95250"/>
            <wp:wrapSquare wrapText="bothSides"/>
            <wp:docPr id="158" name="image2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8" name="image22.png">
                      <a:extLst>
                        <a:ext uri="{C183D7F6-B498-43B3-948B-1728B52AA6E4}">
                          <adec:decorative xmlns:adec="http://schemas.microsoft.com/office/drawing/2017/decorative" val="1"/>
                        </a:ext>
                      </a:extLst>
                    </pic:cNvPr>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a:xfrm>
                      <a:off x="0" y="0"/>
                      <a:ext cx="4714875" cy="108585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41CE4" w:rsidRPr="00241CE4">
        <w:rPr>
          <w:rFonts w:asciiTheme="minorHAnsi" w:eastAsia="Calibri" w:hAnsiTheme="minorHAnsi" w:cstheme="minorHAnsi"/>
        </w:rPr>
        <w:t>Once the changes have been saved, the corrected contact information will reflect in the application’s Teacher Grid.</w:t>
      </w:r>
    </w:p>
    <w:p w14:paraId="0000009D" w14:textId="5C0F9405" w:rsidR="00246679" w:rsidRPr="008C6D23" w:rsidRDefault="003711BF" w:rsidP="00686316">
      <w:pPr>
        <w:pStyle w:val="Heading3"/>
        <w:spacing w:after="60"/>
        <w:rPr>
          <w:sz w:val="22"/>
          <w:szCs w:val="22"/>
          <w:u w:val="single"/>
        </w:rPr>
      </w:pPr>
      <w:bookmarkStart w:id="40" w:name="_heading=h.l1gr1qkvaioh" w:colFirst="0" w:colLast="0"/>
      <w:bookmarkStart w:id="41" w:name="_Toc160547100"/>
      <w:bookmarkEnd w:id="40"/>
      <w:r w:rsidRPr="008C6D23">
        <w:rPr>
          <w:sz w:val="22"/>
          <w:szCs w:val="22"/>
          <w:u w:val="single"/>
        </w:rPr>
        <w:t>Community College Grid</w:t>
      </w:r>
      <w:bookmarkEnd w:id="41"/>
    </w:p>
    <w:p w14:paraId="0000009E" w14:textId="392EB305" w:rsidR="00246679" w:rsidRPr="00686316" w:rsidRDefault="003711BF" w:rsidP="00A93696">
      <w:pPr>
        <w:widowControl w:val="0"/>
        <w:spacing w:after="60"/>
        <w:rPr>
          <w:rFonts w:asciiTheme="minorHAnsi" w:eastAsia="Calibri" w:hAnsiTheme="minorHAnsi" w:cstheme="minorHAnsi"/>
        </w:rPr>
      </w:pPr>
      <w:r w:rsidRPr="00686316">
        <w:rPr>
          <w:rFonts w:asciiTheme="minorHAnsi" w:eastAsia="Calibri" w:hAnsiTheme="minorHAnsi" w:cstheme="minorHAnsi"/>
        </w:rPr>
        <w:t xml:space="preserve">Oregon’s CTE State Plan focuses on high quality education by strengthening meaningful collaboration between secondary and postsecondary education and employers in a program of study application, design, and implementation. Aligning postsecondary program information is added to the secondary program </w:t>
      </w:r>
      <w:r w:rsidR="000030A3">
        <w:rPr>
          <w:rFonts w:asciiTheme="minorHAnsi" w:eastAsia="Calibri" w:hAnsiTheme="minorHAnsi" w:cstheme="minorHAnsi"/>
        </w:rPr>
        <w:t xml:space="preserve">by the Regional Coordinator role </w:t>
      </w:r>
      <w:r w:rsidRPr="00686316">
        <w:rPr>
          <w:rFonts w:asciiTheme="minorHAnsi" w:eastAsia="Calibri" w:hAnsiTheme="minorHAnsi" w:cstheme="minorHAnsi"/>
        </w:rPr>
        <w:t xml:space="preserve">using the Community College Grid. </w:t>
      </w:r>
    </w:p>
    <w:p w14:paraId="057BD0F9" w14:textId="77777777" w:rsidR="000030A3" w:rsidRDefault="000030A3" w:rsidP="00686316">
      <w:pPr>
        <w:pStyle w:val="ListParagraph"/>
        <w:widowControl w:val="0"/>
        <w:numPr>
          <w:ilvl w:val="0"/>
          <w:numId w:val="19"/>
        </w:numPr>
        <w:ind w:left="720"/>
        <w:rPr>
          <w:rFonts w:asciiTheme="minorHAnsi" w:eastAsia="Calibri" w:hAnsiTheme="minorHAnsi" w:cstheme="minorHAnsi"/>
        </w:rPr>
      </w:pPr>
      <w:r w:rsidRPr="000030A3">
        <w:rPr>
          <w:rFonts w:asciiTheme="minorHAnsi" w:eastAsia="Calibri" w:hAnsiTheme="minorHAnsi" w:cstheme="minorHAnsi"/>
          <w:b/>
          <w:bCs/>
        </w:rPr>
        <w:t>Click</w:t>
      </w:r>
      <w:r w:rsidR="003711BF" w:rsidRPr="000030A3">
        <w:rPr>
          <w:rFonts w:asciiTheme="minorHAnsi" w:eastAsia="Calibri" w:hAnsiTheme="minorHAnsi" w:cstheme="minorHAnsi"/>
        </w:rPr>
        <w:t xml:space="preserve"> </w:t>
      </w:r>
      <w:r w:rsidR="003711BF" w:rsidRPr="000030A3">
        <w:rPr>
          <w:rFonts w:asciiTheme="minorHAnsi" w:eastAsia="Calibri" w:hAnsiTheme="minorHAnsi" w:cstheme="minorHAnsi"/>
          <w:bCs/>
        </w:rPr>
        <w:t>Community College Grid</w:t>
      </w:r>
      <w:r>
        <w:rPr>
          <w:rFonts w:asciiTheme="minorHAnsi" w:eastAsia="Calibri" w:hAnsiTheme="minorHAnsi" w:cstheme="minorHAnsi"/>
          <w:bCs/>
        </w:rPr>
        <w:t xml:space="preserve"> to </w:t>
      </w:r>
      <w:r>
        <w:rPr>
          <w:rFonts w:asciiTheme="minorHAnsi" w:eastAsia="Calibri" w:hAnsiTheme="minorHAnsi" w:cstheme="minorHAnsi"/>
        </w:rPr>
        <w:t>e</w:t>
      </w:r>
      <w:r w:rsidRPr="000030A3">
        <w:rPr>
          <w:rFonts w:asciiTheme="minorHAnsi" w:eastAsia="Calibri" w:hAnsiTheme="minorHAnsi" w:cstheme="minorHAnsi"/>
        </w:rPr>
        <w:t>xpand the Community College Grid</w:t>
      </w:r>
      <w:r>
        <w:rPr>
          <w:rFonts w:asciiTheme="minorHAnsi" w:eastAsia="Calibri" w:hAnsiTheme="minorHAnsi" w:cstheme="minorHAnsi"/>
        </w:rPr>
        <w:t xml:space="preserve"> and add alignment information</w:t>
      </w:r>
      <w:r w:rsidR="003711BF" w:rsidRPr="000030A3">
        <w:rPr>
          <w:rFonts w:asciiTheme="minorHAnsi" w:eastAsia="Calibri" w:hAnsiTheme="minorHAnsi" w:cstheme="minorHAnsi"/>
        </w:rPr>
        <w:t>.</w:t>
      </w:r>
    </w:p>
    <w:p w14:paraId="6FFA40D9" w14:textId="77777777" w:rsidR="000030A3" w:rsidRDefault="003711BF" w:rsidP="00686316">
      <w:pPr>
        <w:pStyle w:val="ListParagraph"/>
        <w:widowControl w:val="0"/>
        <w:numPr>
          <w:ilvl w:val="0"/>
          <w:numId w:val="19"/>
        </w:numPr>
        <w:ind w:left="720"/>
        <w:rPr>
          <w:rFonts w:asciiTheme="minorHAnsi" w:eastAsia="Calibri" w:hAnsiTheme="minorHAnsi" w:cstheme="minorHAnsi"/>
        </w:rPr>
      </w:pPr>
      <w:r w:rsidRPr="000030A3">
        <w:rPr>
          <w:rFonts w:asciiTheme="minorHAnsi" w:eastAsia="Calibri" w:hAnsiTheme="minorHAnsi" w:cstheme="minorHAnsi"/>
          <w:b/>
          <w:bCs/>
        </w:rPr>
        <w:t>Click</w:t>
      </w:r>
      <w:r w:rsidRPr="000030A3">
        <w:rPr>
          <w:rFonts w:asciiTheme="minorHAnsi" w:eastAsia="Calibri" w:hAnsiTheme="minorHAnsi" w:cstheme="minorHAnsi"/>
        </w:rPr>
        <w:t xml:space="preserve"> the </w:t>
      </w:r>
      <w:r w:rsidRPr="000030A3">
        <w:rPr>
          <w:rFonts w:asciiTheme="minorHAnsi" w:eastAsia="Calibri" w:hAnsiTheme="minorHAnsi" w:cstheme="minorHAnsi"/>
          <w:bCs/>
        </w:rPr>
        <w:t xml:space="preserve">Add new record </w:t>
      </w:r>
      <w:r w:rsidRPr="000030A3">
        <w:rPr>
          <w:rFonts w:asciiTheme="minorHAnsi" w:eastAsia="Calibri" w:hAnsiTheme="minorHAnsi" w:cstheme="minorHAnsi"/>
        </w:rPr>
        <w:t>button to display the selection</w:t>
      </w:r>
      <w:r w:rsidR="000030A3">
        <w:rPr>
          <w:rFonts w:asciiTheme="minorHAnsi" w:eastAsia="Calibri" w:hAnsiTheme="minorHAnsi" w:cstheme="minorHAnsi"/>
        </w:rPr>
        <w:t xml:space="preserve"> fields</w:t>
      </w:r>
      <w:r w:rsidRPr="000030A3">
        <w:rPr>
          <w:rFonts w:asciiTheme="minorHAnsi" w:eastAsia="Calibri" w:hAnsiTheme="minorHAnsi" w:cstheme="minorHAnsi"/>
        </w:rPr>
        <w:t xml:space="preserve"> for Primary Name and Program Title.</w:t>
      </w:r>
    </w:p>
    <w:p w14:paraId="788431A1" w14:textId="77777777" w:rsidR="00A93696" w:rsidRDefault="003711BF" w:rsidP="00686316">
      <w:pPr>
        <w:pStyle w:val="ListParagraph"/>
        <w:widowControl w:val="0"/>
        <w:numPr>
          <w:ilvl w:val="0"/>
          <w:numId w:val="19"/>
        </w:numPr>
        <w:ind w:left="720"/>
        <w:rPr>
          <w:rFonts w:asciiTheme="minorHAnsi" w:eastAsia="Calibri" w:hAnsiTheme="minorHAnsi" w:cstheme="minorHAnsi"/>
        </w:rPr>
      </w:pPr>
      <w:r w:rsidRPr="000030A3">
        <w:rPr>
          <w:rFonts w:asciiTheme="minorHAnsi" w:eastAsia="Calibri" w:hAnsiTheme="minorHAnsi" w:cstheme="minorHAnsi"/>
          <w:b/>
          <w:bCs/>
        </w:rPr>
        <w:t>Select</w:t>
      </w:r>
      <w:r w:rsidRPr="000030A3">
        <w:rPr>
          <w:rFonts w:asciiTheme="minorHAnsi" w:eastAsia="Calibri" w:hAnsiTheme="minorHAnsi" w:cstheme="minorHAnsi"/>
        </w:rPr>
        <w:t xml:space="preserve"> the aligning CC name in the </w:t>
      </w:r>
      <w:r w:rsidRPr="000030A3">
        <w:rPr>
          <w:rFonts w:asciiTheme="minorHAnsi" w:eastAsia="Calibri" w:hAnsiTheme="minorHAnsi" w:cstheme="minorHAnsi"/>
          <w:bCs/>
        </w:rPr>
        <w:t>Primary Name</w:t>
      </w:r>
      <w:r w:rsidRPr="000030A3">
        <w:rPr>
          <w:rFonts w:asciiTheme="minorHAnsi" w:eastAsia="Calibri" w:hAnsiTheme="minorHAnsi" w:cstheme="minorHAnsi"/>
        </w:rPr>
        <w:t xml:space="preserve"> drop down. </w:t>
      </w:r>
    </w:p>
    <w:p w14:paraId="76A9EE40" w14:textId="0DEA81DA" w:rsidR="00A93696" w:rsidRDefault="003711BF" w:rsidP="00E91A7E">
      <w:pPr>
        <w:pStyle w:val="ListParagraph"/>
        <w:widowControl w:val="0"/>
        <w:numPr>
          <w:ilvl w:val="1"/>
          <w:numId w:val="19"/>
        </w:numPr>
        <w:ind w:left="1080"/>
        <w:rPr>
          <w:rFonts w:asciiTheme="minorHAnsi" w:eastAsia="Calibri" w:hAnsiTheme="minorHAnsi" w:cstheme="minorHAnsi"/>
        </w:rPr>
      </w:pPr>
      <w:r w:rsidRPr="000030A3">
        <w:rPr>
          <w:rFonts w:asciiTheme="minorHAnsi" w:eastAsia="Calibri" w:hAnsiTheme="minorHAnsi" w:cstheme="minorHAnsi"/>
        </w:rPr>
        <w:t>After the CC</w:t>
      </w:r>
      <w:r w:rsidR="00591676">
        <w:rPr>
          <w:rFonts w:asciiTheme="minorHAnsi" w:eastAsia="Calibri" w:hAnsiTheme="minorHAnsi" w:cstheme="minorHAnsi"/>
        </w:rPr>
        <w:t xml:space="preserve"> name</w:t>
      </w:r>
      <w:r w:rsidRPr="000030A3">
        <w:rPr>
          <w:rFonts w:asciiTheme="minorHAnsi" w:eastAsia="Calibri" w:hAnsiTheme="minorHAnsi" w:cstheme="minorHAnsi"/>
        </w:rPr>
        <w:t xml:space="preserve"> is selected, the </w:t>
      </w:r>
      <w:r w:rsidRPr="00591676">
        <w:rPr>
          <w:rFonts w:asciiTheme="minorHAnsi" w:eastAsia="Calibri" w:hAnsiTheme="minorHAnsi" w:cstheme="minorHAnsi"/>
          <w:bCs/>
        </w:rPr>
        <w:t>Program Title</w:t>
      </w:r>
      <w:r w:rsidRPr="000030A3">
        <w:rPr>
          <w:rFonts w:asciiTheme="minorHAnsi" w:eastAsia="Calibri" w:hAnsiTheme="minorHAnsi" w:cstheme="minorHAnsi"/>
        </w:rPr>
        <w:t xml:space="preserve"> </w:t>
      </w:r>
      <w:r w:rsidR="00591676">
        <w:rPr>
          <w:rFonts w:asciiTheme="minorHAnsi" w:eastAsia="Calibri" w:hAnsiTheme="minorHAnsi" w:cstheme="minorHAnsi"/>
        </w:rPr>
        <w:t xml:space="preserve">field is enabled. </w:t>
      </w:r>
    </w:p>
    <w:p w14:paraId="076E2091" w14:textId="77777777" w:rsidR="00A93696" w:rsidRDefault="00A93696" w:rsidP="00686316">
      <w:pPr>
        <w:pStyle w:val="ListParagraph"/>
        <w:widowControl w:val="0"/>
        <w:numPr>
          <w:ilvl w:val="0"/>
          <w:numId w:val="19"/>
        </w:numPr>
        <w:ind w:left="720"/>
        <w:rPr>
          <w:rFonts w:asciiTheme="minorHAnsi" w:eastAsia="Calibri" w:hAnsiTheme="minorHAnsi" w:cstheme="minorHAnsi"/>
        </w:rPr>
      </w:pPr>
      <w:r>
        <w:rPr>
          <w:rFonts w:asciiTheme="minorHAnsi" w:eastAsia="Calibri" w:hAnsiTheme="minorHAnsi" w:cstheme="minorHAnsi"/>
          <w:b/>
          <w:bCs/>
        </w:rPr>
        <w:t xml:space="preserve">Select </w:t>
      </w:r>
      <w:r w:rsidR="003711BF" w:rsidRPr="000030A3">
        <w:rPr>
          <w:rFonts w:asciiTheme="minorHAnsi" w:eastAsia="Calibri" w:hAnsiTheme="minorHAnsi" w:cstheme="minorHAnsi"/>
        </w:rPr>
        <w:t>the aligning CC program title</w:t>
      </w:r>
      <w:r>
        <w:rPr>
          <w:rFonts w:asciiTheme="minorHAnsi" w:eastAsia="Calibri" w:hAnsiTheme="minorHAnsi" w:cstheme="minorHAnsi"/>
        </w:rPr>
        <w:t xml:space="preserve"> in the Program Title drop down</w:t>
      </w:r>
      <w:r w:rsidR="003711BF" w:rsidRPr="000030A3">
        <w:rPr>
          <w:rFonts w:asciiTheme="minorHAnsi" w:eastAsia="Calibri" w:hAnsiTheme="minorHAnsi" w:cstheme="minorHAnsi"/>
        </w:rPr>
        <w:t xml:space="preserve">. </w:t>
      </w:r>
    </w:p>
    <w:p w14:paraId="1EE301EF" w14:textId="77777777" w:rsidR="00A93696" w:rsidRDefault="003711BF" w:rsidP="00E91A7E">
      <w:pPr>
        <w:pStyle w:val="ListParagraph"/>
        <w:widowControl w:val="0"/>
        <w:numPr>
          <w:ilvl w:val="1"/>
          <w:numId w:val="19"/>
        </w:numPr>
        <w:ind w:left="1080"/>
        <w:rPr>
          <w:rFonts w:asciiTheme="minorHAnsi" w:eastAsia="Calibri" w:hAnsiTheme="minorHAnsi" w:cstheme="minorHAnsi"/>
        </w:rPr>
      </w:pPr>
      <w:r w:rsidRPr="000030A3">
        <w:rPr>
          <w:rFonts w:asciiTheme="minorHAnsi" w:eastAsia="Calibri" w:hAnsiTheme="minorHAnsi" w:cstheme="minorHAnsi"/>
        </w:rPr>
        <w:t>The Contact, Award and CIP Code fields will populate based on the selected CC Program Title.</w:t>
      </w:r>
    </w:p>
    <w:p w14:paraId="15F86786" w14:textId="7AED2CBE" w:rsidR="00A93696" w:rsidRPr="00A93696" w:rsidRDefault="003711BF" w:rsidP="00A93696">
      <w:pPr>
        <w:pStyle w:val="ListParagraph"/>
        <w:widowControl w:val="0"/>
        <w:numPr>
          <w:ilvl w:val="0"/>
          <w:numId w:val="19"/>
        </w:numPr>
        <w:spacing w:after="60"/>
        <w:ind w:left="720"/>
        <w:rPr>
          <w:rFonts w:asciiTheme="minorHAnsi" w:eastAsia="Calibri" w:hAnsiTheme="minorHAnsi" w:cstheme="minorHAnsi"/>
        </w:rPr>
      </w:pPr>
      <w:r w:rsidRPr="00A93696">
        <w:rPr>
          <w:rFonts w:asciiTheme="minorHAnsi" w:eastAsia="Calibri" w:hAnsiTheme="minorHAnsi" w:cstheme="minorHAnsi"/>
          <w:b/>
          <w:bCs/>
        </w:rPr>
        <w:t>Click</w:t>
      </w:r>
      <w:r w:rsidRPr="00A93696">
        <w:rPr>
          <w:rFonts w:asciiTheme="minorHAnsi" w:eastAsia="Calibri" w:hAnsiTheme="minorHAnsi" w:cstheme="minorHAnsi"/>
        </w:rPr>
        <w:t xml:space="preserve"> the </w:t>
      </w:r>
      <w:r w:rsidRPr="00A93696">
        <w:rPr>
          <w:rFonts w:asciiTheme="minorHAnsi" w:eastAsia="Calibri" w:hAnsiTheme="minorHAnsi" w:cstheme="minorHAnsi"/>
          <w:bCs/>
        </w:rPr>
        <w:t>Add</w:t>
      </w:r>
      <w:r w:rsidRPr="00A93696">
        <w:rPr>
          <w:rFonts w:asciiTheme="minorHAnsi" w:eastAsia="Calibri" w:hAnsiTheme="minorHAnsi" w:cstheme="minorHAnsi"/>
          <w:b/>
        </w:rPr>
        <w:t xml:space="preserve"> </w:t>
      </w:r>
      <w:r w:rsidRPr="00A93696">
        <w:rPr>
          <w:rFonts w:asciiTheme="minorHAnsi" w:eastAsia="Calibri" w:hAnsiTheme="minorHAnsi" w:cstheme="minorHAnsi"/>
        </w:rPr>
        <w:t xml:space="preserve">button to save the aligning program’s information. </w:t>
      </w:r>
    </w:p>
    <w:p w14:paraId="508B6CB2" w14:textId="77777777" w:rsidR="00A93696" w:rsidRDefault="00A93696" w:rsidP="00A93696">
      <w:pPr>
        <w:widowControl w:val="0"/>
        <w:spacing w:after="200"/>
        <w:jc w:val="center"/>
        <w:rPr>
          <w:rFonts w:asciiTheme="minorHAnsi" w:eastAsia="Calibri" w:hAnsiTheme="minorHAnsi" w:cstheme="minorHAnsi"/>
        </w:rPr>
      </w:pPr>
      <w:r w:rsidRPr="00564597">
        <w:rPr>
          <w:rFonts w:asciiTheme="minorHAnsi" w:hAnsiTheme="minorHAnsi" w:cstheme="minorHAnsi"/>
          <w:noProof/>
        </w:rPr>
        <w:drawing>
          <wp:inline distT="0" distB="0" distL="0" distR="0" wp14:anchorId="2DB53DD1" wp14:editId="3EB746DC">
            <wp:extent cx="5534025" cy="1647825"/>
            <wp:effectExtent l="57150" t="57150" r="104775" b="104775"/>
            <wp:docPr id="165" name="image6.png" descr="Screenshot of the CTE Information System start a new CTE program application page. The screenshot highlights the Community College Grid where Regional Coordinators add post-secondary alignment information."/>
            <wp:cNvGraphicFramePr/>
            <a:graphic xmlns:a="http://schemas.openxmlformats.org/drawingml/2006/main">
              <a:graphicData uri="http://schemas.openxmlformats.org/drawingml/2006/picture">
                <pic:pic xmlns:pic="http://schemas.openxmlformats.org/drawingml/2006/picture">
                  <pic:nvPicPr>
                    <pic:cNvPr id="165" name="image6.png" descr="Screenshot of the CTE Information System start a new CTE program application page. The screenshot highlights the Community College Grid where Regional Coordinators add post-secondary alignment information."/>
                    <pic:cNvPicPr preferRelativeResize="0"/>
                  </pic:nvPicPr>
                  <pic:blipFill>
                    <a:blip r:embed="rId47">
                      <a:extLst>
                        <a:ext uri="{28A0092B-C50C-407E-A947-70E740481C1C}">
                          <a14:useLocalDpi xmlns:a14="http://schemas.microsoft.com/office/drawing/2010/main" val="0"/>
                        </a:ext>
                      </a:extLst>
                    </a:blip>
                    <a:srcRect/>
                    <a:stretch>
                      <a:fillRect/>
                    </a:stretch>
                  </pic:blipFill>
                  <pic:spPr>
                    <a:xfrm>
                      <a:off x="0" y="0"/>
                      <a:ext cx="5534025" cy="164782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000000A3" w14:textId="6271A1A7" w:rsidR="00246679" w:rsidRPr="00686316" w:rsidRDefault="003711BF" w:rsidP="00A93696">
      <w:pPr>
        <w:widowControl w:val="0"/>
        <w:spacing w:after="200"/>
        <w:rPr>
          <w:rFonts w:asciiTheme="minorHAnsi" w:eastAsia="Calibri" w:hAnsiTheme="minorHAnsi" w:cstheme="minorHAnsi"/>
        </w:rPr>
      </w:pPr>
      <w:r w:rsidRPr="00686316">
        <w:rPr>
          <w:rFonts w:asciiTheme="minorHAnsi" w:eastAsia="Calibri" w:hAnsiTheme="minorHAnsi" w:cstheme="minorHAnsi"/>
        </w:rPr>
        <w:t xml:space="preserve">The Community College program offerings available in the Community College Grid are provided to ODE by </w:t>
      </w:r>
      <w:r w:rsidR="00A93696">
        <w:rPr>
          <w:rFonts w:asciiTheme="minorHAnsi" w:eastAsia="Calibri" w:hAnsiTheme="minorHAnsi" w:cstheme="minorHAnsi"/>
        </w:rPr>
        <w:t xml:space="preserve">a </w:t>
      </w:r>
      <w:r w:rsidRPr="00686316">
        <w:rPr>
          <w:rFonts w:asciiTheme="minorHAnsi" w:eastAsia="Calibri" w:hAnsiTheme="minorHAnsi" w:cstheme="minorHAnsi"/>
        </w:rPr>
        <w:t>HECC/CCWD</w:t>
      </w:r>
      <w:r w:rsidR="00A93696">
        <w:rPr>
          <w:rFonts w:asciiTheme="minorHAnsi" w:eastAsia="Calibri" w:hAnsiTheme="minorHAnsi" w:cstheme="minorHAnsi"/>
        </w:rPr>
        <w:t xml:space="preserve"> report</w:t>
      </w:r>
      <w:r w:rsidRPr="00686316">
        <w:rPr>
          <w:rFonts w:asciiTheme="minorHAnsi" w:eastAsia="Calibri" w:hAnsiTheme="minorHAnsi" w:cstheme="minorHAnsi"/>
        </w:rPr>
        <w:t xml:space="preserve">. For questions about specific CC programs available or missing in the Program Title field of the CC Grid, contact </w:t>
      </w:r>
      <w:hyperlink r:id="rId48">
        <w:r w:rsidRPr="00686316">
          <w:rPr>
            <w:rFonts w:asciiTheme="minorHAnsi" w:eastAsia="Calibri" w:hAnsiTheme="minorHAnsi" w:cstheme="minorHAnsi"/>
            <w:color w:val="1155CC"/>
            <w:u w:val="single"/>
          </w:rPr>
          <w:t>Kasena.Dailey@hecc.oregon.gov</w:t>
        </w:r>
      </w:hyperlink>
      <w:r w:rsidRPr="00686316">
        <w:rPr>
          <w:rFonts w:asciiTheme="minorHAnsi" w:eastAsia="Calibri" w:hAnsiTheme="minorHAnsi" w:cstheme="minorHAnsi"/>
        </w:rPr>
        <w:t>.</w:t>
      </w:r>
    </w:p>
    <w:p w14:paraId="000000A4" w14:textId="037EBE9D" w:rsidR="00246679" w:rsidRPr="00564597" w:rsidRDefault="003711BF" w:rsidP="00E91A7E">
      <w:pPr>
        <w:widowControl w:val="0"/>
        <w:spacing w:after="200"/>
        <w:rPr>
          <w:rFonts w:asciiTheme="minorHAnsi" w:eastAsia="Calibri" w:hAnsiTheme="minorHAnsi" w:cstheme="minorHAnsi"/>
        </w:rPr>
      </w:pPr>
      <w:r w:rsidRPr="00564597">
        <w:rPr>
          <w:rFonts w:asciiTheme="minorHAnsi" w:eastAsia="Calibri" w:hAnsiTheme="minorHAnsi" w:cstheme="minorHAnsi"/>
        </w:rPr>
        <w:t>Community College Administrator assurance fields (see Initial Approval Assurances section below) should match the program selected.</w:t>
      </w:r>
    </w:p>
    <w:p w14:paraId="297BD7AB" w14:textId="424A79A2" w:rsidR="00224D09" w:rsidRPr="0063537D" w:rsidRDefault="00224D09" w:rsidP="00CA6338">
      <w:pPr>
        <w:pStyle w:val="Heading3"/>
        <w:spacing w:after="60"/>
        <w:rPr>
          <w:sz w:val="22"/>
          <w:szCs w:val="22"/>
          <w:u w:val="single"/>
        </w:rPr>
      </w:pPr>
      <w:bookmarkStart w:id="42" w:name="_heading=h.ry4j0sd2034p" w:colFirst="0" w:colLast="0"/>
      <w:bookmarkStart w:id="43" w:name="_Toc160547101"/>
      <w:bookmarkEnd w:id="42"/>
      <w:r>
        <w:rPr>
          <w:sz w:val="22"/>
          <w:szCs w:val="22"/>
          <w:u w:val="single"/>
        </w:rPr>
        <w:t xml:space="preserve">Additional Components of a </w:t>
      </w:r>
      <w:proofErr w:type="gramStart"/>
      <w:r>
        <w:rPr>
          <w:sz w:val="22"/>
          <w:szCs w:val="22"/>
          <w:u w:val="single"/>
        </w:rPr>
        <w:t>High Quality</w:t>
      </w:r>
      <w:proofErr w:type="gramEnd"/>
      <w:r>
        <w:rPr>
          <w:sz w:val="22"/>
          <w:szCs w:val="22"/>
          <w:u w:val="single"/>
        </w:rPr>
        <w:t xml:space="preserve"> Program of Study</w:t>
      </w:r>
      <w:bookmarkEnd w:id="43"/>
    </w:p>
    <w:p w14:paraId="0F0D96D6" w14:textId="2C10D8DE" w:rsidR="00224D09" w:rsidRDefault="00CD2103" w:rsidP="00224D09">
      <w:pPr>
        <w:spacing w:after="200"/>
        <w:rPr>
          <w:rFonts w:asciiTheme="minorHAnsi" w:eastAsia="Calibri" w:hAnsiTheme="minorHAnsi" w:cstheme="minorHAnsi"/>
        </w:rPr>
      </w:pPr>
      <w:r>
        <w:rPr>
          <w:rFonts w:asciiTheme="minorHAnsi" w:eastAsia="Calibri" w:hAnsiTheme="minorHAnsi" w:cstheme="minorHAnsi"/>
        </w:rPr>
        <w:t>T</w:t>
      </w:r>
      <w:r w:rsidR="00F7186B">
        <w:rPr>
          <w:rFonts w:asciiTheme="minorHAnsi" w:eastAsia="Calibri" w:hAnsiTheme="minorHAnsi" w:cstheme="minorHAnsi"/>
        </w:rPr>
        <w:t xml:space="preserve">he </w:t>
      </w:r>
      <w:r w:rsidR="00224D09" w:rsidRPr="00564597">
        <w:rPr>
          <w:rFonts w:asciiTheme="minorHAnsi" w:eastAsia="Calibri" w:hAnsiTheme="minorHAnsi" w:cstheme="minorHAnsi"/>
        </w:rPr>
        <w:t xml:space="preserve">Additional Components of a </w:t>
      </w:r>
      <w:proofErr w:type="gramStart"/>
      <w:r w:rsidR="00224D09" w:rsidRPr="00564597">
        <w:rPr>
          <w:rFonts w:asciiTheme="minorHAnsi" w:eastAsia="Calibri" w:hAnsiTheme="minorHAnsi" w:cstheme="minorHAnsi"/>
        </w:rPr>
        <w:t>High Quality</w:t>
      </w:r>
      <w:proofErr w:type="gramEnd"/>
      <w:r w:rsidR="00224D09" w:rsidRPr="00564597">
        <w:rPr>
          <w:rFonts w:asciiTheme="minorHAnsi" w:eastAsia="Calibri" w:hAnsiTheme="minorHAnsi" w:cstheme="minorHAnsi"/>
        </w:rPr>
        <w:t xml:space="preserve"> Program of Study section</w:t>
      </w:r>
      <w:r>
        <w:rPr>
          <w:rFonts w:asciiTheme="minorHAnsi" w:eastAsia="Calibri" w:hAnsiTheme="minorHAnsi" w:cstheme="minorHAnsi"/>
        </w:rPr>
        <w:t xml:space="preserve"> is where program offerings are provided for Work-based Learning, Student Leadership </w:t>
      </w:r>
      <w:r w:rsidR="00F533B4">
        <w:rPr>
          <w:rFonts w:asciiTheme="minorHAnsi" w:eastAsia="Calibri" w:hAnsiTheme="minorHAnsi" w:cstheme="minorHAnsi"/>
        </w:rPr>
        <w:t>Opportunity,</w:t>
      </w:r>
      <w:r>
        <w:rPr>
          <w:rFonts w:asciiTheme="minorHAnsi" w:eastAsia="Calibri" w:hAnsiTheme="minorHAnsi" w:cstheme="minorHAnsi"/>
        </w:rPr>
        <w:t xml:space="preserve"> and Industry Recognized Credentials. The</w:t>
      </w:r>
      <w:r w:rsidR="00224D09" w:rsidRPr="00564597">
        <w:rPr>
          <w:rFonts w:asciiTheme="minorHAnsi" w:eastAsia="Calibri" w:hAnsiTheme="minorHAnsi" w:cstheme="minorHAnsi"/>
        </w:rPr>
        <w:t xml:space="preserve"> four</w:t>
      </w:r>
      <w:r>
        <w:rPr>
          <w:rFonts w:asciiTheme="minorHAnsi" w:eastAsia="Calibri" w:hAnsiTheme="minorHAnsi" w:cstheme="minorHAnsi"/>
        </w:rPr>
        <w:t xml:space="preserve"> application</w:t>
      </w:r>
      <w:r w:rsidR="00224D09" w:rsidRPr="00564597">
        <w:rPr>
          <w:rFonts w:asciiTheme="minorHAnsi" w:eastAsia="Calibri" w:hAnsiTheme="minorHAnsi" w:cstheme="minorHAnsi"/>
        </w:rPr>
        <w:t xml:space="preserve"> fields (Work-Based Learning, Student</w:t>
      </w:r>
      <w:r w:rsidR="00F7186B">
        <w:rPr>
          <w:rFonts w:asciiTheme="minorHAnsi" w:eastAsia="Calibri" w:hAnsiTheme="minorHAnsi" w:cstheme="minorHAnsi"/>
        </w:rPr>
        <w:t xml:space="preserve"> Leadership Opportunit</w:t>
      </w:r>
      <w:r>
        <w:rPr>
          <w:rFonts w:asciiTheme="minorHAnsi" w:eastAsia="Calibri" w:hAnsiTheme="minorHAnsi" w:cstheme="minorHAnsi"/>
        </w:rPr>
        <w:t>y</w:t>
      </w:r>
      <w:r w:rsidR="00224D09" w:rsidRPr="00564597">
        <w:rPr>
          <w:rFonts w:asciiTheme="minorHAnsi" w:eastAsia="Calibri" w:hAnsiTheme="minorHAnsi" w:cstheme="minorHAnsi"/>
        </w:rPr>
        <w:t>, Secondary Industry Recognized Credentials, and CC Industry Recognized Credentials)</w:t>
      </w:r>
      <w:r>
        <w:rPr>
          <w:rFonts w:asciiTheme="minorHAnsi" w:eastAsia="Calibri" w:hAnsiTheme="minorHAnsi" w:cstheme="minorHAnsi"/>
        </w:rPr>
        <w:t xml:space="preserve"> in this section</w:t>
      </w:r>
      <w:r w:rsidR="00224D09" w:rsidRPr="00564597">
        <w:rPr>
          <w:rFonts w:asciiTheme="minorHAnsi" w:eastAsia="Calibri" w:hAnsiTheme="minorHAnsi" w:cstheme="minorHAnsi"/>
        </w:rPr>
        <w:t xml:space="preserve"> can be </w:t>
      </w:r>
      <w:r>
        <w:rPr>
          <w:rFonts w:asciiTheme="minorHAnsi" w:eastAsia="Calibri" w:hAnsiTheme="minorHAnsi" w:cstheme="minorHAnsi"/>
        </w:rPr>
        <w:t>filled out</w:t>
      </w:r>
      <w:r w:rsidR="00224D09" w:rsidRPr="00564597">
        <w:rPr>
          <w:rFonts w:asciiTheme="minorHAnsi" w:eastAsia="Calibri" w:hAnsiTheme="minorHAnsi" w:cstheme="minorHAnsi"/>
        </w:rPr>
        <w:t xml:space="preserve"> by either </w:t>
      </w:r>
      <w:r w:rsidR="00F533B4">
        <w:rPr>
          <w:rFonts w:asciiTheme="minorHAnsi" w:eastAsia="Calibri" w:hAnsiTheme="minorHAnsi" w:cstheme="minorHAnsi"/>
        </w:rPr>
        <w:t xml:space="preserve">a </w:t>
      </w:r>
      <w:r w:rsidR="00F533B4" w:rsidRPr="00564597">
        <w:rPr>
          <w:rFonts w:asciiTheme="minorHAnsi" w:eastAsia="Calibri" w:hAnsiTheme="minorHAnsi" w:cstheme="minorHAnsi"/>
        </w:rPr>
        <w:t>School Level User</w:t>
      </w:r>
      <w:r w:rsidR="00F533B4">
        <w:rPr>
          <w:rFonts w:asciiTheme="minorHAnsi" w:eastAsia="Calibri" w:hAnsiTheme="minorHAnsi" w:cstheme="minorHAnsi"/>
        </w:rPr>
        <w:t xml:space="preserve"> or RC</w:t>
      </w:r>
      <w:r w:rsidR="00224D09" w:rsidRPr="00564597">
        <w:rPr>
          <w:rFonts w:asciiTheme="minorHAnsi" w:eastAsia="Calibri" w:hAnsiTheme="minorHAnsi" w:cstheme="minorHAnsi"/>
        </w:rPr>
        <w:t xml:space="preserve">. </w:t>
      </w:r>
      <w:r w:rsidR="00F533B4">
        <w:rPr>
          <w:rFonts w:asciiTheme="minorHAnsi" w:eastAsia="Calibri" w:hAnsiTheme="minorHAnsi" w:cstheme="minorHAnsi"/>
        </w:rPr>
        <w:t>School Level Users can edit the section until the application has been submitted to the RC and RCs</w:t>
      </w:r>
      <w:r w:rsidR="00224D09" w:rsidRPr="00564597">
        <w:rPr>
          <w:rFonts w:asciiTheme="minorHAnsi" w:eastAsia="Calibri" w:hAnsiTheme="minorHAnsi" w:cstheme="minorHAnsi"/>
        </w:rPr>
        <w:t xml:space="preserve"> can </w:t>
      </w:r>
      <w:r w:rsidR="00F533B4">
        <w:rPr>
          <w:rFonts w:asciiTheme="minorHAnsi" w:eastAsia="Calibri" w:hAnsiTheme="minorHAnsi" w:cstheme="minorHAnsi"/>
        </w:rPr>
        <w:t>edit the section until they’ve submitted the application to ODE</w:t>
      </w:r>
      <w:r w:rsidR="00224D09" w:rsidRPr="00564597">
        <w:rPr>
          <w:rFonts w:asciiTheme="minorHAnsi" w:eastAsia="Calibri" w:hAnsiTheme="minorHAnsi" w:cstheme="minorHAnsi"/>
        </w:rPr>
        <w:t>.</w:t>
      </w:r>
    </w:p>
    <w:p w14:paraId="7DF28992" w14:textId="0D1A6EE1" w:rsidR="00CD2103" w:rsidRPr="00564597" w:rsidRDefault="00CD2103" w:rsidP="00F533B4">
      <w:pPr>
        <w:spacing w:after="60"/>
        <w:jc w:val="center"/>
        <w:rPr>
          <w:rFonts w:asciiTheme="minorHAnsi" w:eastAsia="Calibri" w:hAnsiTheme="minorHAnsi" w:cstheme="minorHAnsi"/>
        </w:rPr>
      </w:pPr>
      <w:r w:rsidRPr="00CD2103">
        <w:rPr>
          <w:rFonts w:asciiTheme="minorHAnsi" w:eastAsia="Calibri" w:hAnsiTheme="minorHAnsi" w:cstheme="minorHAnsi"/>
          <w:noProof/>
        </w:rPr>
        <w:drawing>
          <wp:inline distT="0" distB="0" distL="0" distR="0" wp14:anchorId="4A1C5CDE" wp14:editId="0727C942">
            <wp:extent cx="6172200" cy="908114"/>
            <wp:effectExtent l="57150" t="57150" r="95250" b="101600"/>
            <wp:docPr id="1360679528" name="Picture 1" descr="Screenshot of the CTE Information System start a new CTE program application page. The screenshot highlights the Additional Components of a High Quality Program of Study section of the application and it's associated fields; Work-based Learning, Student Leadership Opportunity, Secondary Industry Recognized Credentials and CC Industry Recognized Creden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679528" name="Picture 1" descr="Screenshot of the CTE Information System start a new CTE program application page. The screenshot highlights the Additional Components of a High Quality Program of Study section of the application and it's associated fields; Work-based Learning, Student Leadership Opportunity, Secondary Industry Recognized Credentials and CC Industry Recognized Credentials."/>
                    <pic:cNvPicPr/>
                  </pic:nvPicPr>
                  <pic:blipFill>
                    <a:blip r:embed="rId49"/>
                    <a:stretch>
                      <a:fillRect/>
                    </a:stretch>
                  </pic:blipFill>
                  <pic:spPr>
                    <a:xfrm>
                      <a:off x="0" y="0"/>
                      <a:ext cx="6190763" cy="91084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17604FCF" w14:textId="6E0B894A" w:rsidR="00224D09" w:rsidRPr="00EB2CD8" w:rsidRDefault="00EB2CD8" w:rsidP="00EB2CD8">
      <w:pPr>
        <w:pStyle w:val="ListParagraph"/>
        <w:numPr>
          <w:ilvl w:val="0"/>
          <w:numId w:val="19"/>
        </w:numPr>
        <w:spacing w:after="200"/>
        <w:ind w:left="720"/>
        <w:rPr>
          <w:rFonts w:asciiTheme="minorHAnsi" w:eastAsia="Calibri" w:hAnsiTheme="minorHAnsi" w:cstheme="minorHAnsi"/>
        </w:rPr>
      </w:pPr>
      <w:r w:rsidRPr="00EB2CD8">
        <w:rPr>
          <w:rFonts w:asciiTheme="minorHAnsi" w:eastAsia="Calibri" w:hAnsiTheme="minorHAnsi" w:cstheme="minorHAnsi"/>
          <w:b/>
          <w:bCs/>
        </w:rPr>
        <w:t>Click</w:t>
      </w:r>
      <w:r w:rsidRPr="00EB2CD8">
        <w:rPr>
          <w:rFonts w:asciiTheme="minorHAnsi" w:eastAsia="Calibri" w:hAnsiTheme="minorHAnsi" w:cstheme="minorHAnsi"/>
        </w:rPr>
        <w:t xml:space="preserve"> in </w:t>
      </w:r>
      <w:r>
        <w:rPr>
          <w:rFonts w:asciiTheme="minorHAnsi" w:eastAsia="Calibri" w:hAnsiTheme="minorHAnsi" w:cstheme="minorHAnsi"/>
        </w:rPr>
        <w:t>any of the four</w:t>
      </w:r>
      <w:r w:rsidRPr="00EB2CD8">
        <w:rPr>
          <w:rFonts w:asciiTheme="minorHAnsi" w:eastAsia="Calibri" w:hAnsiTheme="minorHAnsi" w:cstheme="minorHAnsi"/>
        </w:rPr>
        <w:t xml:space="preserve"> box</w:t>
      </w:r>
      <w:r>
        <w:rPr>
          <w:rFonts w:asciiTheme="minorHAnsi" w:eastAsia="Calibri" w:hAnsiTheme="minorHAnsi" w:cstheme="minorHAnsi"/>
        </w:rPr>
        <w:t>es t</w:t>
      </w:r>
      <w:r w:rsidR="00224D09" w:rsidRPr="00EB2CD8">
        <w:rPr>
          <w:rFonts w:asciiTheme="minorHAnsi" w:eastAsia="Calibri" w:hAnsiTheme="minorHAnsi" w:cstheme="minorHAnsi"/>
        </w:rPr>
        <w:t xml:space="preserve">o see the list of options for each multi-select box, click in the box, and a drop-down list will expand. Programs should select all that apply from the drop-down list. </w:t>
      </w:r>
    </w:p>
    <w:p w14:paraId="64E27749" w14:textId="77777777" w:rsidR="00224D09" w:rsidRPr="00F533B4" w:rsidRDefault="002A0BB5" w:rsidP="00F533B4">
      <w:pPr>
        <w:spacing w:after="200"/>
        <w:rPr>
          <w:rFonts w:asciiTheme="minorHAnsi" w:eastAsia="Calibri" w:hAnsiTheme="minorHAnsi" w:cstheme="minorHAnsi"/>
        </w:rPr>
      </w:pPr>
      <w:hyperlink r:id="rId50">
        <w:r w:rsidR="00224D09" w:rsidRPr="00F533B4">
          <w:rPr>
            <w:rFonts w:asciiTheme="minorHAnsi" w:eastAsia="Calibri" w:hAnsiTheme="minorHAnsi" w:cstheme="minorHAnsi"/>
            <w:color w:val="1155CC"/>
            <w:u w:val="single"/>
          </w:rPr>
          <w:t>Work-based Learning</w:t>
        </w:r>
      </w:hyperlink>
      <w:r w:rsidR="00224D09" w:rsidRPr="00F533B4">
        <w:rPr>
          <w:rFonts w:asciiTheme="minorHAnsi" w:eastAsia="Calibri" w:hAnsiTheme="minorHAnsi" w:cstheme="minorHAnsi"/>
        </w:rPr>
        <w:t xml:space="preserve"> is a </w:t>
      </w:r>
      <w:r w:rsidR="00224D09" w:rsidRPr="00F533B4">
        <w:rPr>
          <w:rFonts w:asciiTheme="minorHAnsi" w:eastAsia="Calibri" w:hAnsiTheme="minorHAnsi" w:cstheme="minorHAnsi"/>
          <w:highlight w:val="white"/>
        </w:rPr>
        <w:t>critical bridge that connects the classroom to the world of work and helps learners make informed decisions about their educational and career goals. Please select any of the work-based learning opportunities from the drop down that will be offered to students participating in the CTE Program of Study.</w:t>
      </w:r>
    </w:p>
    <w:p w14:paraId="5F072979" w14:textId="77777777" w:rsidR="00224D09" w:rsidRPr="00F533B4" w:rsidRDefault="002A0BB5" w:rsidP="00F533B4">
      <w:pPr>
        <w:spacing w:after="200"/>
        <w:rPr>
          <w:rFonts w:asciiTheme="minorHAnsi" w:eastAsia="Calibri" w:hAnsiTheme="minorHAnsi" w:cstheme="minorHAnsi"/>
        </w:rPr>
      </w:pPr>
      <w:hyperlink r:id="rId51">
        <w:r w:rsidR="00224D09" w:rsidRPr="00F533B4">
          <w:rPr>
            <w:rFonts w:asciiTheme="minorHAnsi" w:eastAsia="Calibri" w:hAnsiTheme="minorHAnsi" w:cstheme="minorHAnsi"/>
            <w:color w:val="1155CC"/>
            <w:u w:val="single"/>
          </w:rPr>
          <w:t>Student leadership opportunities</w:t>
        </w:r>
      </w:hyperlink>
      <w:r w:rsidR="00224D09" w:rsidRPr="00F533B4">
        <w:rPr>
          <w:rFonts w:asciiTheme="minorHAnsi" w:eastAsia="Calibri" w:hAnsiTheme="minorHAnsi" w:cstheme="minorHAnsi"/>
        </w:rPr>
        <w:t xml:space="preserve"> are a required element of CTE Programs of Study. Please select the Career and Technical Skills Organization or “Locally Developed Student Leadership” option from the drop down that is associated with the CTE Program. CTE Programs that select the “Locally Developed Student Leadership” need to describe how the </w:t>
      </w:r>
      <w:hyperlink r:id="rId52">
        <w:r w:rsidR="00224D09" w:rsidRPr="00F533B4">
          <w:rPr>
            <w:rFonts w:asciiTheme="minorHAnsi" w:eastAsia="Calibri" w:hAnsiTheme="minorHAnsi" w:cstheme="minorHAnsi"/>
            <w:color w:val="1155CC"/>
            <w:u w:val="single"/>
          </w:rPr>
          <w:t>student leadership opportunities</w:t>
        </w:r>
      </w:hyperlink>
      <w:r w:rsidR="00224D09" w:rsidRPr="00F533B4">
        <w:rPr>
          <w:rFonts w:asciiTheme="minorHAnsi" w:eastAsia="Calibri" w:hAnsiTheme="minorHAnsi" w:cstheme="minorHAnsi"/>
        </w:rPr>
        <w:t xml:space="preserve"> offered in the Student Supports Service comment box.</w:t>
      </w:r>
    </w:p>
    <w:p w14:paraId="30CEEDC3" w14:textId="77777777" w:rsidR="00224D09" w:rsidRPr="00F533B4" w:rsidRDefault="00224D09" w:rsidP="00F533B4">
      <w:pPr>
        <w:spacing w:after="200"/>
        <w:rPr>
          <w:rFonts w:asciiTheme="minorHAnsi" w:eastAsia="Calibri" w:hAnsiTheme="minorHAnsi" w:cstheme="minorHAnsi"/>
        </w:rPr>
      </w:pPr>
      <w:r w:rsidRPr="00F533B4">
        <w:rPr>
          <w:rFonts w:asciiTheme="minorHAnsi" w:eastAsia="Calibri" w:hAnsiTheme="minorHAnsi" w:cstheme="minorHAnsi"/>
        </w:rPr>
        <w:t xml:space="preserve">The current list of approved IRCs can be found here on the </w:t>
      </w:r>
      <w:hyperlink r:id="rId53">
        <w:r w:rsidRPr="00F533B4">
          <w:rPr>
            <w:rFonts w:asciiTheme="minorHAnsi" w:eastAsia="Calibri" w:hAnsiTheme="minorHAnsi" w:cstheme="minorHAnsi"/>
            <w:color w:val="1155CC"/>
            <w:u w:val="single"/>
          </w:rPr>
          <w:t>CTE Industry Recognized Credentials</w:t>
        </w:r>
      </w:hyperlink>
      <w:r w:rsidRPr="00F533B4">
        <w:rPr>
          <w:rFonts w:asciiTheme="minorHAnsi" w:eastAsia="Calibri" w:hAnsiTheme="minorHAnsi" w:cstheme="minorHAnsi"/>
        </w:rPr>
        <w:t xml:space="preserve"> page; it is listed as the </w:t>
      </w:r>
      <w:hyperlink r:id="rId54">
        <w:r w:rsidRPr="00F533B4">
          <w:rPr>
            <w:rFonts w:asciiTheme="minorHAnsi" w:eastAsia="Calibri" w:hAnsiTheme="minorHAnsi" w:cstheme="minorHAnsi"/>
            <w:color w:val="1155CC"/>
            <w:u w:val="single"/>
          </w:rPr>
          <w:t>IRC Look-Up Table</w:t>
        </w:r>
      </w:hyperlink>
      <w:r w:rsidRPr="00F533B4">
        <w:rPr>
          <w:rFonts w:asciiTheme="minorHAnsi" w:eastAsia="Calibri" w:hAnsiTheme="minorHAnsi" w:cstheme="minorHAnsi"/>
        </w:rPr>
        <w:t xml:space="preserve">. Please use this list to verify that the IRC has been approved or if a request needs to be made for approval. </w:t>
      </w:r>
    </w:p>
    <w:p w14:paraId="0D840D69" w14:textId="5DD47E81" w:rsidR="00224D09" w:rsidRPr="00F533B4" w:rsidRDefault="00224D09" w:rsidP="00F533B4">
      <w:pPr>
        <w:spacing w:after="200"/>
        <w:rPr>
          <w:rFonts w:asciiTheme="minorHAnsi" w:eastAsia="Calibri" w:hAnsiTheme="minorHAnsi" w:cstheme="minorHAnsi"/>
        </w:rPr>
      </w:pPr>
      <w:r w:rsidRPr="00F533B4">
        <w:rPr>
          <w:rFonts w:asciiTheme="minorHAnsi" w:eastAsia="Calibri" w:hAnsiTheme="minorHAnsi" w:cstheme="minorHAnsi"/>
        </w:rPr>
        <w:t xml:space="preserve">If an Industry Recognized Credential (IRC) or Career and Technical Student Organization (CTSO) that is utilized by the school is missing from the drop-down list, please check the </w:t>
      </w:r>
      <w:hyperlink r:id="rId55" w:history="1">
        <w:r w:rsidR="00CA6338">
          <w:rPr>
            <w:rStyle w:val="Hyperlink"/>
            <w:rFonts w:asciiTheme="minorHAnsi" w:eastAsia="Calibri" w:hAnsiTheme="minorHAnsi" w:cstheme="minorHAnsi"/>
          </w:rPr>
          <w:t>ODE website</w:t>
        </w:r>
      </w:hyperlink>
      <w:r w:rsidR="00CA6338">
        <w:rPr>
          <w:rFonts w:asciiTheme="minorHAnsi" w:eastAsia="Calibri" w:hAnsiTheme="minorHAnsi" w:cstheme="minorHAnsi"/>
        </w:rPr>
        <w:t xml:space="preserve"> </w:t>
      </w:r>
      <w:r w:rsidRPr="00F533B4">
        <w:rPr>
          <w:rFonts w:asciiTheme="minorHAnsi" w:eastAsia="Calibri" w:hAnsiTheme="minorHAnsi" w:cstheme="minorHAnsi"/>
        </w:rPr>
        <w:t>for the lists of CTSOs of the IRC Look-Up Table.</w:t>
      </w:r>
    </w:p>
    <w:p w14:paraId="2B0CFA6A" w14:textId="3E291A30" w:rsidR="00224D09" w:rsidRPr="0063537D" w:rsidRDefault="00224D09" w:rsidP="00CA6338">
      <w:pPr>
        <w:pStyle w:val="Heading3"/>
        <w:spacing w:after="60"/>
        <w:rPr>
          <w:sz w:val="22"/>
          <w:szCs w:val="22"/>
          <w:u w:val="single"/>
        </w:rPr>
      </w:pPr>
      <w:bookmarkStart w:id="44" w:name="_Toc160547102"/>
      <w:r>
        <w:rPr>
          <w:sz w:val="22"/>
          <w:szCs w:val="22"/>
          <w:u w:val="single"/>
        </w:rPr>
        <w:t xml:space="preserve">Components of a </w:t>
      </w:r>
      <w:proofErr w:type="gramStart"/>
      <w:r>
        <w:rPr>
          <w:sz w:val="22"/>
          <w:szCs w:val="22"/>
          <w:u w:val="single"/>
        </w:rPr>
        <w:t>High Quality</w:t>
      </w:r>
      <w:proofErr w:type="gramEnd"/>
      <w:r>
        <w:rPr>
          <w:sz w:val="22"/>
          <w:szCs w:val="22"/>
          <w:u w:val="single"/>
        </w:rPr>
        <w:t xml:space="preserve"> Program of Study</w:t>
      </w:r>
      <w:bookmarkEnd w:id="44"/>
      <w:r>
        <w:rPr>
          <w:sz w:val="22"/>
          <w:szCs w:val="22"/>
          <w:u w:val="single"/>
        </w:rPr>
        <w:t xml:space="preserve"> </w:t>
      </w:r>
    </w:p>
    <w:p w14:paraId="2BEF8638" w14:textId="2DCA708C" w:rsidR="00224D09" w:rsidRDefault="00E65E3F" w:rsidP="00224D09">
      <w:pPr>
        <w:spacing w:after="200"/>
        <w:rPr>
          <w:rFonts w:asciiTheme="minorHAnsi" w:eastAsia="Calibri" w:hAnsiTheme="minorHAnsi" w:cstheme="minorHAnsi"/>
        </w:rPr>
      </w:pPr>
      <w:r>
        <w:rPr>
          <w:rFonts w:asciiTheme="minorHAnsi" w:eastAsia="Calibri" w:hAnsiTheme="minorHAnsi" w:cstheme="minorHAnsi"/>
        </w:rPr>
        <w:t>The</w:t>
      </w:r>
      <w:r w:rsidRPr="00564597">
        <w:rPr>
          <w:rFonts w:asciiTheme="minorHAnsi" w:eastAsia="Calibri" w:hAnsiTheme="minorHAnsi" w:cstheme="minorHAnsi"/>
        </w:rPr>
        <w:t xml:space="preserve"> Components of a </w:t>
      </w:r>
      <w:proofErr w:type="gramStart"/>
      <w:r w:rsidRPr="00564597">
        <w:rPr>
          <w:rFonts w:asciiTheme="minorHAnsi" w:eastAsia="Calibri" w:hAnsiTheme="minorHAnsi" w:cstheme="minorHAnsi"/>
        </w:rPr>
        <w:t>High Quality</w:t>
      </w:r>
      <w:proofErr w:type="gramEnd"/>
      <w:r w:rsidRPr="00564597">
        <w:rPr>
          <w:rFonts w:asciiTheme="minorHAnsi" w:eastAsia="Calibri" w:hAnsiTheme="minorHAnsi" w:cstheme="minorHAnsi"/>
        </w:rPr>
        <w:t xml:space="preserve"> Program of Study section</w:t>
      </w:r>
      <w:r>
        <w:rPr>
          <w:rFonts w:asciiTheme="minorHAnsi" w:eastAsia="Calibri" w:hAnsiTheme="minorHAnsi" w:cstheme="minorHAnsi"/>
        </w:rPr>
        <w:t xml:space="preserve"> is where programs provide details on</w:t>
      </w:r>
      <w:r w:rsidR="00951C33">
        <w:rPr>
          <w:rFonts w:asciiTheme="minorHAnsi" w:eastAsia="Calibri" w:hAnsiTheme="minorHAnsi" w:cstheme="minorHAnsi"/>
        </w:rPr>
        <w:t xml:space="preserve"> some of the </w:t>
      </w:r>
      <w:r>
        <w:rPr>
          <w:rFonts w:asciiTheme="minorHAnsi" w:eastAsia="Calibri" w:hAnsiTheme="minorHAnsi" w:cstheme="minorHAnsi"/>
        </w:rPr>
        <w:t>require</w:t>
      </w:r>
      <w:r w:rsidR="00951C33">
        <w:rPr>
          <w:rFonts w:asciiTheme="minorHAnsi" w:eastAsia="Calibri" w:hAnsiTheme="minorHAnsi" w:cstheme="minorHAnsi"/>
        </w:rPr>
        <w:t>d elements</w:t>
      </w:r>
      <w:r>
        <w:rPr>
          <w:rFonts w:asciiTheme="minorHAnsi" w:eastAsia="Calibri" w:hAnsiTheme="minorHAnsi" w:cstheme="minorHAnsi"/>
        </w:rPr>
        <w:t xml:space="preserve">. </w:t>
      </w:r>
      <w:r w:rsidR="00951C33">
        <w:rPr>
          <w:rFonts w:asciiTheme="minorHAnsi" w:eastAsia="Calibri" w:hAnsiTheme="minorHAnsi" w:cstheme="minorHAnsi"/>
        </w:rPr>
        <w:t>The</w:t>
      </w:r>
      <w:r w:rsidR="00951C33" w:rsidRPr="00564597">
        <w:rPr>
          <w:rFonts w:asciiTheme="minorHAnsi" w:eastAsia="Calibri" w:hAnsiTheme="minorHAnsi" w:cstheme="minorHAnsi"/>
        </w:rPr>
        <w:t xml:space="preserve"> </w:t>
      </w:r>
      <w:r w:rsidR="00951C33">
        <w:rPr>
          <w:rFonts w:asciiTheme="minorHAnsi" w:eastAsia="Calibri" w:hAnsiTheme="minorHAnsi" w:cstheme="minorHAnsi"/>
        </w:rPr>
        <w:t>comment box</w:t>
      </w:r>
      <w:r w:rsidR="00951C33" w:rsidRPr="00564597">
        <w:rPr>
          <w:rFonts w:asciiTheme="minorHAnsi" w:eastAsia="Calibri" w:hAnsiTheme="minorHAnsi" w:cstheme="minorHAnsi"/>
        </w:rPr>
        <w:t xml:space="preserve"> fields (</w:t>
      </w:r>
      <w:r w:rsidR="00951C33">
        <w:rPr>
          <w:rFonts w:asciiTheme="minorHAnsi" w:eastAsia="Calibri" w:hAnsiTheme="minorHAnsi" w:cstheme="minorHAnsi"/>
        </w:rPr>
        <w:t>Student Supports Services</w:t>
      </w:r>
      <w:r w:rsidR="00951C33" w:rsidRPr="00564597">
        <w:rPr>
          <w:rFonts w:asciiTheme="minorHAnsi" w:eastAsia="Calibri" w:hAnsiTheme="minorHAnsi" w:cstheme="minorHAnsi"/>
        </w:rPr>
        <w:t xml:space="preserve">, </w:t>
      </w:r>
      <w:r w:rsidR="00951C33">
        <w:rPr>
          <w:rFonts w:asciiTheme="minorHAnsi" w:eastAsia="Calibri" w:hAnsiTheme="minorHAnsi" w:cstheme="minorHAnsi"/>
        </w:rPr>
        <w:t>Continuous Program Improvement Goal</w:t>
      </w:r>
      <w:r w:rsidR="00951C33" w:rsidRPr="00564597">
        <w:rPr>
          <w:rFonts w:asciiTheme="minorHAnsi" w:eastAsia="Calibri" w:hAnsiTheme="minorHAnsi" w:cstheme="minorHAnsi"/>
        </w:rPr>
        <w:t xml:space="preserve">, </w:t>
      </w:r>
      <w:r w:rsidR="00951C33">
        <w:rPr>
          <w:rFonts w:asciiTheme="minorHAnsi" w:eastAsia="Calibri" w:hAnsiTheme="minorHAnsi" w:cstheme="minorHAnsi"/>
        </w:rPr>
        <w:t>Accountability and Evaluation</w:t>
      </w:r>
      <w:r w:rsidR="00951C33" w:rsidRPr="00564597">
        <w:rPr>
          <w:rFonts w:asciiTheme="minorHAnsi" w:eastAsia="Calibri" w:hAnsiTheme="minorHAnsi" w:cstheme="minorHAnsi"/>
        </w:rPr>
        <w:t xml:space="preserve">, and </w:t>
      </w:r>
      <w:r w:rsidR="00951C33">
        <w:rPr>
          <w:rFonts w:asciiTheme="minorHAnsi" w:eastAsia="Calibri" w:hAnsiTheme="minorHAnsi" w:cstheme="minorHAnsi"/>
        </w:rPr>
        <w:t>Professional Development</w:t>
      </w:r>
      <w:r w:rsidR="00951C33" w:rsidRPr="00564597">
        <w:rPr>
          <w:rFonts w:asciiTheme="minorHAnsi" w:eastAsia="Calibri" w:hAnsiTheme="minorHAnsi" w:cstheme="minorHAnsi"/>
        </w:rPr>
        <w:t>)</w:t>
      </w:r>
      <w:r w:rsidR="00951C33">
        <w:rPr>
          <w:rFonts w:asciiTheme="minorHAnsi" w:eastAsia="Calibri" w:hAnsiTheme="minorHAnsi" w:cstheme="minorHAnsi"/>
        </w:rPr>
        <w:t xml:space="preserve"> in this section</w:t>
      </w:r>
      <w:r w:rsidR="00951C33" w:rsidRPr="00564597">
        <w:rPr>
          <w:rFonts w:asciiTheme="minorHAnsi" w:eastAsia="Calibri" w:hAnsiTheme="minorHAnsi" w:cstheme="minorHAnsi"/>
        </w:rPr>
        <w:t xml:space="preserve"> can be </w:t>
      </w:r>
      <w:r w:rsidR="00951C33">
        <w:rPr>
          <w:rFonts w:asciiTheme="minorHAnsi" w:eastAsia="Calibri" w:hAnsiTheme="minorHAnsi" w:cstheme="minorHAnsi"/>
        </w:rPr>
        <w:t>filled out</w:t>
      </w:r>
      <w:r w:rsidR="00951C33" w:rsidRPr="00564597">
        <w:rPr>
          <w:rFonts w:asciiTheme="minorHAnsi" w:eastAsia="Calibri" w:hAnsiTheme="minorHAnsi" w:cstheme="minorHAnsi"/>
        </w:rPr>
        <w:t xml:space="preserve"> by either </w:t>
      </w:r>
      <w:r w:rsidR="00951C33">
        <w:rPr>
          <w:rFonts w:asciiTheme="minorHAnsi" w:eastAsia="Calibri" w:hAnsiTheme="minorHAnsi" w:cstheme="minorHAnsi"/>
        </w:rPr>
        <w:t xml:space="preserve">a </w:t>
      </w:r>
      <w:r w:rsidR="00951C33" w:rsidRPr="00564597">
        <w:rPr>
          <w:rFonts w:asciiTheme="minorHAnsi" w:eastAsia="Calibri" w:hAnsiTheme="minorHAnsi" w:cstheme="minorHAnsi"/>
        </w:rPr>
        <w:t>School Level User</w:t>
      </w:r>
      <w:r w:rsidR="00951C33">
        <w:rPr>
          <w:rFonts w:asciiTheme="minorHAnsi" w:eastAsia="Calibri" w:hAnsiTheme="minorHAnsi" w:cstheme="minorHAnsi"/>
        </w:rPr>
        <w:t xml:space="preserve"> or RC</w:t>
      </w:r>
      <w:r w:rsidR="00951C33" w:rsidRPr="00564597">
        <w:rPr>
          <w:rFonts w:asciiTheme="minorHAnsi" w:eastAsia="Calibri" w:hAnsiTheme="minorHAnsi" w:cstheme="minorHAnsi"/>
        </w:rPr>
        <w:t>.</w:t>
      </w:r>
      <w:r w:rsidR="00951C33">
        <w:rPr>
          <w:rFonts w:asciiTheme="minorHAnsi" w:eastAsia="Calibri" w:hAnsiTheme="minorHAnsi" w:cstheme="minorHAnsi"/>
        </w:rPr>
        <w:t xml:space="preserve"> School Level Users can edit the section until the application has been submitted to the RC and RCs</w:t>
      </w:r>
      <w:r w:rsidR="00951C33" w:rsidRPr="00564597">
        <w:rPr>
          <w:rFonts w:asciiTheme="minorHAnsi" w:eastAsia="Calibri" w:hAnsiTheme="minorHAnsi" w:cstheme="minorHAnsi"/>
        </w:rPr>
        <w:t xml:space="preserve"> can </w:t>
      </w:r>
      <w:r w:rsidR="00951C33">
        <w:rPr>
          <w:rFonts w:asciiTheme="minorHAnsi" w:eastAsia="Calibri" w:hAnsiTheme="minorHAnsi" w:cstheme="minorHAnsi"/>
        </w:rPr>
        <w:t>edit the section until they’ve submitted the application to ODE</w:t>
      </w:r>
      <w:r w:rsidR="00951C33" w:rsidRPr="00564597">
        <w:rPr>
          <w:rFonts w:asciiTheme="minorHAnsi" w:eastAsia="Calibri" w:hAnsiTheme="minorHAnsi" w:cstheme="minorHAnsi"/>
        </w:rPr>
        <w:t xml:space="preserve">. </w:t>
      </w:r>
      <w:r w:rsidR="00224D09" w:rsidRPr="00564597">
        <w:rPr>
          <w:rFonts w:asciiTheme="minorHAnsi" w:eastAsia="Calibri" w:hAnsiTheme="minorHAnsi" w:cstheme="minorHAnsi"/>
        </w:rPr>
        <w:t xml:space="preserve">A new full application requires information for Student Supports Services, Accountability and Evaluation, and Professional Development; a renewal application requires only the Student Supports Services information, and a start-up application doesn’t require information for any of the elements. As comments are made in the Information System, this is an opportunity to ensure responses are aligned to Level 3 or above on the </w:t>
      </w:r>
      <w:hyperlink r:id="rId56">
        <w:r w:rsidR="00224D09" w:rsidRPr="00564597">
          <w:rPr>
            <w:rFonts w:asciiTheme="minorHAnsi" w:eastAsia="Calibri" w:hAnsiTheme="minorHAnsi" w:cstheme="minorHAnsi"/>
            <w:color w:val="1155CC"/>
            <w:u w:val="single"/>
          </w:rPr>
          <w:t>CTE Program of Study Quality Rubric</w:t>
        </w:r>
      </w:hyperlink>
      <w:r w:rsidR="00224D09" w:rsidRPr="00564597">
        <w:rPr>
          <w:rFonts w:asciiTheme="minorHAnsi" w:eastAsia="Calibri" w:hAnsiTheme="minorHAnsi" w:cstheme="minorHAnsi"/>
        </w:rPr>
        <w:t>.</w:t>
      </w:r>
    </w:p>
    <w:p w14:paraId="715E1D4C" w14:textId="727F5DC9" w:rsidR="00951C33" w:rsidRPr="00564597" w:rsidRDefault="00951C33" w:rsidP="00224D09">
      <w:pPr>
        <w:spacing w:after="200"/>
        <w:rPr>
          <w:rFonts w:asciiTheme="minorHAnsi" w:eastAsia="Calibri" w:hAnsiTheme="minorHAnsi" w:cstheme="minorHAnsi"/>
        </w:rPr>
      </w:pPr>
      <w:r w:rsidRPr="00564597">
        <w:rPr>
          <w:rFonts w:asciiTheme="minorHAnsi" w:eastAsia="Calibri" w:hAnsiTheme="minorHAnsi" w:cstheme="minorHAnsi"/>
        </w:rPr>
        <w:t xml:space="preserve">These boxes have a </w:t>
      </w:r>
      <w:proofErr w:type="gramStart"/>
      <w:r w:rsidRPr="00564597">
        <w:rPr>
          <w:rFonts w:asciiTheme="minorHAnsi" w:eastAsia="Calibri" w:hAnsiTheme="minorHAnsi" w:cstheme="minorHAnsi"/>
        </w:rPr>
        <w:t>4,000 character</w:t>
      </w:r>
      <w:proofErr w:type="gramEnd"/>
      <w:r w:rsidRPr="00564597">
        <w:rPr>
          <w:rFonts w:asciiTheme="minorHAnsi" w:eastAsia="Calibri" w:hAnsiTheme="minorHAnsi" w:cstheme="minorHAnsi"/>
        </w:rPr>
        <w:t xml:space="preserve"> limit.</w:t>
      </w:r>
      <w:r>
        <w:rPr>
          <w:rFonts w:asciiTheme="minorHAnsi" w:eastAsia="Calibri" w:hAnsiTheme="minorHAnsi" w:cstheme="minorHAnsi"/>
        </w:rPr>
        <w:t xml:space="preserve"> Additional information can be provided for the elements by uploading a document to the Attachments section of the application.</w:t>
      </w:r>
    </w:p>
    <w:p w14:paraId="1EFCDC0A" w14:textId="263B8784" w:rsidR="00224D09" w:rsidRDefault="00E65E3F" w:rsidP="00224D09">
      <w:pPr>
        <w:spacing w:line="276" w:lineRule="auto"/>
        <w:jc w:val="center"/>
        <w:rPr>
          <w:rFonts w:ascii="Calibri" w:eastAsia="Calibri" w:hAnsi="Calibri" w:cs="Calibri"/>
        </w:rPr>
      </w:pPr>
      <w:r w:rsidRPr="00E65E3F">
        <w:rPr>
          <w:rFonts w:ascii="Calibri" w:eastAsia="Calibri" w:hAnsi="Calibri" w:cs="Calibri"/>
          <w:noProof/>
        </w:rPr>
        <w:drawing>
          <wp:inline distT="0" distB="0" distL="0" distR="0" wp14:anchorId="54CAA6DF" wp14:editId="5A07C766">
            <wp:extent cx="6238875" cy="1678142"/>
            <wp:effectExtent l="57150" t="57150" r="85725" b="93980"/>
            <wp:docPr id="148408928" name="Picture 1" descr="Screenshot of the CTE Information System start a new CTE program application page. The screenshot highlights the Components of a High Quality Program of Study section of the application and it's associated fields; Student Supports Services, Continuous Program Improvement Goal, Accountability and Evaluation and Professional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8928" name="Picture 1" descr="Screenshot of the CTE Information System start a new CTE program application page. The screenshot highlights the Components of a High Quality Program of Study section of the application and it's associated fields; Student Supports Services, Continuous Program Improvement Goal, Accountability and Evaluation and Professional Development."/>
                    <pic:cNvPicPr/>
                  </pic:nvPicPr>
                  <pic:blipFill>
                    <a:blip r:embed="rId57"/>
                    <a:stretch>
                      <a:fillRect/>
                    </a:stretch>
                  </pic:blipFill>
                  <pic:spPr>
                    <a:xfrm>
                      <a:off x="0" y="0"/>
                      <a:ext cx="6251790" cy="168161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6592249D" w14:textId="0D3C654B" w:rsidR="00224D09" w:rsidRPr="00951C33" w:rsidRDefault="00224D09" w:rsidP="00224D09">
      <w:pPr>
        <w:tabs>
          <w:tab w:val="left" w:pos="360"/>
        </w:tabs>
        <w:spacing w:before="200"/>
        <w:rPr>
          <w:rFonts w:asciiTheme="minorHAnsi" w:eastAsia="Calibri" w:hAnsiTheme="minorHAnsi" w:cstheme="minorHAnsi"/>
        </w:rPr>
      </w:pPr>
      <w:r w:rsidRPr="00951C33">
        <w:rPr>
          <w:rStyle w:val="Heading4Char"/>
          <w:rFonts w:asciiTheme="minorHAnsi" w:eastAsia="Calibri" w:hAnsiTheme="minorHAnsi" w:cstheme="minorHAnsi"/>
          <w:sz w:val="24"/>
          <w:szCs w:val="24"/>
        </w:rPr>
        <w:t>Student Supports Services Box:</w:t>
      </w:r>
      <w:r w:rsidRPr="00951C33">
        <w:rPr>
          <w:rFonts w:asciiTheme="minorHAnsi" w:eastAsia="Calibri" w:hAnsiTheme="minorHAnsi" w:cstheme="minorHAnsi"/>
        </w:rPr>
        <w:t xml:space="preserve"> </w:t>
      </w:r>
      <w:r w:rsidRPr="00454E60">
        <w:rPr>
          <w:rFonts w:asciiTheme="minorHAnsi" w:eastAsia="Calibri" w:hAnsiTheme="minorHAnsi" w:cstheme="minorHAnsi"/>
          <w:iCs/>
        </w:rPr>
        <w:t xml:space="preserve">In addition to complying with Civil Rights regulations, student support services should provide informative guidance about CTE programs and career pathways, along with specific supports to assist students in progressing through a CTE Program of Study. </w:t>
      </w:r>
      <w:r w:rsidR="00454E60" w:rsidRPr="00454E60">
        <w:rPr>
          <w:rFonts w:asciiTheme="minorHAnsi" w:eastAsia="Calibri" w:hAnsiTheme="minorHAnsi" w:cstheme="minorHAnsi"/>
          <w:b/>
          <w:bCs/>
          <w:iCs/>
        </w:rPr>
        <w:t>Using the comment box,</w:t>
      </w:r>
      <w:r w:rsidRPr="00454E60">
        <w:rPr>
          <w:rFonts w:asciiTheme="minorHAnsi" w:eastAsia="Calibri" w:hAnsiTheme="minorHAnsi" w:cstheme="minorHAnsi"/>
          <w:b/>
          <w:bCs/>
          <w:iCs/>
        </w:rPr>
        <w:t xml:space="preserve"> explain or provide examples of how the POS addresses Student Support elements using the examples below as a guide:</w:t>
      </w:r>
    </w:p>
    <w:p w14:paraId="32938D57" w14:textId="77777777" w:rsidR="00224D09" w:rsidRPr="00951C33" w:rsidRDefault="00224D09" w:rsidP="00224D09">
      <w:pPr>
        <w:numPr>
          <w:ilvl w:val="0"/>
          <w:numId w:val="3"/>
        </w:numPr>
        <w:pBdr>
          <w:top w:val="nil"/>
          <w:left w:val="nil"/>
          <w:bottom w:val="nil"/>
          <w:right w:val="nil"/>
          <w:between w:val="nil"/>
        </w:pBdr>
        <w:tabs>
          <w:tab w:val="left" w:pos="360"/>
        </w:tabs>
        <w:rPr>
          <w:rFonts w:asciiTheme="minorHAnsi" w:eastAsia="Calibri" w:hAnsiTheme="minorHAnsi" w:cstheme="minorHAnsi"/>
        </w:rPr>
      </w:pPr>
      <w:r w:rsidRPr="00951C33">
        <w:rPr>
          <w:rFonts w:asciiTheme="minorHAnsi" w:eastAsia="Calibri" w:hAnsiTheme="minorHAnsi" w:cstheme="minorHAnsi"/>
        </w:rPr>
        <w:t>Marketing materials for recruitment of nontraditional students to CTE programs</w:t>
      </w:r>
    </w:p>
    <w:p w14:paraId="61A20CC8" w14:textId="77777777" w:rsidR="00224D09" w:rsidRPr="00951C33" w:rsidRDefault="00224D09" w:rsidP="00224D09">
      <w:pPr>
        <w:numPr>
          <w:ilvl w:val="0"/>
          <w:numId w:val="3"/>
        </w:numPr>
        <w:pBdr>
          <w:top w:val="nil"/>
          <w:left w:val="nil"/>
          <w:bottom w:val="nil"/>
          <w:right w:val="nil"/>
          <w:between w:val="nil"/>
        </w:pBdr>
        <w:tabs>
          <w:tab w:val="left" w:pos="360"/>
        </w:tabs>
        <w:rPr>
          <w:rFonts w:asciiTheme="minorHAnsi" w:eastAsia="Calibri" w:hAnsiTheme="minorHAnsi" w:cstheme="minorHAnsi"/>
        </w:rPr>
      </w:pPr>
      <w:r w:rsidRPr="00951C33">
        <w:rPr>
          <w:rFonts w:asciiTheme="minorHAnsi" w:eastAsia="Calibri" w:hAnsiTheme="minorHAnsi" w:cstheme="minorHAnsi"/>
        </w:rPr>
        <w:t xml:space="preserve">Skill inventories used to guide course/CTE POS </w:t>
      </w:r>
      <w:proofErr w:type="gramStart"/>
      <w:r w:rsidRPr="00951C33">
        <w:rPr>
          <w:rFonts w:asciiTheme="minorHAnsi" w:eastAsia="Calibri" w:hAnsiTheme="minorHAnsi" w:cstheme="minorHAnsi"/>
        </w:rPr>
        <w:t>selection</w:t>
      </w:r>
      <w:proofErr w:type="gramEnd"/>
    </w:p>
    <w:p w14:paraId="20D14E1E" w14:textId="77777777" w:rsidR="00224D09" w:rsidRPr="00951C33" w:rsidRDefault="00224D09" w:rsidP="00224D09">
      <w:pPr>
        <w:numPr>
          <w:ilvl w:val="0"/>
          <w:numId w:val="3"/>
        </w:numPr>
        <w:pBdr>
          <w:top w:val="nil"/>
          <w:left w:val="nil"/>
          <w:bottom w:val="nil"/>
          <w:right w:val="nil"/>
          <w:between w:val="nil"/>
        </w:pBdr>
        <w:tabs>
          <w:tab w:val="left" w:pos="360"/>
        </w:tabs>
        <w:rPr>
          <w:rFonts w:asciiTheme="minorHAnsi" w:eastAsia="Calibri" w:hAnsiTheme="minorHAnsi" w:cstheme="minorHAnsi"/>
        </w:rPr>
      </w:pPr>
      <w:r w:rsidRPr="00951C33">
        <w:rPr>
          <w:rFonts w:asciiTheme="minorHAnsi" w:eastAsia="Calibri" w:hAnsiTheme="minorHAnsi" w:cstheme="minorHAnsi"/>
        </w:rPr>
        <w:t xml:space="preserve">Documents illustrating relation to Oregon Diploma </w:t>
      </w:r>
      <w:proofErr w:type="gramStart"/>
      <w:r w:rsidRPr="00951C33">
        <w:rPr>
          <w:rFonts w:asciiTheme="minorHAnsi" w:eastAsia="Calibri" w:hAnsiTheme="minorHAnsi" w:cstheme="minorHAnsi"/>
        </w:rPr>
        <w:t>requirements</w:t>
      </w:r>
      <w:proofErr w:type="gramEnd"/>
    </w:p>
    <w:p w14:paraId="18AE993C" w14:textId="77777777" w:rsidR="00224D09" w:rsidRPr="00951C33" w:rsidRDefault="00224D09" w:rsidP="00224D09">
      <w:pPr>
        <w:numPr>
          <w:ilvl w:val="0"/>
          <w:numId w:val="3"/>
        </w:numPr>
        <w:pBdr>
          <w:top w:val="nil"/>
          <w:left w:val="nil"/>
          <w:bottom w:val="nil"/>
          <w:right w:val="nil"/>
          <w:between w:val="nil"/>
        </w:pBdr>
        <w:tabs>
          <w:tab w:val="left" w:pos="360"/>
        </w:tabs>
        <w:rPr>
          <w:rFonts w:asciiTheme="minorHAnsi" w:eastAsia="Calibri" w:hAnsiTheme="minorHAnsi" w:cstheme="minorHAnsi"/>
        </w:rPr>
      </w:pPr>
      <w:r w:rsidRPr="00951C33">
        <w:rPr>
          <w:rFonts w:asciiTheme="minorHAnsi" w:eastAsia="Calibri" w:hAnsiTheme="minorHAnsi" w:cstheme="minorHAnsi"/>
        </w:rPr>
        <w:t>Help in meeting Diploma Requirements (e.g., Extended Application)</w:t>
      </w:r>
    </w:p>
    <w:p w14:paraId="7D395F72" w14:textId="77777777" w:rsidR="00224D09" w:rsidRPr="00951C33" w:rsidRDefault="00224D09" w:rsidP="00224D09">
      <w:pPr>
        <w:numPr>
          <w:ilvl w:val="0"/>
          <w:numId w:val="3"/>
        </w:numPr>
        <w:pBdr>
          <w:top w:val="nil"/>
          <w:left w:val="nil"/>
          <w:bottom w:val="nil"/>
          <w:right w:val="nil"/>
          <w:between w:val="nil"/>
        </w:pBdr>
        <w:tabs>
          <w:tab w:val="left" w:pos="360"/>
        </w:tabs>
        <w:rPr>
          <w:rFonts w:asciiTheme="minorHAnsi" w:eastAsia="Calibri" w:hAnsiTheme="minorHAnsi" w:cstheme="minorHAnsi"/>
        </w:rPr>
      </w:pPr>
      <w:r w:rsidRPr="00951C33">
        <w:rPr>
          <w:rFonts w:asciiTheme="minorHAnsi" w:eastAsia="Calibri" w:hAnsiTheme="minorHAnsi" w:cstheme="minorHAnsi"/>
        </w:rPr>
        <w:t>Counseling and guidance materials</w:t>
      </w:r>
    </w:p>
    <w:p w14:paraId="1D0F91A7" w14:textId="77777777" w:rsidR="00224D09" w:rsidRPr="00951C33" w:rsidRDefault="00224D09" w:rsidP="00224D09">
      <w:pPr>
        <w:numPr>
          <w:ilvl w:val="0"/>
          <w:numId w:val="3"/>
        </w:numPr>
        <w:pBdr>
          <w:top w:val="nil"/>
          <w:left w:val="nil"/>
          <w:bottom w:val="nil"/>
          <w:right w:val="nil"/>
          <w:between w:val="nil"/>
        </w:pBdr>
        <w:tabs>
          <w:tab w:val="left" w:pos="360"/>
        </w:tabs>
        <w:rPr>
          <w:rFonts w:asciiTheme="minorHAnsi" w:eastAsia="Calibri" w:hAnsiTheme="minorHAnsi" w:cstheme="minorHAnsi"/>
        </w:rPr>
      </w:pPr>
      <w:r w:rsidRPr="00951C33">
        <w:rPr>
          <w:rFonts w:asciiTheme="minorHAnsi" w:eastAsia="Calibri" w:hAnsiTheme="minorHAnsi" w:cstheme="minorHAnsi"/>
        </w:rPr>
        <w:t xml:space="preserve">Utilization of CTSO or Leadership opportunities to support </w:t>
      </w:r>
      <w:proofErr w:type="gramStart"/>
      <w:r w:rsidRPr="00951C33">
        <w:rPr>
          <w:rFonts w:asciiTheme="minorHAnsi" w:eastAsia="Calibri" w:hAnsiTheme="minorHAnsi" w:cstheme="minorHAnsi"/>
        </w:rPr>
        <w:t>students</w:t>
      </w:r>
      <w:proofErr w:type="gramEnd"/>
      <w:r w:rsidRPr="00951C33">
        <w:rPr>
          <w:rFonts w:asciiTheme="minorHAnsi" w:eastAsia="Calibri" w:hAnsiTheme="minorHAnsi" w:cstheme="minorHAnsi"/>
        </w:rPr>
        <w:t xml:space="preserve"> </w:t>
      </w:r>
    </w:p>
    <w:p w14:paraId="7953633F" w14:textId="77777777" w:rsidR="00224D09" w:rsidRPr="00951C33" w:rsidRDefault="00224D09" w:rsidP="00224D09">
      <w:pPr>
        <w:numPr>
          <w:ilvl w:val="0"/>
          <w:numId w:val="3"/>
        </w:numPr>
        <w:pBdr>
          <w:top w:val="nil"/>
          <w:left w:val="nil"/>
          <w:bottom w:val="nil"/>
          <w:right w:val="nil"/>
          <w:between w:val="nil"/>
        </w:pBdr>
        <w:tabs>
          <w:tab w:val="left" w:pos="360"/>
        </w:tabs>
        <w:rPr>
          <w:rFonts w:asciiTheme="minorHAnsi" w:eastAsia="Calibri" w:hAnsiTheme="minorHAnsi" w:cstheme="minorHAnsi"/>
        </w:rPr>
      </w:pPr>
      <w:r w:rsidRPr="00951C33">
        <w:rPr>
          <w:rFonts w:asciiTheme="minorHAnsi" w:eastAsia="Calibri" w:hAnsiTheme="minorHAnsi" w:cstheme="minorHAnsi"/>
        </w:rPr>
        <w:t>Some Examples from postsecondary partners</w:t>
      </w:r>
    </w:p>
    <w:p w14:paraId="0F134ED7" w14:textId="77777777" w:rsidR="00224D09" w:rsidRPr="00951C33" w:rsidRDefault="00224D09" w:rsidP="00E91A7E">
      <w:pPr>
        <w:numPr>
          <w:ilvl w:val="1"/>
          <w:numId w:val="3"/>
        </w:numPr>
        <w:pBdr>
          <w:top w:val="nil"/>
          <w:left w:val="nil"/>
          <w:bottom w:val="nil"/>
          <w:right w:val="nil"/>
          <w:between w:val="nil"/>
        </w:pBdr>
        <w:tabs>
          <w:tab w:val="left" w:pos="360"/>
        </w:tabs>
        <w:ind w:left="1080"/>
        <w:rPr>
          <w:rFonts w:asciiTheme="minorHAnsi" w:eastAsia="Calibri" w:hAnsiTheme="minorHAnsi" w:cstheme="minorHAnsi"/>
        </w:rPr>
      </w:pPr>
      <w:r w:rsidRPr="00951C33">
        <w:rPr>
          <w:rFonts w:asciiTheme="minorHAnsi" w:eastAsia="Calibri" w:hAnsiTheme="minorHAnsi" w:cstheme="minorHAnsi"/>
        </w:rPr>
        <w:t>recruitment and support of nontraditional CTE students, displaced homemakers, and other special population students</w:t>
      </w:r>
    </w:p>
    <w:p w14:paraId="71679C85" w14:textId="748618FF" w:rsidR="00224D09" w:rsidRPr="00951C33" w:rsidRDefault="00224D09" w:rsidP="00E91A7E">
      <w:pPr>
        <w:numPr>
          <w:ilvl w:val="1"/>
          <w:numId w:val="3"/>
        </w:numPr>
        <w:pBdr>
          <w:top w:val="nil"/>
          <w:left w:val="nil"/>
          <w:bottom w:val="nil"/>
          <w:right w:val="nil"/>
          <w:between w:val="nil"/>
        </w:pBdr>
        <w:tabs>
          <w:tab w:val="left" w:pos="360"/>
        </w:tabs>
        <w:spacing w:after="240"/>
        <w:ind w:left="1080"/>
        <w:rPr>
          <w:rFonts w:asciiTheme="minorHAnsi" w:eastAsia="Calibri" w:hAnsiTheme="minorHAnsi" w:cstheme="minorHAnsi"/>
        </w:rPr>
      </w:pPr>
      <w:r w:rsidRPr="00951C33">
        <w:rPr>
          <w:rFonts w:asciiTheme="minorHAnsi" w:eastAsia="Calibri" w:hAnsiTheme="minorHAnsi" w:cstheme="minorHAnsi"/>
        </w:rPr>
        <w:t>advising and tutoring practices and procedures</w:t>
      </w:r>
    </w:p>
    <w:p w14:paraId="2EEC7BA6" w14:textId="5ECF6D69" w:rsidR="00224D09" w:rsidRPr="00622997" w:rsidRDefault="00224D09" w:rsidP="00224D09">
      <w:pPr>
        <w:tabs>
          <w:tab w:val="left" w:pos="360"/>
        </w:tabs>
        <w:rPr>
          <w:rFonts w:asciiTheme="minorHAnsi" w:eastAsia="Calibri" w:hAnsiTheme="minorHAnsi" w:cstheme="minorHAnsi"/>
          <w:i/>
        </w:rPr>
      </w:pPr>
      <w:r w:rsidRPr="00622997">
        <w:rPr>
          <w:rStyle w:val="Heading4Char"/>
          <w:rFonts w:asciiTheme="minorHAnsi" w:eastAsia="Calibri" w:hAnsiTheme="minorHAnsi" w:cstheme="minorHAnsi"/>
          <w:sz w:val="24"/>
          <w:szCs w:val="24"/>
        </w:rPr>
        <w:t>Accountability and Evaluation Box:</w:t>
      </w:r>
      <w:r w:rsidRPr="00622997">
        <w:rPr>
          <w:rFonts w:asciiTheme="minorHAnsi" w:eastAsia="Calibri" w:hAnsiTheme="minorHAnsi" w:cstheme="minorHAnsi"/>
        </w:rPr>
        <w:t xml:space="preserve"> </w:t>
      </w:r>
      <w:r w:rsidRPr="00454E60">
        <w:rPr>
          <w:rFonts w:asciiTheme="minorHAnsi" w:eastAsia="Calibri" w:hAnsiTheme="minorHAnsi" w:cstheme="minorHAnsi"/>
          <w:iCs/>
        </w:rPr>
        <w:t xml:space="preserve">Accountability and Evaluation are core elements of Perkins eligibility. </w:t>
      </w:r>
      <w:r w:rsidR="00454E60" w:rsidRPr="00454E60">
        <w:rPr>
          <w:rFonts w:asciiTheme="minorHAnsi" w:eastAsia="Calibri" w:hAnsiTheme="minorHAnsi" w:cstheme="minorHAnsi"/>
          <w:b/>
          <w:bCs/>
          <w:iCs/>
        </w:rPr>
        <w:t>Using the comment box,</w:t>
      </w:r>
      <w:r w:rsidRPr="00454E60">
        <w:rPr>
          <w:rFonts w:asciiTheme="minorHAnsi" w:eastAsia="Calibri" w:hAnsiTheme="minorHAnsi" w:cstheme="minorHAnsi"/>
          <w:b/>
          <w:bCs/>
          <w:iCs/>
        </w:rPr>
        <w:t xml:space="preserve"> provide a</w:t>
      </w:r>
      <w:r w:rsidR="00BA65C4" w:rsidRPr="00454E60">
        <w:rPr>
          <w:rFonts w:asciiTheme="minorHAnsi" w:eastAsia="Calibri" w:hAnsiTheme="minorHAnsi" w:cstheme="minorHAnsi"/>
          <w:b/>
          <w:bCs/>
          <w:iCs/>
        </w:rPr>
        <w:t>n</w:t>
      </w:r>
      <w:r w:rsidRPr="00454E60">
        <w:rPr>
          <w:rFonts w:asciiTheme="minorHAnsi" w:eastAsia="Calibri" w:hAnsiTheme="minorHAnsi" w:cstheme="minorHAnsi"/>
          <w:b/>
          <w:bCs/>
          <w:iCs/>
        </w:rPr>
        <w:t xml:space="preserve"> explanation describing how each of the following elements are addressed:</w:t>
      </w:r>
      <w:r w:rsidRPr="00622997">
        <w:rPr>
          <w:rFonts w:asciiTheme="minorHAnsi" w:eastAsia="Calibri" w:hAnsiTheme="minorHAnsi" w:cstheme="minorHAnsi"/>
          <w:i/>
        </w:rPr>
        <w:t xml:space="preserve"> </w:t>
      </w:r>
    </w:p>
    <w:p w14:paraId="41506758" w14:textId="77777777" w:rsidR="00224D09" w:rsidRPr="00622997" w:rsidRDefault="00224D09" w:rsidP="00224D09">
      <w:pPr>
        <w:numPr>
          <w:ilvl w:val="0"/>
          <w:numId w:val="3"/>
        </w:numPr>
        <w:tabs>
          <w:tab w:val="left" w:pos="360"/>
        </w:tabs>
        <w:rPr>
          <w:rFonts w:asciiTheme="minorHAnsi" w:eastAsia="Calibri" w:hAnsiTheme="minorHAnsi" w:cstheme="minorHAnsi"/>
        </w:rPr>
      </w:pPr>
      <w:r w:rsidRPr="00622997">
        <w:rPr>
          <w:rFonts w:asciiTheme="minorHAnsi" w:eastAsia="Calibri" w:hAnsiTheme="minorHAnsi" w:cstheme="minorHAnsi"/>
        </w:rPr>
        <w:t>Local Needs Assessment review</w:t>
      </w:r>
    </w:p>
    <w:p w14:paraId="44998538" w14:textId="77777777" w:rsidR="00224D09" w:rsidRPr="00622997" w:rsidRDefault="00224D09" w:rsidP="00E91A7E">
      <w:pPr>
        <w:numPr>
          <w:ilvl w:val="1"/>
          <w:numId w:val="3"/>
        </w:numPr>
        <w:tabs>
          <w:tab w:val="left" w:pos="360"/>
        </w:tabs>
        <w:ind w:left="1080"/>
        <w:rPr>
          <w:rFonts w:asciiTheme="minorHAnsi" w:eastAsia="Calibri" w:hAnsiTheme="minorHAnsi" w:cstheme="minorHAnsi"/>
        </w:rPr>
      </w:pPr>
      <w:r w:rsidRPr="00622997">
        <w:rPr>
          <w:rFonts w:asciiTheme="minorHAnsi" w:eastAsia="Calibri" w:hAnsiTheme="minorHAnsi" w:cstheme="minorHAnsi"/>
        </w:rPr>
        <w:t>Perkins data reports (90% reports)</w:t>
      </w:r>
    </w:p>
    <w:p w14:paraId="50987E8C" w14:textId="77777777" w:rsidR="00224D09" w:rsidRPr="00622997" w:rsidRDefault="00224D09" w:rsidP="00E91A7E">
      <w:pPr>
        <w:numPr>
          <w:ilvl w:val="1"/>
          <w:numId w:val="3"/>
        </w:numPr>
        <w:tabs>
          <w:tab w:val="left" w:pos="360"/>
        </w:tabs>
        <w:ind w:left="1080"/>
        <w:rPr>
          <w:rFonts w:asciiTheme="minorHAnsi" w:eastAsia="Calibri" w:hAnsiTheme="minorHAnsi" w:cstheme="minorHAnsi"/>
        </w:rPr>
      </w:pPr>
      <w:r w:rsidRPr="00622997">
        <w:rPr>
          <w:rFonts w:asciiTheme="minorHAnsi" w:eastAsia="Calibri" w:hAnsiTheme="minorHAnsi" w:cstheme="minorHAnsi"/>
        </w:rPr>
        <w:t xml:space="preserve">Planning to achieve equity and serve historically and currently marginalized </w:t>
      </w:r>
      <w:proofErr w:type="gramStart"/>
      <w:r w:rsidRPr="00622997">
        <w:rPr>
          <w:rFonts w:asciiTheme="minorHAnsi" w:eastAsia="Calibri" w:hAnsiTheme="minorHAnsi" w:cstheme="minorHAnsi"/>
        </w:rPr>
        <w:t>students</w:t>
      </w:r>
      <w:proofErr w:type="gramEnd"/>
      <w:r w:rsidRPr="00622997">
        <w:rPr>
          <w:rFonts w:asciiTheme="minorHAnsi" w:eastAsia="Calibri" w:hAnsiTheme="minorHAnsi" w:cstheme="minorHAnsi"/>
        </w:rPr>
        <w:t xml:space="preserve"> </w:t>
      </w:r>
    </w:p>
    <w:p w14:paraId="053BAC76" w14:textId="77777777" w:rsidR="00224D09" w:rsidRPr="00622997" w:rsidRDefault="00224D09" w:rsidP="00224D09">
      <w:pPr>
        <w:numPr>
          <w:ilvl w:val="0"/>
          <w:numId w:val="3"/>
        </w:numPr>
        <w:tabs>
          <w:tab w:val="left" w:pos="360"/>
        </w:tabs>
        <w:rPr>
          <w:rFonts w:asciiTheme="minorHAnsi" w:eastAsia="Calibri" w:hAnsiTheme="minorHAnsi" w:cstheme="minorHAnsi"/>
        </w:rPr>
      </w:pPr>
      <w:r w:rsidRPr="00622997">
        <w:rPr>
          <w:rFonts w:asciiTheme="minorHAnsi" w:eastAsia="Calibri" w:hAnsiTheme="minorHAnsi" w:cstheme="minorHAnsi"/>
        </w:rPr>
        <w:t>Advisory Committee/Industry Partner input</w:t>
      </w:r>
    </w:p>
    <w:p w14:paraId="5D53D80C" w14:textId="77777777" w:rsidR="00224D09" w:rsidRPr="00622997" w:rsidRDefault="00224D09" w:rsidP="00224D09">
      <w:pPr>
        <w:numPr>
          <w:ilvl w:val="0"/>
          <w:numId w:val="3"/>
        </w:numPr>
        <w:tabs>
          <w:tab w:val="left" w:pos="360"/>
        </w:tabs>
        <w:rPr>
          <w:rFonts w:asciiTheme="minorHAnsi" w:eastAsia="Calibri" w:hAnsiTheme="minorHAnsi" w:cstheme="minorHAnsi"/>
        </w:rPr>
      </w:pPr>
      <w:r w:rsidRPr="00622997">
        <w:rPr>
          <w:rFonts w:asciiTheme="minorHAnsi" w:eastAsia="Calibri" w:hAnsiTheme="minorHAnsi" w:cstheme="minorHAnsi"/>
        </w:rPr>
        <w:t>CTE Program of Study Quality Rubric utilization in program review and improvement planning</w:t>
      </w:r>
    </w:p>
    <w:p w14:paraId="74943280" w14:textId="77777777" w:rsidR="00224D09" w:rsidRPr="00622997" w:rsidRDefault="00224D09" w:rsidP="00224D09">
      <w:pPr>
        <w:numPr>
          <w:ilvl w:val="0"/>
          <w:numId w:val="3"/>
        </w:numPr>
        <w:tabs>
          <w:tab w:val="left" w:pos="360"/>
        </w:tabs>
        <w:rPr>
          <w:rFonts w:asciiTheme="minorHAnsi" w:eastAsia="Calibri" w:hAnsiTheme="minorHAnsi" w:cstheme="minorHAnsi"/>
        </w:rPr>
      </w:pPr>
      <w:r w:rsidRPr="00622997">
        <w:rPr>
          <w:rFonts w:asciiTheme="minorHAnsi" w:eastAsia="Calibri" w:hAnsiTheme="minorHAnsi" w:cstheme="minorHAnsi"/>
        </w:rPr>
        <w:t>Work-Based Learning offerings</w:t>
      </w:r>
    </w:p>
    <w:p w14:paraId="74625926" w14:textId="77777777" w:rsidR="00224D09" w:rsidRPr="00622997" w:rsidRDefault="00224D09" w:rsidP="00951C33">
      <w:pPr>
        <w:numPr>
          <w:ilvl w:val="0"/>
          <w:numId w:val="3"/>
        </w:numPr>
        <w:tabs>
          <w:tab w:val="left" w:pos="360"/>
        </w:tabs>
        <w:spacing w:after="200"/>
        <w:rPr>
          <w:rFonts w:asciiTheme="minorHAnsi" w:eastAsia="Calibri" w:hAnsiTheme="minorHAnsi" w:cstheme="minorHAnsi"/>
        </w:rPr>
      </w:pPr>
      <w:r w:rsidRPr="00622997">
        <w:rPr>
          <w:rFonts w:asciiTheme="minorHAnsi" w:eastAsia="Calibri" w:hAnsiTheme="minorHAnsi" w:cstheme="minorHAnsi"/>
        </w:rPr>
        <w:t>Industry Recognized Credentials (if offered)</w:t>
      </w:r>
    </w:p>
    <w:p w14:paraId="7C03025C" w14:textId="4CC9AC82" w:rsidR="00224D09" w:rsidRPr="00622997" w:rsidRDefault="00224D09" w:rsidP="00224D09">
      <w:pPr>
        <w:tabs>
          <w:tab w:val="left" w:pos="360"/>
        </w:tabs>
        <w:rPr>
          <w:rFonts w:asciiTheme="minorHAnsi" w:eastAsia="Calibri" w:hAnsiTheme="minorHAnsi" w:cstheme="minorHAnsi"/>
        </w:rPr>
      </w:pPr>
      <w:r w:rsidRPr="00622997">
        <w:rPr>
          <w:rStyle w:val="Heading4Char"/>
          <w:rFonts w:asciiTheme="minorHAnsi" w:eastAsia="Calibri" w:hAnsiTheme="minorHAnsi" w:cstheme="minorHAnsi"/>
          <w:sz w:val="24"/>
          <w:szCs w:val="24"/>
        </w:rPr>
        <w:t>Professional Development Box:</w:t>
      </w:r>
      <w:r w:rsidRPr="00622997">
        <w:rPr>
          <w:rFonts w:asciiTheme="minorHAnsi" w:eastAsia="Calibri" w:hAnsiTheme="minorHAnsi" w:cstheme="minorHAnsi"/>
        </w:rPr>
        <w:t xml:space="preserve"> </w:t>
      </w:r>
      <w:r w:rsidRPr="00454E60">
        <w:rPr>
          <w:rFonts w:asciiTheme="minorHAnsi" w:eastAsia="Calibri" w:hAnsiTheme="minorHAnsi" w:cstheme="minorHAnsi"/>
          <w:iCs/>
        </w:rPr>
        <w:t xml:space="preserve">Ongoing professional development </w:t>
      </w:r>
      <w:r w:rsidR="00454E60" w:rsidRPr="00454E60">
        <w:rPr>
          <w:rFonts w:asciiTheme="minorHAnsi" w:eastAsia="Calibri" w:hAnsiTheme="minorHAnsi" w:cstheme="minorHAnsi"/>
          <w:iCs/>
        </w:rPr>
        <w:t xml:space="preserve">is an </w:t>
      </w:r>
      <w:r w:rsidRPr="00454E60">
        <w:rPr>
          <w:rFonts w:asciiTheme="minorHAnsi" w:eastAsia="Calibri" w:hAnsiTheme="minorHAnsi" w:cstheme="minorHAnsi"/>
          <w:iCs/>
        </w:rPr>
        <w:t xml:space="preserve">important component of a </w:t>
      </w:r>
      <w:proofErr w:type="gramStart"/>
      <w:r w:rsidRPr="00454E60">
        <w:rPr>
          <w:rFonts w:asciiTheme="minorHAnsi" w:eastAsia="Calibri" w:hAnsiTheme="minorHAnsi" w:cstheme="minorHAnsi"/>
          <w:iCs/>
        </w:rPr>
        <w:t>High Quality</w:t>
      </w:r>
      <w:proofErr w:type="gramEnd"/>
      <w:r w:rsidRPr="00454E60">
        <w:rPr>
          <w:rFonts w:asciiTheme="minorHAnsi" w:eastAsia="Calibri" w:hAnsiTheme="minorHAnsi" w:cstheme="minorHAnsi"/>
          <w:iCs/>
        </w:rPr>
        <w:t xml:space="preserve"> POS. </w:t>
      </w:r>
      <w:r w:rsidR="00454E60" w:rsidRPr="00454E60">
        <w:rPr>
          <w:rFonts w:asciiTheme="minorHAnsi" w:eastAsia="Calibri" w:hAnsiTheme="minorHAnsi" w:cstheme="minorHAnsi"/>
          <w:b/>
          <w:bCs/>
          <w:iCs/>
        </w:rPr>
        <w:t>Using the comment box,</w:t>
      </w:r>
      <w:r w:rsidRPr="00454E60">
        <w:rPr>
          <w:rFonts w:asciiTheme="minorHAnsi" w:eastAsia="Calibri" w:hAnsiTheme="minorHAnsi" w:cstheme="minorHAnsi"/>
          <w:b/>
          <w:bCs/>
          <w:iCs/>
        </w:rPr>
        <w:t xml:space="preserve"> provide two long-term professional development goals (covering the 4-year cycle) related to the implementation of the program of study.</w:t>
      </w:r>
      <w:r w:rsidRPr="00454E60">
        <w:rPr>
          <w:rFonts w:asciiTheme="minorHAnsi" w:eastAsia="Calibri" w:hAnsiTheme="minorHAnsi" w:cstheme="minorHAnsi"/>
          <w:iCs/>
        </w:rPr>
        <w:t xml:space="preserve"> Using the HQPOS rubric as context, evidence of the professional development goals should include:</w:t>
      </w:r>
      <w:r w:rsidRPr="00622997">
        <w:rPr>
          <w:rFonts w:asciiTheme="minorHAnsi" w:eastAsia="Calibri" w:hAnsiTheme="minorHAnsi" w:cstheme="minorHAnsi"/>
        </w:rPr>
        <w:t xml:space="preserve"> </w:t>
      </w:r>
    </w:p>
    <w:p w14:paraId="1A7E717F" w14:textId="77777777" w:rsidR="00224D09" w:rsidRPr="00622997" w:rsidRDefault="00224D09" w:rsidP="00224D09">
      <w:pPr>
        <w:numPr>
          <w:ilvl w:val="0"/>
          <w:numId w:val="1"/>
        </w:numPr>
        <w:tabs>
          <w:tab w:val="left" w:pos="360"/>
        </w:tabs>
        <w:rPr>
          <w:rFonts w:asciiTheme="minorHAnsi" w:eastAsia="Calibri" w:hAnsiTheme="minorHAnsi" w:cstheme="minorHAnsi"/>
        </w:rPr>
      </w:pPr>
      <w:r w:rsidRPr="00622997">
        <w:rPr>
          <w:rFonts w:asciiTheme="minorHAnsi" w:eastAsia="Calibri" w:hAnsiTheme="minorHAnsi" w:cstheme="minorHAnsi"/>
        </w:rPr>
        <w:t xml:space="preserve">Secondary and postsecondary engagement </w:t>
      </w:r>
    </w:p>
    <w:p w14:paraId="7FD4C22A" w14:textId="77777777" w:rsidR="00224D09" w:rsidRPr="00622997" w:rsidRDefault="00224D09" w:rsidP="00224D09">
      <w:pPr>
        <w:numPr>
          <w:ilvl w:val="0"/>
          <w:numId w:val="1"/>
        </w:numPr>
        <w:tabs>
          <w:tab w:val="left" w:pos="360"/>
        </w:tabs>
        <w:rPr>
          <w:rFonts w:asciiTheme="minorHAnsi" w:eastAsia="Calibri" w:hAnsiTheme="minorHAnsi" w:cstheme="minorHAnsi"/>
        </w:rPr>
      </w:pPr>
      <w:r w:rsidRPr="00622997">
        <w:rPr>
          <w:rFonts w:asciiTheme="minorHAnsi" w:eastAsia="Calibri" w:hAnsiTheme="minorHAnsi" w:cstheme="minorHAnsi"/>
        </w:rPr>
        <w:t xml:space="preserve">Identification of whether goals are discrete institutional goals or shared partnership/regional </w:t>
      </w:r>
      <w:proofErr w:type="gramStart"/>
      <w:r w:rsidRPr="00622997">
        <w:rPr>
          <w:rFonts w:asciiTheme="minorHAnsi" w:eastAsia="Calibri" w:hAnsiTheme="minorHAnsi" w:cstheme="minorHAnsi"/>
        </w:rPr>
        <w:t>goals</w:t>
      </w:r>
      <w:proofErr w:type="gramEnd"/>
    </w:p>
    <w:p w14:paraId="2029CBD5" w14:textId="77777777" w:rsidR="00224D09" w:rsidRPr="00622997" w:rsidRDefault="00224D09" w:rsidP="00224D09">
      <w:pPr>
        <w:numPr>
          <w:ilvl w:val="0"/>
          <w:numId w:val="1"/>
        </w:numPr>
        <w:tabs>
          <w:tab w:val="left" w:pos="360"/>
        </w:tabs>
        <w:rPr>
          <w:rFonts w:asciiTheme="minorHAnsi" w:eastAsia="Calibri" w:hAnsiTheme="minorHAnsi" w:cstheme="minorHAnsi"/>
        </w:rPr>
      </w:pPr>
      <w:r w:rsidRPr="00622997">
        <w:rPr>
          <w:rFonts w:asciiTheme="minorHAnsi" w:eastAsia="Calibri" w:hAnsiTheme="minorHAnsi" w:cstheme="minorHAnsi"/>
        </w:rPr>
        <w:t xml:space="preserve">Explanation of how the professional development activities are designed to improve the instructional delivery within this </w:t>
      </w:r>
      <w:proofErr w:type="gramStart"/>
      <w:r w:rsidRPr="00622997">
        <w:rPr>
          <w:rFonts w:asciiTheme="minorHAnsi" w:eastAsia="Calibri" w:hAnsiTheme="minorHAnsi" w:cstheme="minorHAnsi"/>
        </w:rPr>
        <w:t>POS</w:t>
      </w:r>
      <w:proofErr w:type="gramEnd"/>
    </w:p>
    <w:p w14:paraId="7E7D668B" w14:textId="77777777" w:rsidR="00224D09" w:rsidRPr="00622997" w:rsidRDefault="00224D09" w:rsidP="00224D09">
      <w:pPr>
        <w:numPr>
          <w:ilvl w:val="0"/>
          <w:numId w:val="1"/>
        </w:numPr>
        <w:tabs>
          <w:tab w:val="left" w:pos="360"/>
        </w:tabs>
        <w:rPr>
          <w:rFonts w:asciiTheme="minorHAnsi" w:eastAsia="Calibri" w:hAnsiTheme="minorHAnsi" w:cstheme="minorHAnsi"/>
        </w:rPr>
      </w:pPr>
      <w:r w:rsidRPr="00622997">
        <w:rPr>
          <w:rFonts w:asciiTheme="minorHAnsi" w:eastAsia="Calibri" w:hAnsiTheme="minorHAnsi" w:cstheme="minorHAnsi"/>
        </w:rPr>
        <w:t>Connection to local/regional needs assessment</w:t>
      </w:r>
    </w:p>
    <w:p w14:paraId="2BD3DD3B" w14:textId="77777777" w:rsidR="00224D09" w:rsidRPr="00622997" w:rsidRDefault="00224D09" w:rsidP="00951C33">
      <w:pPr>
        <w:numPr>
          <w:ilvl w:val="0"/>
          <w:numId w:val="1"/>
        </w:numPr>
        <w:tabs>
          <w:tab w:val="left" w:pos="360"/>
        </w:tabs>
        <w:spacing w:after="200"/>
        <w:rPr>
          <w:rFonts w:asciiTheme="minorHAnsi" w:eastAsia="Calibri" w:hAnsiTheme="minorHAnsi" w:cstheme="minorHAnsi"/>
        </w:rPr>
      </w:pPr>
      <w:r w:rsidRPr="00622997">
        <w:rPr>
          <w:rFonts w:asciiTheme="minorHAnsi" w:eastAsia="Calibri" w:hAnsiTheme="minorHAnsi" w:cstheme="minorHAnsi"/>
        </w:rPr>
        <w:t>Assurance of equity focus</w:t>
      </w:r>
    </w:p>
    <w:p w14:paraId="79DAE849" w14:textId="0E7676B4" w:rsidR="00224D09" w:rsidRPr="00622997" w:rsidRDefault="00224D09" w:rsidP="00224D09">
      <w:pPr>
        <w:tabs>
          <w:tab w:val="left" w:pos="360"/>
        </w:tabs>
        <w:rPr>
          <w:rFonts w:asciiTheme="minorHAnsi" w:eastAsia="Calibri" w:hAnsiTheme="minorHAnsi" w:cstheme="minorHAnsi"/>
        </w:rPr>
      </w:pPr>
      <w:r w:rsidRPr="00622997">
        <w:rPr>
          <w:rStyle w:val="Heading4Char"/>
          <w:rFonts w:asciiTheme="minorHAnsi" w:eastAsia="Calibri" w:hAnsiTheme="minorHAnsi" w:cstheme="minorHAnsi"/>
          <w:sz w:val="24"/>
          <w:szCs w:val="24"/>
        </w:rPr>
        <w:t>Continuous Program Improvement Box (Renewal Application Only</w:t>
      </w:r>
      <w:r w:rsidRPr="00BA65C4">
        <w:rPr>
          <w:rFonts w:asciiTheme="minorHAnsi" w:eastAsia="Calibri" w:hAnsiTheme="minorHAnsi" w:cstheme="minorHAnsi"/>
          <w:b/>
        </w:rPr>
        <w:t>)</w:t>
      </w:r>
      <w:r w:rsidRPr="00BA65C4">
        <w:rPr>
          <w:rFonts w:asciiTheme="minorHAnsi" w:eastAsia="Calibri" w:hAnsiTheme="minorHAnsi" w:cstheme="minorHAnsi"/>
        </w:rPr>
        <w:t>:</w:t>
      </w:r>
      <w:r w:rsidRPr="00622997">
        <w:rPr>
          <w:rFonts w:asciiTheme="minorHAnsi" w:eastAsia="Calibri" w:hAnsiTheme="minorHAnsi" w:cstheme="minorHAnsi"/>
        </w:rPr>
        <w:t xml:space="preserve"> </w:t>
      </w:r>
      <w:r w:rsidRPr="00454E60">
        <w:rPr>
          <w:rFonts w:asciiTheme="minorHAnsi" w:eastAsia="Calibri" w:hAnsiTheme="minorHAnsi" w:cstheme="minorHAnsi"/>
          <w:iCs/>
        </w:rPr>
        <w:t xml:space="preserve">Ongoing continuous program improvement goals are an important component of a </w:t>
      </w:r>
      <w:proofErr w:type="gramStart"/>
      <w:r w:rsidRPr="00454E60">
        <w:rPr>
          <w:rFonts w:asciiTheme="minorHAnsi" w:eastAsia="Calibri" w:hAnsiTheme="minorHAnsi" w:cstheme="minorHAnsi"/>
          <w:iCs/>
        </w:rPr>
        <w:t>High Quality</w:t>
      </w:r>
      <w:proofErr w:type="gramEnd"/>
      <w:r w:rsidRPr="00454E60">
        <w:rPr>
          <w:rFonts w:asciiTheme="minorHAnsi" w:eastAsia="Calibri" w:hAnsiTheme="minorHAnsi" w:cstheme="minorHAnsi"/>
          <w:iCs/>
        </w:rPr>
        <w:t xml:space="preserve"> POS.</w:t>
      </w:r>
      <w:sdt>
        <w:sdtPr>
          <w:rPr>
            <w:rFonts w:asciiTheme="minorHAnsi" w:hAnsiTheme="minorHAnsi" w:cstheme="minorHAnsi"/>
            <w:iCs/>
          </w:rPr>
          <w:tag w:val="goog_rdk_1"/>
          <w:id w:val="35480767"/>
        </w:sdtPr>
        <w:sdtEndPr/>
        <w:sdtContent/>
      </w:sdt>
      <w:r w:rsidRPr="00454E60">
        <w:rPr>
          <w:rFonts w:asciiTheme="minorHAnsi" w:eastAsia="Calibri" w:hAnsiTheme="minorHAnsi" w:cstheme="minorHAnsi"/>
          <w:iCs/>
        </w:rPr>
        <w:t xml:space="preserve"> </w:t>
      </w:r>
      <w:r w:rsidR="00BA65C4" w:rsidRPr="00454E60">
        <w:rPr>
          <w:rFonts w:asciiTheme="minorHAnsi" w:eastAsia="Calibri" w:hAnsiTheme="minorHAnsi" w:cstheme="minorHAnsi"/>
          <w:b/>
          <w:bCs/>
          <w:iCs/>
        </w:rPr>
        <w:t xml:space="preserve">On the renewal application, select the element area a program has decided to focus their continuous improvement </w:t>
      </w:r>
      <w:r w:rsidR="00454E60" w:rsidRPr="00454E60">
        <w:rPr>
          <w:rFonts w:asciiTheme="minorHAnsi" w:eastAsia="Calibri" w:hAnsiTheme="minorHAnsi" w:cstheme="minorHAnsi"/>
          <w:b/>
          <w:bCs/>
          <w:iCs/>
        </w:rPr>
        <w:t>efforts</w:t>
      </w:r>
      <w:r w:rsidR="00BA65C4" w:rsidRPr="00454E60">
        <w:rPr>
          <w:rFonts w:asciiTheme="minorHAnsi" w:eastAsia="Calibri" w:hAnsiTheme="minorHAnsi" w:cstheme="minorHAnsi"/>
          <w:b/>
          <w:bCs/>
          <w:iCs/>
        </w:rPr>
        <w:t xml:space="preserve"> o</w:t>
      </w:r>
      <w:r w:rsidR="00454E60" w:rsidRPr="00454E60">
        <w:rPr>
          <w:rFonts w:asciiTheme="minorHAnsi" w:eastAsia="Calibri" w:hAnsiTheme="minorHAnsi" w:cstheme="minorHAnsi"/>
          <w:b/>
          <w:bCs/>
          <w:iCs/>
        </w:rPr>
        <w:t>n and provide the continuous improvement goal(s) in the comment box.</w:t>
      </w:r>
      <w:r w:rsidR="00454E60" w:rsidRPr="00454E60">
        <w:rPr>
          <w:rFonts w:asciiTheme="minorHAnsi" w:eastAsia="Calibri" w:hAnsiTheme="minorHAnsi" w:cstheme="minorHAnsi"/>
          <w:bCs/>
          <w:iCs/>
        </w:rPr>
        <w:t xml:space="preserve"> </w:t>
      </w:r>
      <w:r w:rsidR="00454E60" w:rsidRPr="00454E60">
        <w:rPr>
          <w:rFonts w:asciiTheme="minorHAnsi" w:eastAsia="Calibri" w:hAnsiTheme="minorHAnsi" w:cstheme="minorHAnsi"/>
          <w:iCs/>
        </w:rPr>
        <w:t xml:space="preserve">Using the HQPOS rubric as context, evidence of the continuous improvement goals could include </w:t>
      </w:r>
      <w:r w:rsidRPr="00454E60">
        <w:rPr>
          <w:rFonts w:asciiTheme="minorHAnsi" w:eastAsia="Calibri" w:hAnsiTheme="minorHAnsi" w:cstheme="minorHAnsi"/>
          <w:iCs/>
        </w:rPr>
        <w:t>and are not limited to:</w:t>
      </w:r>
    </w:p>
    <w:p w14:paraId="5E0E4023" w14:textId="77777777" w:rsidR="00224D09" w:rsidRPr="00622997" w:rsidRDefault="00224D09" w:rsidP="00224D09">
      <w:pPr>
        <w:numPr>
          <w:ilvl w:val="0"/>
          <w:numId w:val="7"/>
        </w:numPr>
        <w:tabs>
          <w:tab w:val="left" w:pos="360"/>
        </w:tabs>
        <w:rPr>
          <w:rFonts w:asciiTheme="minorHAnsi" w:eastAsia="Calibri" w:hAnsiTheme="minorHAnsi" w:cstheme="minorHAnsi"/>
        </w:rPr>
      </w:pPr>
      <w:r w:rsidRPr="00622997">
        <w:rPr>
          <w:rFonts w:asciiTheme="minorHAnsi" w:eastAsia="Calibri" w:hAnsiTheme="minorHAnsi" w:cstheme="minorHAnsi"/>
        </w:rPr>
        <w:t>Annual POS review by the Advisory Committee</w:t>
      </w:r>
    </w:p>
    <w:p w14:paraId="63BF7639" w14:textId="77777777" w:rsidR="00224D09" w:rsidRPr="00622997" w:rsidRDefault="00224D09" w:rsidP="00224D09">
      <w:pPr>
        <w:numPr>
          <w:ilvl w:val="0"/>
          <w:numId w:val="7"/>
        </w:numPr>
        <w:tabs>
          <w:tab w:val="left" w:pos="360"/>
        </w:tabs>
        <w:rPr>
          <w:rFonts w:asciiTheme="minorHAnsi" w:eastAsia="Calibri" w:hAnsiTheme="minorHAnsi" w:cstheme="minorHAnsi"/>
        </w:rPr>
      </w:pPr>
      <w:r w:rsidRPr="00622997">
        <w:rPr>
          <w:rFonts w:asciiTheme="minorHAnsi" w:eastAsia="Calibri" w:hAnsiTheme="minorHAnsi" w:cstheme="minorHAnsi"/>
        </w:rPr>
        <w:t xml:space="preserve">Data review, analysis and goal setting tied to performance </w:t>
      </w:r>
      <w:proofErr w:type="gramStart"/>
      <w:r w:rsidRPr="00622997">
        <w:rPr>
          <w:rFonts w:asciiTheme="minorHAnsi" w:eastAsia="Calibri" w:hAnsiTheme="minorHAnsi" w:cstheme="minorHAnsi"/>
        </w:rPr>
        <w:t>outcomes</w:t>
      </w:r>
      <w:proofErr w:type="gramEnd"/>
    </w:p>
    <w:p w14:paraId="43275E0B" w14:textId="77777777" w:rsidR="00224D09" w:rsidRPr="00622997" w:rsidRDefault="00224D09" w:rsidP="00224D09">
      <w:pPr>
        <w:numPr>
          <w:ilvl w:val="0"/>
          <w:numId w:val="7"/>
        </w:numPr>
        <w:tabs>
          <w:tab w:val="left" w:pos="360"/>
        </w:tabs>
        <w:rPr>
          <w:rFonts w:asciiTheme="minorHAnsi" w:eastAsia="Calibri" w:hAnsiTheme="minorHAnsi" w:cstheme="minorHAnsi"/>
        </w:rPr>
      </w:pPr>
      <w:r w:rsidRPr="00622997">
        <w:rPr>
          <w:rFonts w:asciiTheme="minorHAnsi" w:eastAsia="Calibri" w:hAnsiTheme="minorHAnsi" w:cstheme="minorHAnsi"/>
        </w:rPr>
        <w:t>Use of a construct from the HQPOS Rubric in program planning</w:t>
      </w:r>
    </w:p>
    <w:p w14:paraId="584FB711" w14:textId="77777777" w:rsidR="00224D09" w:rsidRPr="00622997" w:rsidRDefault="00224D09" w:rsidP="00224D09">
      <w:pPr>
        <w:numPr>
          <w:ilvl w:val="0"/>
          <w:numId w:val="7"/>
        </w:numPr>
        <w:tabs>
          <w:tab w:val="left" w:pos="360"/>
        </w:tabs>
        <w:rPr>
          <w:rFonts w:asciiTheme="minorHAnsi" w:eastAsia="Calibri" w:hAnsiTheme="minorHAnsi" w:cstheme="minorHAnsi"/>
        </w:rPr>
      </w:pPr>
      <w:r w:rsidRPr="00622997">
        <w:rPr>
          <w:rFonts w:asciiTheme="minorHAnsi" w:eastAsia="Calibri" w:hAnsiTheme="minorHAnsi" w:cstheme="minorHAnsi"/>
        </w:rPr>
        <w:t xml:space="preserve">Professional development planning tied to collective program evaluation (data, Advisory Committee, HQPOS, local needs assessment, diversity, equity, inclusion, </w:t>
      </w:r>
      <w:proofErr w:type="gramStart"/>
      <w:r w:rsidRPr="00622997">
        <w:rPr>
          <w:rFonts w:asciiTheme="minorHAnsi" w:eastAsia="Calibri" w:hAnsiTheme="minorHAnsi" w:cstheme="minorHAnsi"/>
        </w:rPr>
        <w:t>and etc.</w:t>
      </w:r>
      <w:proofErr w:type="gramEnd"/>
      <w:r w:rsidRPr="00622997">
        <w:rPr>
          <w:rFonts w:asciiTheme="minorHAnsi" w:eastAsia="Calibri" w:hAnsiTheme="minorHAnsi" w:cstheme="minorHAnsi"/>
        </w:rPr>
        <w:t xml:space="preserve">) </w:t>
      </w:r>
    </w:p>
    <w:p w14:paraId="052EF6AC" w14:textId="77777777" w:rsidR="00224D09" w:rsidRPr="00622997" w:rsidRDefault="00224D09" w:rsidP="00224D09">
      <w:pPr>
        <w:numPr>
          <w:ilvl w:val="0"/>
          <w:numId w:val="7"/>
        </w:numPr>
        <w:tabs>
          <w:tab w:val="left" w:pos="360"/>
        </w:tabs>
        <w:rPr>
          <w:rFonts w:asciiTheme="minorHAnsi" w:eastAsia="Calibri" w:hAnsiTheme="minorHAnsi" w:cstheme="minorHAnsi"/>
        </w:rPr>
      </w:pPr>
      <w:r w:rsidRPr="00622997">
        <w:rPr>
          <w:rFonts w:asciiTheme="minorHAnsi" w:eastAsia="Calibri" w:hAnsiTheme="minorHAnsi" w:cstheme="minorHAnsi"/>
        </w:rPr>
        <w:t xml:space="preserve">Specific efforts of the SD, college and/or CTE region as it relates to continuous </w:t>
      </w:r>
      <w:proofErr w:type="gramStart"/>
      <w:r w:rsidRPr="00622997">
        <w:rPr>
          <w:rFonts w:asciiTheme="minorHAnsi" w:eastAsia="Calibri" w:hAnsiTheme="minorHAnsi" w:cstheme="minorHAnsi"/>
        </w:rPr>
        <w:t>improvement</w:t>
      </w:r>
      <w:proofErr w:type="gramEnd"/>
      <w:r w:rsidRPr="00622997">
        <w:rPr>
          <w:rFonts w:asciiTheme="minorHAnsi" w:eastAsia="Calibri" w:hAnsiTheme="minorHAnsi" w:cstheme="minorHAnsi"/>
        </w:rPr>
        <w:t xml:space="preserve"> </w:t>
      </w:r>
    </w:p>
    <w:p w14:paraId="75B9E2BF" w14:textId="77777777" w:rsidR="00224D09" w:rsidRPr="00622997" w:rsidRDefault="00224D09" w:rsidP="00224D09">
      <w:pPr>
        <w:numPr>
          <w:ilvl w:val="0"/>
          <w:numId w:val="7"/>
        </w:numPr>
        <w:tabs>
          <w:tab w:val="left" w:pos="360"/>
        </w:tabs>
        <w:rPr>
          <w:rFonts w:asciiTheme="minorHAnsi" w:eastAsia="Calibri" w:hAnsiTheme="minorHAnsi" w:cstheme="minorHAnsi"/>
        </w:rPr>
      </w:pPr>
      <w:r w:rsidRPr="00622997">
        <w:rPr>
          <w:rFonts w:asciiTheme="minorHAnsi" w:eastAsia="Calibri" w:hAnsiTheme="minorHAnsi" w:cstheme="minorHAnsi"/>
        </w:rPr>
        <w:t xml:space="preserve">Completed professional development </w:t>
      </w:r>
      <w:proofErr w:type="gramStart"/>
      <w:r w:rsidRPr="00622997">
        <w:rPr>
          <w:rFonts w:asciiTheme="minorHAnsi" w:eastAsia="Calibri" w:hAnsiTheme="minorHAnsi" w:cstheme="minorHAnsi"/>
        </w:rPr>
        <w:t>efforts</w:t>
      </w:r>
      <w:proofErr w:type="gramEnd"/>
    </w:p>
    <w:p w14:paraId="773CB76A" w14:textId="77777777" w:rsidR="00224D09" w:rsidRPr="00622997" w:rsidRDefault="00224D09" w:rsidP="00951C33">
      <w:pPr>
        <w:numPr>
          <w:ilvl w:val="0"/>
          <w:numId w:val="7"/>
        </w:numPr>
        <w:tabs>
          <w:tab w:val="left" w:pos="360"/>
        </w:tabs>
        <w:spacing w:after="200"/>
        <w:rPr>
          <w:rFonts w:asciiTheme="minorHAnsi" w:eastAsia="Calibri" w:hAnsiTheme="minorHAnsi" w:cstheme="minorHAnsi"/>
        </w:rPr>
      </w:pPr>
      <w:r w:rsidRPr="00622997">
        <w:rPr>
          <w:rFonts w:asciiTheme="minorHAnsi" w:eastAsia="Calibri" w:hAnsiTheme="minorHAnsi" w:cstheme="minorHAnsi"/>
        </w:rPr>
        <w:t>Future professional development efforts</w:t>
      </w:r>
    </w:p>
    <w:p w14:paraId="0B5724BA" w14:textId="75AA1349" w:rsidR="00224D09" w:rsidRPr="00622997" w:rsidRDefault="00224D09" w:rsidP="001B3EE7">
      <w:pPr>
        <w:pStyle w:val="Heading3"/>
        <w:spacing w:after="60"/>
        <w:rPr>
          <w:rFonts w:asciiTheme="minorHAnsi" w:hAnsiTheme="minorHAnsi" w:cstheme="minorHAnsi"/>
          <w:u w:val="single"/>
        </w:rPr>
      </w:pPr>
      <w:bookmarkStart w:id="45" w:name="_Toc160547103"/>
      <w:r w:rsidRPr="00622997">
        <w:rPr>
          <w:rFonts w:asciiTheme="minorHAnsi" w:hAnsiTheme="minorHAnsi" w:cstheme="minorHAnsi"/>
          <w:u w:val="single"/>
        </w:rPr>
        <w:t>Attachments</w:t>
      </w:r>
      <w:bookmarkEnd w:id="45"/>
    </w:p>
    <w:p w14:paraId="2928AEB1" w14:textId="31CCD58A" w:rsidR="00224D09" w:rsidRPr="001B7927" w:rsidRDefault="00224D09" w:rsidP="001B7927">
      <w:pPr>
        <w:rPr>
          <w:rFonts w:asciiTheme="minorHAnsi" w:eastAsia="Calibri" w:hAnsiTheme="minorHAnsi" w:cstheme="minorHAnsi"/>
        </w:rPr>
      </w:pPr>
      <w:r w:rsidRPr="001B7927">
        <w:rPr>
          <w:rFonts w:asciiTheme="minorHAnsi" w:eastAsia="Calibri" w:hAnsiTheme="minorHAnsi" w:cstheme="minorHAnsi"/>
        </w:rPr>
        <w:t xml:space="preserve">Supplemental </w:t>
      </w:r>
      <w:r w:rsidR="00EE3C83">
        <w:rPr>
          <w:rFonts w:asciiTheme="minorHAnsi" w:eastAsia="Calibri" w:hAnsiTheme="minorHAnsi" w:cstheme="minorHAnsi"/>
        </w:rPr>
        <w:t>application</w:t>
      </w:r>
      <w:r w:rsidRPr="001B7927">
        <w:rPr>
          <w:rFonts w:asciiTheme="minorHAnsi" w:eastAsia="Calibri" w:hAnsiTheme="minorHAnsi" w:cstheme="minorHAnsi"/>
        </w:rPr>
        <w:t xml:space="preserve"> </w:t>
      </w:r>
      <w:r w:rsidR="00EE3C83">
        <w:rPr>
          <w:rFonts w:asciiTheme="minorHAnsi" w:eastAsia="Calibri" w:hAnsiTheme="minorHAnsi" w:cstheme="minorHAnsi"/>
        </w:rPr>
        <w:t>files</w:t>
      </w:r>
      <w:r w:rsidRPr="001B7927">
        <w:rPr>
          <w:rFonts w:asciiTheme="minorHAnsi" w:eastAsia="Calibri" w:hAnsiTheme="minorHAnsi" w:cstheme="minorHAnsi"/>
        </w:rPr>
        <w:t xml:space="preserve"> can be uploaded to any application using the Attachments Section. Attached documents can </w:t>
      </w:r>
      <w:r w:rsidR="001B7927" w:rsidRPr="001B7927">
        <w:rPr>
          <w:rFonts w:asciiTheme="minorHAnsi" w:eastAsia="Calibri" w:hAnsiTheme="minorHAnsi" w:cstheme="minorHAnsi"/>
        </w:rPr>
        <w:t>downloaded</w:t>
      </w:r>
      <w:r w:rsidRPr="001B7927">
        <w:rPr>
          <w:rFonts w:asciiTheme="minorHAnsi" w:eastAsia="Calibri" w:hAnsiTheme="minorHAnsi" w:cstheme="minorHAnsi"/>
        </w:rPr>
        <w:t xml:space="preserve"> by school level users, </w:t>
      </w:r>
      <w:r w:rsidR="001B7927">
        <w:rPr>
          <w:rFonts w:asciiTheme="minorHAnsi" w:eastAsia="Calibri" w:hAnsiTheme="minorHAnsi" w:cstheme="minorHAnsi"/>
        </w:rPr>
        <w:t>RCs,</w:t>
      </w:r>
      <w:r w:rsidRPr="001B7927">
        <w:rPr>
          <w:rFonts w:asciiTheme="minorHAnsi" w:eastAsia="Calibri" w:hAnsiTheme="minorHAnsi" w:cstheme="minorHAnsi"/>
        </w:rPr>
        <w:t xml:space="preserve"> and ODE Content Specialists. Any supporting documentation provided during the application process will remain available for the life of a program</w:t>
      </w:r>
      <w:r w:rsidR="001B7927">
        <w:rPr>
          <w:rFonts w:asciiTheme="minorHAnsi" w:eastAsia="Calibri" w:hAnsiTheme="minorHAnsi" w:cstheme="minorHAnsi"/>
        </w:rPr>
        <w:t xml:space="preserve"> unless removed</w:t>
      </w:r>
      <w:r w:rsidRPr="001B7927">
        <w:rPr>
          <w:rFonts w:asciiTheme="minorHAnsi" w:eastAsia="Calibri" w:hAnsiTheme="minorHAnsi" w:cstheme="minorHAnsi"/>
        </w:rPr>
        <w:t>.</w:t>
      </w:r>
    </w:p>
    <w:p w14:paraId="0EED9036" w14:textId="0F8AEC0A" w:rsidR="001B7927" w:rsidRDefault="001B7927" w:rsidP="001B7927">
      <w:pPr>
        <w:pStyle w:val="ListParagraph"/>
        <w:numPr>
          <w:ilvl w:val="0"/>
          <w:numId w:val="19"/>
        </w:numPr>
        <w:spacing w:before="60"/>
        <w:ind w:left="720"/>
        <w:rPr>
          <w:rFonts w:asciiTheme="minorHAnsi" w:eastAsia="Calibri" w:hAnsiTheme="minorHAnsi" w:cstheme="minorHAnsi"/>
        </w:rPr>
      </w:pPr>
      <w:r w:rsidRPr="001B7927">
        <w:rPr>
          <w:rFonts w:asciiTheme="minorHAnsi" w:eastAsia="Calibri" w:hAnsiTheme="minorHAnsi" w:cstheme="minorHAnsi"/>
          <w:b/>
          <w:bCs/>
        </w:rPr>
        <w:t>Click</w:t>
      </w:r>
      <w:r>
        <w:rPr>
          <w:rFonts w:asciiTheme="minorHAnsi" w:eastAsia="Calibri" w:hAnsiTheme="minorHAnsi" w:cstheme="minorHAnsi"/>
        </w:rPr>
        <w:t xml:space="preserve"> Attachments to add or view a document.</w:t>
      </w:r>
    </w:p>
    <w:p w14:paraId="61A80786" w14:textId="5F64A741" w:rsidR="001B7927" w:rsidRDefault="001B7927" w:rsidP="001B7927">
      <w:pPr>
        <w:pStyle w:val="ListParagraph"/>
        <w:numPr>
          <w:ilvl w:val="0"/>
          <w:numId w:val="19"/>
        </w:numPr>
        <w:spacing w:before="60"/>
        <w:ind w:left="720"/>
        <w:rPr>
          <w:rFonts w:asciiTheme="minorHAnsi" w:eastAsia="Calibri" w:hAnsiTheme="minorHAnsi" w:cstheme="minorHAnsi"/>
        </w:rPr>
      </w:pPr>
      <w:r>
        <w:rPr>
          <w:rFonts w:asciiTheme="minorHAnsi" w:eastAsia="Calibri" w:hAnsiTheme="minorHAnsi" w:cstheme="minorHAnsi"/>
          <w:b/>
          <w:bCs/>
        </w:rPr>
        <w:t xml:space="preserve">Click </w:t>
      </w:r>
      <w:r w:rsidRPr="001B7927">
        <w:rPr>
          <w:rFonts w:asciiTheme="minorHAnsi" w:eastAsia="Calibri" w:hAnsiTheme="minorHAnsi" w:cstheme="minorHAnsi"/>
        </w:rPr>
        <w:t>the</w:t>
      </w:r>
      <w:r>
        <w:rPr>
          <w:rFonts w:asciiTheme="minorHAnsi" w:eastAsia="Calibri" w:hAnsiTheme="minorHAnsi" w:cstheme="minorHAnsi"/>
          <w:b/>
          <w:bCs/>
        </w:rPr>
        <w:t xml:space="preserve"> </w:t>
      </w:r>
      <w:r w:rsidRPr="001B7927">
        <w:rPr>
          <w:rFonts w:asciiTheme="minorHAnsi" w:eastAsia="Calibri" w:hAnsiTheme="minorHAnsi" w:cstheme="minorHAnsi"/>
        </w:rPr>
        <w:t>Add new document</w:t>
      </w:r>
      <w:r>
        <w:rPr>
          <w:rFonts w:asciiTheme="minorHAnsi" w:eastAsia="Calibri" w:hAnsiTheme="minorHAnsi" w:cstheme="minorHAnsi"/>
        </w:rPr>
        <w:t xml:space="preserve"> button</w:t>
      </w:r>
      <w:r w:rsidR="007151C3">
        <w:rPr>
          <w:rFonts w:asciiTheme="minorHAnsi" w:eastAsia="Calibri" w:hAnsiTheme="minorHAnsi" w:cstheme="minorHAnsi"/>
        </w:rPr>
        <w:t>.</w:t>
      </w:r>
    </w:p>
    <w:p w14:paraId="0FA75DAC" w14:textId="7BD86503" w:rsidR="00EE3C83" w:rsidRPr="007151C3" w:rsidRDefault="007151C3" w:rsidP="00785800">
      <w:pPr>
        <w:spacing w:before="60"/>
        <w:jc w:val="center"/>
        <w:rPr>
          <w:rFonts w:asciiTheme="minorHAnsi" w:eastAsia="Calibri" w:hAnsiTheme="minorHAnsi" w:cstheme="minorHAnsi"/>
        </w:rPr>
      </w:pPr>
      <w:r w:rsidRPr="007151C3">
        <w:rPr>
          <w:rFonts w:asciiTheme="minorHAnsi" w:eastAsia="Calibri" w:hAnsiTheme="minorHAnsi" w:cstheme="minorHAnsi"/>
          <w:noProof/>
        </w:rPr>
        <w:drawing>
          <wp:inline distT="0" distB="0" distL="0" distR="0" wp14:anchorId="227E286F" wp14:editId="318A81F0">
            <wp:extent cx="6229350" cy="1066487"/>
            <wp:effectExtent l="57150" t="57150" r="95250" b="95885"/>
            <wp:docPr id="730868347" name="Picture 1" descr="Screenshot of the CTE Information System start a new CTE program application page. The screenshot highlights the Attachments section of the application and where system users can click to upload supporting documents to their CTE program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868347" name="Picture 1" descr="Screenshot of the CTE Information System start a new CTE program application page. The screenshot highlights the Attachments section of the application and where system users can click to upload supporting documents to their CTE program application."/>
                    <pic:cNvPicPr/>
                  </pic:nvPicPr>
                  <pic:blipFill>
                    <a:blip r:embed="rId58"/>
                    <a:stretch>
                      <a:fillRect/>
                    </a:stretch>
                  </pic:blipFill>
                  <pic:spPr>
                    <a:xfrm>
                      <a:off x="0" y="0"/>
                      <a:ext cx="6282659" cy="1075614"/>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C98B87D" w14:textId="77777777" w:rsidR="007151C3" w:rsidRDefault="007151C3" w:rsidP="007151C3">
      <w:pPr>
        <w:pStyle w:val="ListParagraph"/>
        <w:numPr>
          <w:ilvl w:val="0"/>
          <w:numId w:val="19"/>
        </w:numPr>
        <w:spacing w:before="60"/>
        <w:ind w:left="720"/>
        <w:rPr>
          <w:rFonts w:asciiTheme="minorHAnsi" w:eastAsia="Calibri" w:hAnsiTheme="minorHAnsi" w:cstheme="minorHAnsi"/>
        </w:rPr>
      </w:pPr>
      <w:r>
        <w:rPr>
          <w:rFonts w:asciiTheme="minorHAnsi" w:eastAsia="Calibri" w:hAnsiTheme="minorHAnsi" w:cstheme="minorHAnsi"/>
          <w:b/>
          <w:bCs/>
        </w:rPr>
        <w:t>Click</w:t>
      </w:r>
      <w:r w:rsidR="00224D09" w:rsidRPr="001B7927">
        <w:rPr>
          <w:rFonts w:asciiTheme="minorHAnsi" w:eastAsia="Calibri" w:hAnsiTheme="minorHAnsi" w:cstheme="minorHAnsi"/>
        </w:rPr>
        <w:t xml:space="preserve"> the </w:t>
      </w:r>
      <w:r>
        <w:rPr>
          <w:rFonts w:asciiTheme="minorHAnsi" w:eastAsia="Calibri" w:hAnsiTheme="minorHAnsi" w:cstheme="minorHAnsi"/>
        </w:rPr>
        <w:t>Select Files</w:t>
      </w:r>
      <w:r w:rsidR="001B7927">
        <w:rPr>
          <w:rFonts w:asciiTheme="minorHAnsi" w:eastAsia="Calibri" w:hAnsiTheme="minorHAnsi" w:cstheme="minorHAnsi"/>
        </w:rPr>
        <w:t xml:space="preserve"> button </w:t>
      </w:r>
      <w:r>
        <w:rPr>
          <w:rFonts w:asciiTheme="minorHAnsi" w:eastAsia="Calibri" w:hAnsiTheme="minorHAnsi" w:cstheme="minorHAnsi"/>
        </w:rPr>
        <w:t>to browse and open the file or d</w:t>
      </w:r>
      <w:r w:rsidR="00224D09" w:rsidRPr="007151C3">
        <w:rPr>
          <w:rFonts w:asciiTheme="minorHAnsi" w:eastAsia="Calibri" w:hAnsiTheme="minorHAnsi" w:cstheme="minorHAnsi"/>
        </w:rPr>
        <w:t xml:space="preserve">rag and drop the file from the desktop. </w:t>
      </w:r>
    </w:p>
    <w:p w14:paraId="49489A33" w14:textId="6276BBA3" w:rsidR="00785800" w:rsidRPr="00785800" w:rsidRDefault="007151C3" w:rsidP="00E91A7E">
      <w:pPr>
        <w:pStyle w:val="ListParagraph"/>
        <w:numPr>
          <w:ilvl w:val="1"/>
          <w:numId w:val="19"/>
        </w:numPr>
        <w:spacing w:before="60"/>
        <w:ind w:left="1080"/>
        <w:rPr>
          <w:rFonts w:asciiTheme="minorHAnsi" w:eastAsia="Calibri" w:hAnsiTheme="minorHAnsi" w:cstheme="minorHAnsi"/>
        </w:rPr>
      </w:pPr>
      <w:r w:rsidRPr="007151C3">
        <w:rPr>
          <w:rFonts w:asciiTheme="minorHAnsi" w:eastAsia="Calibri" w:hAnsiTheme="minorHAnsi" w:cstheme="minorHAnsi"/>
        </w:rPr>
        <w:t xml:space="preserve">Repeat this process until all desired documents are </w:t>
      </w:r>
      <w:r w:rsidR="00EE3C83">
        <w:rPr>
          <w:rFonts w:asciiTheme="minorHAnsi" w:eastAsia="Calibri" w:hAnsiTheme="minorHAnsi" w:cstheme="minorHAnsi"/>
        </w:rPr>
        <w:t>selected</w:t>
      </w:r>
      <w:r>
        <w:rPr>
          <w:rFonts w:asciiTheme="minorHAnsi" w:eastAsia="Calibri" w:hAnsiTheme="minorHAnsi" w:cstheme="minorHAnsi"/>
        </w:rPr>
        <w:t>.</w:t>
      </w:r>
    </w:p>
    <w:p w14:paraId="44C36519" w14:textId="5773C220" w:rsidR="007151C3" w:rsidRDefault="007151C3" w:rsidP="00785800">
      <w:pPr>
        <w:pStyle w:val="ListParagraph"/>
        <w:numPr>
          <w:ilvl w:val="0"/>
          <w:numId w:val="19"/>
        </w:numPr>
        <w:spacing w:after="60"/>
        <w:ind w:left="720"/>
        <w:rPr>
          <w:rFonts w:asciiTheme="minorHAnsi" w:eastAsia="Calibri" w:hAnsiTheme="minorHAnsi" w:cstheme="minorHAnsi"/>
        </w:rPr>
      </w:pPr>
      <w:r>
        <w:rPr>
          <w:rFonts w:asciiTheme="minorHAnsi" w:eastAsia="Calibri" w:hAnsiTheme="minorHAnsi" w:cstheme="minorHAnsi"/>
          <w:b/>
          <w:bCs/>
        </w:rPr>
        <w:t xml:space="preserve">Click </w:t>
      </w:r>
      <w:r w:rsidRPr="007151C3">
        <w:rPr>
          <w:rFonts w:asciiTheme="minorHAnsi" w:eastAsia="Calibri" w:hAnsiTheme="minorHAnsi" w:cstheme="minorHAnsi"/>
        </w:rPr>
        <w:t>the Upload button.</w:t>
      </w:r>
    </w:p>
    <w:p w14:paraId="7C5D2967" w14:textId="45FF2D06" w:rsidR="00785800" w:rsidRPr="00785800" w:rsidRDefault="00785800" w:rsidP="00785800">
      <w:pPr>
        <w:spacing w:after="60"/>
        <w:ind w:left="360"/>
        <w:jc w:val="center"/>
        <w:rPr>
          <w:rFonts w:asciiTheme="minorHAnsi" w:eastAsia="Calibri" w:hAnsiTheme="minorHAnsi" w:cstheme="minorHAnsi"/>
        </w:rPr>
      </w:pPr>
      <w:r w:rsidRPr="00EE3C83">
        <w:rPr>
          <w:rFonts w:asciiTheme="minorHAnsi" w:eastAsia="Calibri" w:hAnsiTheme="minorHAnsi" w:cstheme="minorHAnsi"/>
          <w:noProof/>
        </w:rPr>
        <w:drawing>
          <wp:inline distT="0" distB="0" distL="0" distR="0" wp14:anchorId="696F278D" wp14:editId="1F3106B6">
            <wp:extent cx="6010275" cy="2670120"/>
            <wp:effectExtent l="57150" t="57150" r="85725" b="92710"/>
            <wp:docPr id="1144060696" name="Picture 1" descr="Screenshot of the CTE Information System start a new CTE program application page. The screenshot highlights the Attachments section of the application and where system users can click to upload supporting documents to their CTE program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60696" name="Picture 1" descr="Screenshot of the CTE Information System start a new CTE program application page. The screenshot highlights the Attachments section of the application and where system users can click to upload supporting documents to their CTE program application."/>
                    <pic:cNvPicPr/>
                  </pic:nvPicPr>
                  <pic:blipFill>
                    <a:blip r:embed="rId59"/>
                    <a:stretch>
                      <a:fillRect/>
                    </a:stretch>
                  </pic:blipFill>
                  <pic:spPr>
                    <a:xfrm>
                      <a:off x="0" y="0"/>
                      <a:ext cx="6032127" cy="267982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5CB6183" w14:textId="77777777" w:rsidR="00EE3C83" w:rsidRDefault="00EE3C83" w:rsidP="00EE3C83">
      <w:pPr>
        <w:pStyle w:val="ListParagraph"/>
        <w:numPr>
          <w:ilvl w:val="0"/>
          <w:numId w:val="19"/>
        </w:numPr>
        <w:spacing w:after="240"/>
        <w:ind w:left="720"/>
        <w:rPr>
          <w:rFonts w:asciiTheme="minorHAnsi" w:eastAsia="Calibri" w:hAnsiTheme="minorHAnsi" w:cstheme="minorHAnsi"/>
        </w:rPr>
      </w:pPr>
      <w:r>
        <w:rPr>
          <w:rFonts w:asciiTheme="minorHAnsi" w:eastAsia="Calibri" w:hAnsiTheme="minorHAnsi" w:cstheme="minorHAnsi"/>
          <w:b/>
          <w:bCs/>
        </w:rPr>
        <w:t xml:space="preserve">Uploaded </w:t>
      </w:r>
      <w:r>
        <w:rPr>
          <w:rFonts w:asciiTheme="minorHAnsi" w:eastAsia="Calibri" w:hAnsiTheme="minorHAnsi" w:cstheme="minorHAnsi"/>
        </w:rPr>
        <w:t xml:space="preserve">documents will display in the Attachments section with the File Name, Uploaded Date and who it was Uploaded by. </w:t>
      </w:r>
    </w:p>
    <w:p w14:paraId="270AE1F4" w14:textId="196F16D3" w:rsidR="00EE3C83" w:rsidRPr="007151C3" w:rsidRDefault="00EE3C83" w:rsidP="00E91A7E">
      <w:pPr>
        <w:pStyle w:val="ListParagraph"/>
        <w:numPr>
          <w:ilvl w:val="1"/>
          <w:numId w:val="19"/>
        </w:numPr>
        <w:spacing w:after="240"/>
        <w:ind w:left="1080"/>
        <w:rPr>
          <w:rFonts w:asciiTheme="minorHAnsi" w:eastAsia="Calibri" w:hAnsiTheme="minorHAnsi" w:cstheme="minorHAnsi"/>
        </w:rPr>
      </w:pPr>
      <w:r>
        <w:rPr>
          <w:rFonts w:asciiTheme="minorHAnsi" w:eastAsia="Calibri" w:hAnsiTheme="minorHAnsi" w:cstheme="minorHAnsi"/>
        </w:rPr>
        <w:t>An uploaded document can be downloaded by any user with permissions to the application.</w:t>
      </w:r>
    </w:p>
    <w:p w14:paraId="03669545" w14:textId="1BEBB558" w:rsidR="002F520F" w:rsidRPr="008C6D23" w:rsidRDefault="0063537D" w:rsidP="00EB5610">
      <w:pPr>
        <w:pStyle w:val="Heading3"/>
        <w:spacing w:after="60"/>
        <w:rPr>
          <w:sz w:val="22"/>
          <w:szCs w:val="22"/>
          <w:u w:val="single"/>
        </w:rPr>
      </w:pPr>
      <w:bookmarkStart w:id="46" w:name="_Toc160547104"/>
      <w:r w:rsidRPr="008C6D23">
        <w:rPr>
          <w:sz w:val="22"/>
          <w:szCs w:val="22"/>
          <w:u w:val="single"/>
        </w:rPr>
        <w:t>Initial Approval Assurances</w:t>
      </w:r>
      <w:bookmarkEnd w:id="46"/>
    </w:p>
    <w:p w14:paraId="4B3F8636" w14:textId="11FF2D73" w:rsidR="00DC3629" w:rsidRDefault="002F520F" w:rsidP="0074081E">
      <w:pPr>
        <w:spacing w:after="200"/>
        <w:rPr>
          <w:rFonts w:asciiTheme="minorHAnsi" w:eastAsia="Calibri" w:hAnsiTheme="minorHAnsi" w:cstheme="minorHAnsi"/>
        </w:rPr>
      </w:pPr>
      <w:r w:rsidRPr="00622997">
        <w:rPr>
          <w:rFonts w:asciiTheme="minorHAnsi" w:eastAsia="Calibri" w:hAnsiTheme="minorHAnsi" w:cstheme="minorHAnsi"/>
        </w:rPr>
        <w:t>The Initial Approval Assurances section must be completed prior to submitting any application to ODE. This section</w:t>
      </w:r>
      <w:r w:rsidR="00DC3629">
        <w:rPr>
          <w:rFonts w:asciiTheme="minorHAnsi" w:eastAsia="Calibri" w:hAnsiTheme="minorHAnsi" w:cstheme="minorHAnsi"/>
        </w:rPr>
        <w:t xml:space="preserve"> of the application</w:t>
      </w:r>
      <w:r w:rsidRPr="00622997">
        <w:rPr>
          <w:rFonts w:asciiTheme="minorHAnsi" w:eastAsia="Calibri" w:hAnsiTheme="minorHAnsi" w:cstheme="minorHAnsi"/>
        </w:rPr>
        <w:t xml:space="preserve"> is the Certification of Assurance</w:t>
      </w:r>
      <w:r w:rsidR="00EB5610">
        <w:rPr>
          <w:rFonts w:asciiTheme="minorHAnsi" w:eastAsia="Calibri" w:hAnsiTheme="minorHAnsi" w:cstheme="minorHAnsi"/>
        </w:rPr>
        <w:t>s</w:t>
      </w:r>
      <w:r w:rsidRPr="00622997">
        <w:rPr>
          <w:rFonts w:asciiTheme="minorHAnsi" w:eastAsia="Calibri" w:hAnsiTheme="minorHAnsi" w:cstheme="minorHAnsi"/>
        </w:rPr>
        <w:t xml:space="preserve"> for a CTE program application. </w:t>
      </w:r>
      <w:r w:rsidRPr="00DC3629">
        <w:rPr>
          <w:rFonts w:asciiTheme="minorHAnsi" w:eastAsia="Calibri" w:hAnsiTheme="minorHAnsi" w:cstheme="minorHAnsi"/>
        </w:rPr>
        <w:t>ODE does not require proof of signed assurances to be submitted at this time.</w:t>
      </w:r>
      <w:r w:rsidRPr="00622997">
        <w:rPr>
          <w:rFonts w:asciiTheme="minorHAnsi" w:eastAsia="Calibri" w:hAnsiTheme="minorHAnsi" w:cstheme="minorHAnsi"/>
        </w:rPr>
        <w:t xml:space="preserve"> </w:t>
      </w:r>
      <w:r w:rsidR="0074081E">
        <w:rPr>
          <w:rFonts w:asciiTheme="minorHAnsi" w:eastAsia="Calibri" w:hAnsiTheme="minorHAnsi" w:cstheme="minorHAnsi"/>
        </w:rPr>
        <w:t>At the end of this guidance document (page 2</w:t>
      </w:r>
      <w:r w:rsidR="00C22FD4">
        <w:rPr>
          <w:rFonts w:asciiTheme="minorHAnsi" w:eastAsia="Calibri" w:hAnsiTheme="minorHAnsi" w:cstheme="minorHAnsi"/>
        </w:rPr>
        <w:t>7</w:t>
      </w:r>
      <w:r w:rsidR="0074081E">
        <w:rPr>
          <w:rFonts w:asciiTheme="minorHAnsi" w:eastAsia="Calibri" w:hAnsiTheme="minorHAnsi" w:cstheme="minorHAnsi"/>
        </w:rPr>
        <w:t xml:space="preserve">) is a </w:t>
      </w:r>
      <w:r w:rsidR="0074081E" w:rsidRPr="00622997">
        <w:rPr>
          <w:rFonts w:asciiTheme="minorHAnsi" w:eastAsia="Calibri" w:hAnsiTheme="minorHAnsi" w:cstheme="minorHAnsi"/>
        </w:rPr>
        <w:t>Certification of Assurance</w:t>
      </w:r>
      <w:r w:rsidR="0074081E">
        <w:rPr>
          <w:rFonts w:asciiTheme="minorHAnsi" w:eastAsia="Calibri" w:hAnsiTheme="minorHAnsi" w:cstheme="minorHAnsi"/>
        </w:rPr>
        <w:t>s template that RCs can use for gathering actual signatures if desired.</w:t>
      </w:r>
      <w:r w:rsidR="0074081E" w:rsidRPr="0074081E">
        <w:rPr>
          <w:rFonts w:asciiTheme="minorHAnsi" w:eastAsia="Calibri" w:hAnsiTheme="minorHAnsi" w:cstheme="minorHAnsi"/>
        </w:rPr>
        <w:t xml:space="preserve"> </w:t>
      </w:r>
      <w:r w:rsidR="0074081E" w:rsidRPr="00622997">
        <w:rPr>
          <w:rFonts w:asciiTheme="minorHAnsi" w:eastAsia="Calibri" w:hAnsiTheme="minorHAnsi" w:cstheme="minorHAnsi"/>
        </w:rPr>
        <w:t>If signatures are gathered, they can be uploaded to the Attachments section of the CTE IS application for tracking purposes</w:t>
      </w:r>
      <w:r w:rsidR="0074081E">
        <w:rPr>
          <w:rFonts w:asciiTheme="minorHAnsi" w:eastAsia="Calibri" w:hAnsiTheme="minorHAnsi" w:cstheme="minorHAnsi"/>
        </w:rPr>
        <w:t>.</w:t>
      </w:r>
    </w:p>
    <w:p w14:paraId="6EF8B724" w14:textId="6DE026DB" w:rsidR="002F520F" w:rsidRPr="00622997" w:rsidRDefault="002F520F" w:rsidP="00785800">
      <w:pPr>
        <w:spacing w:after="200"/>
        <w:rPr>
          <w:rFonts w:asciiTheme="minorHAnsi" w:eastAsia="Calibri" w:hAnsiTheme="minorHAnsi" w:cstheme="minorHAnsi"/>
        </w:rPr>
      </w:pPr>
      <w:r w:rsidRPr="00622997">
        <w:rPr>
          <w:rFonts w:asciiTheme="minorHAnsi" w:eastAsia="Calibri" w:hAnsiTheme="minorHAnsi" w:cstheme="minorHAnsi"/>
        </w:rPr>
        <w:t>For 2023-24 Regional Coordinators must provide the Initial Approval Assurance details to any application (submission of assurances signature page is not required for 2023-24). By providing this information, Regional Coordinators are verifying that the program partners have agreed to the following things,</w:t>
      </w:r>
    </w:p>
    <w:p w14:paraId="18FEBDCC" w14:textId="77777777" w:rsidR="00785800" w:rsidRDefault="002F520F" w:rsidP="00785800">
      <w:pPr>
        <w:pStyle w:val="ListParagraph"/>
        <w:numPr>
          <w:ilvl w:val="0"/>
          <w:numId w:val="20"/>
        </w:numPr>
        <w:spacing w:after="200"/>
        <w:rPr>
          <w:rFonts w:asciiTheme="minorHAnsi" w:eastAsia="Calibri" w:hAnsiTheme="minorHAnsi" w:cstheme="minorHAnsi"/>
        </w:rPr>
      </w:pPr>
      <w:r w:rsidRPr="00785800">
        <w:rPr>
          <w:rFonts w:asciiTheme="minorHAnsi" w:eastAsia="Calibri" w:hAnsiTheme="minorHAnsi" w:cstheme="minorHAnsi"/>
          <w:b/>
        </w:rPr>
        <w:t>Regional Coordinator Name, Acknowledgement, Acknowledgement Date</w:t>
      </w:r>
      <w:r w:rsidRPr="00785800">
        <w:rPr>
          <w:rFonts w:asciiTheme="minorHAnsi" w:eastAsia="Calibri" w:hAnsiTheme="minorHAnsi" w:cstheme="minorHAnsi"/>
        </w:rPr>
        <w:t xml:space="preserve"> - Recommend program for state approval (Perkins Eligible)</w:t>
      </w:r>
    </w:p>
    <w:p w14:paraId="543B988B" w14:textId="0434770D" w:rsidR="00785800" w:rsidRDefault="002F520F" w:rsidP="00785800">
      <w:pPr>
        <w:pStyle w:val="ListParagraph"/>
        <w:numPr>
          <w:ilvl w:val="0"/>
          <w:numId w:val="20"/>
        </w:numPr>
        <w:spacing w:after="200"/>
        <w:rPr>
          <w:rFonts w:asciiTheme="minorHAnsi" w:eastAsia="Calibri" w:hAnsiTheme="minorHAnsi" w:cstheme="minorHAnsi"/>
        </w:rPr>
      </w:pPr>
      <w:r w:rsidRPr="00785800">
        <w:rPr>
          <w:rFonts w:asciiTheme="minorHAnsi" w:eastAsia="Calibri" w:hAnsiTheme="minorHAnsi" w:cstheme="minorHAnsi"/>
          <w:b/>
        </w:rPr>
        <w:t>Secondary School Administrator Name, Acknowledgement, Acknowledgement Date</w:t>
      </w:r>
      <w:r w:rsidRPr="00785800">
        <w:rPr>
          <w:rFonts w:asciiTheme="minorHAnsi" w:eastAsia="Calibri" w:hAnsiTheme="minorHAnsi" w:cstheme="minorHAnsi"/>
        </w:rPr>
        <w:t xml:space="preserve"> - Have reviewed this program application document for clarity, completeness and adherence to program quality standards and support its approval. The secondary school administrator agrees that the CTE program area requirements for secondary CTE programs, including appropriate CTE certification for teachers, the rules and regulations for Public Law 109-270, and the requirements contained in the Oregon State Plan for Career and Technical Education will be complied with in the operation of the CTE programs and services offered by the district or through contract between the district and other agencies, </w:t>
      </w:r>
      <w:r w:rsidR="00785800" w:rsidRPr="00785800">
        <w:rPr>
          <w:rFonts w:asciiTheme="minorHAnsi" w:eastAsia="Calibri" w:hAnsiTheme="minorHAnsi" w:cstheme="minorHAnsi"/>
        </w:rPr>
        <w:t>institutions,</w:t>
      </w:r>
      <w:r w:rsidRPr="00785800">
        <w:rPr>
          <w:rFonts w:asciiTheme="minorHAnsi" w:eastAsia="Calibri" w:hAnsiTheme="minorHAnsi" w:cstheme="minorHAnsi"/>
        </w:rPr>
        <w:t xml:space="preserve"> or individuals. The secondary school administrator agrees to furnish CTE program data as requested by the Oregon Department of Education.</w:t>
      </w:r>
    </w:p>
    <w:p w14:paraId="1BA0B85B" w14:textId="77777777" w:rsidR="00785800" w:rsidRDefault="002F520F" w:rsidP="00785800">
      <w:pPr>
        <w:pStyle w:val="ListParagraph"/>
        <w:numPr>
          <w:ilvl w:val="0"/>
          <w:numId w:val="20"/>
        </w:numPr>
        <w:spacing w:after="200"/>
        <w:rPr>
          <w:rFonts w:asciiTheme="minorHAnsi" w:eastAsia="Calibri" w:hAnsiTheme="minorHAnsi" w:cstheme="minorHAnsi"/>
        </w:rPr>
      </w:pPr>
      <w:r w:rsidRPr="00785800">
        <w:rPr>
          <w:rFonts w:asciiTheme="minorHAnsi" w:eastAsia="Calibri" w:hAnsiTheme="minorHAnsi" w:cstheme="minorHAnsi"/>
          <w:b/>
        </w:rPr>
        <w:t>Advisory Committee Member Name, Organization Name (committee chair is preferred), Local/Regional Advisory Committee, Acknowledgement, Acknowledgement Date</w:t>
      </w:r>
      <w:r w:rsidRPr="00785800">
        <w:rPr>
          <w:rFonts w:asciiTheme="minorHAnsi" w:eastAsia="Calibri" w:hAnsiTheme="minorHAnsi" w:cstheme="minorHAnsi"/>
        </w:rPr>
        <w:t xml:space="preserve"> - The program advisory committee has been involved in the design and development of this program.</w:t>
      </w:r>
    </w:p>
    <w:p w14:paraId="5E1C432A" w14:textId="6000D964" w:rsidR="002F520F" w:rsidRPr="00785800" w:rsidRDefault="002F520F" w:rsidP="00785800">
      <w:pPr>
        <w:pStyle w:val="ListParagraph"/>
        <w:numPr>
          <w:ilvl w:val="0"/>
          <w:numId w:val="20"/>
        </w:numPr>
        <w:spacing w:after="200"/>
        <w:rPr>
          <w:rFonts w:asciiTheme="minorHAnsi" w:eastAsia="Calibri" w:hAnsiTheme="minorHAnsi" w:cstheme="minorHAnsi"/>
        </w:rPr>
      </w:pPr>
      <w:r w:rsidRPr="00785800">
        <w:rPr>
          <w:rFonts w:asciiTheme="minorHAnsi" w:eastAsia="Calibri" w:hAnsiTheme="minorHAnsi" w:cstheme="minorHAnsi"/>
          <w:b/>
        </w:rPr>
        <w:t>Community College Administrator Name, Acknowledgement, Acknowledgement Date</w:t>
      </w:r>
      <w:r w:rsidRPr="00785800">
        <w:rPr>
          <w:rFonts w:asciiTheme="minorHAnsi" w:eastAsia="Calibri" w:hAnsiTheme="minorHAnsi" w:cstheme="minorHAnsi"/>
        </w:rPr>
        <w:t xml:space="preserve"> - The specific community college(s) has been involved in the design and development of this CTE program of study and agrees to continue collaboration (collegial professional development), meeting all six (6) core elements, especially alignment and articulation. </w:t>
      </w:r>
    </w:p>
    <w:p w14:paraId="7D498EE7" w14:textId="79CF2371" w:rsidR="002F520F" w:rsidRPr="00622997" w:rsidRDefault="00785800" w:rsidP="00785800">
      <w:pPr>
        <w:tabs>
          <w:tab w:val="left" w:pos="360"/>
        </w:tabs>
        <w:jc w:val="center"/>
        <w:rPr>
          <w:rFonts w:asciiTheme="minorHAnsi" w:eastAsia="Calibri" w:hAnsiTheme="minorHAnsi" w:cstheme="minorHAnsi"/>
        </w:rPr>
      </w:pPr>
      <w:r w:rsidRPr="00785800">
        <w:rPr>
          <w:rFonts w:asciiTheme="minorHAnsi" w:eastAsia="Calibri" w:hAnsiTheme="minorHAnsi" w:cstheme="minorHAnsi"/>
          <w:noProof/>
        </w:rPr>
        <w:drawing>
          <wp:inline distT="0" distB="0" distL="0" distR="0" wp14:anchorId="2E8C7634" wp14:editId="393709EB">
            <wp:extent cx="6019800" cy="4374945"/>
            <wp:effectExtent l="57150" t="57150" r="95250" b="102235"/>
            <wp:docPr id="179702243" name="Picture 1" descr="Screenshot of the CTE Information System start a new CTE program application page. The screenshot highlights the Initial Assurances section of the application and it's associated fields that need to be filled out by a Regional Coordin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2243" name="Picture 1" descr="Screenshot of the CTE Information System start a new CTE program application page. The screenshot highlights the Initial Assurances section of the application and it's associated fields that need to be filled out by a Regional Coordinator."/>
                    <pic:cNvPicPr/>
                  </pic:nvPicPr>
                  <pic:blipFill>
                    <a:blip r:embed="rId60"/>
                    <a:stretch>
                      <a:fillRect/>
                    </a:stretch>
                  </pic:blipFill>
                  <pic:spPr>
                    <a:xfrm>
                      <a:off x="0" y="0"/>
                      <a:ext cx="6075212" cy="441521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47903C50" w14:textId="5B18B000" w:rsidR="002F520F" w:rsidRPr="00622997" w:rsidRDefault="002F520F" w:rsidP="00785800">
      <w:pPr>
        <w:spacing w:after="200"/>
        <w:rPr>
          <w:rFonts w:asciiTheme="minorHAnsi" w:hAnsiTheme="minorHAnsi" w:cstheme="minorHAnsi"/>
        </w:rPr>
      </w:pPr>
      <w:r w:rsidRPr="00622997">
        <w:rPr>
          <w:rFonts w:asciiTheme="minorHAnsi" w:hAnsiTheme="minorHAnsi" w:cstheme="minorHAnsi"/>
        </w:rPr>
        <w:t>Some assurance fields are grayed</w:t>
      </w:r>
      <w:r w:rsidR="0074081E">
        <w:rPr>
          <w:rFonts w:asciiTheme="minorHAnsi" w:hAnsiTheme="minorHAnsi" w:cstheme="minorHAnsi"/>
        </w:rPr>
        <w:t xml:space="preserve"> out</w:t>
      </w:r>
      <w:r w:rsidRPr="00622997">
        <w:rPr>
          <w:rFonts w:asciiTheme="minorHAnsi" w:hAnsiTheme="minorHAnsi" w:cstheme="minorHAnsi"/>
        </w:rPr>
        <w:t xml:space="preserve"> because they do not need to be filled out manually</w:t>
      </w:r>
      <w:r w:rsidR="0074081E">
        <w:rPr>
          <w:rFonts w:asciiTheme="minorHAnsi" w:hAnsiTheme="minorHAnsi" w:cstheme="minorHAnsi"/>
        </w:rPr>
        <w:t xml:space="preserve"> by the Regional Coordinator</w:t>
      </w:r>
      <w:r w:rsidRPr="00622997">
        <w:rPr>
          <w:rFonts w:asciiTheme="minorHAnsi" w:hAnsiTheme="minorHAnsi" w:cstheme="minorHAnsi"/>
        </w:rPr>
        <w:t>. The Lead Teacher assurance fields auto fill when an application’s matrix is marked as complete and submitted to the Regional Coordinator and the ODE Content Specialist will provide the acknowledgement and date of their approval upon final state approval of the</w:t>
      </w:r>
      <w:r w:rsidR="0074081E">
        <w:rPr>
          <w:rFonts w:asciiTheme="minorHAnsi" w:hAnsiTheme="minorHAnsi" w:cstheme="minorHAnsi"/>
        </w:rPr>
        <w:t xml:space="preserve"> application</w:t>
      </w:r>
      <w:r w:rsidRPr="00622997">
        <w:rPr>
          <w:rFonts w:asciiTheme="minorHAnsi" w:hAnsiTheme="minorHAnsi" w:cstheme="minorHAnsi"/>
        </w:rPr>
        <w:t>.</w:t>
      </w:r>
    </w:p>
    <w:p w14:paraId="2EE3EA28" w14:textId="324F20FE" w:rsidR="0063537D" w:rsidRDefault="00A812C0" w:rsidP="00574F09">
      <w:pPr>
        <w:pStyle w:val="Heading2"/>
        <w:spacing w:before="0"/>
        <w:rPr>
          <w:i w:val="0"/>
          <w:iCs w:val="0"/>
          <w:sz w:val="22"/>
          <w:szCs w:val="22"/>
          <w:u w:val="single"/>
        </w:rPr>
      </w:pPr>
      <w:bookmarkStart w:id="47" w:name="_heading=h.cy6n6ioinq34" w:colFirst="0" w:colLast="0"/>
      <w:bookmarkStart w:id="48" w:name="_heading=h.44nfmfb5tpqx" w:colFirst="0" w:colLast="0"/>
      <w:bookmarkStart w:id="49" w:name="_heading=h.jonjmvus85ax" w:colFirst="0" w:colLast="0"/>
      <w:bookmarkStart w:id="50" w:name="_heading=h.aje2mi15jl54" w:colFirst="0" w:colLast="0"/>
      <w:bookmarkStart w:id="51" w:name="_Toc160547105"/>
      <w:bookmarkEnd w:id="47"/>
      <w:bookmarkEnd w:id="48"/>
      <w:bookmarkEnd w:id="49"/>
      <w:bookmarkEnd w:id="50"/>
      <w:r>
        <w:rPr>
          <w:i w:val="0"/>
          <w:iCs w:val="0"/>
          <w:sz w:val="22"/>
          <w:szCs w:val="22"/>
          <w:u w:val="single"/>
        </w:rPr>
        <w:t>THE MATRIX FORM</w:t>
      </w:r>
      <w:bookmarkEnd w:id="51"/>
    </w:p>
    <w:p w14:paraId="0674A9AF" w14:textId="449E4FCD" w:rsidR="00574F09" w:rsidRPr="00574F09" w:rsidRDefault="00574F09" w:rsidP="00A616AB">
      <w:pPr>
        <w:spacing w:before="240"/>
        <w:jc w:val="center"/>
      </w:pPr>
      <w:r w:rsidRPr="003A5245">
        <w:rPr>
          <w:rFonts w:asciiTheme="minorHAnsi" w:hAnsiTheme="minorHAnsi" w:cstheme="minorHAnsi"/>
          <w:noProof/>
        </w:rPr>
        <w:drawing>
          <wp:inline distT="0" distB="0" distL="0" distR="0" wp14:anchorId="08685247" wp14:editId="282C5D28">
            <wp:extent cx="6296025" cy="1143000"/>
            <wp:effectExtent l="57150" t="57150" r="104775" b="95250"/>
            <wp:docPr id="456804680" name="image14.png" descr="Screenshot of the CTE Information System start a new CTE program application page. The screenshot highlights where users click to access the application's Matrix Form."/>
            <wp:cNvGraphicFramePr/>
            <a:graphic xmlns:a="http://schemas.openxmlformats.org/drawingml/2006/main">
              <a:graphicData uri="http://schemas.openxmlformats.org/drawingml/2006/picture">
                <pic:pic xmlns:pic="http://schemas.openxmlformats.org/drawingml/2006/picture">
                  <pic:nvPicPr>
                    <pic:cNvPr id="456804680" name="image14.png" descr="Screenshot of the CTE Information System start a new CTE program application page. The screenshot highlights where users click to access the application's Matrix Form."/>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a:xfrm>
                      <a:off x="0" y="0"/>
                      <a:ext cx="6296350" cy="1143059"/>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1CD64C3B" w14:textId="4D26FAE3" w:rsidR="003A5245" w:rsidRPr="00574F09" w:rsidRDefault="00BD1741" w:rsidP="00574F09">
      <w:pPr>
        <w:spacing w:after="200"/>
        <w:rPr>
          <w:rFonts w:asciiTheme="minorHAnsi" w:eastAsia="Calibri" w:hAnsiTheme="minorHAnsi" w:cstheme="minorHAnsi"/>
        </w:rPr>
      </w:pPr>
      <w:bookmarkStart w:id="52" w:name="_heading=h.e9wi2esfn0cs" w:colFirst="0" w:colLast="0"/>
      <w:bookmarkEnd w:id="52"/>
      <w:r>
        <w:rPr>
          <w:rFonts w:asciiTheme="minorHAnsi" w:eastAsia="Calibri" w:hAnsiTheme="minorHAnsi" w:cstheme="minorHAnsi"/>
        </w:rPr>
        <w:t xml:space="preserve">Every application must complete a Matrix Form. </w:t>
      </w:r>
      <w:r w:rsidR="003711BF" w:rsidRPr="00574F09">
        <w:rPr>
          <w:rFonts w:asciiTheme="minorHAnsi" w:eastAsia="Calibri" w:hAnsiTheme="minorHAnsi" w:cstheme="minorHAnsi"/>
        </w:rPr>
        <w:t>The Matrix Form serves two important functions: one programmatic and one data related. Lead Teachers should utilize the matrix form to show the depth (</w:t>
      </w:r>
      <w:r w:rsidR="003711BF" w:rsidRPr="00574F09">
        <w:rPr>
          <w:rFonts w:asciiTheme="minorHAnsi" w:eastAsia="Calibri" w:hAnsiTheme="minorHAnsi" w:cstheme="minorHAnsi"/>
          <w:i/>
        </w:rPr>
        <w:t>sequence of non-duplicative courses that progress from introductory to advanced content</w:t>
      </w:r>
      <w:r w:rsidR="003711BF" w:rsidRPr="00574F09">
        <w:rPr>
          <w:rFonts w:asciiTheme="minorHAnsi" w:eastAsia="Calibri" w:hAnsiTheme="minorHAnsi" w:cstheme="minorHAnsi"/>
        </w:rPr>
        <w:t xml:space="preserve">) of their program by </w:t>
      </w:r>
      <w:r w:rsidR="003711BF" w:rsidRPr="00574F09">
        <w:rPr>
          <w:rFonts w:asciiTheme="minorHAnsi" w:eastAsia="Calibri" w:hAnsiTheme="minorHAnsi" w:cstheme="minorHAnsi"/>
          <w:highlight w:val="white"/>
        </w:rPr>
        <w:t xml:space="preserve">adding course information for the CTE Program of Study. </w:t>
      </w:r>
    </w:p>
    <w:p w14:paraId="3EEDDA15" w14:textId="15BDFA60" w:rsidR="003A5245" w:rsidRPr="00574F09" w:rsidRDefault="003A5245" w:rsidP="00574F09">
      <w:pPr>
        <w:spacing w:after="200"/>
        <w:rPr>
          <w:rFonts w:asciiTheme="minorHAnsi" w:eastAsia="Calibri" w:hAnsiTheme="minorHAnsi" w:cstheme="minorHAnsi"/>
        </w:rPr>
      </w:pPr>
      <w:r w:rsidRPr="00574F09">
        <w:rPr>
          <w:rFonts w:asciiTheme="minorHAnsi" w:hAnsiTheme="minorHAnsi" w:cstheme="minorHAnsi"/>
          <w:shd w:val="clear" w:color="auto" w:fill="FFFFFF"/>
        </w:rPr>
        <w:t xml:space="preserve">The checkboxes that were historically used to crosswalk the Knowledge and Skill Statements to each course are no longer part of the Matrix Form. The crosswalk was optional for the last few years during the revision of Oregon’s Skill Sets and has now been removed. ODE is working with a group of CTE partners to rethink and revise how they support CTE Program of Study quality and ensure that educators are providing students with opportunities to learn and develop the full range of skills and knowledge in their CTE Program of Study courses. </w:t>
      </w:r>
    </w:p>
    <w:p w14:paraId="291F619E" w14:textId="77777777" w:rsidR="00574F09" w:rsidRPr="00574F09" w:rsidRDefault="003A5245" w:rsidP="00574F09">
      <w:pPr>
        <w:spacing w:after="200"/>
        <w:rPr>
          <w:rFonts w:asciiTheme="minorHAnsi" w:eastAsia="Calibri" w:hAnsiTheme="minorHAnsi" w:cstheme="minorHAnsi"/>
        </w:rPr>
      </w:pPr>
      <w:r w:rsidRPr="00574F09">
        <w:rPr>
          <w:rFonts w:asciiTheme="minorHAnsi" w:eastAsia="Calibri" w:hAnsiTheme="minorHAnsi" w:cstheme="minorHAnsi"/>
        </w:rPr>
        <w:t xml:space="preserve">All CTE Programs of Study are required to provide students with the full range of knowledge and skill statements over the course of the high school and community college program. </w:t>
      </w:r>
      <w:r w:rsidR="003711BF" w:rsidRPr="00574F09">
        <w:rPr>
          <w:rFonts w:asciiTheme="minorHAnsi" w:eastAsia="Calibri" w:hAnsiTheme="minorHAnsi" w:cstheme="minorHAnsi"/>
        </w:rPr>
        <w:t>The Knowledge and Skill Sets include 1) cross-cutting employability knowledge and skills, 2) cross-cutting career cluster knowledge and skills, and 3) focus area knowledge and skills. All programs (statewide and locally developed) currently going through the renewal cycle will be expected to transition to the new Oregon Knowledge and Skill Statements by 202</w:t>
      </w:r>
      <w:r w:rsidRPr="00574F09">
        <w:rPr>
          <w:rFonts w:asciiTheme="minorHAnsi" w:eastAsia="Calibri" w:hAnsiTheme="minorHAnsi" w:cstheme="minorHAnsi"/>
        </w:rPr>
        <w:t>5</w:t>
      </w:r>
      <w:r w:rsidR="003711BF" w:rsidRPr="00574F09">
        <w:rPr>
          <w:rFonts w:asciiTheme="minorHAnsi" w:eastAsia="Calibri" w:hAnsiTheme="minorHAnsi" w:cstheme="minorHAnsi"/>
        </w:rPr>
        <w:t xml:space="preserve">. </w:t>
      </w:r>
    </w:p>
    <w:p w14:paraId="0BAEB3AD" w14:textId="08AE3825" w:rsidR="00574F09" w:rsidRDefault="00574F09" w:rsidP="00574F09">
      <w:pPr>
        <w:keepLines/>
        <w:spacing w:after="200"/>
        <w:rPr>
          <w:rFonts w:asciiTheme="minorHAnsi" w:eastAsia="Calibri" w:hAnsiTheme="minorHAnsi" w:cstheme="minorHAnsi"/>
        </w:rPr>
      </w:pPr>
      <w:r w:rsidRPr="00574F09">
        <w:rPr>
          <w:rFonts w:asciiTheme="minorHAnsi" w:eastAsia="Calibri" w:hAnsiTheme="minorHAnsi" w:cstheme="minorHAnsi"/>
          <w:highlight w:val="white"/>
        </w:rPr>
        <w:t xml:space="preserve">CTE </w:t>
      </w:r>
      <w:r w:rsidRPr="00574F09">
        <w:rPr>
          <w:rFonts w:asciiTheme="minorHAnsi" w:eastAsia="Calibri" w:hAnsiTheme="minorHAnsi" w:cstheme="minorHAnsi"/>
        </w:rPr>
        <w:t xml:space="preserve">courses added to the Matrix Form also serve as validation for all CTE course records submitted to ODE during the CTE Course collection completed by secondary schools each spring. </w:t>
      </w:r>
      <w:r>
        <w:rPr>
          <w:rFonts w:asciiTheme="minorHAnsi" w:eastAsia="Calibri" w:hAnsiTheme="minorHAnsi" w:cstheme="minorHAnsi"/>
        </w:rPr>
        <w:t>Institution reported</w:t>
      </w:r>
      <w:r w:rsidRPr="00574F09">
        <w:rPr>
          <w:rFonts w:asciiTheme="minorHAnsi" w:eastAsia="Calibri" w:hAnsiTheme="minorHAnsi" w:cstheme="minorHAnsi"/>
        </w:rPr>
        <w:t xml:space="preserve"> course records inform all state and federal reporting done by ODE.</w:t>
      </w:r>
    </w:p>
    <w:p w14:paraId="5EDA3AF9" w14:textId="6EBC8088" w:rsidR="00BC011B" w:rsidRPr="00BC011B" w:rsidRDefault="00BC011B" w:rsidP="004B1375">
      <w:pPr>
        <w:keepLines/>
        <w:spacing w:after="60"/>
        <w:rPr>
          <w:rFonts w:asciiTheme="minorHAnsi" w:eastAsia="Calibri" w:hAnsiTheme="minorHAnsi" w:cstheme="minorHAnsi"/>
          <w:b/>
          <w:bCs/>
        </w:rPr>
      </w:pPr>
      <w:r w:rsidRPr="00BC011B">
        <w:rPr>
          <w:rFonts w:asciiTheme="minorHAnsi" w:eastAsia="Calibri" w:hAnsiTheme="minorHAnsi" w:cstheme="minorHAnsi"/>
          <w:b/>
          <w:bCs/>
        </w:rPr>
        <w:t>Completing the Matrix Form</w:t>
      </w:r>
    </w:p>
    <w:p w14:paraId="0C7930B3" w14:textId="77777777" w:rsidR="00CA13B6" w:rsidRDefault="00A616AB" w:rsidP="00CA13B6">
      <w:pPr>
        <w:keepLines/>
        <w:spacing w:after="200"/>
        <w:rPr>
          <w:rFonts w:asciiTheme="minorHAnsi" w:eastAsia="Calibri" w:hAnsiTheme="minorHAnsi" w:cstheme="minorHAnsi"/>
        </w:rPr>
      </w:pPr>
      <w:r>
        <w:rPr>
          <w:rFonts w:asciiTheme="minorHAnsi" w:eastAsia="Calibri" w:hAnsiTheme="minorHAnsi" w:cstheme="minorHAnsi"/>
        </w:rPr>
        <w:t xml:space="preserve">All CTE IS users with access to the application can view the Matrix </w:t>
      </w:r>
      <w:r w:rsidR="004B1375">
        <w:rPr>
          <w:rFonts w:asciiTheme="minorHAnsi" w:eastAsia="Calibri" w:hAnsiTheme="minorHAnsi" w:cstheme="minorHAnsi"/>
        </w:rPr>
        <w:t>Form,</w:t>
      </w:r>
      <w:r>
        <w:rPr>
          <w:rFonts w:asciiTheme="minorHAnsi" w:eastAsia="Calibri" w:hAnsiTheme="minorHAnsi" w:cstheme="minorHAnsi"/>
        </w:rPr>
        <w:t xml:space="preserve"> but an application’s matrix must be completed by </w:t>
      </w:r>
      <w:r w:rsidR="004B1375">
        <w:rPr>
          <w:rFonts w:asciiTheme="minorHAnsi" w:eastAsia="Calibri" w:hAnsiTheme="minorHAnsi" w:cstheme="minorHAnsi"/>
        </w:rPr>
        <w:t>a</w:t>
      </w:r>
      <w:r>
        <w:rPr>
          <w:rFonts w:asciiTheme="minorHAnsi" w:eastAsia="Calibri" w:hAnsiTheme="minorHAnsi" w:cstheme="minorHAnsi"/>
        </w:rPr>
        <w:t xml:space="preserve"> School Level User. </w:t>
      </w:r>
      <w:r w:rsidR="00A57221">
        <w:rPr>
          <w:rFonts w:asciiTheme="minorHAnsi" w:eastAsia="Calibri" w:hAnsiTheme="minorHAnsi" w:cstheme="minorHAnsi"/>
        </w:rPr>
        <w:t>Every application is required to have a matrix form filled out prior to submission.</w:t>
      </w:r>
      <w:r w:rsidR="00083E15">
        <w:rPr>
          <w:rFonts w:asciiTheme="minorHAnsi" w:eastAsia="Calibri" w:hAnsiTheme="minorHAnsi" w:cstheme="minorHAnsi"/>
        </w:rPr>
        <w:t xml:space="preserve"> Start-up applications require only one course on the matrix form and Full/Renewal applications require three (3) nonduplicative credits worth of courses. </w:t>
      </w:r>
    </w:p>
    <w:p w14:paraId="0D30F346" w14:textId="6F1ED25D" w:rsidR="00CA13B6" w:rsidRDefault="003711BF" w:rsidP="00CA13B6">
      <w:pPr>
        <w:keepLines/>
        <w:spacing w:after="200"/>
        <w:rPr>
          <w:rFonts w:asciiTheme="minorHAnsi" w:eastAsia="Calibri" w:hAnsiTheme="minorHAnsi" w:cstheme="minorHAnsi"/>
        </w:rPr>
      </w:pPr>
      <w:r w:rsidRPr="00622997">
        <w:rPr>
          <w:rFonts w:asciiTheme="minorHAnsi" w:eastAsia="Calibri" w:hAnsiTheme="minorHAnsi" w:cstheme="minorHAnsi"/>
        </w:rPr>
        <w:t>Having the course information</w:t>
      </w:r>
      <w:r w:rsidR="00A57221">
        <w:rPr>
          <w:rFonts w:asciiTheme="minorHAnsi" w:eastAsia="Calibri" w:hAnsiTheme="minorHAnsi" w:cstheme="minorHAnsi"/>
        </w:rPr>
        <w:t xml:space="preserve"> from the Student Information System</w:t>
      </w:r>
      <w:r w:rsidR="002C0626" w:rsidRPr="002C0626">
        <w:rPr>
          <w:rFonts w:asciiTheme="minorHAnsi" w:eastAsia="Calibri" w:hAnsiTheme="minorHAnsi" w:cstheme="minorHAnsi"/>
        </w:rPr>
        <w:t xml:space="preserve"> </w:t>
      </w:r>
      <w:r w:rsidR="002C0626">
        <w:rPr>
          <w:rFonts w:asciiTheme="minorHAnsi" w:eastAsia="Calibri" w:hAnsiTheme="minorHAnsi" w:cstheme="minorHAnsi"/>
        </w:rPr>
        <w:t>readily available</w:t>
      </w:r>
      <w:r w:rsidR="00A57221">
        <w:rPr>
          <w:rFonts w:asciiTheme="minorHAnsi" w:eastAsia="Calibri" w:hAnsiTheme="minorHAnsi" w:cstheme="minorHAnsi"/>
        </w:rPr>
        <w:t xml:space="preserve"> </w:t>
      </w:r>
      <w:r w:rsidRPr="00622997">
        <w:rPr>
          <w:rFonts w:asciiTheme="minorHAnsi" w:eastAsia="Calibri" w:hAnsiTheme="minorHAnsi" w:cstheme="minorHAnsi"/>
        </w:rPr>
        <w:t>will</w:t>
      </w:r>
      <w:r w:rsidR="002C0626">
        <w:rPr>
          <w:rFonts w:asciiTheme="minorHAnsi" w:eastAsia="Calibri" w:hAnsiTheme="minorHAnsi" w:cstheme="minorHAnsi"/>
        </w:rPr>
        <w:t xml:space="preserve"> make completing</w:t>
      </w:r>
      <w:r w:rsidRPr="00622997">
        <w:rPr>
          <w:rFonts w:asciiTheme="minorHAnsi" w:eastAsia="Calibri" w:hAnsiTheme="minorHAnsi" w:cstheme="minorHAnsi"/>
        </w:rPr>
        <w:t xml:space="preserve"> the matrix</w:t>
      </w:r>
      <w:r w:rsidR="00A57221">
        <w:rPr>
          <w:rFonts w:asciiTheme="minorHAnsi" w:eastAsia="Calibri" w:hAnsiTheme="minorHAnsi" w:cstheme="minorHAnsi"/>
        </w:rPr>
        <w:t xml:space="preserve"> form </w:t>
      </w:r>
      <w:r w:rsidRPr="00622997">
        <w:rPr>
          <w:rFonts w:asciiTheme="minorHAnsi" w:eastAsia="Calibri" w:hAnsiTheme="minorHAnsi" w:cstheme="minorHAnsi"/>
        </w:rPr>
        <w:t xml:space="preserve">much simpler for the </w:t>
      </w:r>
      <w:r w:rsidR="00A57221">
        <w:rPr>
          <w:rFonts w:asciiTheme="minorHAnsi" w:eastAsia="Calibri" w:hAnsiTheme="minorHAnsi" w:cstheme="minorHAnsi"/>
        </w:rPr>
        <w:t>school level user</w:t>
      </w:r>
      <w:r w:rsidRPr="00622997">
        <w:rPr>
          <w:rFonts w:asciiTheme="minorHAnsi" w:eastAsia="Calibri" w:hAnsiTheme="minorHAnsi" w:cstheme="minorHAnsi"/>
        </w:rPr>
        <w:t>.</w:t>
      </w:r>
      <w:r w:rsidR="002C0626">
        <w:rPr>
          <w:rFonts w:asciiTheme="minorHAnsi" w:eastAsia="Calibri" w:hAnsiTheme="minorHAnsi" w:cstheme="minorHAnsi"/>
        </w:rPr>
        <w:t xml:space="preserve"> Courses are added individually to the matrix form and </w:t>
      </w:r>
      <w:r w:rsidR="002C0626" w:rsidRPr="00622997">
        <w:rPr>
          <w:rFonts w:asciiTheme="minorHAnsi" w:eastAsia="Calibri" w:hAnsiTheme="minorHAnsi" w:cstheme="minorHAnsi"/>
        </w:rPr>
        <w:t>each</w:t>
      </w:r>
      <w:r w:rsidR="00A57221" w:rsidRPr="00622997">
        <w:rPr>
          <w:rFonts w:asciiTheme="minorHAnsi" w:eastAsia="Calibri" w:hAnsiTheme="minorHAnsi" w:cstheme="minorHAnsi"/>
        </w:rPr>
        <w:t xml:space="preserve"> course has </w:t>
      </w:r>
      <w:r w:rsidR="002C0626">
        <w:rPr>
          <w:rFonts w:asciiTheme="minorHAnsi" w:eastAsia="Calibri" w:hAnsiTheme="minorHAnsi" w:cstheme="minorHAnsi"/>
        </w:rPr>
        <w:t xml:space="preserve">eight (8) data </w:t>
      </w:r>
      <w:r w:rsidR="00A57221" w:rsidRPr="00622997">
        <w:rPr>
          <w:rFonts w:asciiTheme="minorHAnsi" w:eastAsia="Calibri" w:hAnsiTheme="minorHAnsi" w:cstheme="minorHAnsi"/>
        </w:rPr>
        <w:t>field</w:t>
      </w:r>
      <w:r w:rsidR="00A57221">
        <w:rPr>
          <w:rFonts w:asciiTheme="minorHAnsi" w:eastAsia="Calibri" w:hAnsiTheme="minorHAnsi" w:cstheme="minorHAnsi"/>
        </w:rPr>
        <w:t>s</w:t>
      </w:r>
      <w:r w:rsidR="00A57221" w:rsidRPr="00622997">
        <w:rPr>
          <w:rFonts w:asciiTheme="minorHAnsi" w:eastAsia="Calibri" w:hAnsiTheme="minorHAnsi" w:cstheme="minorHAnsi"/>
        </w:rPr>
        <w:t>.</w:t>
      </w:r>
      <w:r w:rsidR="00083E15">
        <w:rPr>
          <w:rFonts w:asciiTheme="minorHAnsi" w:eastAsia="Calibri" w:hAnsiTheme="minorHAnsi" w:cstheme="minorHAnsi"/>
        </w:rPr>
        <w:t xml:space="preserve"> </w:t>
      </w:r>
    </w:p>
    <w:p w14:paraId="30DF41F4" w14:textId="62ED56B8" w:rsidR="00CA13B6" w:rsidRDefault="00CA13B6" w:rsidP="00CA13B6">
      <w:pPr>
        <w:pStyle w:val="ListParagraph"/>
        <w:numPr>
          <w:ilvl w:val="0"/>
          <w:numId w:val="19"/>
        </w:numPr>
        <w:tabs>
          <w:tab w:val="left" w:pos="360"/>
        </w:tabs>
        <w:spacing w:before="200"/>
        <w:ind w:left="720"/>
        <w:rPr>
          <w:rFonts w:asciiTheme="minorHAnsi" w:eastAsia="Calibri" w:hAnsiTheme="minorHAnsi" w:cstheme="minorHAnsi"/>
          <w:bCs/>
        </w:rPr>
      </w:pPr>
      <w:r w:rsidRPr="00CA13B6">
        <w:rPr>
          <w:rFonts w:asciiTheme="minorHAnsi" w:eastAsia="Calibri" w:hAnsiTheme="minorHAnsi" w:cstheme="minorHAnsi"/>
          <w:b/>
        </w:rPr>
        <w:t>Click</w:t>
      </w:r>
      <w:r>
        <w:rPr>
          <w:rFonts w:asciiTheme="minorHAnsi" w:eastAsia="Calibri" w:hAnsiTheme="minorHAnsi" w:cstheme="minorHAnsi"/>
          <w:bCs/>
        </w:rPr>
        <w:t xml:space="preserve"> Matrix Form at the top of the application to open the Matrix Form.</w:t>
      </w:r>
    </w:p>
    <w:p w14:paraId="7EFB3DF3" w14:textId="031F4C8E" w:rsidR="00E91A7E" w:rsidRDefault="00CA13B6" w:rsidP="00E91A7E">
      <w:pPr>
        <w:pStyle w:val="ListParagraph"/>
        <w:numPr>
          <w:ilvl w:val="1"/>
          <w:numId w:val="19"/>
        </w:numPr>
        <w:tabs>
          <w:tab w:val="left" w:pos="360"/>
        </w:tabs>
        <w:spacing w:before="200"/>
        <w:ind w:left="1080"/>
        <w:rPr>
          <w:rFonts w:asciiTheme="minorHAnsi" w:eastAsia="Calibri" w:hAnsiTheme="minorHAnsi" w:cstheme="minorHAnsi"/>
          <w:bCs/>
        </w:rPr>
      </w:pPr>
      <w:r>
        <w:rPr>
          <w:rFonts w:asciiTheme="minorHAnsi" w:eastAsia="Calibri" w:hAnsiTheme="minorHAnsi" w:cstheme="minorHAnsi"/>
          <w:bCs/>
        </w:rPr>
        <w:t>Start-up and Full Application types will start with a blank matrix form.</w:t>
      </w:r>
    </w:p>
    <w:p w14:paraId="470874C3" w14:textId="62C8A3F3" w:rsidR="00A877B2" w:rsidRPr="00E91A7E" w:rsidRDefault="00A508FF" w:rsidP="00E91A7E">
      <w:pPr>
        <w:pStyle w:val="ListParagraph"/>
        <w:numPr>
          <w:ilvl w:val="1"/>
          <w:numId w:val="19"/>
        </w:numPr>
        <w:tabs>
          <w:tab w:val="left" w:pos="360"/>
        </w:tabs>
        <w:spacing w:before="200"/>
        <w:ind w:left="1080"/>
        <w:rPr>
          <w:rFonts w:asciiTheme="minorHAnsi" w:eastAsia="Calibri" w:hAnsiTheme="minorHAnsi" w:cstheme="minorHAnsi"/>
          <w:bCs/>
        </w:rPr>
      </w:pPr>
      <w:r w:rsidRPr="00A877B2">
        <w:rPr>
          <w:rFonts w:asciiTheme="minorHAnsi" w:eastAsia="Calibri" w:hAnsiTheme="minorHAnsi" w:cstheme="minorHAnsi"/>
          <w:bCs/>
          <w:noProof/>
        </w:rPr>
        <w:drawing>
          <wp:anchor distT="0" distB="0" distL="114300" distR="114300" simplePos="0" relativeHeight="251687936" behindDoc="0" locked="0" layoutInCell="1" allowOverlap="1" wp14:anchorId="5080A2F6" wp14:editId="39D7D5A8">
            <wp:simplePos x="0" y="0"/>
            <wp:positionH relativeFrom="column">
              <wp:posOffset>2495550</wp:posOffset>
            </wp:positionH>
            <wp:positionV relativeFrom="paragraph">
              <wp:posOffset>53975</wp:posOffset>
            </wp:positionV>
            <wp:extent cx="3764280" cy="2057400"/>
            <wp:effectExtent l="57150" t="57150" r="102870" b="95250"/>
            <wp:wrapSquare wrapText="bothSides"/>
            <wp:docPr id="3178637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63713" name="Picture 1">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764280" cy="205740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A13B6" w:rsidRPr="00E91A7E">
        <w:rPr>
          <w:rFonts w:asciiTheme="minorHAnsi" w:eastAsia="Calibri" w:hAnsiTheme="minorHAnsi" w:cstheme="minorHAnsi"/>
        </w:rPr>
        <w:t>If a renewal application had the information imported from the approved program, the CTE courses will populate on the application’s matrix form.</w:t>
      </w:r>
      <w:r w:rsidR="00A877B2" w:rsidRPr="00E91A7E">
        <w:rPr>
          <w:rFonts w:asciiTheme="minorHAnsi" w:eastAsia="Calibri" w:hAnsiTheme="minorHAnsi" w:cstheme="minorHAnsi"/>
        </w:rPr>
        <w:t xml:space="preserve"> Populated courses must be reviewed for accuracy and district changes.</w:t>
      </w:r>
    </w:p>
    <w:p w14:paraId="68247285" w14:textId="3A2D7BA3" w:rsidR="005C1246" w:rsidRDefault="00A877B2" w:rsidP="007A4046">
      <w:pPr>
        <w:pStyle w:val="ListParagraph"/>
        <w:numPr>
          <w:ilvl w:val="0"/>
          <w:numId w:val="19"/>
        </w:numPr>
        <w:tabs>
          <w:tab w:val="left" w:pos="360"/>
        </w:tabs>
        <w:spacing w:after="60"/>
        <w:ind w:left="720"/>
        <w:rPr>
          <w:rFonts w:asciiTheme="minorHAnsi" w:eastAsia="Calibri" w:hAnsiTheme="minorHAnsi" w:cstheme="minorHAnsi"/>
          <w:bCs/>
        </w:rPr>
      </w:pPr>
      <w:r w:rsidRPr="00A877B2">
        <w:rPr>
          <w:rFonts w:asciiTheme="minorHAnsi" w:eastAsia="Calibri" w:hAnsiTheme="minorHAnsi" w:cstheme="minorHAnsi"/>
          <w:b/>
        </w:rPr>
        <w:t>Click</w:t>
      </w:r>
      <w:r w:rsidR="005C1246">
        <w:rPr>
          <w:rFonts w:asciiTheme="minorHAnsi" w:eastAsia="Calibri" w:hAnsiTheme="minorHAnsi" w:cstheme="minorHAnsi"/>
          <w:b/>
        </w:rPr>
        <w:t xml:space="preserve"> </w:t>
      </w:r>
      <w:r w:rsidR="005C1246" w:rsidRPr="005C1246">
        <w:rPr>
          <w:rFonts w:asciiTheme="minorHAnsi" w:eastAsia="Calibri" w:hAnsiTheme="minorHAnsi" w:cstheme="minorHAnsi"/>
          <w:bCs/>
        </w:rPr>
        <w:t>the</w:t>
      </w:r>
      <w:r>
        <w:rPr>
          <w:rFonts w:asciiTheme="minorHAnsi" w:eastAsia="Calibri" w:hAnsiTheme="minorHAnsi" w:cstheme="minorHAnsi"/>
          <w:bCs/>
        </w:rPr>
        <w:t xml:space="preserve"> Add Course</w:t>
      </w:r>
      <w:r w:rsidR="005C1246">
        <w:rPr>
          <w:rFonts w:asciiTheme="minorHAnsi" w:eastAsia="Calibri" w:hAnsiTheme="minorHAnsi" w:cstheme="minorHAnsi"/>
          <w:bCs/>
        </w:rPr>
        <w:t xml:space="preserve"> button. The course fields will open at the bottom of the matrix form.</w:t>
      </w:r>
    </w:p>
    <w:p w14:paraId="06CDA715" w14:textId="75D7587A" w:rsidR="007A4046" w:rsidRPr="007A4046" w:rsidRDefault="007A4046" w:rsidP="007A4046">
      <w:pPr>
        <w:tabs>
          <w:tab w:val="left" w:pos="360"/>
        </w:tabs>
        <w:rPr>
          <w:rFonts w:asciiTheme="minorHAnsi" w:eastAsia="Calibri" w:hAnsiTheme="minorHAnsi" w:cstheme="minorHAnsi"/>
          <w:bCs/>
        </w:rPr>
      </w:pPr>
      <w:r w:rsidRPr="007A4046">
        <w:rPr>
          <w:rFonts w:asciiTheme="minorHAnsi" w:eastAsia="Calibri" w:hAnsiTheme="minorHAnsi" w:cstheme="minorHAnsi"/>
          <w:bCs/>
          <w:noProof/>
        </w:rPr>
        <w:drawing>
          <wp:inline distT="0" distB="0" distL="0" distR="0" wp14:anchorId="616A28D8" wp14:editId="0E464AD1">
            <wp:extent cx="6276975" cy="2922281"/>
            <wp:effectExtent l="57150" t="57150" r="85725" b="87630"/>
            <wp:docPr id="1107879828" name="Picture 1" descr="Screenshot of the Matrix Form that is a part of the CTE program application in the CTE Information System. The screenshot highlights the fields school level users will need to fill out for each course that is added to the matrix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79828" name="Picture 1" descr="Screenshot of the Matrix Form that is a part of the CTE program application in the CTE Information System. The screenshot highlights the fields school level users will need to fill out for each course that is added to the matrix form."/>
                    <pic:cNvPicPr/>
                  </pic:nvPicPr>
                  <pic:blipFill>
                    <a:blip r:embed="rId63"/>
                    <a:stretch>
                      <a:fillRect/>
                    </a:stretch>
                  </pic:blipFill>
                  <pic:spPr>
                    <a:xfrm>
                      <a:off x="0" y="0"/>
                      <a:ext cx="6282132" cy="2924682"/>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46935A47" w14:textId="3D7FD73F" w:rsidR="00083E15" w:rsidRPr="002C0626" w:rsidRDefault="005C1246" w:rsidP="007B173A">
      <w:pPr>
        <w:tabs>
          <w:tab w:val="left" w:pos="360"/>
        </w:tabs>
        <w:spacing w:before="200" w:after="60"/>
        <w:rPr>
          <w:rFonts w:asciiTheme="minorHAnsi" w:eastAsia="Calibri" w:hAnsiTheme="minorHAnsi" w:cstheme="minorHAnsi"/>
        </w:rPr>
      </w:pPr>
      <w:r>
        <w:rPr>
          <w:rFonts w:asciiTheme="minorHAnsi" w:eastAsia="Calibri" w:hAnsiTheme="minorHAnsi" w:cstheme="minorHAnsi"/>
          <w:bCs/>
        </w:rPr>
        <w:t>Each</w:t>
      </w:r>
      <w:r w:rsidR="003711BF" w:rsidRPr="00083E15">
        <w:rPr>
          <w:rFonts w:asciiTheme="minorHAnsi" w:eastAsia="Calibri" w:hAnsiTheme="minorHAnsi" w:cstheme="minorHAnsi"/>
          <w:bCs/>
        </w:rPr>
        <w:t xml:space="preserve"> course</w:t>
      </w:r>
      <w:r>
        <w:rPr>
          <w:rFonts w:asciiTheme="minorHAnsi" w:eastAsia="Calibri" w:hAnsiTheme="minorHAnsi" w:cstheme="minorHAnsi"/>
          <w:bCs/>
        </w:rPr>
        <w:t xml:space="preserve"> added</w:t>
      </w:r>
      <w:r w:rsidR="003711BF" w:rsidRPr="00083E15">
        <w:rPr>
          <w:rFonts w:asciiTheme="minorHAnsi" w:eastAsia="Calibri" w:hAnsiTheme="minorHAnsi" w:cstheme="minorHAnsi"/>
          <w:bCs/>
        </w:rPr>
        <w:t xml:space="preserve"> to the matrix</w:t>
      </w:r>
      <w:r>
        <w:rPr>
          <w:rFonts w:asciiTheme="minorHAnsi" w:eastAsia="Calibri" w:hAnsiTheme="minorHAnsi" w:cstheme="minorHAnsi"/>
          <w:bCs/>
        </w:rPr>
        <w:t xml:space="preserve"> form must</w:t>
      </w:r>
      <w:r w:rsidR="003711BF" w:rsidRPr="00083E15">
        <w:rPr>
          <w:rFonts w:asciiTheme="minorHAnsi" w:eastAsia="Calibri" w:hAnsiTheme="minorHAnsi" w:cstheme="minorHAnsi"/>
          <w:bCs/>
        </w:rPr>
        <w:t xml:space="preserve"> include</w:t>
      </w:r>
      <w:r w:rsidR="007B173A">
        <w:rPr>
          <w:rFonts w:asciiTheme="minorHAnsi" w:eastAsia="Calibri" w:hAnsiTheme="minorHAnsi" w:cstheme="minorHAnsi"/>
          <w:bCs/>
        </w:rPr>
        <w:t xml:space="preserve"> the following details</w:t>
      </w:r>
      <w:r w:rsidR="003711BF" w:rsidRPr="00083E15">
        <w:rPr>
          <w:rFonts w:asciiTheme="minorHAnsi" w:eastAsia="Calibri" w:hAnsiTheme="minorHAnsi" w:cstheme="minorHAnsi"/>
          <w:bCs/>
        </w:rPr>
        <w:t>:</w:t>
      </w:r>
    </w:p>
    <w:p w14:paraId="3F69466A" w14:textId="0740AF5C" w:rsidR="00D130AA" w:rsidRPr="00D130AA" w:rsidRDefault="003711BF" w:rsidP="007B173A">
      <w:pPr>
        <w:pStyle w:val="ListParagraph"/>
        <w:keepLines/>
        <w:numPr>
          <w:ilvl w:val="0"/>
          <w:numId w:val="21"/>
        </w:numPr>
        <w:spacing w:after="200"/>
        <w:ind w:left="720"/>
        <w:rPr>
          <w:rFonts w:asciiTheme="minorHAnsi" w:eastAsia="Calibri" w:hAnsiTheme="minorHAnsi" w:cstheme="minorHAnsi"/>
        </w:rPr>
      </w:pPr>
      <w:r w:rsidRPr="00D130AA">
        <w:rPr>
          <w:rFonts w:asciiTheme="minorHAnsi" w:eastAsia="Calibri" w:hAnsiTheme="minorHAnsi" w:cstheme="minorHAnsi"/>
          <w:b/>
        </w:rPr>
        <w:t>Course Number</w:t>
      </w:r>
      <w:r w:rsidR="007A4046">
        <w:rPr>
          <w:rFonts w:asciiTheme="minorHAnsi" w:eastAsia="Calibri" w:hAnsiTheme="minorHAnsi" w:cstheme="minorHAnsi"/>
          <w:b/>
        </w:rPr>
        <w:t xml:space="preserve"> (required)</w:t>
      </w:r>
      <w:r w:rsidRPr="00D130AA">
        <w:rPr>
          <w:rFonts w:asciiTheme="minorHAnsi" w:eastAsia="Calibri" w:hAnsiTheme="minorHAnsi" w:cstheme="minorHAnsi"/>
        </w:rPr>
        <w:t xml:space="preserve">: </w:t>
      </w:r>
      <w:r w:rsidR="00083E15" w:rsidRPr="00D130AA">
        <w:rPr>
          <w:rFonts w:asciiTheme="minorHAnsi" w:eastAsia="Calibri" w:hAnsiTheme="minorHAnsi" w:cstheme="minorHAnsi"/>
        </w:rPr>
        <w:t>Must</w:t>
      </w:r>
      <w:r w:rsidRPr="00D130AA">
        <w:rPr>
          <w:rFonts w:asciiTheme="minorHAnsi" w:eastAsia="Calibri" w:hAnsiTheme="minorHAnsi" w:cstheme="minorHAnsi"/>
        </w:rPr>
        <w:t xml:space="preserve"> match the course number assigned in the school's student information system.</w:t>
      </w:r>
      <w:r w:rsidR="00D130AA" w:rsidRPr="00D130AA">
        <w:rPr>
          <w:rFonts w:asciiTheme="minorHAnsi" w:eastAsia="Calibri" w:hAnsiTheme="minorHAnsi" w:cstheme="minorHAnsi"/>
        </w:rPr>
        <w:t xml:space="preserve"> </w:t>
      </w:r>
    </w:p>
    <w:p w14:paraId="50AEF804" w14:textId="1A9965F2" w:rsidR="00083E15" w:rsidRPr="00D130AA" w:rsidRDefault="00D130AA" w:rsidP="00D130AA">
      <w:pPr>
        <w:pStyle w:val="ListParagraph"/>
        <w:keepLines/>
        <w:numPr>
          <w:ilvl w:val="1"/>
          <w:numId w:val="21"/>
        </w:numPr>
        <w:spacing w:after="200"/>
        <w:rPr>
          <w:rFonts w:asciiTheme="minorHAnsi" w:eastAsia="Calibri" w:hAnsiTheme="minorHAnsi" w:cstheme="minorHAnsi"/>
        </w:rPr>
      </w:pPr>
      <w:r>
        <w:rPr>
          <w:rFonts w:asciiTheme="minorHAnsi" w:eastAsia="Calibri" w:hAnsiTheme="minorHAnsi" w:cstheme="minorHAnsi"/>
        </w:rPr>
        <w:t>CTE sites</w:t>
      </w:r>
      <w:r w:rsidR="00083E15" w:rsidRPr="00D130AA">
        <w:rPr>
          <w:rFonts w:asciiTheme="minorHAnsi" w:eastAsia="Calibri" w:hAnsiTheme="minorHAnsi" w:cstheme="minorHAnsi"/>
        </w:rPr>
        <w:t xml:space="preserve"> have complete autonomy over their course numbering </w:t>
      </w:r>
      <w:r w:rsidRPr="00D130AA">
        <w:rPr>
          <w:rFonts w:asciiTheme="minorHAnsi" w:eastAsia="Calibri" w:hAnsiTheme="minorHAnsi" w:cstheme="minorHAnsi"/>
        </w:rPr>
        <w:t>design.</w:t>
      </w:r>
    </w:p>
    <w:p w14:paraId="47301AFA" w14:textId="7789EC85" w:rsidR="00D130AA" w:rsidRPr="00D130AA" w:rsidRDefault="003711BF" w:rsidP="007B173A">
      <w:pPr>
        <w:pStyle w:val="ListParagraph"/>
        <w:keepLines/>
        <w:numPr>
          <w:ilvl w:val="0"/>
          <w:numId w:val="21"/>
        </w:numPr>
        <w:spacing w:after="200"/>
        <w:ind w:left="720"/>
        <w:rPr>
          <w:rFonts w:asciiTheme="minorHAnsi" w:eastAsia="Calibri" w:hAnsiTheme="minorHAnsi" w:cstheme="minorHAnsi"/>
        </w:rPr>
      </w:pPr>
      <w:r w:rsidRPr="00D130AA">
        <w:rPr>
          <w:rFonts w:asciiTheme="minorHAnsi" w:eastAsia="Calibri" w:hAnsiTheme="minorHAnsi" w:cstheme="minorHAnsi"/>
          <w:b/>
        </w:rPr>
        <w:t>Skill Level</w:t>
      </w:r>
      <w:r w:rsidR="007A4046">
        <w:rPr>
          <w:rFonts w:asciiTheme="minorHAnsi" w:eastAsia="Calibri" w:hAnsiTheme="minorHAnsi" w:cstheme="minorHAnsi"/>
          <w:b/>
        </w:rPr>
        <w:t xml:space="preserve"> (required)</w:t>
      </w:r>
      <w:r w:rsidRPr="00D130AA">
        <w:rPr>
          <w:rFonts w:asciiTheme="minorHAnsi" w:eastAsia="Calibri" w:hAnsiTheme="minorHAnsi" w:cstheme="minorHAnsi"/>
        </w:rPr>
        <w:t xml:space="preserve">: Introductory, Intermediate, or Advanced (See the </w:t>
      </w:r>
      <w:hyperlink r:id="rId64">
        <w:r w:rsidRPr="00D130AA">
          <w:rPr>
            <w:rFonts w:asciiTheme="minorHAnsi" w:eastAsia="Calibri" w:hAnsiTheme="minorHAnsi" w:cstheme="minorHAnsi"/>
            <w:color w:val="1155CC"/>
            <w:u w:val="single"/>
          </w:rPr>
          <w:t>CTE Policy Guidebook</w:t>
        </w:r>
      </w:hyperlink>
      <w:r w:rsidRPr="00D130AA">
        <w:rPr>
          <w:rFonts w:asciiTheme="minorHAnsi" w:eastAsia="Calibri" w:hAnsiTheme="minorHAnsi" w:cstheme="minorHAnsi"/>
        </w:rPr>
        <w:t>, pg. 109, for definitions).</w:t>
      </w:r>
      <w:r w:rsidR="00083E15" w:rsidRPr="00D130AA">
        <w:rPr>
          <w:rFonts w:asciiTheme="minorHAnsi" w:eastAsia="Calibri" w:hAnsiTheme="minorHAnsi" w:cstheme="minorHAnsi"/>
        </w:rPr>
        <w:t xml:space="preserve"> </w:t>
      </w:r>
    </w:p>
    <w:p w14:paraId="740CBF48" w14:textId="7E60F369" w:rsidR="00D130AA" w:rsidRPr="00D130AA" w:rsidRDefault="00D130AA" w:rsidP="00D130AA">
      <w:pPr>
        <w:pStyle w:val="ListParagraph"/>
        <w:keepLines/>
        <w:numPr>
          <w:ilvl w:val="1"/>
          <w:numId w:val="21"/>
        </w:numPr>
        <w:spacing w:after="200"/>
        <w:rPr>
          <w:rFonts w:asciiTheme="minorHAnsi" w:eastAsia="Calibri" w:hAnsiTheme="minorHAnsi" w:cstheme="minorHAnsi"/>
          <w:bCs/>
        </w:rPr>
      </w:pPr>
      <w:r w:rsidRPr="00D130AA">
        <w:rPr>
          <w:rFonts w:asciiTheme="minorHAnsi" w:eastAsia="Calibri" w:hAnsiTheme="minorHAnsi" w:cstheme="minorHAnsi"/>
          <w:bCs/>
        </w:rPr>
        <w:t>Course sequence should show a progression from Intro to Advanced</w:t>
      </w:r>
    </w:p>
    <w:p w14:paraId="48D46D2A" w14:textId="3974742C" w:rsidR="00083E15" w:rsidRPr="00D130AA" w:rsidRDefault="003711BF" w:rsidP="007B173A">
      <w:pPr>
        <w:pStyle w:val="ListParagraph"/>
        <w:keepLines/>
        <w:numPr>
          <w:ilvl w:val="0"/>
          <w:numId w:val="21"/>
        </w:numPr>
        <w:spacing w:after="200"/>
        <w:ind w:left="720"/>
        <w:rPr>
          <w:rFonts w:asciiTheme="minorHAnsi" w:eastAsia="Calibri" w:hAnsiTheme="minorHAnsi" w:cstheme="minorHAnsi"/>
        </w:rPr>
      </w:pPr>
      <w:r w:rsidRPr="00D130AA">
        <w:rPr>
          <w:rFonts w:asciiTheme="minorHAnsi" w:eastAsia="Calibri" w:hAnsiTheme="minorHAnsi" w:cstheme="minorHAnsi"/>
          <w:b/>
        </w:rPr>
        <w:t>Credits</w:t>
      </w:r>
      <w:r w:rsidR="007A4046">
        <w:rPr>
          <w:rFonts w:asciiTheme="minorHAnsi" w:eastAsia="Calibri" w:hAnsiTheme="minorHAnsi" w:cstheme="minorHAnsi"/>
          <w:b/>
        </w:rPr>
        <w:t xml:space="preserve"> (required)</w:t>
      </w:r>
      <w:r w:rsidRPr="00D130AA">
        <w:rPr>
          <w:rFonts w:asciiTheme="minorHAnsi" w:eastAsia="Calibri" w:hAnsiTheme="minorHAnsi" w:cstheme="minorHAnsi"/>
        </w:rPr>
        <w:t>: Credit amount students are awarded if they receive a passing grade in the course.</w:t>
      </w:r>
    </w:p>
    <w:p w14:paraId="366B702D" w14:textId="2E73384D" w:rsidR="00D130AA" w:rsidRPr="00D130AA" w:rsidRDefault="00D130AA" w:rsidP="00D130AA">
      <w:pPr>
        <w:pStyle w:val="ListParagraph"/>
        <w:keepLines/>
        <w:numPr>
          <w:ilvl w:val="1"/>
          <w:numId w:val="21"/>
        </w:numPr>
        <w:spacing w:after="200"/>
        <w:rPr>
          <w:rFonts w:asciiTheme="minorHAnsi" w:eastAsia="Calibri" w:hAnsiTheme="minorHAnsi" w:cstheme="minorHAnsi"/>
        </w:rPr>
      </w:pPr>
      <w:r w:rsidRPr="00D130AA">
        <w:rPr>
          <w:rFonts w:asciiTheme="minorHAnsi" w:hAnsiTheme="minorHAnsi" w:cstheme="minorHAnsi"/>
          <w:color w:val="000000"/>
        </w:rPr>
        <w:t>CTE data are calculated and compiled for state and federal reporting based on the Oregon Diploma and Modified Diploma requirement of 24 credits to graduate (</w:t>
      </w:r>
      <w:hyperlink r:id="rId65" w:history="1">
        <w:r w:rsidRPr="00D130AA">
          <w:rPr>
            <w:rStyle w:val="Hyperlink"/>
            <w:rFonts w:asciiTheme="minorHAnsi" w:hAnsiTheme="minorHAnsi" w:cstheme="minorHAnsi"/>
            <w:color w:val="000000"/>
          </w:rPr>
          <w:t>ORS 329.451</w:t>
        </w:r>
      </w:hyperlink>
      <w:r w:rsidRPr="00D130AA">
        <w:rPr>
          <w:rFonts w:asciiTheme="minorHAnsi" w:hAnsiTheme="minorHAnsi" w:cstheme="minorHAnsi"/>
          <w:color w:val="000000"/>
        </w:rPr>
        <w:t xml:space="preserve">). When divided, the 24 credits equate to learners earning an average of 0.5 credits a semester or 0.34 credits a trimester awarded at successful completion of a course. </w:t>
      </w:r>
    </w:p>
    <w:p w14:paraId="4AB8A679" w14:textId="381CCE92" w:rsidR="00083E15" w:rsidRPr="00D130AA" w:rsidRDefault="003711BF" w:rsidP="007B173A">
      <w:pPr>
        <w:pStyle w:val="ListParagraph"/>
        <w:keepLines/>
        <w:numPr>
          <w:ilvl w:val="0"/>
          <w:numId w:val="21"/>
        </w:numPr>
        <w:spacing w:after="200"/>
        <w:ind w:left="720"/>
        <w:rPr>
          <w:rFonts w:asciiTheme="minorHAnsi" w:eastAsia="Calibri" w:hAnsiTheme="minorHAnsi" w:cstheme="minorHAnsi"/>
        </w:rPr>
      </w:pPr>
      <w:r w:rsidRPr="00D130AA">
        <w:rPr>
          <w:rFonts w:asciiTheme="minorHAnsi" w:eastAsia="Calibri" w:hAnsiTheme="minorHAnsi" w:cstheme="minorHAnsi"/>
          <w:b/>
        </w:rPr>
        <w:t>Course Name</w:t>
      </w:r>
      <w:r w:rsidR="007A4046">
        <w:rPr>
          <w:rFonts w:asciiTheme="minorHAnsi" w:eastAsia="Calibri" w:hAnsiTheme="minorHAnsi" w:cstheme="minorHAnsi"/>
          <w:b/>
        </w:rPr>
        <w:t xml:space="preserve"> (required)</w:t>
      </w:r>
      <w:r w:rsidRPr="00D130AA">
        <w:rPr>
          <w:rFonts w:asciiTheme="minorHAnsi" w:eastAsia="Calibri" w:hAnsiTheme="minorHAnsi" w:cstheme="minorHAnsi"/>
        </w:rPr>
        <w:t>: Should match the student course handbook.</w:t>
      </w:r>
    </w:p>
    <w:p w14:paraId="73097BDF" w14:textId="7DAC535B" w:rsidR="00083E15" w:rsidRPr="00D130AA" w:rsidRDefault="003711BF" w:rsidP="007B173A">
      <w:pPr>
        <w:pStyle w:val="ListParagraph"/>
        <w:keepLines/>
        <w:numPr>
          <w:ilvl w:val="0"/>
          <w:numId w:val="21"/>
        </w:numPr>
        <w:spacing w:after="200"/>
        <w:ind w:left="720"/>
        <w:rPr>
          <w:rFonts w:asciiTheme="minorHAnsi" w:eastAsia="Calibri" w:hAnsiTheme="minorHAnsi" w:cstheme="minorHAnsi"/>
        </w:rPr>
      </w:pPr>
      <w:r w:rsidRPr="00D130AA">
        <w:rPr>
          <w:rFonts w:asciiTheme="minorHAnsi" w:eastAsia="Calibri" w:hAnsiTheme="minorHAnsi" w:cstheme="minorHAnsi"/>
          <w:b/>
        </w:rPr>
        <w:t>NCES Code</w:t>
      </w:r>
      <w:r w:rsidR="007A4046">
        <w:rPr>
          <w:rFonts w:asciiTheme="minorHAnsi" w:eastAsia="Calibri" w:hAnsiTheme="minorHAnsi" w:cstheme="minorHAnsi"/>
          <w:b/>
        </w:rPr>
        <w:t xml:space="preserve"> (required)</w:t>
      </w:r>
      <w:r w:rsidRPr="00D130AA">
        <w:rPr>
          <w:rFonts w:asciiTheme="minorHAnsi" w:eastAsia="Calibri" w:hAnsiTheme="minorHAnsi" w:cstheme="minorHAnsi"/>
        </w:rPr>
        <w:t xml:space="preserve">: Select the code that matches the NCES code assigned in the school’s student information system that best fits the content being taught. See the </w:t>
      </w:r>
      <w:hyperlink r:id="rId66">
        <w:r w:rsidRPr="00D130AA">
          <w:rPr>
            <w:rFonts w:asciiTheme="minorHAnsi" w:eastAsia="Calibri" w:hAnsiTheme="minorHAnsi" w:cstheme="minorHAnsi"/>
            <w:color w:val="1155CC"/>
          </w:rPr>
          <w:t>Course to Endorsement Catalog</w:t>
        </w:r>
      </w:hyperlink>
      <w:r w:rsidRPr="00D130AA">
        <w:rPr>
          <w:rFonts w:asciiTheme="minorHAnsi" w:eastAsia="Calibri" w:hAnsiTheme="minorHAnsi" w:cstheme="minorHAnsi"/>
        </w:rPr>
        <w:t xml:space="preserve"> for questions about NCES codes. </w:t>
      </w:r>
    </w:p>
    <w:p w14:paraId="41B2A669" w14:textId="7AA96569" w:rsidR="00D130AA" w:rsidRDefault="003711BF" w:rsidP="007B173A">
      <w:pPr>
        <w:pStyle w:val="ListParagraph"/>
        <w:keepLines/>
        <w:numPr>
          <w:ilvl w:val="0"/>
          <w:numId w:val="21"/>
        </w:numPr>
        <w:spacing w:after="200"/>
        <w:ind w:left="720"/>
        <w:rPr>
          <w:rFonts w:asciiTheme="minorHAnsi" w:eastAsia="Calibri" w:hAnsiTheme="minorHAnsi" w:cstheme="minorHAnsi"/>
        </w:rPr>
      </w:pPr>
      <w:r w:rsidRPr="00D130AA">
        <w:rPr>
          <w:rFonts w:asciiTheme="minorHAnsi" w:eastAsia="Calibri" w:hAnsiTheme="minorHAnsi" w:cstheme="minorHAnsi"/>
          <w:b/>
        </w:rPr>
        <w:t>Course Description</w:t>
      </w:r>
      <w:r w:rsidR="007A4046">
        <w:rPr>
          <w:rFonts w:asciiTheme="minorHAnsi" w:eastAsia="Calibri" w:hAnsiTheme="minorHAnsi" w:cstheme="minorHAnsi"/>
          <w:b/>
        </w:rPr>
        <w:t xml:space="preserve"> (required)</w:t>
      </w:r>
      <w:r w:rsidRPr="00D130AA">
        <w:rPr>
          <w:rFonts w:asciiTheme="minorHAnsi" w:eastAsia="Calibri" w:hAnsiTheme="minorHAnsi" w:cstheme="minorHAnsi"/>
        </w:rPr>
        <w:t xml:space="preserve">: </w:t>
      </w:r>
      <w:r w:rsidR="00D130AA" w:rsidRPr="00D130AA">
        <w:rPr>
          <w:rFonts w:asciiTheme="minorHAnsi" w:eastAsia="Calibri" w:hAnsiTheme="minorHAnsi" w:cstheme="minorHAnsi"/>
        </w:rPr>
        <w:t>S</w:t>
      </w:r>
      <w:r w:rsidRPr="00D130AA">
        <w:rPr>
          <w:rFonts w:asciiTheme="minorHAnsi" w:eastAsia="Calibri" w:hAnsiTheme="minorHAnsi" w:cstheme="minorHAnsi"/>
        </w:rPr>
        <w:t xml:space="preserve">hould match what is in the student course handbook. </w:t>
      </w:r>
    </w:p>
    <w:p w14:paraId="583AD5A8" w14:textId="77777777" w:rsidR="002C0626" w:rsidRDefault="003711BF" w:rsidP="00D130AA">
      <w:pPr>
        <w:pStyle w:val="ListParagraph"/>
        <w:keepLines/>
        <w:numPr>
          <w:ilvl w:val="1"/>
          <w:numId w:val="21"/>
        </w:numPr>
        <w:spacing w:after="200"/>
        <w:rPr>
          <w:rFonts w:asciiTheme="minorHAnsi" w:eastAsia="Calibri" w:hAnsiTheme="minorHAnsi" w:cstheme="minorHAnsi"/>
        </w:rPr>
      </w:pPr>
      <w:r w:rsidRPr="00D130AA">
        <w:rPr>
          <w:rFonts w:asciiTheme="minorHAnsi" w:eastAsia="Calibri" w:hAnsiTheme="minorHAnsi" w:cstheme="minorHAnsi"/>
        </w:rPr>
        <w:t xml:space="preserve">Year-long courses should indicate here first or second semester if </w:t>
      </w:r>
      <w:r w:rsidR="002C0626">
        <w:rPr>
          <w:rFonts w:asciiTheme="minorHAnsi" w:eastAsia="Calibri" w:hAnsiTheme="minorHAnsi" w:cstheme="minorHAnsi"/>
        </w:rPr>
        <w:t>different semesters/trimesters have</w:t>
      </w:r>
      <w:r w:rsidRPr="00D130AA">
        <w:rPr>
          <w:rFonts w:asciiTheme="minorHAnsi" w:eastAsia="Calibri" w:hAnsiTheme="minorHAnsi" w:cstheme="minorHAnsi"/>
        </w:rPr>
        <w:t xml:space="preserve"> </w:t>
      </w:r>
      <w:r w:rsidR="002C0626">
        <w:rPr>
          <w:rFonts w:asciiTheme="minorHAnsi" w:eastAsia="Calibri" w:hAnsiTheme="minorHAnsi" w:cstheme="minorHAnsi"/>
        </w:rPr>
        <w:t>unique</w:t>
      </w:r>
      <w:r w:rsidRPr="00D130AA">
        <w:rPr>
          <w:rFonts w:asciiTheme="minorHAnsi" w:eastAsia="Calibri" w:hAnsiTheme="minorHAnsi" w:cstheme="minorHAnsi"/>
        </w:rPr>
        <w:t xml:space="preserve"> course codes. </w:t>
      </w:r>
    </w:p>
    <w:p w14:paraId="000000EB" w14:textId="3A0E78BE" w:rsidR="00246679" w:rsidRPr="00D130AA" w:rsidRDefault="003711BF" w:rsidP="00D130AA">
      <w:pPr>
        <w:pStyle w:val="ListParagraph"/>
        <w:keepLines/>
        <w:numPr>
          <w:ilvl w:val="1"/>
          <w:numId w:val="21"/>
        </w:numPr>
        <w:spacing w:after="200"/>
        <w:rPr>
          <w:rFonts w:asciiTheme="minorHAnsi" w:eastAsia="Calibri" w:hAnsiTheme="minorHAnsi" w:cstheme="minorHAnsi"/>
        </w:rPr>
      </w:pPr>
      <w:r w:rsidRPr="00D130AA">
        <w:rPr>
          <w:rFonts w:asciiTheme="minorHAnsi" w:eastAsia="Calibri" w:hAnsiTheme="minorHAnsi" w:cstheme="minorHAnsi"/>
        </w:rPr>
        <w:t xml:space="preserve">If the course is awarding graduation credit (science, math, language arts, and </w:t>
      </w:r>
      <w:proofErr w:type="spellStart"/>
      <w:r w:rsidRPr="00D130AA">
        <w:rPr>
          <w:rFonts w:asciiTheme="minorHAnsi" w:eastAsia="Calibri" w:hAnsiTheme="minorHAnsi" w:cstheme="minorHAnsi"/>
        </w:rPr>
        <w:t>etc</w:t>
      </w:r>
      <w:proofErr w:type="spellEnd"/>
      <w:r w:rsidRPr="00D130AA">
        <w:rPr>
          <w:rFonts w:asciiTheme="minorHAnsi" w:eastAsia="Calibri" w:hAnsiTheme="minorHAnsi" w:cstheme="minorHAnsi"/>
        </w:rPr>
        <w:t xml:space="preserve">) and/or accelerated college credit.  Indicate that the CTE content within the course is connected to the respective academic standards that allows for graduation credit and/or college credit to be awarded. </w:t>
      </w:r>
    </w:p>
    <w:p w14:paraId="000000EE" w14:textId="2ACBC940" w:rsidR="00246679" w:rsidRPr="007B173A" w:rsidRDefault="003711BF" w:rsidP="007B173A">
      <w:pPr>
        <w:pStyle w:val="ListParagraph"/>
        <w:keepLines/>
        <w:numPr>
          <w:ilvl w:val="0"/>
          <w:numId w:val="23"/>
        </w:numPr>
        <w:spacing w:after="200"/>
        <w:rPr>
          <w:rFonts w:asciiTheme="minorHAnsi" w:eastAsia="Calibri" w:hAnsiTheme="minorHAnsi" w:cstheme="minorHAnsi"/>
          <w:bCs/>
        </w:rPr>
      </w:pPr>
      <w:r w:rsidRPr="007B173A">
        <w:rPr>
          <w:rFonts w:asciiTheme="minorHAnsi" w:eastAsia="Calibri" w:hAnsiTheme="minorHAnsi" w:cstheme="minorHAnsi"/>
          <w:b/>
        </w:rPr>
        <w:t>College credits while in high school (dual credit)</w:t>
      </w:r>
      <w:r w:rsidR="007A4046">
        <w:rPr>
          <w:rFonts w:asciiTheme="minorHAnsi" w:eastAsia="Calibri" w:hAnsiTheme="minorHAnsi" w:cstheme="minorHAnsi"/>
          <w:b/>
        </w:rPr>
        <w:t xml:space="preserve"> (optional)</w:t>
      </w:r>
      <w:r w:rsidRPr="007B173A">
        <w:rPr>
          <w:rFonts w:asciiTheme="minorHAnsi" w:eastAsia="Calibri" w:hAnsiTheme="minorHAnsi" w:cstheme="minorHAnsi"/>
          <w:b/>
        </w:rPr>
        <w:t>:</w:t>
      </w:r>
      <w:r w:rsidRPr="007B173A">
        <w:rPr>
          <w:rFonts w:asciiTheme="minorHAnsi" w:eastAsia="Calibri" w:hAnsiTheme="minorHAnsi" w:cstheme="minorHAnsi"/>
        </w:rPr>
        <w:t xml:space="preserve"> </w:t>
      </w:r>
      <w:r w:rsidRPr="007B173A">
        <w:rPr>
          <w:rFonts w:asciiTheme="minorHAnsi" w:eastAsia="Calibri" w:hAnsiTheme="minorHAnsi" w:cstheme="minorHAnsi"/>
          <w:iCs/>
          <w:highlight w:val="white"/>
        </w:rPr>
        <w:t>Check this box if a course articulates with a course from the postsecondary institution or is taught in partnership with a postsecondary institution and students may receive credits at both high school and college.</w:t>
      </w:r>
    </w:p>
    <w:p w14:paraId="57A30586" w14:textId="2348D8C0" w:rsidR="007B173A" w:rsidRDefault="007B173A" w:rsidP="007B173A">
      <w:pPr>
        <w:pStyle w:val="ListParagraph"/>
        <w:keepLines/>
        <w:numPr>
          <w:ilvl w:val="0"/>
          <w:numId w:val="23"/>
        </w:numPr>
        <w:spacing w:after="200"/>
        <w:rPr>
          <w:rFonts w:asciiTheme="minorHAnsi" w:eastAsia="Calibri" w:hAnsiTheme="minorHAnsi" w:cstheme="minorHAnsi"/>
          <w:bCs/>
        </w:rPr>
      </w:pPr>
      <w:r>
        <w:rPr>
          <w:rFonts w:asciiTheme="minorHAnsi" w:eastAsia="Calibri" w:hAnsiTheme="minorHAnsi" w:cstheme="minorHAnsi"/>
          <w:b/>
        </w:rPr>
        <w:t>Articulated CC Course</w:t>
      </w:r>
      <w:r w:rsidR="007A4046">
        <w:rPr>
          <w:rFonts w:asciiTheme="minorHAnsi" w:eastAsia="Calibri" w:hAnsiTheme="minorHAnsi" w:cstheme="minorHAnsi"/>
          <w:b/>
        </w:rPr>
        <w:t xml:space="preserve"> (optional)</w:t>
      </w:r>
      <w:r>
        <w:rPr>
          <w:rFonts w:asciiTheme="minorHAnsi" w:eastAsia="Calibri" w:hAnsiTheme="minorHAnsi" w:cstheme="minorHAnsi"/>
          <w:b/>
        </w:rPr>
        <w:t>:</w:t>
      </w:r>
      <w:r>
        <w:rPr>
          <w:rFonts w:asciiTheme="minorHAnsi" w:eastAsia="Calibri" w:hAnsiTheme="minorHAnsi" w:cstheme="minorHAnsi"/>
          <w:bCs/>
        </w:rPr>
        <w:t xml:space="preserve"> </w:t>
      </w:r>
      <w:r w:rsidR="007A4046">
        <w:rPr>
          <w:rFonts w:asciiTheme="minorHAnsi" w:eastAsia="Calibri" w:hAnsiTheme="minorHAnsi" w:cstheme="minorHAnsi"/>
          <w:bCs/>
        </w:rPr>
        <w:t>Enter the course information at the postsecondary institution that articulates with the secondary course.</w:t>
      </w:r>
    </w:p>
    <w:p w14:paraId="16930DC6" w14:textId="3C61B8A1" w:rsidR="007A4046" w:rsidRDefault="007A4046" w:rsidP="007A4046">
      <w:pPr>
        <w:pStyle w:val="ListParagraph"/>
        <w:keepLines/>
        <w:numPr>
          <w:ilvl w:val="1"/>
          <w:numId w:val="23"/>
        </w:numPr>
        <w:ind w:left="1080"/>
        <w:rPr>
          <w:rFonts w:asciiTheme="minorHAnsi" w:eastAsia="Calibri" w:hAnsiTheme="minorHAnsi" w:cstheme="minorHAnsi"/>
          <w:bCs/>
        </w:rPr>
      </w:pPr>
      <w:r>
        <w:rPr>
          <w:rFonts w:asciiTheme="minorHAnsi" w:eastAsia="Calibri" w:hAnsiTheme="minorHAnsi" w:cstheme="minorHAnsi"/>
          <w:bCs/>
        </w:rPr>
        <w:t>If the CC Credits box is checked, this field is enabled.</w:t>
      </w:r>
    </w:p>
    <w:p w14:paraId="473ED454" w14:textId="77777777" w:rsidR="007A4046" w:rsidRPr="007A4046" w:rsidRDefault="007A4046" w:rsidP="007A4046">
      <w:pPr>
        <w:keepLines/>
        <w:rPr>
          <w:rFonts w:asciiTheme="minorHAnsi" w:eastAsia="Calibri" w:hAnsiTheme="minorHAnsi" w:cstheme="minorHAnsi"/>
          <w:bCs/>
        </w:rPr>
      </w:pPr>
    </w:p>
    <w:p w14:paraId="6A0676A3" w14:textId="1A056298" w:rsidR="007A4046" w:rsidRPr="007A4046" w:rsidRDefault="00F42786" w:rsidP="007A4046">
      <w:pPr>
        <w:pStyle w:val="ListParagraph"/>
        <w:keepLines/>
        <w:numPr>
          <w:ilvl w:val="0"/>
          <w:numId w:val="19"/>
        </w:numPr>
        <w:spacing w:after="200"/>
        <w:ind w:left="720"/>
        <w:rPr>
          <w:rFonts w:asciiTheme="minorHAnsi" w:eastAsia="Calibri" w:hAnsiTheme="minorHAnsi" w:cstheme="minorHAnsi"/>
        </w:rPr>
      </w:pPr>
      <w:r>
        <w:rPr>
          <w:rFonts w:asciiTheme="minorHAnsi" w:eastAsia="Calibri" w:hAnsiTheme="minorHAnsi" w:cstheme="minorHAnsi"/>
          <w:b/>
          <w:bCs/>
        </w:rPr>
        <w:t>E</w:t>
      </w:r>
      <w:r w:rsidRPr="00F42786">
        <w:rPr>
          <w:rFonts w:asciiTheme="minorHAnsi" w:eastAsia="Calibri" w:hAnsiTheme="minorHAnsi" w:cstheme="minorHAnsi"/>
          <w:b/>
          <w:bCs/>
        </w:rPr>
        <w:t>ach</w:t>
      </w:r>
      <w:r w:rsidR="003711BF" w:rsidRPr="00F42786">
        <w:rPr>
          <w:rFonts w:asciiTheme="minorHAnsi" w:eastAsia="Calibri" w:hAnsiTheme="minorHAnsi" w:cstheme="minorHAnsi"/>
        </w:rPr>
        <w:t xml:space="preserve"> required field for the course </w:t>
      </w:r>
      <w:r>
        <w:rPr>
          <w:rFonts w:asciiTheme="minorHAnsi" w:eastAsia="Calibri" w:hAnsiTheme="minorHAnsi" w:cstheme="minorHAnsi"/>
        </w:rPr>
        <w:t>needs to be filled out by the School Level User.</w:t>
      </w:r>
    </w:p>
    <w:p w14:paraId="161974ED" w14:textId="161C5F87" w:rsidR="00F42786" w:rsidRDefault="00F42786" w:rsidP="007A4046">
      <w:pPr>
        <w:pStyle w:val="ListParagraph"/>
        <w:keepLines/>
        <w:numPr>
          <w:ilvl w:val="0"/>
          <w:numId w:val="19"/>
        </w:numPr>
        <w:spacing w:before="200" w:after="200"/>
        <w:ind w:left="720"/>
        <w:rPr>
          <w:rFonts w:asciiTheme="minorHAnsi" w:eastAsia="Calibri" w:hAnsiTheme="minorHAnsi" w:cstheme="minorHAnsi"/>
        </w:rPr>
      </w:pPr>
      <w:r>
        <w:rPr>
          <w:rFonts w:asciiTheme="minorHAnsi" w:eastAsia="Calibri" w:hAnsiTheme="minorHAnsi" w:cstheme="minorHAnsi"/>
          <w:b/>
          <w:bCs/>
        </w:rPr>
        <w:t>C</w:t>
      </w:r>
      <w:r w:rsidR="003711BF" w:rsidRPr="00F42786">
        <w:rPr>
          <w:rFonts w:asciiTheme="minorHAnsi" w:eastAsia="Calibri" w:hAnsiTheme="minorHAnsi" w:cstheme="minorHAnsi"/>
          <w:b/>
          <w:bCs/>
        </w:rPr>
        <w:t>lick</w:t>
      </w:r>
      <w:r w:rsidR="003711BF" w:rsidRPr="00F42786">
        <w:rPr>
          <w:rFonts w:asciiTheme="minorHAnsi" w:eastAsia="Calibri" w:hAnsiTheme="minorHAnsi" w:cstheme="minorHAnsi"/>
        </w:rPr>
        <w:t xml:space="preserve"> the Add button</w:t>
      </w:r>
      <w:r>
        <w:rPr>
          <w:rFonts w:asciiTheme="minorHAnsi" w:eastAsia="Calibri" w:hAnsiTheme="minorHAnsi" w:cstheme="minorHAnsi"/>
        </w:rPr>
        <w:t xml:space="preserve"> </w:t>
      </w:r>
      <w:r w:rsidRPr="00F42786">
        <w:rPr>
          <w:rFonts w:asciiTheme="minorHAnsi" w:eastAsia="Calibri" w:hAnsiTheme="minorHAnsi" w:cstheme="minorHAnsi"/>
        </w:rPr>
        <w:t>once all the information is entered</w:t>
      </w:r>
      <w:r w:rsidR="0023336D">
        <w:rPr>
          <w:rFonts w:asciiTheme="minorHAnsi" w:eastAsia="Calibri" w:hAnsiTheme="minorHAnsi" w:cstheme="minorHAnsi"/>
        </w:rPr>
        <w:t xml:space="preserve"> to save the course information</w:t>
      </w:r>
      <w:r w:rsidR="003711BF" w:rsidRPr="00F42786">
        <w:rPr>
          <w:rFonts w:asciiTheme="minorHAnsi" w:eastAsia="Calibri" w:hAnsiTheme="minorHAnsi" w:cstheme="minorHAnsi"/>
        </w:rPr>
        <w:t xml:space="preserve">. </w:t>
      </w:r>
    </w:p>
    <w:p w14:paraId="000000F2" w14:textId="31AB5CF2" w:rsidR="00246679" w:rsidRDefault="003711BF" w:rsidP="007A4046">
      <w:pPr>
        <w:pStyle w:val="ListParagraph"/>
        <w:keepLines/>
        <w:numPr>
          <w:ilvl w:val="1"/>
          <w:numId w:val="19"/>
        </w:numPr>
        <w:spacing w:before="200" w:after="200"/>
        <w:ind w:left="1080"/>
        <w:rPr>
          <w:rFonts w:asciiTheme="minorHAnsi" w:eastAsia="Calibri" w:hAnsiTheme="minorHAnsi" w:cstheme="minorHAnsi"/>
        </w:rPr>
      </w:pPr>
      <w:r w:rsidRPr="00F42786">
        <w:rPr>
          <w:rFonts w:asciiTheme="minorHAnsi" w:eastAsia="Calibri" w:hAnsiTheme="minorHAnsi" w:cstheme="minorHAnsi"/>
        </w:rPr>
        <w:t xml:space="preserve">The Cancel button will close the add course fields without saving any entered information. Repeat the process until all the courses offered within the program of study have been added to the matrix. </w:t>
      </w:r>
    </w:p>
    <w:p w14:paraId="12D4402F" w14:textId="0A791766" w:rsidR="00FE0142" w:rsidRPr="00622997" w:rsidRDefault="00FE0142" w:rsidP="00FE0142">
      <w:pPr>
        <w:tabs>
          <w:tab w:val="left" w:pos="360"/>
        </w:tabs>
        <w:spacing w:before="200"/>
        <w:rPr>
          <w:rFonts w:asciiTheme="minorHAnsi" w:eastAsia="Calibri" w:hAnsiTheme="minorHAnsi" w:cstheme="minorHAnsi"/>
        </w:rPr>
      </w:pPr>
      <w:r>
        <w:rPr>
          <w:rFonts w:asciiTheme="minorHAnsi" w:eastAsia="Calibri" w:hAnsiTheme="minorHAnsi" w:cstheme="minorHAnsi"/>
        </w:rPr>
        <w:t xml:space="preserve">After a course is added to the matrix form, it can be edited if needed. </w:t>
      </w:r>
      <w:r w:rsidR="00540D6E">
        <w:rPr>
          <w:rFonts w:asciiTheme="minorHAnsi" w:eastAsia="Calibri" w:hAnsiTheme="minorHAnsi" w:cstheme="minorHAnsi"/>
        </w:rPr>
        <w:t xml:space="preserve">School level users should pay </w:t>
      </w:r>
      <w:r w:rsidR="002A5ADB">
        <w:rPr>
          <w:rFonts w:asciiTheme="minorHAnsi" w:eastAsia="Calibri" w:hAnsiTheme="minorHAnsi" w:cstheme="minorHAnsi"/>
        </w:rPr>
        <w:t>particular</w:t>
      </w:r>
      <w:r w:rsidR="00540D6E">
        <w:rPr>
          <w:rFonts w:asciiTheme="minorHAnsi" w:eastAsia="Calibri" w:hAnsiTheme="minorHAnsi" w:cstheme="minorHAnsi"/>
        </w:rPr>
        <w:t xml:space="preserve"> attention to</w:t>
      </w:r>
      <w:r w:rsidR="002A5ADB">
        <w:rPr>
          <w:rFonts w:asciiTheme="minorHAnsi" w:eastAsia="Calibri" w:hAnsiTheme="minorHAnsi" w:cstheme="minorHAnsi"/>
        </w:rPr>
        <w:t xml:space="preserve"> the </w:t>
      </w:r>
      <w:r w:rsidR="002A5ADB" w:rsidRPr="00622997">
        <w:rPr>
          <w:rFonts w:asciiTheme="minorHAnsi" w:eastAsia="Calibri" w:hAnsiTheme="minorHAnsi" w:cstheme="minorHAnsi"/>
        </w:rPr>
        <w:t>accuracy</w:t>
      </w:r>
      <w:r w:rsidR="002A5ADB">
        <w:rPr>
          <w:rFonts w:asciiTheme="minorHAnsi" w:eastAsia="Calibri" w:hAnsiTheme="minorHAnsi" w:cstheme="minorHAnsi"/>
        </w:rPr>
        <w:t xml:space="preserve"> of</w:t>
      </w:r>
      <w:r w:rsidR="00540D6E">
        <w:rPr>
          <w:rFonts w:asciiTheme="minorHAnsi" w:eastAsia="Calibri" w:hAnsiTheme="minorHAnsi" w:cstheme="minorHAnsi"/>
        </w:rPr>
        <w:t xml:space="preserve"> p</w:t>
      </w:r>
      <w:r w:rsidRPr="00622997">
        <w:rPr>
          <w:rFonts w:asciiTheme="minorHAnsi" w:eastAsia="Calibri" w:hAnsiTheme="minorHAnsi" w:cstheme="minorHAnsi"/>
        </w:rPr>
        <w:t xml:space="preserve">opulated courses </w:t>
      </w:r>
      <w:r>
        <w:rPr>
          <w:rFonts w:asciiTheme="minorHAnsi" w:eastAsia="Calibri" w:hAnsiTheme="minorHAnsi" w:cstheme="minorHAnsi"/>
        </w:rPr>
        <w:t xml:space="preserve">on renewal applications </w:t>
      </w:r>
      <w:r w:rsidR="002A5ADB">
        <w:rPr>
          <w:rFonts w:asciiTheme="minorHAnsi" w:eastAsia="Calibri" w:hAnsiTheme="minorHAnsi" w:cstheme="minorHAnsi"/>
        </w:rPr>
        <w:t>in case changes are needed</w:t>
      </w:r>
      <w:r w:rsidRPr="00622997">
        <w:rPr>
          <w:rFonts w:asciiTheme="minorHAnsi" w:eastAsia="Calibri" w:hAnsiTheme="minorHAnsi" w:cstheme="minorHAnsi"/>
        </w:rPr>
        <w:t>.</w:t>
      </w:r>
    </w:p>
    <w:p w14:paraId="617AE203" w14:textId="27C0FBD0" w:rsidR="00D63864" w:rsidRPr="00501733" w:rsidRDefault="00553AD8" w:rsidP="0023336D">
      <w:pPr>
        <w:pStyle w:val="ListParagraph"/>
        <w:numPr>
          <w:ilvl w:val="0"/>
          <w:numId w:val="19"/>
        </w:numPr>
        <w:tabs>
          <w:tab w:val="left" w:pos="360"/>
        </w:tabs>
        <w:spacing w:before="200" w:after="60"/>
        <w:ind w:left="720"/>
        <w:rPr>
          <w:rFonts w:asciiTheme="minorHAnsi" w:eastAsia="Calibri" w:hAnsiTheme="minorHAnsi" w:cstheme="minorHAnsi"/>
        </w:rPr>
      </w:pPr>
      <w:r w:rsidRPr="00553AD8">
        <w:rPr>
          <w:rFonts w:asciiTheme="minorHAnsi" w:eastAsia="Calibri" w:hAnsiTheme="minorHAnsi" w:cstheme="minorHAnsi"/>
          <w:b/>
          <w:bCs/>
        </w:rPr>
        <w:t>To</w:t>
      </w:r>
      <w:r w:rsidR="00FE0142" w:rsidRPr="00553AD8">
        <w:rPr>
          <w:rFonts w:asciiTheme="minorHAnsi" w:eastAsia="Calibri" w:hAnsiTheme="minorHAnsi" w:cstheme="minorHAnsi"/>
          <w:b/>
          <w:bCs/>
        </w:rPr>
        <w:t xml:space="preserve"> edi</w:t>
      </w:r>
      <w:r w:rsidRPr="00553AD8">
        <w:rPr>
          <w:rFonts w:asciiTheme="minorHAnsi" w:eastAsia="Calibri" w:hAnsiTheme="minorHAnsi" w:cstheme="minorHAnsi"/>
          <w:b/>
          <w:bCs/>
        </w:rPr>
        <w:t>t or remove a course</w:t>
      </w:r>
      <w:r>
        <w:rPr>
          <w:rFonts w:asciiTheme="minorHAnsi" w:eastAsia="Calibri" w:hAnsiTheme="minorHAnsi" w:cstheme="minorHAnsi"/>
        </w:rPr>
        <w:t xml:space="preserve">, click the Edit or Delete buttons above the specific course in the Action row near the top of the Matrix Form. </w:t>
      </w:r>
      <w:r w:rsidR="00501733">
        <w:rPr>
          <w:rFonts w:asciiTheme="minorHAnsi" w:eastAsia="Calibri" w:hAnsiTheme="minorHAnsi" w:cstheme="minorHAnsi"/>
          <w:bCs/>
        </w:rPr>
        <w:t>The course fields will open at the bottom of the matrix form.</w:t>
      </w:r>
    </w:p>
    <w:p w14:paraId="778C03F4" w14:textId="04EC7D36" w:rsidR="00501733" w:rsidRDefault="00501733" w:rsidP="0023336D">
      <w:pPr>
        <w:pStyle w:val="ListParagraph"/>
        <w:numPr>
          <w:ilvl w:val="0"/>
          <w:numId w:val="19"/>
        </w:numPr>
        <w:tabs>
          <w:tab w:val="left" w:pos="360"/>
        </w:tabs>
        <w:spacing w:before="200" w:after="60"/>
        <w:ind w:left="720"/>
        <w:rPr>
          <w:rFonts w:asciiTheme="minorHAnsi" w:eastAsia="Calibri" w:hAnsiTheme="minorHAnsi" w:cstheme="minorHAnsi"/>
        </w:rPr>
      </w:pPr>
      <w:r>
        <w:rPr>
          <w:rFonts w:asciiTheme="minorHAnsi" w:eastAsia="Calibri" w:hAnsiTheme="minorHAnsi" w:cstheme="minorHAnsi"/>
          <w:b/>
          <w:bCs/>
        </w:rPr>
        <w:t xml:space="preserve">Edit </w:t>
      </w:r>
      <w:r>
        <w:rPr>
          <w:rFonts w:asciiTheme="minorHAnsi" w:eastAsia="Calibri" w:hAnsiTheme="minorHAnsi" w:cstheme="minorHAnsi"/>
        </w:rPr>
        <w:t>necessary field(s)</w:t>
      </w:r>
    </w:p>
    <w:p w14:paraId="3F1F20C1" w14:textId="51EE8EDA" w:rsidR="00501733" w:rsidRDefault="00501733" w:rsidP="0023336D">
      <w:pPr>
        <w:pStyle w:val="ListParagraph"/>
        <w:numPr>
          <w:ilvl w:val="0"/>
          <w:numId w:val="19"/>
        </w:numPr>
        <w:tabs>
          <w:tab w:val="left" w:pos="360"/>
        </w:tabs>
        <w:spacing w:before="200" w:after="60"/>
        <w:ind w:left="720"/>
        <w:rPr>
          <w:rFonts w:asciiTheme="minorHAnsi" w:eastAsia="Calibri" w:hAnsiTheme="minorHAnsi" w:cstheme="minorHAnsi"/>
        </w:rPr>
      </w:pPr>
      <w:r>
        <w:rPr>
          <w:rFonts w:asciiTheme="minorHAnsi" w:eastAsia="Calibri" w:hAnsiTheme="minorHAnsi" w:cstheme="minorHAnsi"/>
          <w:b/>
          <w:bCs/>
        </w:rPr>
        <w:t>C</w:t>
      </w:r>
      <w:r w:rsidRPr="00F42786">
        <w:rPr>
          <w:rFonts w:asciiTheme="minorHAnsi" w:eastAsia="Calibri" w:hAnsiTheme="minorHAnsi" w:cstheme="minorHAnsi"/>
          <w:b/>
          <w:bCs/>
        </w:rPr>
        <w:t>lick</w:t>
      </w:r>
      <w:r w:rsidRPr="00F42786">
        <w:rPr>
          <w:rFonts w:asciiTheme="minorHAnsi" w:eastAsia="Calibri" w:hAnsiTheme="minorHAnsi" w:cstheme="minorHAnsi"/>
        </w:rPr>
        <w:t xml:space="preserve"> the </w:t>
      </w:r>
      <w:r>
        <w:rPr>
          <w:rFonts w:asciiTheme="minorHAnsi" w:eastAsia="Calibri" w:hAnsiTheme="minorHAnsi" w:cstheme="minorHAnsi"/>
        </w:rPr>
        <w:t>Update</w:t>
      </w:r>
      <w:r w:rsidRPr="00F42786">
        <w:rPr>
          <w:rFonts w:asciiTheme="minorHAnsi" w:eastAsia="Calibri" w:hAnsiTheme="minorHAnsi" w:cstheme="minorHAnsi"/>
        </w:rPr>
        <w:t xml:space="preserve"> button</w:t>
      </w:r>
      <w:r>
        <w:rPr>
          <w:rFonts w:asciiTheme="minorHAnsi" w:eastAsia="Calibri" w:hAnsiTheme="minorHAnsi" w:cstheme="minorHAnsi"/>
        </w:rPr>
        <w:t xml:space="preserve"> </w:t>
      </w:r>
      <w:r w:rsidRPr="00F42786">
        <w:rPr>
          <w:rFonts w:asciiTheme="minorHAnsi" w:eastAsia="Calibri" w:hAnsiTheme="minorHAnsi" w:cstheme="minorHAnsi"/>
        </w:rPr>
        <w:t>once the information is entered</w:t>
      </w:r>
      <w:r>
        <w:rPr>
          <w:rFonts w:asciiTheme="minorHAnsi" w:eastAsia="Calibri" w:hAnsiTheme="minorHAnsi" w:cstheme="minorHAnsi"/>
        </w:rPr>
        <w:t xml:space="preserve"> to save the updated course information</w:t>
      </w:r>
      <w:r w:rsidRPr="00F42786">
        <w:rPr>
          <w:rFonts w:asciiTheme="minorHAnsi" w:eastAsia="Calibri" w:hAnsiTheme="minorHAnsi" w:cstheme="minorHAnsi"/>
        </w:rPr>
        <w:t>.</w:t>
      </w:r>
    </w:p>
    <w:p w14:paraId="05D2B1DC" w14:textId="61D90832" w:rsidR="0023336D" w:rsidRDefault="0023336D" w:rsidP="0023336D">
      <w:pPr>
        <w:tabs>
          <w:tab w:val="left" w:pos="360"/>
        </w:tabs>
        <w:jc w:val="center"/>
        <w:rPr>
          <w:rFonts w:asciiTheme="minorHAnsi" w:eastAsia="Calibri" w:hAnsiTheme="minorHAnsi" w:cstheme="minorHAnsi"/>
        </w:rPr>
      </w:pPr>
      <w:r w:rsidRPr="0023336D">
        <w:rPr>
          <w:rFonts w:asciiTheme="minorHAnsi" w:eastAsia="Calibri" w:hAnsiTheme="minorHAnsi" w:cstheme="minorHAnsi"/>
          <w:noProof/>
        </w:rPr>
        <w:drawing>
          <wp:inline distT="0" distB="0" distL="0" distR="0" wp14:anchorId="5E1C5309" wp14:editId="6D77AAF9">
            <wp:extent cx="4500896" cy="2355469"/>
            <wp:effectExtent l="57150" t="57150" r="90170" b="102235"/>
            <wp:docPr id="35747127" name="Picture 1" descr="Screenshot of the Matrix Form that is a part of the CTE program application in the CTE Information System. The screenshot highlights the Edit and Delete buttons that school level can use to make changes to any course already added to the matrix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7127" name="Picture 1" descr="Screenshot of the Matrix Form that is a part of the CTE program application in the CTE Information System. The screenshot highlights the Edit and Delete buttons that school level can use to make changes to any course already added to the matrix form."/>
                    <pic:cNvPicPr/>
                  </pic:nvPicPr>
                  <pic:blipFill>
                    <a:blip r:embed="rId67"/>
                    <a:stretch>
                      <a:fillRect/>
                    </a:stretch>
                  </pic:blipFill>
                  <pic:spPr>
                    <a:xfrm>
                      <a:off x="0" y="0"/>
                      <a:ext cx="4517146" cy="2363973"/>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4AB3EC06" w14:textId="49BAC024" w:rsidR="0034711F" w:rsidRDefault="0034711F" w:rsidP="0034711F">
      <w:pPr>
        <w:pStyle w:val="ListParagraph"/>
        <w:numPr>
          <w:ilvl w:val="0"/>
          <w:numId w:val="19"/>
        </w:numPr>
        <w:tabs>
          <w:tab w:val="left" w:pos="360"/>
        </w:tabs>
        <w:ind w:left="720"/>
        <w:rPr>
          <w:rFonts w:asciiTheme="minorHAnsi" w:eastAsia="Calibri" w:hAnsiTheme="minorHAnsi" w:cstheme="minorHAnsi"/>
        </w:rPr>
      </w:pPr>
      <w:r w:rsidRPr="0034711F">
        <w:rPr>
          <w:rFonts w:asciiTheme="minorHAnsi" w:eastAsia="Calibri" w:hAnsiTheme="minorHAnsi" w:cstheme="minorHAnsi"/>
          <w:b/>
          <w:bCs/>
        </w:rPr>
        <w:t>Follow</w:t>
      </w:r>
      <w:r>
        <w:rPr>
          <w:rFonts w:asciiTheme="minorHAnsi" w:eastAsia="Calibri" w:hAnsiTheme="minorHAnsi" w:cstheme="minorHAnsi"/>
        </w:rPr>
        <w:t xml:space="preserve"> steps 43 through 48 until all courses are added to the Matrix Form</w:t>
      </w:r>
    </w:p>
    <w:p w14:paraId="5BA2BA18" w14:textId="77777777" w:rsidR="0034711F" w:rsidRPr="0034711F" w:rsidRDefault="0034711F" w:rsidP="00F34B35">
      <w:pPr>
        <w:tabs>
          <w:tab w:val="left" w:pos="360"/>
        </w:tabs>
        <w:spacing w:before="240"/>
        <w:rPr>
          <w:rFonts w:asciiTheme="minorHAnsi" w:eastAsia="Calibri" w:hAnsiTheme="minorHAnsi" w:cstheme="minorHAnsi"/>
        </w:rPr>
      </w:pPr>
    </w:p>
    <w:p w14:paraId="0000010F" w14:textId="39CC9512" w:rsidR="00246679" w:rsidRPr="00644D0E" w:rsidRDefault="00644D0E" w:rsidP="00F34B35">
      <w:pPr>
        <w:pStyle w:val="Heading2"/>
        <w:spacing w:before="200"/>
        <w:rPr>
          <w:i w:val="0"/>
          <w:iCs w:val="0"/>
          <w:sz w:val="22"/>
          <w:szCs w:val="22"/>
          <w:u w:val="single"/>
        </w:rPr>
      </w:pPr>
      <w:bookmarkStart w:id="53" w:name="_heading=h.qs5x4vv3dpum" w:colFirst="0" w:colLast="0"/>
      <w:bookmarkStart w:id="54" w:name="_Toc160547106"/>
      <w:bookmarkEnd w:id="53"/>
      <w:r>
        <w:rPr>
          <w:i w:val="0"/>
          <w:iCs w:val="0"/>
          <w:sz w:val="22"/>
          <w:szCs w:val="22"/>
          <w:u w:val="single"/>
        </w:rPr>
        <w:t>APPLICATION SUBMISSION</w:t>
      </w:r>
      <w:bookmarkEnd w:id="54"/>
    </w:p>
    <w:p w14:paraId="772816DC" w14:textId="765FC1EE" w:rsidR="0034711F" w:rsidRPr="00622997" w:rsidRDefault="0034711F" w:rsidP="00F34B35">
      <w:pPr>
        <w:tabs>
          <w:tab w:val="left" w:pos="360"/>
        </w:tabs>
        <w:spacing w:after="200"/>
        <w:rPr>
          <w:rFonts w:asciiTheme="minorHAnsi" w:eastAsia="Calibri" w:hAnsiTheme="minorHAnsi" w:cstheme="minorHAnsi"/>
        </w:rPr>
        <w:sectPr w:rsidR="0034711F" w:rsidRPr="00622997" w:rsidSect="006F0027">
          <w:headerReference w:type="even" r:id="rId68"/>
          <w:headerReference w:type="default" r:id="rId69"/>
          <w:footerReference w:type="even" r:id="rId70"/>
          <w:footerReference w:type="default" r:id="rId71"/>
          <w:headerReference w:type="first" r:id="rId72"/>
          <w:footerReference w:type="first" r:id="rId73"/>
          <w:type w:val="continuous"/>
          <w:pgSz w:w="12240" w:h="15840"/>
          <w:pgMar w:top="1080" w:right="1080" w:bottom="1080" w:left="1080" w:header="288" w:footer="144" w:gutter="0"/>
          <w:cols w:space="720"/>
          <w:titlePg/>
          <w:docGrid w:linePitch="326"/>
        </w:sectPr>
      </w:pPr>
      <w:r w:rsidRPr="00622997">
        <w:rPr>
          <w:rFonts w:asciiTheme="minorHAnsi" w:eastAsia="Calibri" w:hAnsiTheme="minorHAnsi" w:cstheme="minorHAnsi"/>
        </w:rPr>
        <w:t xml:space="preserve">When a </w:t>
      </w:r>
      <w:r>
        <w:rPr>
          <w:rFonts w:asciiTheme="minorHAnsi" w:eastAsia="Calibri" w:hAnsiTheme="minorHAnsi" w:cstheme="minorHAnsi"/>
        </w:rPr>
        <w:t>School Level User</w:t>
      </w:r>
      <w:r w:rsidRPr="00622997">
        <w:rPr>
          <w:rFonts w:asciiTheme="minorHAnsi" w:eastAsia="Calibri" w:hAnsiTheme="minorHAnsi" w:cstheme="minorHAnsi"/>
        </w:rPr>
        <w:t xml:space="preserve"> has completed their application, it needs to be submitted to the </w:t>
      </w:r>
      <w:r>
        <w:rPr>
          <w:rFonts w:asciiTheme="minorHAnsi" w:eastAsia="Calibri" w:hAnsiTheme="minorHAnsi" w:cstheme="minorHAnsi"/>
        </w:rPr>
        <w:t>RC.</w:t>
      </w:r>
      <w:r w:rsidRPr="00622997">
        <w:rPr>
          <w:rFonts w:asciiTheme="minorHAnsi" w:eastAsia="Calibri" w:hAnsiTheme="minorHAnsi" w:cstheme="minorHAnsi"/>
        </w:rPr>
        <w:t xml:space="preserve"> </w:t>
      </w:r>
      <w:r>
        <w:rPr>
          <w:rFonts w:asciiTheme="minorHAnsi" w:eastAsia="Calibri" w:hAnsiTheme="minorHAnsi" w:cstheme="minorHAnsi"/>
        </w:rPr>
        <w:t xml:space="preserve">The RC will </w:t>
      </w:r>
      <w:r w:rsidRPr="00622997">
        <w:rPr>
          <w:rFonts w:asciiTheme="minorHAnsi" w:eastAsia="Calibri" w:hAnsiTheme="minorHAnsi" w:cstheme="minorHAnsi"/>
        </w:rPr>
        <w:t>review</w:t>
      </w:r>
      <w:r>
        <w:rPr>
          <w:rFonts w:asciiTheme="minorHAnsi" w:eastAsia="Calibri" w:hAnsiTheme="minorHAnsi" w:cstheme="minorHAnsi"/>
        </w:rPr>
        <w:t xml:space="preserve"> the application and either return it to the school for additional edits or submit it to ODE.</w:t>
      </w:r>
    </w:p>
    <w:p w14:paraId="00000110" w14:textId="2B740084" w:rsidR="00246679" w:rsidRPr="00622997" w:rsidRDefault="003711BF" w:rsidP="00F34B35">
      <w:pPr>
        <w:tabs>
          <w:tab w:val="left" w:pos="360"/>
        </w:tabs>
        <w:rPr>
          <w:rFonts w:asciiTheme="minorHAnsi" w:eastAsia="Calibri" w:hAnsiTheme="minorHAnsi" w:cstheme="minorHAnsi"/>
        </w:rPr>
        <w:sectPr w:rsidR="00246679" w:rsidRPr="00622997" w:rsidSect="006F0027">
          <w:footerReference w:type="even" r:id="rId74"/>
          <w:footerReference w:type="default" r:id="rId75"/>
          <w:headerReference w:type="first" r:id="rId76"/>
          <w:footerReference w:type="first" r:id="rId77"/>
          <w:type w:val="continuous"/>
          <w:pgSz w:w="12240" w:h="15840"/>
          <w:pgMar w:top="1080" w:right="1080" w:bottom="1080" w:left="1080" w:header="288" w:footer="144" w:gutter="0"/>
          <w:cols w:space="720"/>
        </w:sectPr>
      </w:pPr>
      <w:r w:rsidRPr="00622997">
        <w:rPr>
          <w:rFonts w:asciiTheme="minorHAnsi" w:eastAsia="Calibri" w:hAnsiTheme="minorHAnsi" w:cstheme="minorHAnsi"/>
        </w:rPr>
        <w:t xml:space="preserve">Before submitting the matrix, </w:t>
      </w:r>
      <w:r w:rsidR="00F34B35">
        <w:rPr>
          <w:rFonts w:asciiTheme="minorHAnsi" w:eastAsia="Calibri" w:hAnsiTheme="minorHAnsi" w:cstheme="minorHAnsi"/>
        </w:rPr>
        <w:t xml:space="preserve">School Level Users should </w:t>
      </w:r>
      <w:r w:rsidRPr="00622997">
        <w:rPr>
          <w:rFonts w:asciiTheme="minorHAnsi" w:eastAsia="Calibri" w:hAnsiTheme="minorHAnsi" w:cstheme="minorHAnsi"/>
        </w:rPr>
        <w:t>review the following required fields to ensure complete information is provided for full</w:t>
      </w:r>
      <w:r w:rsidR="00F34B35">
        <w:rPr>
          <w:rFonts w:asciiTheme="minorHAnsi" w:eastAsia="Calibri" w:hAnsiTheme="minorHAnsi" w:cstheme="minorHAnsi"/>
        </w:rPr>
        <w:t>/renewal</w:t>
      </w:r>
      <w:r w:rsidRPr="00622997">
        <w:rPr>
          <w:rFonts w:asciiTheme="minorHAnsi" w:eastAsia="Calibri" w:hAnsiTheme="minorHAnsi" w:cstheme="minorHAnsi"/>
        </w:rPr>
        <w:t xml:space="preserve"> application</w:t>
      </w:r>
      <w:r w:rsidR="00F34B35">
        <w:rPr>
          <w:rFonts w:asciiTheme="minorHAnsi" w:eastAsia="Calibri" w:hAnsiTheme="minorHAnsi" w:cstheme="minorHAnsi"/>
        </w:rPr>
        <w:t>s</w:t>
      </w:r>
      <w:r w:rsidRPr="00622997">
        <w:rPr>
          <w:rFonts w:asciiTheme="minorHAnsi" w:eastAsia="Calibri" w:hAnsiTheme="minorHAnsi" w:cstheme="minorHAnsi"/>
        </w:rPr>
        <w:t>:</w:t>
      </w:r>
    </w:p>
    <w:p w14:paraId="00000111" w14:textId="47B21D09" w:rsidR="00246679" w:rsidRPr="00622997" w:rsidRDefault="003711BF">
      <w:pPr>
        <w:numPr>
          <w:ilvl w:val="0"/>
          <w:numId w:val="5"/>
        </w:numPr>
        <w:tabs>
          <w:tab w:val="left" w:pos="360"/>
        </w:tabs>
        <w:spacing w:before="200"/>
        <w:rPr>
          <w:rFonts w:asciiTheme="minorHAnsi" w:eastAsia="Calibri" w:hAnsiTheme="minorHAnsi" w:cstheme="minorHAnsi"/>
        </w:rPr>
      </w:pPr>
      <w:r w:rsidRPr="00622997">
        <w:rPr>
          <w:rFonts w:asciiTheme="minorHAnsi" w:eastAsia="Calibri" w:hAnsiTheme="minorHAnsi" w:cstheme="minorHAnsi"/>
        </w:rPr>
        <w:t xml:space="preserve">Work-based learning opportunities </w:t>
      </w:r>
    </w:p>
    <w:p w14:paraId="00000112" w14:textId="2F7E4363" w:rsidR="00246679" w:rsidRPr="00622997" w:rsidRDefault="003711BF">
      <w:pPr>
        <w:numPr>
          <w:ilvl w:val="0"/>
          <w:numId w:val="5"/>
        </w:numPr>
        <w:tabs>
          <w:tab w:val="left" w:pos="360"/>
        </w:tabs>
        <w:rPr>
          <w:rFonts w:asciiTheme="minorHAnsi" w:eastAsia="Calibri" w:hAnsiTheme="minorHAnsi" w:cstheme="minorHAnsi"/>
        </w:rPr>
      </w:pPr>
      <w:r w:rsidRPr="00622997">
        <w:rPr>
          <w:rFonts w:asciiTheme="minorHAnsi" w:eastAsia="Calibri" w:hAnsiTheme="minorHAnsi" w:cstheme="minorHAnsi"/>
        </w:rPr>
        <w:t>Industry Recognized Credentials</w:t>
      </w:r>
    </w:p>
    <w:p w14:paraId="00000113" w14:textId="77777777" w:rsidR="00246679" w:rsidRPr="00622997" w:rsidRDefault="003711BF">
      <w:pPr>
        <w:numPr>
          <w:ilvl w:val="0"/>
          <w:numId w:val="5"/>
        </w:numPr>
        <w:tabs>
          <w:tab w:val="left" w:pos="360"/>
        </w:tabs>
        <w:rPr>
          <w:rFonts w:asciiTheme="minorHAnsi" w:eastAsia="Calibri" w:hAnsiTheme="minorHAnsi" w:cstheme="minorHAnsi"/>
        </w:rPr>
      </w:pPr>
      <w:r w:rsidRPr="00622997">
        <w:rPr>
          <w:rFonts w:asciiTheme="minorHAnsi" w:eastAsia="Calibri" w:hAnsiTheme="minorHAnsi" w:cstheme="minorHAnsi"/>
        </w:rPr>
        <w:t xml:space="preserve">Student Leadership Opportunities </w:t>
      </w:r>
    </w:p>
    <w:p w14:paraId="00000114" w14:textId="7E74DC06" w:rsidR="00246679" w:rsidRPr="00622997" w:rsidRDefault="003711BF">
      <w:pPr>
        <w:numPr>
          <w:ilvl w:val="0"/>
          <w:numId w:val="5"/>
        </w:numPr>
        <w:tabs>
          <w:tab w:val="left" w:pos="360"/>
        </w:tabs>
        <w:rPr>
          <w:rFonts w:asciiTheme="minorHAnsi" w:eastAsia="Calibri" w:hAnsiTheme="minorHAnsi" w:cstheme="minorHAnsi"/>
        </w:rPr>
      </w:pPr>
      <w:r w:rsidRPr="00622997">
        <w:rPr>
          <w:rFonts w:asciiTheme="minorHAnsi" w:eastAsia="Calibri" w:hAnsiTheme="minorHAnsi" w:cstheme="minorHAnsi"/>
        </w:rPr>
        <w:t>Community College Alignment</w:t>
      </w:r>
    </w:p>
    <w:p w14:paraId="00000115" w14:textId="60E9AB82" w:rsidR="00246679" w:rsidRPr="00622997" w:rsidRDefault="003711BF">
      <w:pPr>
        <w:numPr>
          <w:ilvl w:val="0"/>
          <w:numId w:val="5"/>
        </w:numPr>
        <w:tabs>
          <w:tab w:val="left" w:pos="360"/>
        </w:tabs>
        <w:rPr>
          <w:rFonts w:asciiTheme="minorHAnsi" w:eastAsia="Calibri" w:hAnsiTheme="minorHAnsi" w:cstheme="minorHAnsi"/>
        </w:rPr>
      </w:pPr>
      <w:r w:rsidRPr="00622997">
        <w:rPr>
          <w:rFonts w:asciiTheme="minorHAnsi" w:eastAsia="Calibri" w:hAnsiTheme="minorHAnsi" w:cstheme="minorHAnsi"/>
        </w:rPr>
        <w:t xml:space="preserve">Student Support Services </w:t>
      </w:r>
    </w:p>
    <w:p w14:paraId="00000116" w14:textId="02F13C8E" w:rsidR="00246679" w:rsidRPr="00622997" w:rsidRDefault="003711BF">
      <w:pPr>
        <w:numPr>
          <w:ilvl w:val="0"/>
          <w:numId w:val="5"/>
        </w:numPr>
        <w:tabs>
          <w:tab w:val="left" w:pos="360"/>
        </w:tabs>
        <w:rPr>
          <w:rFonts w:asciiTheme="minorHAnsi" w:eastAsia="Calibri" w:hAnsiTheme="minorHAnsi" w:cstheme="minorHAnsi"/>
        </w:rPr>
      </w:pPr>
      <w:r w:rsidRPr="00622997">
        <w:rPr>
          <w:rFonts w:asciiTheme="minorHAnsi" w:eastAsia="Calibri" w:hAnsiTheme="minorHAnsi" w:cstheme="minorHAnsi"/>
        </w:rPr>
        <w:t xml:space="preserve">Accountability and Evaluation Information </w:t>
      </w:r>
    </w:p>
    <w:p w14:paraId="00000117" w14:textId="2ED570AD" w:rsidR="00246679" w:rsidRPr="00622997" w:rsidRDefault="003711BF">
      <w:pPr>
        <w:numPr>
          <w:ilvl w:val="0"/>
          <w:numId w:val="5"/>
        </w:numPr>
        <w:tabs>
          <w:tab w:val="left" w:pos="360"/>
        </w:tabs>
        <w:rPr>
          <w:rFonts w:asciiTheme="minorHAnsi" w:eastAsia="Calibri" w:hAnsiTheme="minorHAnsi" w:cstheme="minorHAnsi"/>
        </w:rPr>
      </w:pPr>
      <w:r w:rsidRPr="00622997">
        <w:rPr>
          <w:rFonts w:asciiTheme="minorHAnsi" w:eastAsia="Calibri" w:hAnsiTheme="minorHAnsi" w:cstheme="minorHAnsi"/>
        </w:rPr>
        <w:t xml:space="preserve">Professional Development </w:t>
      </w:r>
    </w:p>
    <w:p w14:paraId="56095E86" w14:textId="77777777" w:rsidR="00246679" w:rsidRDefault="003711BF">
      <w:pPr>
        <w:numPr>
          <w:ilvl w:val="0"/>
          <w:numId w:val="5"/>
        </w:numPr>
        <w:tabs>
          <w:tab w:val="left" w:pos="360"/>
        </w:tabs>
        <w:rPr>
          <w:rFonts w:asciiTheme="minorHAnsi" w:eastAsia="Calibri" w:hAnsiTheme="minorHAnsi" w:cstheme="minorHAnsi"/>
        </w:rPr>
      </w:pPr>
      <w:r w:rsidRPr="00622997">
        <w:rPr>
          <w:rFonts w:asciiTheme="minorHAnsi" w:eastAsia="Calibri" w:hAnsiTheme="minorHAnsi" w:cstheme="minorHAnsi"/>
        </w:rPr>
        <w:t>Assurances</w:t>
      </w:r>
    </w:p>
    <w:p w14:paraId="7231EF3D" w14:textId="49A9B7A4" w:rsidR="0034711F" w:rsidRDefault="0034711F" w:rsidP="0034711F">
      <w:pPr>
        <w:tabs>
          <w:tab w:val="left" w:pos="360"/>
        </w:tabs>
        <w:rPr>
          <w:rFonts w:asciiTheme="minorHAnsi" w:eastAsia="Calibri" w:hAnsiTheme="minorHAnsi" w:cstheme="minorHAnsi"/>
        </w:rPr>
      </w:pPr>
    </w:p>
    <w:p w14:paraId="37AF6490" w14:textId="77777777" w:rsidR="00F34B35" w:rsidRDefault="00F34B35" w:rsidP="00F34B35">
      <w:pPr>
        <w:pStyle w:val="ListParagraph"/>
        <w:numPr>
          <w:ilvl w:val="0"/>
          <w:numId w:val="19"/>
        </w:numPr>
        <w:tabs>
          <w:tab w:val="left" w:pos="360"/>
        </w:tabs>
        <w:spacing w:after="60"/>
        <w:ind w:left="720"/>
        <w:rPr>
          <w:rFonts w:asciiTheme="minorHAnsi" w:eastAsia="Calibri" w:hAnsiTheme="minorHAnsi" w:cstheme="minorHAnsi"/>
        </w:rPr>
      </w:pPr>
      <w:r w:rsidRPr="00F34B35">
        <w:rPr>
          <w:rFonts w:asciiTheme="minorHAnsi" w:eastAsia="Calibri" w:hAnsiTheme="minorHAnsi" w:cstheme="minorHAnsi"/>
          <w:b/>
          <w:bCs/>
        </w:rPr>
        <w:t>To s</w:t>
      </w:r>
      <w:r w:rsidR="0034711F" w:rsidRPr="00F34B35">
        <w:rPr>
          <w:rFonts w:asciiTheme="minorHAnsi" w:eastAsia="Calibri" w:hAnsiTheme="minorHAnsi" w:cstheme="minorHAnsi"/>
          <w:b/>
          <w:bCs/>
        </w:rPr>
        <w:t>ubmit</w:t>
      </w:r>
      <w:r w:rsidR="0034711F" w:rsidRPr="00F34B35">
        <w:rPr>
          <w:rFonts w:asciiTheme="minorHAnsi" w:eastAsia="Calibri" w:hAnsiTheme="minorHAnsi" w:cstheme="minorHAnsi"/>
        </w:rPr>
        <w:t xml:space="preserve"> the application to the RC</w:t>
      </w:r>
      <w:r>
        <w:rPr>
          <w:rFonts w:asciiTheme="minorHAnsi" w:eastAsia="Calibri" w:hAnsiTheme="minorHAnsi" w:cstheme="minorHAnsi"/>
        </w:rPr>
        <w:t xml:space="preserve">, </w:t>
      </w:r>
      <w:r w:rsidR="0034711F" w:rsidRPr="00F34B35">
        <w:rPr>
          <w:rFonts w:asciiTheme="minorHAnsi" w:eastAsia="Calibri" w:hAnsiTheme="minorHAnsi" w:cstheme="minorHAnsi"/>
        </w:rPr>
        <w:t xml:space="preserve">click the Submit Matrix to Regional Coordinator checkbox. </w:t>
      </w:r>
    </w:p>
    <w:p w14:paraId="63761B16" w14:textId="3114D745" w:rsidR="00F34B35" w:rsidRPr="00F34B35" w:rsidRDefault="00F34B35" w:rsidP="00F34B35">
      <w:pPr>
        <w:tabs>
          <w:tab w:val="left" w:pos="360"/>
        </w:tabs>
        <w:spacing w:after="60"/>
        <w:rPr>
          <w:rFonts w:asciiTheme="minorHAnsi" w:eastAsia="Calibri" w:hAnsiTheme="minorHAnsi" w:cstheme="minorHAnsi"/>
        </w:rPr>
      </w:pPr>
      <w:r w:rsidRPr="00F34B35">
        <w:rPr>
          <w:rFonts w:asciiTheme="minorHAnsi" w:eastAsia="Calibri" w:hAnsiTheme="minorHAnsi" w:cstheme="minorHAnsi"/>
          <w:noProof/>
        </w:rPr>
        <w:drawing>
          <wp:inline distT="0" distB="0" distL="0" distR="0" wp14:anchorId="07932D43" wp14:editId="1C8BAE3E">
            <wp:extent cx="6324600" cy="2142750"/>
            <wp:effectExtent l="57150" t="57150" r="95250" b="86360"/>
            <wp:docPr id="1154410113" name="Picture 1" descr="Screenshot of the Matrix Form that is a part of the CTE program application in the CTE Information System. The screenshot shows a completed matrix form and highlights where school level users click to submit the application to Regional Coordin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410113" name="Picture 1" descr="Screenshot of the Matrix Form that is a part of the CTE program application in the CTE Information System. The screenshot shows a completed matrix form and highlights where school level users click to submit the application to Regional Coordinators."/>
                    <pic:cNvPicPr/>
                  </pic:nvPicPr>
                  <pic:blipFill>
                    <a:blip r:embed="rId78"/>
                    <a:stretch>
                      <a:fillRect/>
                    </a:stretch>
                  </pic:blipFill>
                  <pic:spPr>
                    <a:xfrm>
                      <a:off x="0" y="0"/>
                      <a:ext cx="6349101" cy="2151051"/>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1BD0E65D" w14:textId="77777777" w:rsidR="0034711F" w:rsidRDefault="0034711F" w:rsidP="00F34B35">
      <w:pPr>
        <w:pStyle w:val="ListParagraph"/>
        <w:numPr>
          <w:ilvl w:val="1"/>
          <w:numId w:val="19"/>
        </w:numPr>
        <w:tabs>
          <w:tab w:val="left" w:pos="360"/>
        </w:tabs>
        <w:ind w:left="1080"/>
        <w:rPr>
          <w:rFonts w:asciiTheme="minorHAnsi" w:eastAsia="Calibri" w:hAnsiTheme="minorHAnsi" w:cstheme="minorHAnsi"/>
        </w:rPr>
      </w:pPr>
      <w:r w:rsidRPr="00F34B35">
        <w:rPr>
          <w:rFonts w:asciiTheme="minorHAnsi" w:eastAsia="Calibri" w:hAnsiTheme="minorHAnsi" w:cstheme="minorHAnsi"/>
        </w:rPr>
        <w:t xml:space="preserve">When the application is submitted to the RC, an automatic email from ODE Helpdesk with subject line, “School Title, Program Title – Matrix Complete,” is generated to inform </w:t>
      </w:r>
      <w:r w:rsidR="00F34B35">
        <w:rPr>
          <w:rFonts w:asciiTheme="minorHAnsi" w:eastAsia="Calibri" w:hAnsiTheme="minorHAnsi" w:cstheme="minorHAnsi"/>
        </w:rPr>
        <w:t>RCs</w:t>
      </w:r>
      <w:r w:rsidRPr="00F34B35">
        <w:rPr>
          <w:rFonts w:asciiTheme="minorHAnsi" w:eastAsia="Calibri" w:hAnsiTheme="minorHAnsi" w:cstheme="minorHAnsi"/>
        </w:rPr>
        <w:t xml:space="preserve"> that there is an application awaiting their review and </w:t>
      </w:r>
      <w:r w:rsidR="00F34B35">
        <w:rPr>
          <w:rFonts w:asciiTheme="minorHAnsi" w:eastAsia="Calibri" w:hAnsiTheme="minorHAnsi" w:cstheme="minorHAnsi"/>
        </w:rPr>
        <w:t>School Level Users</w:t>
      </w:r>
      <w:r w:rsidRPr="00F34B35">
        <w:rPr>
          <w:rFonts w:asciiTheme="minorHAnsi" w:eastAsia="Calibri" w:hAnsiTheme="minorHAnsi" w:cstheme="minorHAnsi"/>
        </w:rPr>
        <w:t xml:space="preserve"> that their tasks are complete unless otherwise notifie</w:t>
      </w:r>
      <w:r w:rsidR="00F34B35">
        <w:rPr>
          <w:rFonts w:asciiTheme="minorHAnsi" w:eastAsia="Calibri" w:hAnsiTheme="minorHAnsi" w:cstheme="minorHAnsi"/>
        </w:rPr>
        <w:t>d.</w:t>
      </w:r>
    </w:p>
    <w:p w14:paraId="4C89A700" w14:textId="3B51590B" w:rsidR="00F34B35" w:rsidRDefault="00F34B35" w:rsidP="00F34B35">
      <w:pPr>
        <w:pStyle w:val="ListParagraph"/>
        <w:numPr>
          <w:ilvl w:val="1"/>
          <w:numId w:val="19"/>
        </w:numPr>
        <w:tabs>
          <w:tab w:val="left" w:pos="360"/>
        </w:tabs>
        <w:ind w:left="1080"/>
        <w:rPr>
          <w:rFonts w:asciiTheme="minorHAnsi" w:eastAsia="Calibri" w:hAnsiTheme="minorHAnsi" w:cstheme="minorHAnsi"/>
        </w:rPr>
      </w:pPr>
      <w:r w:rsidRPr="00622997">
        <w:rPr>
          <w:rFonts w:asciiTheme="minorHAnsi" w:eastAsia="Calibri" w:hAnsiTheme="minorHAnsi" w:cstheme="minorHAnsi"/>
        </w:rPr>
        <w:t xml:space="preserve">After the </w:t>
      </w:r>
      <w:r w:rsidR="002D271F">
        <w:rPr>
          <w:rFonts w:asciiTheme="minorHAnsi" w:eastAsia="Calibri" w:hAnsiTheme="minorHAnsi" w:cstheme="minorHAnsi"/>
        </w:rPr>
        <w:t>School Level User</w:t>
      </w:r>
      <w:r w:rsidRPr="00622997">
        <w:rPr>
          <w:rFonts w:asciiTheme="minorHAnsi" w:eastAsia="Calibri" w:hAnsiTheme="minorHAnsi" w:cstheme="minorHAnsi"/>
        </w:rPr>
        <w:t xml:space="preserve"> has submit</w:t>
      </w:r>
      <w:r w:rsidR="002D271F">
        <w:rPr>
          <w:rFonts w:asciiTheme="minorHAnsi" w:eastAsia="Calibri" w:hAnsiTheme="minorHAnsi" w:cstheme="minorHAnsi"/>
        </w:rPr>
        <w:t>ted the</w:t>
      </w:r>
      <w:r w:rsidRPr="00622997">
        <w:rPr>
          <w:rFonts w:asciiTheme="minorHAnsi" w:eastAsia="Calibri" w:hAnsiTheme="minorHAnsi" w:cstheme="minorHAnsi"/>
        </w:rPr>
        <w:t xml:space="preserve"> </w:t>
      </w:r>
      <w:r w:rsidR="002D271F">
        <w:rPr>
          <w:rFonts w:asciiTheme="minorHAnsi" w:eastAsia="Calibri" w:hAnsiTheme="minorHAnsi" w:cstheme="minorHAnsi"/>
        </w:rPr>
        <w:t>application</w:t>
      </w:r>
      <w:r w:rsidRPr="00622997">
        <w:rPr>
          <w:rFonts w:asciiTheme="minorHAnsi" w:eastAsia="Calibri" w:hAnsiTheme="minorHAnsi" w:cstheme="minorHAnsi"/>
        </w:rPr>
        <w:t xml:space="preserve"> to</w:t>
      </w:r>
      <w:r w:rsidR="002D271F">
        <w:rPr>
          <w:rFonts w:asciiTheme="minorHAnsi" w:eastAsia="Calibri" w:hAnsiTheme="minorHAnsi" w:cstheme="minorHAnsi"/>
        </w:rPr>
        <w:t xml:space="preserve"> the RC</w:t>
      </w:r>
      <w:r w:rsidRPr="00622997">
        <w:rPr>
          <w:rFonts w:asciiTheme="minorHAnsi" w:eastAsia="Calibri" w:hAnsiTheme="minorHAnsi" w:cstheme="minorHAnsi"/>
        </w:rPr>
        <w:t>, they will no longer have the application in their Tasks or have editing access to the application.</w:t>
      </w:r>
    </w:p>
    <w:p w14:paraId="00000118" w14:textId="7FDBDAAE" w:rsidR="00F34B35" w:rsidRPr="00F34B35" w:rsidRDefault="00F34B35" w:rsidP="00F34B35">
      <w:pPr>
        <w:pStyle w:val="ListParagraph"/>
        <w:numPr>
          <w:ilvl w:val="0"/>
          <w:numId w:val="19"/>
        </w:numPr>
        <w:tabs>
          <w:tab w:val="left" w:pos="360"/>
        </w:tabs>
        <w:rPr>
          <w:rFonts w:asciiTheme="minorHAnsi" w:eastAsia="Calibri" w:hAnsiTheme="minorHAnsi" w:cstheme="minorHAnsi"/>
        </w:rPr>
        <w:sectPr w:rsidR="00F34B35" w:rsidRPr="00F34B35" w:rsidSect="006F0027">
          <w:type w:val="continuous"/>
          <w:pgSz w:w="12240" w:h="15840"/>
          <w:pgMar w:top="1080" w:right="1080" w:bottom="1080" w:left="1080" w:header="288" w:footer="144" w:gutter="0"/>
          <w:cols w:space="720"/>
          <w:docGrid w:linePitch="326"/>
        </w:sectPr>
      </w:pPr>
    </w:p>
    <w:p w14:paraId="0000011B" w14:textId="56E45578" w:rsidR="00246679" w:rsidRDefault="003711BF">
      <w:pPr>
        <w:spacing w:before="100" w:after="100"/>
        <w:rPr>
          <w:rFonts w:asciiTheme="minorHAnsi" w:eastAsia="Calibri" w:hAnsiTheme="minorHAnsi" w:cstheme="minorHAnsi"/>
        </w:rPr>
      </w:pPr>
      <w:r w:rsidRPr="00622997">
        <w:rPr>
          <w:rFonts w:asciiTheme="minorHAnsi" w:eastAsia="Calibri" w:hAnsiTheme="minorHAnsi" w:cstheme="minorHAnsi"/>
        </w:rPr>
        <w:t xml:space="preserve">Regional Coordinators will see the application in their tasks and have editing access to some fields. At this time, the </w:t>
      </w:r>
      <w:r w:rsidR="002D271F">
        <w:rPr>
          <w:rFonts w:asciiTheme="minorHAnsi" w:eastAsia="Calibri" w:hAnsiTheme="minorHAnsi" w:cstheme="minorHAnsi"/>
        </w:rPr>
        <w:t>RC</w:t>
      </w:r>
      <w:r w:rsidRPr="00622997">
        <w:rPr>
          <w:rFonts w:asciiTheme="minorHAnsi" w:eastAsia="Calibri" w:hAnsiTheme="minorHAnsi" w:cstheme="minorHAnsi"/>
        </w:rPr>
        <w:t xml:space="preserve"> can look over and make sure the information is all there; if the application is ready, click “Submit Application.'' Once the application has been submitted to ODE, it will leave the </w:t>
      </w:r>
      <w:r w:rsidR="009A3075">
        <w:rPr>
          <w:rFonts w:asciiTheme="minorHAnsi" w:eastAsia="Calibri" w:hAnsiTheme="minorHAnsi" w:cstheme="minorHAnsi"/>
        </w:rPr>
        <w:t>RC’s My</w:t>
      </w:r>
      <w:r w:rsidRPr="00622997">
        <w:rPr>
          <w:rFonts w:asciiTheme="minorHAnsi" w:eastAsia="Calibri" w:hAnsiTheme="minorHAnsi" w:cstheme="minorHAnsi"/>
        </w:rPr>
        <w:t xml:space="preserve"> Tasks and the</w:t>
      </w:r>
      <w:r w:rsidR="009A3075">
        <w:rPr>
          <w:rFonts w:asciiTheme="minorHAnsi" w:eastAsia="Calibri" w:hAnsiTheme="minorHAnsi" w:cstheme="minorHAnsi"/>
        </w:rPr>
        <w:t xml:space="preserve">y will no longer </w:t>
      </w:r>
      <w:r w:rsidR="009A3075" w:rsidRPr="00622997">
        <w:rPr>
          <w:rFonts w:asciiTheme="minorHAnsi" w:eastAsia="Calibri" w:hAnsiTheme="minorHAnsi" w:cstheme="minorHAnsi"/>
        </w:rPr>
        <w:t>have edit access to the application</w:t>
      </w:r>
      <w:r w:rsidR="009A3075">
        <w:rPr>
          <w:rFonts w:asciiTheme="minorHAnsi" w:eastAsia="Calibri" w:hAnsiTheme="minorHAnsi" w:cstheme="minorHAnsi"/>
        </w:rPr>
        <w:t>.</w:t>
      </w:r>
      <w:r w:rsidRPr="00622997">
        <w:rPr>
          <w:rFonts w:asciiTheme="minorHAnsi" w:eastAsia="Calibri" w:hAnsiTheme="minorHAnsi" w:cstheme="minorHAnsi"/>
        </w:rPr>
        <w:t xml:space="preserve"> </w:t>
      </w:r>
      <w:r w:rsidR="009A3075">
        <w:rPr>
          <w:rFonts w:asciiTheme="minorHAnsi" w:eastAsia="Calibri" w:hAnsiTheme="minorHAnsi" w:cstheme="minorHAnsi"/>
        </w:rPr>
        <w:t xml:space="preserve">When </w:t>
      </w:r>
      <w:r w:rsidRPr="00622997">
        <w:rPr>
          <w:rFonts w:asciiTheme="minorHAnsi" w:eastAsia="Calibri" w:hAnsiTheme="minorHAnsi" w:cstheme="minorHAnsi"/>
        </w:rPr>
        <w:t>the application is submitted, an automatic email from ODE Helpdesk will go out to anyone listed on the teacher grid, as well as the Regional Coordinator and the Education Specialist, with the subject line, “School Title, Program Title – Submitted to ODE”.</w:t>
      </w:r>
    </w:p>
    <w:p w14:paraId="1C79D687" w14:textId="24659734" w:rsidR="007D0D7C" w:rsidRDefault="009A3075">
      <w:pPr>
        <w:spacing w:before="100" w:after="100"/>
        <w:rPr>
          <w:rFonts w:asciiTheme="minorHAnsi" w:eastAsia="Calibri" w:hAnsiTheme="minorHAnsi" w:cstheme="minorHAnsi"/>
        </w:rPr>
      </w:pPr>
      <w:r>
        <w:rPr>
          <w:rFonts w:asciiTheme="minorHAnsi" w:eastAsia="Calibri" w:hAnsiTheme="minorHAnsi" w:cstheme="minorHAnsi"/>
        </w:rPr>
        <w:t xml:space="preserve">Applications that have been submitted to ODE are still available to School Level Users and </w:t>
      </w:r>
      <w:proofErr w:type="gramStart"/>
      <w:r>
        <w:rPr>
          <w:rFonts w:asciiTheme="minorHAnsi" w:eastAsia="Calibri" w:hAnsiTheme="minorHAnsi" w:cstheme="minorHAnsi"/>
        </w:rPr>
        <w:t>RC’s</w:t>
      </w:r>
      <w:proofErr w:type="gramEnd"/>
      <w:r>
        <w:rPr>
          <w:rFonts w:asciiTheme="minorHAnsi" w:eastAsia="Calibri" w:hAnsiTheme="minorHAnsi" w:cstheme="minorHAnsi"/>
        </w:rPr>
        <w:t xml:space="preserve"> in POS Application&gt;Application Status. The application can be viewed in the Under Review tab</w:t>
      </w:r>
      <w:r w:rsidR="007D0D7C">
        <w:rPr>
          <w:rFonts w:asciiTheme="minorHAnsi" w:eastAsia="Calibri" w:hAnsiTheme="minorHAnsi" w:cstheme="minorHAnsi"/>
        </w:rPr>
        <w:t xml:space="preserve"> of the Application Status page</w:t>
      </w:r>
      <w:r>
        <w:rPr>
          <w:rFonts w:asciiTheme="minorHAnsi" w:eastAsia="Calibri" w:hAnsiTheme="minorHAnsi" w:cstheme="minorHAnsi"/>
        </w:rPr>
        <w:t xml:space="preserve">. </w:t>
      </w:r>
    </w:p>
    <w:p w14:paraId="53514503" w14:textId="196DD26B" w:rsidR="007D0D7C" w:rsidRDefault="007D0D7C" w:rsidP="007D0D7C">
      <w:pPr>
        <w:spacing w:before="100" w:after="100"/>
        <w:rPr>
          <w:rFonts w:asciiTheme="minorHAnsi" w:eastAsia="Calibri" w:hAnsiTheme="minorHAnsi" w:cstheme="minorHAnsi"/>
        </w:rPr>
      </w:pPr>
      <w:r w:rsidRPr="007D0D7C">
        <w:rPr>
          <w:rFonts w:asciiTheme="minorHAnsi" w:eastAsia="Calibri" w:hAnsiTheme="minorHAnsi" w:cstheme="minorHAnsi"/>
          <w:noProof/>
        </w:rPr>
        <w:drawing>
          <wp:inline distT="0" distB="0" distL="0" distR="0" wp14:anchorId="2F9BE9AC" wp14:editId="0BB5B334">
            <wp:extent cx="6315075" cy="1665308"/>
            <wp:effectExtent l="57150" t="57150" r="85725" b="87630"/>
            <wp:docPr id="26824579" name="Picture 1" descr="Screenshot of the Application Status page in the CTE Information System. The screenshot highlights where system users click to find and view applications that have been submitted to ODE and are now Under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24579" name="Picture 1" descr="Screenshot of the Application Status page in the CTE Information System. The screenshot highlights where system users click to find and view applications that have been submitted to ODE and are now Under Review."/>
                    <pic:cNvPicPr/>
                  </pic:nvPicPr>
                  <pic:blipFill>
                    <a:blip r:embed="rId79"/>
                    <a:stretch>
                      <a:fillRect/>
                    </a:stretch>
                  </pic:blipFill>
                  <pic:spPr>
                    <a:xfrm>
                      <a:off x="0" y="0"/>
                      <a:ext cx="6362043" cy="1677694"/>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9A3075">
        <w:rPr>
          <w:rFonts w:asciiTheme="minorHAnsi" w:eastAsia="Calibri" w:hAnsiTheme="minorHAnsi" w:cstheme="minorHAnsi"/>
        </w:rPr>
        <w:t xml:space="preserve">Applications in Under Review will have one of two statuses, Submitted or Under Review.  </w:t>
      </w:r>
      <w:r>
        <w:rPr>
          <w:rFonts w:asciiTheme="minorHAnsi" w:eastAsia="Calibri" w:hAnsiTheme="minorHAnsi" w:cstheme="minorHAnsi"/>
        </w:rPr>
        <w:t>The Submitted Status indicates that the application was submitted but hasn’t had any review yet and Under Review indicates that the Content Specialist has started their initial review.</w:t>
      </w:r>
    </w:p>
    <w:p w14:paraId="7209B240" w14:textId="48B19461" w:rsidR="004B0E9D" w:rsidRPr="00622997" w:rsidRDefault="000725B6" w:rsidP="007D0D7C">
      <w:pPr>
        <w:spacing w:before="100" w:after="100"/>
        <w:rPr>
          <w:rFonts w:asciiTheme="minorHAnsi" w:eastAsia="Calibri" w:hAnsiTheme="minorHAnsi" w:cstheme="minorHAnsi"/>
        </w:rPr>
      </w:pPr>
      <w:r>
        <w:rPr>
          <w:rFonts w:asciiTheme="minorHAnsi" w:eastAsia="Calibri" w:hAnsiTheme="minorHAnsi" w:cstheme="minorHAnsi"/>
        </w:rPr>
        <w:t>When an</w:t>
      </w:r>
      <w:r w:rsidR="004B0E9D">
        <w:rPr>
          <w:rFonts w:asciiTheme="minorHAnsi" w:eastAsia="Calibri" w:hAnsiTheme="minorHAnsi" w:cstheme="minorHAnsi"/>
        </w:rPr>
        <w:t xml:space="preserve"> application is approved by the ODE Content Specialist, </w:t>
      </w:r>
      <w:r w:rsidR="004B0E9D" w:rsidRPr="00622997">
        <w:rPr>
          <w:rFonts w:asciiTheme="minorHAnsi" w:eastAsia="Calibri" w:hAnsiTheme="minorHAnsi" w:cstheme="minorHAnsi"/>
        </w:rPr>
        <w:t xml:space="preserve">an automatic email from ODE Helpdesk will go out to anyone listed on the teacher grid, as well as the Regional Coordinator and the Education Specialist, with the subject line, “School Title, Program Title – </w:t>
      </w:r>
      <w:r>
        <w:rPr>
          <w:rFonts w:asciiTheme="minorHAnsi" w:eastAsia="Calibri" w:hAnsiTheme="minorHAnsi" w:cstheme="minorHAnsi"/>
        </w:rPr>
        <w:t>CTE Application Approved</w:t>
      </w:r>
      <w:r w:rsidR="004B0E9D" w:rsidRPr="00622997">
        <w:rPr>
          <w:rFonts w:asciiTheme="minorHAnsi" w:eastAsia="Calibri" w:hAnsiTheme="minorHAnsi" w:cstheme="minorHAnsi"/>
        </w:rPr>
        <w:t>”.</w:t>
      </w:r>
      <w:r>
        <w:rPr>
          <w:rFonts w:asciiTheme="minorHAnsi" w:eastAsia="Calibri" w:hAnsiTheme="minorHAnsi" w:cstheme="minorHAnsi"/>
        </w:rPr>
        <w:t xml:space="preserve"> The approved application will always be available for viewing in Approved Applications of the main CTE IS menu.  All CTE program applications submitted by June 30</w:t>
      </w:r>
      <w:r w:rsidRPr="000725B6">
        <w:rPr>
          <w:rFonts w:asciiTheme="minorHAnsi" w:eastAsia="Calibri" w:hAnsiTheme="minorHAnsi" w:cstheme="minorHAnsi"/>
          <w:vertAlign w:val="superscript"/>
        </w:rPr>
        <w:t>th</w:t>
      </w:r>
      <w:r>
        <w:rPr>
          <w:rFonts w:asciiTheme="minorHAnsi" w:eastAsia="Calibri" w:hAnsiTheme="minorHAnsi" w:cstheme="minorHAnsi"/>
        </w:rPr>
        <w:t xml:space="preserve"> will be approved by August 15</w:t>
      </w:r>
      <w:r w:rsidRPr="000725B6">
        <w:rPr>
          <w:rFonts w:asciiTheme="minorHAnsi" w:eastAsia="Calibri" w:hAnsiTheme="minorHAnsi" w:cstheme="minorHAnsi"/>
          <w:vertAlign w:val="superscript"/>
        </w:rPr>
        <w:t>th</w:t>
      </w:r>
      <w:r>
        <w:rPr>
          <w:rFonts w:asciiTheme="minorHAnsi" w:eastAsia="Calibri" w:hAnsiTheme="minorHAnsi" w:cstheme="minorHAnsi"/>
        </w:rPr>
        <w:t>. New/Start-up/Renewed programs approved during by the August 15</w:t>
      </w:r>
      <w:r w:rsidRPr="000725B6">
        <w:rPr>
          <w:rFonts w:asciiTheme="minorHAnsi" w:eastAsia="Calibri" w:hAnsiTheme="minorHAnsi" w:cstheme="minorHAnsi"/>
          <w:vertAlign w:val="superscript"/>
        </w:rPr>
        <w:t>th</w:t>
      </w:r>
      <w:r>
        <w:rPr>
          <w:rFonts w:asciiTheme="minorHAnsi" w:eastAsia="Calibri" w:hAnsiTheme="minorHAnsi" w:cstheme="minorHAnsi"/>
        </w:rPr>
        <w:t xml:space="preserve"> deadline will </w:t>
      </w:r>
      <w:r w:rsidR="002D0F80">
        <w:rPr>
          <w:rFonts w:asciiTheme="minorHAnsi" w:eastAsia="Calibri" w:hAnsiTheme="minorHAnsi" w:cstheme="minorHAnsi"/>
        </w:rPr>
        <w:t xml:space="preserve">first display as an approved program </w:t>
      </w:r>
      <w:r>
        <w:rPr>
          <w:rFonts w:asciiTheme="minorHAnsi" w:eastAsia="Calibri" w:hAnsiTheme="minorHAnsi" w:cstheme="minorHAnsi"/>
        </w:rPr>
        <w:t>on the last Thursday of August</w:t>
      </w:r>
      <w:r w:rsidR="002D0F80">
        <w:rPr>
          <w:rFonts w:asciiTheme="minorHAnsi" w:eastAsia="Calibri" w:hAnsiTheme="minorHAnsi" w:cstheme="minorHAnsi"/>
        </w:rPr>
        <w:t xml:space="preserve"> in both the CTE IS and </w:t>
      </w:r>
      <w:hyperlink r:id="rId80" w:history="1">
        <w:r w:rsidR="002D0F80">
          <w:rPr>
            <w:rStyle w:val="Hyperlink"/>
            <w:rFonts w:asciiTheme="minorHAnsi" w:eastAsia="Calibri" w:hAnsiTheme="minorHAnsi" w:cstheme="minorHAnsi"/>
          </w:rPr>
          <w:t>Approved CTE Programs</w:t>
        </w:r>
      </w:hyperlink>
      <w:r w:rsidR="002D0F80">
        <w:rPr>
          <w:rFonts w:asciiTheme="minorHAnsi" w:eastAsia="Calibri" w:hAnsiTheme="minorHAnsi" w:cstheme="minorHAnsi"/>
        </w:rPr>
        <w:t xml:space="preserve"> report. </w:t>
      </w:r>
    </w:p>
    <w:p w14:paraId="15FFF30C" w14:textId="77777777" w:rsidR="00246679" w:rsidRPr="00622997" w:rsidRDefault="00246679">
      <w:pPr>
        <w:spacing w:before="100" w:after="100"/>
        <w:rPr>
          <w:rFonts w:asciiTheme="minorHAnsi" w:eastAsia="Calibri" w:hAnsiTheme="minorHAnsi" w:cstheme="minorHAnsi"/>
        </w:rPr>
      </w:pPr>
    </w:p>
    <w:p w14:paraId="0000011C" w14:textId="77777777" w:rsidR="0063537D" w:rsidRPr="00622997" w:rsidRDefault="0063537D">
      <w:pPr>
        <w:spacing w:before="100" w:after="100"/>
        <w:rPr>
          <w:rFonts w:asciiTheme="minorHAnsi" w:eastAsia="Calibri" w:hAnsiTheme="minorHAnsi" w:cstheme="minorHAnsi"/>
        </w:rPr>
        <w:sectPr w:rsidR="0063537D" w:rsidRPr="00622997" w:rsidSect="006F0027">
          <w:type w:val="continuous"/>
          <w:pgSz w:w="12240" w:h="15840"/>
          <w:pgMar w:top="1080" w:right="1080" w:bottom="1080" w:left="1080" w:header="288" w:footer="144" w:gutter="0"/>
          <w:cols w:space="720"/>
        </w:sectPr>
      </w:pPr>
    </w:p>
    <w:p w14:paraId="0000011D" w14:textId="77777777" w:rsidR="00246679" w:rsidRPr="00622997" w:rsidRDefault="003711BF">
      <w:pPr>
        <w:spacing w:before="100" w:after="100" w:line="276" w:lineRule="auto"/>
        <w:jc w:val="center"/>
        <w:rPr>
          <w:rFonts w:asciiTheme="minorHAnsi" w:hAnsiTheme="minorHAnsi" w:cstheme="minorHAnsi"/>
          <w:b/>
        </w:rPr>
      </w:pPr>
      <w:r w:rsidRPr="00622997">
        <w:rPr>
          <w:rFonts w:asciiTheme="minorHAnsi" w:eastAsia="Calibri" w:hAnsiTheme="minorHAnsi" w:cstheme="minorHAnsi"/>
          <w:b/>
          <w:u w:val="single"/>
        </w:rPr>
        <w:t>For Technical Assistance of the Application</w:t>
      </w:r>
      <w:r w:rsidRPr="00622997">
        <w:rPr>
          <w:rFonts w:asciiTheme="minorHAnsi" w:eastAsia="Calibri" w:hAnsiTheme="minorHAnsi" w:cstheme="minorHAnsi"/>
          <w:b/>
        </w:rPr>
        <w:t xml:space="preserve">: </w:t>
      </w:r>
      <w:r w:rsidRPr="00622997">
        <w:rPr>
          <w:rFonts w:asciiTheme="minorHAnsi" w:eastAsia="Calibri" w:hAnsiTheme="minorHAnsi" w:cstheme="minorHAnsi"/>
        </w:rPr>
        <w:t xml:space="preserve">Please contact </w:t>
      </w:r>
      <w:hyperlink r:id="rId81">
        <w:r w:rsidRPr="00622997">
          <w:rPr>
            <w:rFonts w:asciiTheme="minorHAnsi" w:eastAsia="Calibri" w:hAnsiTheme="minorHAnsi" w:cstheme="minorHAnsi"/>
            <w:color w:val="1155CC"/>
            <w:u w:val="single"/>
          </w:rPr>
          <w:t>ODE.CTEISHelp@ode.oregon.gov</w:t>
        </w:r>
      </w:hyperlink>
    </w:p>
    <w:p w14:paraId="0000011E" w14:textId="77777777" w:rsidR="00246679" w:rsidRDefault="00246679">
      <w:pPr>
        <w:spacing w:before="100" w:after="100" w:line="276" w:lineRule="auto"/>
        <w:rPr>
          <w:b/>
          <w:sz w:val="20"/>
          <w:szCs w:val="20"/>
        </w:rPr>
      </w:pPr>
    </w:p>
    <w:p w14:paraId="0000011F" w14:textId="4DA5E2CE" w:rsidR="00246679" w:rsidRPr="0017139D" w:rsidRDefault="00273886" w:rsidP="0017139D">
      <w:pPr>
        <w:pStyle w:val="Heading1"/>
        <w:jc w:val="left"/>
        <w:rPr>
          <w:rFonts w:ascii="Copperplate Gothic Bold" w:hAnsi="Copperplate Gothic Bold"/>
          <w:sz w:val="22"/>
          <w:szCs w:val="22"/>
        </w:rPr>
      </w:pPr>
      <w:bookmarkStart w:id="55" w:name="_heading=h.q30exgld8259" w:colFirst="0" w:colLast="0"/>
      <w:bookmarkStart w:id="56" w:name="_Toc160547107"/>
      <w:bookmarkEnd w:id="55"/>
      <w:r w:rsidRPr="0017139D">
        <w:rPr>
          <w:rFonts w:ascii="Copperplate Gothic Bold" w:hAnsi="Copperplate Gothic Bold"/>
          <w:sz w:val="22"/>
          <w:szCs w:val="22"/>
        </w:rPr>
        <w:t>RESOURCE LINKS:</w:t>
      </w:r>
      <w:bookmarkEnd w:id="56"/>
    </w:p>
    <w:p w14:paraId="00000120" w14:textId="77777777" w:rsidR="00246679" w:rsidRPr="00622997" w:rsidRDefault="002A0BB5">
      <w:pPr>
        <w:spacing w:before="100" w:after="100" w:line="276" w:lineRule="auto"/>
        <w:rPr>
          <w:rFonts w:asciiTheme="minorHAnsi" w:hAnsiTheme="minorHAnsi" w:cstheme="minorHAnsi"/>
        </w:rPr>
      </w:pPr>
      <w:hyperlink r:id="rId82">
        <w:r w:rsidR="003711BF" w:rsidRPr="00622997">
          <w:rPr>
            <w:rFonts w:asciiTheme="minorHAnsi" w:hAnsiTheme="minorHAnsi" w:cstheme="minorHAnsi"/>
            <w:color w:val="1155CC"/>
            <w:u w:val="single"/>
          </w:rPr>
          <w:t>ODE CTE Program Application Resources</w:t>
        </w:r>
      </w:hyperlink>
      <w:r w:rsidR="003711BF" w:rsidRPr="00622997">
        <w:rPr>
          <w:rFonts w:asciiTheme="minorHAnsi" w:hAnsiTheme="minorHAnsi" w:cstheme="minorHAnsi"/>
        </w:rPr>
        <w:t xml:space="preserve"> </w:t>
      </w:r>
    </w:p>
    <w:p w14:paraId="00000121" w14:textId="77777777" w:rsidR="00246679" w:rsidRPr="00622997" w:rsidRDefault="002A0BB5">
      <w:pPr>
        <w:spacing w:before="100" w:after="100" w:line="276" w:lineRule="auto"/>
        <w:rPr>
          <w:rFonts w:asciiTheme="minorHAnsi" w:hAnsiTheme="minorHAnsi" w:cstheme="minorHAnsi"/>
        </w:rPr>
      </w:pPr>
      <w:hyperlink r:id="rId83">
        <w:r w:rsidR="003711BF" w:rsidRPr="00622997">
          <w:rPr>
            <w:rFonts w:asciiTheme="minorHAnsi" w:hAnsiTheme="minorHAnsi" w:cstheme="minorHAnsi"/>
            <w:color w:val="1155CC"/>
            <w:u w:val="single"/>
          </w:rPr>
          <w:t>CTE Policy Guidebook 2023-2024</w:t>
        </w:r>
      </w:hyperlink>
      <w:r w:rsidR="003711BF" w:rsidRPr="00622997">
        <w:rPr>
          <w:rFonts w:asciiTheme="minorHAnsi" w:hAnsiTheme="minorHAnsi" w:cstheme="minorHAnsi"/>
        </w:rPr>
        <w:t xml:space="preserve"> </w:t>
      </w:r>
    </w:p>
    <w:p w14:paraId="00000122" w14:textId="77777777" w:rsidR="00246679" w:rsidRPr="00622997" w:rsidRDefault="002A0BB5">
      <w:pPr>
        <w:spacing w:before="100" w:after="100" w:line="276" w:lineRule="auto"/>
        <w:rPr>
          <w:rFonts w:asciiTheme="minorHAnsi" w:hAnsiTheme="minorHAnsi" w:cstheme="minorHAnsi"/>
        </w:rPr>
      </w:pPr>
      <w:hyperlink r:id="rId84">
        <w:r w:rsidR="003711BF" w:rsidRPr="00622997">
          <w:rPr>
            <w:rFonts w:asciiTheme="minorHAnsi" w:hAnsiTheme="minorHAnsi" w:cstheme="minorHAnsi"/>
            <w:color w:val="1155CC"/>
            <w:u w:val="single"/>
          </w:rPr>
          <w:t>CTE Oregon Skill Sets : High Quality Programs of Study</w:t>
        </w:r>
      </w:hyperlink>
    </w:p>
    <w:p w14:paraId="00000123" w14:textId="77777777" w:rsidR="00246679" w:rsidRPr="00622997" w:rsidRDefault="002A0BB5">
      <w:pPr>
        <w:spacing w:before="100" w:after="100" w:line="276" w:lineRule="auto"/>
        <w:rPr>
          <w:rFonts w:asciiTheme="minorHAnsi" w:hAnsiTheme="minorHAnsi" w:cstheme="minorHAnsi"/>
        </w:rPr>
      </w:pPr>
      <w:hyperlink r:id="rId85">
        <w:r w:rsidR="003711BF" w:rsidRPr="00622997">
          <w:rPr>
            <w:rFonts w:asciiTheme="minorHAnsi" w:hAnsiTheme="minorHAnsi" w:cstheme="minorHAnsi"/>
            <w:color w:val="1155CC"/>
            <w:u w:val="single"/>
          </w:rPr>
          <w:t>NCES Course to Endorsement Catalogue</w:t>
        </w:r>
      </w:hyperlink>
      <w:r w:rsidR="003711BF" w:rsidRPr="00622997">
        <w:rPr>
          <w:rFonts w:asciiTheme="minorHAnsi" w:hAnsiTheme="minorHAnsi" w:cstheme="minorHAnsi"/>
        </w:rPr>
        <w:t xml:space="preserve"> </w:t>
      </w:r>
    </w:p>
    <w:p w14:paraId="00000124" w14:textId="77777777" w:rsidR="00246679" w:rsidRPr="00622997" w:rsidRDefault="002A0BB5">
      <w:pPr>
        <w:spacing w:before="100" w:after="100" w:line="276" w:lineRule="auto"/>
        <w:rPr>
          <w:rFonts w:asciiTheme="minorHAnsi" w:hAnsiTheme="minorHAnsi" w:cstheme="minorHAnsi"/>
        </w:rPr>
      </w:pPr>
      <w:hyperlink r:id="rId86">
        <w:r w:rsidR="003711BF" w:rsidRPr="00622997">
          <w:rPr>
            <w:rFonts w:asciiTheme="minorHAnsi" w:hAnsiTheme="minorHAnsi" w:cstheme="minorHAnsi"/>
            <w:color w:val="1155CC"/>
            <w:u w:val="single"/>
          </w:rPr>
          <w:t>Oregon Department of Education : Career and Technical Student Organizations</w:t>
        </w:r>
      </w:hyperlink>
      <w:r w:rsidR="003711BF" w:rsidRPr="00622997">
        <w:rPr>
          <w:rFonts w:asciiTheme="minorHAnsi" w:hAnsiTheme="minorHAnsi" w:cstheme="minorHAnsi"/>
        </w:rPr>
        <w:t xml:space="preserve"> </w:t>
      </w:r>
    </w:p>
    <w:p w14:paraId="00000125" w14:textId="77777777" w:rsidR="00246679" w:rsidRPr="00622997" w:rsidRDefault="002A0BB5">
      <w:pPr>
        <w:spacing w:before="100" w:after="100" w:line="276" w:lineRule="auto"/>
        <w:rPr>
          <w:rFonts w:asciiTheme="minorHAnsi" w:hAnsiTheme="minorHAnsi" w:cstheme="minorHAnsi"/>
        </w:rPr>
      </w:pPr>
      <w:hyperlink r:id="rId87" w:anchor="gid=621268056">
        <w:r w:rsidR="003711BF" w:rsidRPr="00622997">
          <w:rPr>
            <w:rFonts w:asciiTheme="minorHAnsi" w:hAnsiTheme="minorHAnsi" w:cstheme="minorHAnsi"/>
            <w:color w:val="0000EE"/>
            <w:u w:val="single"/>
          </w:rPr>
          <w:t>Oregon CTE Organization Chart 2023.xlsx</w:t>
        </w:r>
      </w:hyperlink>
    </w:p>
    <w:p w14:paraId="0000012F" w14:textId="57DF6F60" w:rsidR="007C1B50" w:rsidRDefault="003711BF" w:rsidP="0017139D">
      <w:pPr>
        <w:spacing w:before="100" w:after="100" w:line="276" w:lineRule="auto"/>
        <w:rPr>
          <w:b/>
          <w:sz w:val="20"/>
          <w:szCs w:val="20"/>
        </w:rPr>
      </w:pPr>
      <w:r>
        <w:rPr>
          <w:b/>
          <w:sz w:val="20"/>
          <w:szCs w:val="20"/>
        </w:rPr>
        <w:t xml:space="preserve"> </w:t>
      </w:r>
    </w:p>
    <w:p w14:paraId="00000130" w14:textId="45DA142F" w:rsidR="00246679" w:rsidRPr="007C1B50" w:rsidRDefault="007C1B50">
      <w:pPr>
        <w:rPr>
          <w:b/>
          <w:sz w:val="20"/>
          <w:szCs w:val="20"/>
        </w:rPr>
      </w:pPr>
      <w:r>
        <w:rPr>
          <w:b/>
          <w:sz w:val="20"/>
          <w:szCs w:val="20"/>
        </w:rPr>
        <w:br w:type="page"/>
      </w:r>
    </w:p>
    <w:p w14:paraId="00000131" w14:textId="1A597E43" w:rsidR="00246679" w:rsidRDefault="000F75AF" w:rsidP="0017139D">
      <w:pPr>
        <w:pStyle w:val="Heading1"/>
        <w:spacing w:before="100" w:after="100" w:line="276" w:lineRule="auto"/>
        <w:jc w:val="left"/>
        <w:rPr>
          <w:rFonts w:ascii="Copperplate Gothic Bold" w:hAnsi="Copperplate Gothic Bold"/>
          <w:sz w:val="22"/>
          <w:szCs w:val="22"/>
        </w:rPr>
      </w:pPr>
      <w:bookmarkStart w:id="57" w:name="_heading=h.qasbqsq2ml57" w:colFirst="0" w:colLast="0"/>
      <w:bookmarkStart w:id="58" w:name="_Toc160547108"/>
      <w:bookmarkEnd w:id="57"/>
      <w:r w:rsidRPr="0017139D">
        <w:rPr>
          <w:rFonts w:ascii="Copperplate Gothic Bold" w:hAnsi="Copperplate Gothic Bold"/>
          <w:sz w:val="22"/>
          <w:szCs w:val="22"/>
        </w:rPr>
        <w:t>APPENDIX</w:t>
      </w:r>
      <w:bookmarkEnd w:id="58"/>
      <w:r w:rsidR="003711BF" w:rsidRPr="0017139D">
        <w:rPr>
          <w:rFonts w:ascii="Copperplate Gothic Bold" w:hAnsi="Copperplate Gothic Bold"/>
          <w:sz w:val="22"/>
          <w:szCs w:val="22"/>
        </w:rPr>
        <w:t xml:space="preserve"> </w:t>
      </w:r>
    </w:p>
    <w:p w14:paraId="621CBF3E" w14:textId="45EB3127" w:rsidR="0017139D" w:rsidRPr="0017139D" w:rsidRDefault="0017139D" w:rsidP="007C1B50">
      <w:pPr>
        <w:pStyle w:val="Heading2"/>
        <w:spacing w:before="200"/>
        <w:rPr>
          <w:i w:val="0"/>
          <w:iCs w:val="0"/>
          <w:sz w:val="22"/>
          <w:szCs w:val="22"/>
          <w:u w:val="single"/>
        </w:rPr>
      </w:pPr>
      <w:bookmarkStart w:id="59" w:name="_Toc160547109"/>
      <w:r>
        <w:rPr>
          <w:i w:val="0"/>
          <w:iCs w:val="0"/>
          <w:sz w:val="22"/>
          <w:szCs w:val="22"/>
          <w:u w:val="single"/>
        </w:rPr>
        <w:t>DECISION COMMENTS BOX</w:t>
      </w:r>
      <w:bookmarkEnd w:id="59"/>
    </w:p>
    <w:p w14:paraId="03E193CE" w14:textId="159C0C35" w:rsidR="0017139D" w:rsidRPr="00622997" w:rsidRDefault="0017139D" w:rsidP="007C1B50">
      <w:pPr>
        <w:spacing w:after="200"/>
        <w:rPr>
          <w:rFonts w:asciiTheme="minorHAnsi" w:hAnsiTheme="minorHAnsi" w:cstheme="minorHAnsi"/>
        </w:rPr>
      </w:pPr>
      <w:r w:rsidRPr="00622997">
        <w:rPr>
          <w:rFonts w:asciiTheme="minorHAnsi" w:hAnsiTheme="minorHAnsi" w:cstheme="minorHAnsi"/>
        </w:rPr>
        <w:t>The Decision Comments box is used to share information during the application process. When an application is submitted</w:t>
      </w:r>
      <w:r w:rsidR="007C1B50">
        <w:rPr>
          <w:rFonts w:asciiTheme="minorHAnsi" w:hAnsiTheme="minorHAnsi" w:cstheme="minorHAnsi"/>
        </w:rPr>
        <w:t xml:space="preserve"> to ODE, </w:t>
      </w:r>
      <w:r w:rsidRPr="00622997">
        <w:rPr>
          <w:rFonts w:asciiTheme="minorHAnsi" w:hAnsiTheme="minorHAnsi" w:cstheme="minorHAnsi"/>
        </w:rPr>
        <w:t xml:space="preserve">sent back for revision by Regional Coordinators or </w:t>
      </w:r>
      <w:r w:rsidR="007C1B50">
        <w:rPr>
          <w:rFonts w:asciiTheme="minorHAnsi" w:hAnsiTheme="minorHAnsi" w:cstheme="minorHAnsi"/>
        </w:rPr>
        <w:t xml:space="preserve">ODE </w:t>
      </w:r>
      <w:r w:rsidRPr="00622997">
        <w:rPr>
          <w:rFonts w:asciiTheme="minorHAnsi" w:hAnsiTheme="minorHAnsi" w:cstheme="minorHAnsi"/>
        </w:rPr>
        <w:t>Content Specialists</w:t>
      </w:r>
      <w:r w:rsidR="007C1B50">
        <w:rPr>
          <w:rFonts w:asciiTheme="minorHAnsi" w:hAnsiTheme="minorHAnsi" w:cstheme="minorHAnsi"/>
        </w:rPr>
        <w:t>,</w:t>
      </w:r>
      <w:r w:rsidRPr="00622997">
        <w:rPr>
          <w:rFonts w:asciiTheme="minorHAnsi" w:hAnsiTheme="minorHAnsi" w:cstheme="minorHAnsi"/>
        </w:rPr>
        <w:t xml:space="preserve"> or approved</w:t>
      </w:r>
      <w:r w:rsidR="007C1B50">
        <w:rPr>
          <w:rFonts w:asciiTheme="minorHAnsi" w:hAnsiTheme="minorHAnsi" w:cstheme="minorHAnsi"/>
        </w:rPr>
        <w:t xml:space="preserve">, </w:t>
      </w:r>
      <w:r w:rsidRPr="00622997">
        <w:rPr>
          <w:rFonts w:asciiTheme="minorHAnsi" w:hAnsiTheme="minorHAnsi" w:cstheme="minorHAnsi"/>
        </w:rPr>
        <w:t xml:space="preserve">comments can be provided. Any explanations of immediate or </w:t>
      </w:r>
      <w:r w:rsidR="00F03A9C" w:rsidRPr="00622997">
        <w:rPr>
          <w:rFonts w:asciiTheme="minorHAnsi" w:hAnsiTheme="minorHAnsi" w:cstheme="minorHAnsi"/>
        </w:rPr>
        <w:t>long-term</w:t>
      </w:r>
      <w:r w:rsidRPr="00622997">
        <w:rPr>
          <w:rFonts w:asciiTheme="minorHAnsi" w:hAnsiTheme="minorHAnsi" w:cstheme="minorHAnsi"/>
        </w:rPr>
        <w:t xml:space="preserve"> changes should be listed here as documentation during the application process. Comments </w:t>
      </w:r>
      <w:r w:rsidR="007C1B50">
        <w:rPr>
          <w:rFonts w:asciiTheme="minorHAnsi" w:hAnsiTheme="minorHAnsi" w:cstheme="minorHAnsi"/>
        </w:rPr>
        <w:t>made in</w:t>
      </w:r>
      <w:r w:rsidRPr="00622997">
        <w:rPr>
          <w:rFonts w:asciiTheme="minorHAnsi" w:hAnsiTheme="minorHAnsi" w:cstheme="minorHAnsi"/>
        </w:rPr>
        <w:t xml:space="preserve"> the Decision Comment box are public record and will remain available until a new application is submitted for the approved </w:t>
      </w:r>
      <w:r w:rsidR="00F03A9C" w:rsidRPr="00622997">
        <w:rPr>
          <w:rFonts w:asciiTheme="minorHAnsi" w:hAnsiTheme="minorHAnsi" w:cstheme="minorHAnsi"/>
        </w:rPr>
        <w:t>program in</w:t>
      </w:r>
      <w:r w:rsidRPr="00622997">
        <w:rPr>
          <w:rFonts w:asciiTheme="minorHAnsi" w:hAnsiTheme="minorHAnsi" w:cstheme="minorHAnsi"/>
        </w:rPr>
        <w:t xml:space="preserve"> one to four years. </w:t>
      </w:r>
    </w:p>
    <w:p w14:paraId="7FEFF6FC" w14:textId="5E56E5E0" w:rsidR="0017139D" w:rsidRPr="00622997" w:rsidRDefault="0017139D" w:rsidP="007C1B50">
      <w:pPr>
        <w:spacing w:after="100"/>
        <w:rPr>
          <w:rFonts w:asciiTheme="minorHAnsi" w:hAnsiTheme="minorHAnsi" w:cstheme="minorHAnsi"/>
        </w:rPr>
      </w:pPr>
      <w:r w:rsidRPr="00622997">
        <w:rPr>
          <w:rFonts w:asciiTheme="minorHAnsi" w:hAnsiTheme="minorHAnsi" w:cstheme="minorHAnsi"/>
        </w:rPr>
        <w:t xml:space="preserve">Type any notes/comments into the box </w:t>
      </w:r>
      <w:r w:rsidR="00F03A9C">
        <w:rPr>
          <w:rFonts w:asciiTheme="minorHAnsi" w:hAnsiTheme="minorHAnsi" w:cstheme="minorHAnsi"/>
        </w:rPr>
        <w:t xml:space="preserve">right before </w:t>
      </w:r>
      <w:r w:rsidRPr="00622997">
        <w:rPr>
          <w:rFonts w:asciiTheme="minorHAnsi" w:hAnsiTheme="minorHAnsi" w:cstheme="minorHAnsi"/>
        </w:rPr>
        <w:t>submission</w:t>
      </w:r>
      <w:r w:rsidR="007C1B50">
        <w:rPr>
          <w:rFonts w:asciiTheme="minorHAnsi" w:hAnsiTheme="minorHAnsi" w:cstheme="minorHAnsi"/>
        </w:rPr>
        <w:t>/rejection</w:t>
      </w:r>
      <w:r w:rsidRPr="00622997">
        <w:rPr>
          <w:rFonts w:asciiTheme="minorHAnsi" w:hAnsiTheme="minorHAnsi" w:cstheme="minorHAnsi"/>
        </w:rPr>
        <w:t>. Submission or Rejection of the application will save the comment</w:t>
      </w:r>
      <w:r w:rsidR="007C1B50">
        <w:rPr>
          <w:rFonts w:asciiTheme="minorHAnsi" w:hAnsiTheme="minorHAnsi" w:cstheme="minorHAnsi"/>
        </w:rPr>
        <w:t xml:space="preserve"> and the comment will be included in the system generated email</w:t>
      </w:r>
      <w:r w:rsidRPr="00622997">
        <w:rPr>
          <w:rFonts w:asciiTheme="minorHAnsi" w:hAnsiTheme="minorHAnsi" w:cstheme="minorHAnsi"/>
        </w:rPr>
        <w:t>. The most recent comments are listed in the Decision Comments box. Previously comments made by Regional Coordinators and Content Specialists are listed below. To review a previous comment in its entirety, click the View button in the specific comments row.</w:t>
      </w:r>
    </w:p>
    <w:p w14:paraId="05D5474B" w14:textId="60D36374" w:rsidR="0017139D" w:rsidRPr="007C1B50" w:rsidRDefault="0017139D" w:rsidP="007C1B50">
      <w:pPr>
        <w:spacing w:after="200"/>
        <w:jc w:val="center"/>
        <w:rPr>
          <w:rFonts w:asciiTheme="minorHAnsi" w:eastAsia="Calibri" w:hAnsiTheme="minorHAnsi" w:cstheme="minorHAnsi"/>
        </w:rPr>
      </w:pPr>
      <w:r w:rsidRPr="00622997">
        <w:rPr>
          <w:rFonts w:asciiTheme="minorHAnsi" w:hAnsiTheme="minorHAnsi" w:cstheme="minorHAnsi"/>
          <w:noProof/>
        </w:rPr>
        <w:drawing>
          <wp:inline distT="114300" distB="114300" distL="114300" distR="114300" wp14:anchorId="2758C3C0" wp14:editId="7847B605">
            <wp:extent cx="6548438" cy="1891771"/>
            <wp:effectExtent l="57150" t="57150" r="100330" b="89535"/>
            <wp:docPr id="1584763308" name="image13.png" descr="Screenshot of the CTE Information System start a new CTE program application page. The screenshot highlights the Decision Comments area of the application where Regional Coordinators and ODE Content Specialists can make comments for School Level Users regarding the application."/>
            <wp:cNvGraphicFramePr/>
            <a:graphic xmlns:a="http://schemas.openxmlformats.org/drawingml/2006/main">
              <a:graphicData uri="http://schemas.openxmlformats.org/drawingml/2006/picture">
                <pic:pic xmlns:pic="http://schemas.openxmlformats.org/drawingml/2006/picture">
                  <pic:nvPicPr>
                    <pic:cNvPr id="1584763308" name="image13.png" descr="Screenshot of the CTE Information System start a new CTE program application page. The screenshot highlights the Decision Comments area of the application where Regional Coordinators and ODE Content Specialists can make comments for School Level Users regarding the application."/>
                    <pic:cNvPicPr preferRelativeResize="0"/>
                  </pic:nvPicPr>
                  <pic:blipFill>
                    <a:blip r:embed="rId88"/>
                    <a:srcRect/>
                    <a:stretch>
                      <a:fillRect/>
                    </a:stretch>
                  </pic:blipFill>
                  <pic:spPr>
                    <a:xfrm>
                      <a:off x="0" y="0"/>
                      <a:ext cx="6548438" cy="1891771"/>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00000132" w14:textId="351DC2F6" w:rsidR="00246679" w:rsidRPr="000F75AF" w:rsidRDefault="003711BF" w:rsidP="007C1B50">
      <w:pPr>
        <w:pStyle w:val="Heading2"/>
        <w:spacing w:before="0"/>
        <w:rPr>
          <w:i w:val="0"/>
          <w:iCs w:val="0"/>
          <w:sz w:val="22"/>
          <w:szCs w:val="22"/>
          <w:u w:val="single"/>
        </w:rPr>
      </w:pPr>
      <w:bookmarkStart w:id="60" w:name="_heading=h.ln33cg6at257" w:colFirst="0" w:colLast="0"/>
      <w:bookmarkStart w:id="61" w:name="_Toc160547110"/>
      <w:bookmarkEnd w:id="60"/>
      <w:r w:rsidRPr="000F75AF">
        <w:rPr>
          <w:i w:val="0"/>
          <w:iCs w:val="0"/>
          <w:sz w:val="22"/>
          <w:szCs w:val="22"/>
          <w:u w:val="single"/>
        </w:rPr>
        <w:t xml:space="preserve">CTE </w:t>
      </w:r>
      <w:r w:rsidR="000F75AF">
        <w:rPr>
          <w:i w:val="0"/>
          <w:iCs w:val="0"/>
          <w:sz w:val="22"/>
          <w:szCs w:val="22"/>
          <w:u w:val="single"/>
        </w:rPr>
        <w:t>GUIDANCE FOR NCES COURSE CODE UTILIZATION</w:t>
      </w:r>
      <w:bookmarkEnd w:id="61"/>
    </w:p>
    <w:p w14:paraId="00000133" w14:textId="6367F179" w:rsidR="00246679" w:rsidRPr="00622997" w:rsidRDefault="003711BF" w:rsidP="004A51D1">
      <w:pPr>
        <w:spacing w:after="200"/>
        <w:rPr>
          <w:rFonts w:asciiTheme="minorHAnsi" w:eastAsia="Calibri" w:hAnsiTheme="minorHAnsi" w:cstheme="minorHAnsi"/>
        </w:rPr>
      </w:pPr>
      <w:r w:rsidRPr="00622997">
        <w:rPr>
          <w:rFonts w:asciiTheme="minorHAnsi" w:eastAsia="Calibri" w:hAnsiTheme="minorHAnsi" w:cstheme="minorHAnsi"/>
        </w:rPr>
        <w:t xml:space="preserve">It is expected that all courses connected to a CTE Program of Study be tied to the NCES course codes listed within the respective CTE content area and/or instructional </w:t>
      </w:r>
      <w:r w:rsidR="004A51D1" w:rsidRPr="00622997">
        <w:rPr>
          <w:rFonts w:asciiTheme="minorHAnsi" w:eastAsia="Calibri" w:hAnsiTheme="minorHAnsi" w:cstheme="minorHAnsi"/>
        </w:rPr>
        <w:t>focus and</w:t>
      </w:r>
      <w:r w:rsidRPr="00622997">
        <w:rPr>
          <w:rFonts w:asciiTheme="minorHAnsi" w:eastAsia="Calibri" w:hAnsiTheme="minorHAnsi" w:cstheme="minorHAnsi"/>
        </w:rPr>
        <w:t xml:space="preserve"> be taught by a teacher with the appropriate CTE endorsement.  There may be instances that a “non-CTE NCES codes” could be utilized within a CTE Program of Study.  The “non-CTE NCES codes” are the exception and not the rule within CTE programming. </w:t>
      </w:r>
    </w:p>
    <w:p w14:paraId="57922B79" w14:textId="297991CA" w:rsidR="007C1B50" w:rsidRDefault="003711BF" w:rsidP="004A51D1">
      <w:pPr>
        <w:spacing w:after="200"/>
        <w:rPr>
          <w:rFonts w:asciiTheme="minorHAnsi" w:eastAsia="Calibri" w:hAnsiTheme="minorHAnsi" w:cstheme="minorHAnsi"/>
        </w:rPr>
      </w:pPr>
      <w:r w:rsidRPr="00622997">
        <w:rPr>
          <w:rFonts w:asciiTheme="minorHAnsi" w:eastAsia="Calibri" w:hAnsiTheme="minorHAnsi" w:cstheme="minorHAnsi"/>
        </w:rPr>
        <w:t xml:space="preserve">As a teacher, administrator, Regional </w:t>
      </w:r>
      <w:r w:rsidR="004A51D1" w:rsidRPr="00622997">
        <w:rPr>
          <w:rFonts w:asciiTheme="minorHAnsi" w:eastAsia="Calibri" w:hAnsiTheme="minorHAnsi" w:cstheme="minorHAnsi"/>
        </w:rPr>
        <w:t>Coordinator,</w:t>
      </w:r>
      <w:r w:rsidRPr="00622997">
        <w:rPr>
          <w:rFonts w:asciiTheme="minorHAnsi" w:eastAsia="Calibri" w:hAnsiTheme="minorHAnsi" w:cstheme="minorHAnsi"/>
        </w:rPr>
        <w:t xml:space="preserve"> or </w:t>
      </w:r>
      <w:r w:rsidR="004A51D1">
        <w:rPr>
          <w:rFonts w:asciiTheme="minorHAnsi" w:eastAsia="Calibri" w:hAnsiTheme="minorHAnsi" w:cstheme="minorHAnsi"/>
        </w:rPr>
        <w:t>A</w:t>
      </w:r>
      <w:r w:rsidRPr="00622997">
        <w:rPr>
          <w:rFonts w:asciiTheme="minorHAnsi" w:eastAsia="Calibri" w:hAnsiTheme="minorHAnsi" w:cstheme="minorHAnsi"/>
        </w:rPr>
        <w:t xml:space="preserve">dvisory </w:t>
      </w:r>
      <w:r w:rsidR="004A51D1">
        <w:rPr>
          <w:rFonts w:asciiTheme="minorHAnsi" w:eastAsia="Calibri" w:hAnsiTheme="minorHAnsi" w:cstheme="minorHAnsi"/>
        </w:rPr>
        <w:t>C</w:t>
      </w:r>
      <w:r w:rsidRPr="00622997">
        <w:rPr>
          <w:rFonts w:asciiTheme="minorHAnsi" w:eastAsia="Calibri" w:hAnsiTheme="minorHAnsi" w:cstheme="minorHAnsi"/>
        </w:rPr>
        <w:t>ommittee is considering the inclusion or addition of a “non-CTE courses” it is important to communicate the intent, logic model and sequencing of courses that supports the rationale to include the course(s) in a CTE Program of Study.  Some CTE Programs of Study have a natural connection to the student learning outcomes of a non-CTE course.  A technical approach to environmental science for the Natural Resources Program of Study and anatomy and physiology within the Health Occupations Program of Study are examples of where a non-CTE course could be appropriate for a CTE Program of Study.  Yet, a biology course that is a school district requirement, cannot be included within an Agriculture Science and Technology CTE Program of Study.  As a rule of thumb, any course that is required to be taken by all students cannot be included within a CTE Program of Study</w:t>
      </w:r>
      <w:r w:rsidR="004A51D1">
        <w:rPr>
          <w:rFonts w:asciiTheme="minorHAnsi" w:eastAsia="Calibri" w:hAnsiTheme="minorHAnsi" w:cstheme="minorHAnsi"/>
        </w:rPr>
        <w:t>.</w:t>
      </w:r>
      <w:r w:rsidRPr="00622997">
        <w:rPr>
          <w:rFonts w:asciiTheme="minorHAnsi" w:eastAsia="Calibri" w:hAnsiTheme="minorHAnsi" w:cstheme="minorHAnsi"/>
        </w:rPr>
        <w:t xml:space="preserve"> In cases where non-CTE NCES courses are being included within a CTE Program of Study, explicit examples must be provided to show how the student learning outcomes are connected to the CTE Skillset that the Program of Study is built upon. </w:t>
      </w:r>
    </w:p>
    <w:p w14:paraId="00000135" w14:textId="0E408E1C" w:rsidR="00246679" w:rsidRPr="004A51D1" w:rsidRDefault="003711BF" w:rsidP="004A51D1">
      <w:pPr>
        <w:spacing w:after="200"/>
        <w:rPr>
          <w:rFonts w:asciiTheme="minorHAnsi" w:eastAsia="Calibri" w:hAnsiTheme="minorHAnsi" w:cstheme="minorHAnsi"/>
        </w:rPr>
      </w:pPr>
      <w:r w:rsidRPr="004A51D1">
        <w:rPr>
          <w:rFonts w:asciiTheme="minorHAnsi" w:eastAsia="Calibri" w:hAnsiTheme="minorHAnsi" w:cstheme="minorHAnsi"/>
          <w:highlight w:val="white"/>
        </w:rPr>
        <w:t xml:space="preserve">OAR 584-230-0020 authorizes a teacher for instructional assignments within the scope of the approved CTE endorsement, as determined by NCES course codes. </w:t>
      </w:r>
      <w:r w:rsidRPr="004A51D1">
        <w:rPr>
          <w:rFonts w:asciiTheme="minorHAnsi" w:eastAsia="Calibri" w:hAnsiTheme="minorHAnsi" w:cstheme="minorHAnsi"/>
        </w:rPr>
        <w:t>OAR</w:t>
      </w:r>
      <w:r w:rsidR="004A51D1" w:rsidRPr="004A51D1">
        <w:rPr>
          <w:rFonts w:asciiTheme="minorHAnsi" w:eastAsia="Calibri" w:hAnsiTheme="minorHAnsi" w:cstheme="minorHAnsi"/>
        </w:rPr>
        <w:t xml:space="preserve"> </w:t>
      </w:r>
      <w:r w:rsidRPr="004A51D1">
        <w:rPr>
          <w:rFonts w:asciiTheme="minorHAnsi" w:eastAsia="Calibri" w:hAnsiTheme="minorHAnsi" w:cstheme="minorHAnsi"/>
        </w:rPr>
        <w:t>(584-210-01700) provide</w:t>
      </w:r>
      <w:r w:rsidR="004A51D1" w:rsidRPr="004A51D1">
        <w:rPr>
          <w:rFonts w:asciiTheme="minorHAnsi" w:eastAsia="Calibri" w:hAnsiTheme="minorHAnsi" w:cstheme="minorHAnsi"/>
        </w:rPr>
        <w:t>s</w:t>
      </w:r>
      <w:r w:rsidRPr="004A51D1">
        <w:rPr>
          <w:rFonts w:asciiTheme="minorHAnsi" w:eastAsia="Calibri" w:hAnsiTheme="minorHAnsi" w:cstheme="minorHAnsi"/>
        </w:rPr>
        <w:t xml:space="preserve"> guidance for educator mis-assignment allowing teachers on unrestricted licenses to teach in an out-of-field subject-matter endorsement not to exceed 10 hours per week.  Per OAR (584-210-0160) this provision does not apply to teaching assignments in ODE approved CTE Programs. EXAMPLE:  </w:t>
      </w:r>
      <w:r w:rsidRPr="004A51D1">
        <w:rPr>
          <w:rFonts w:asciiTheme="minorHAnsi" w:eastAsia="Calibri" w:hAnsiTheme="minorHAnsi" w:cstheme="minorHAnsi"/>
          <w:highlight w:val="white"/>
        </w:rPr>
        <w:t xml:space="preserve">An advanced math teacher without a CTE endorsement teaching mechanical engineering in an ODE-approved CTE program would require a </w:t>
      </w:r>
      <w:hyperlink r:id="rId89">
        <w:r w:rsidRPr="004A51D1">
          <w:rPr>
            <w:rFonts w:asciiTheme="minorHAnsi" w:eastAsia="Calibri" w:hAnsiTheme="minorHAnsi" w:cstheme="minorHAnsi"/>
            <w:color w:val="1155CC"/>
            <w:highlight w:val="white"/>
            <w:u w:val="single"/>
          </w:rPr>
          <w:t>LCA</w:t>
        </w:r>
      </w:hyperlink>
      <w:r w:rsidRPr="004A51D1">
        <w:rPr>
          <w:rFonts w:asciiTheme="minorHAnsi" w:eastAsia="Calibri" w:hAnsiTheme="minorHAnsi" w:cstheme="minorHAnsi"/>
          <w:highlight w:val="white"/>
        </w:rPr>
        <w:t xml:space="preserve"> for the CTE endorsement.   As with considering the</w:t>
      </w:r>
      <w:r w:rsidRPr="004A51D1">
        <w:rPr>
          <w:rFonts w:asciiTheme="minorHAnsi" w:eastAsia="Calibri" w:hAnsiTheme="minorHAnsi" w:cstheme="minorHAnsi"/>
        </w:rPr>
        <w:t xml:space="preserve"> inclusion or addition of a “non-CTE course” it is important to communicate the intent and rationale for including a non-CTE licensed teacher in an approved CTE program of study.</w:t>
      </w:r>
    </w:p>
    <w:p w14:paraId="00000136" w14:textId="77777777" w:rsidR="00246679" w:rsidRPr="00622997" w:rsidRDefault="003711BF" w:rsidP="004A51D1">
      <w:pPr>
        <w:spacing w:after="200"/>
        <w:rPr>
          <w:rFonts w:asciiTheme="minorHAnsi" w:eastAsia="Calibri" w:hAnsiTheme="minorHAnsi" w:cstheme="minorHAnsi"/>
        </w:rPr>
      </w:pPr>
      <w:r w:rsidRPr="00622997">
        <w:rPr>
          <w:rFonts w:asciiTheme="minorHAnsi" w:eastAsia="Calibri" w:hAnsiTheme="minorHAnsi" w:cstheme="minorHAnsi"/>
        </w:rPr>
        <w:t xml:space="preserve">School systems are encouraged to reach out to Carly Sichley carly.sichley@state.or.us and the respective CTE Content Education Specialist with specific questions related to the non-CTE course and content area.  There may be a delay / time lag in getting a non-CTE course approved in the Program of Study due to the updates required within the data system.   </w:t>
      </w:r>
    </w:p>
    <w:p w14:paraId="00000138" w14:textId="6E925FD8" w:rsidR="00246679" w:rsidRPr="00622997" w:rsidRDefault="003711BF" w:rsidP="004A51D1">
      <w:pPr>
        <w:spacing w:after="200"/>
        <w:rPr>
          <w:rFonts w:asciiTheme="minorHAnsi" w:eastAsia="Calibri" w:hAnsiTheme="minorHAnsi" w:cstheme="minorHAnsi"/>
        </w:rPr>
      </w:pPr>
      <w:r w:rsidRPr="00622997">
        <w:rPr>
          <w:rFonts w:asciiTheme="minorHAnsi" w:eastAsia="Calibri" w:hAnsiTheme="minorHAnsi" w:cstheme="minorHAnsi"/>
        </w:rPr>
        <w:t>The following links provide the context for awarding “academic credit” / graduation credit for CTE courses.  The Oregon State Board of Education has acknowledged and approved the awarding of “Applied Academic Credit for CTE courses”.</w:t>
      </w:r>
    </w:p>
    <w:p w14:paraId="00000139" w14:textId="77777777" w:rsidR="00246679" w:rsidRPr="00622997" w:rsidRDefault="003711BF" w:rsidP="007C1B50">
      <w:pPr>
        <w:rPr>
          <w:rFonts w:asciiTheme="minorHAnsi" w:eastAsia="Calibri" w:hAnsiTheme="minorHAnsi" w:cstheme="minorHAnsi"/>
        </w:rPr>
      </w:pPr>
      <w:r w:rsidRPr="00622997">
        <w:rPr>
          <w:rFonts w:asciiTheme="minorHAnsi" w:eastAsia="Calibri" w:hAnsiTheme="minorHAnsi" w:cstheme="minorHAnsi"/>
        </w:rPr>
        <w:t xml:space="preserve"> Applied Academics</w:t>
      </w:r>
    </w:p>
    <w:p w14:paraId="0000013A" w14:textId="77777777" w:rsidR="00246679" w:rsidRPr="00622997" w:rsidRDefault="002A0BB5" w:rsidP="007C1B50">
      <w:pPr>
        <w:numPr>
          <w:ilvl w:val="0"/>
          <w:numId w:val="4"/>
        </w:numPr>
        <w:shd w:val="clear" w:color="auto" w:fill="FFFFFF"/>
        <w:rPr>
          <w:rFonts w:asciiTheme="minorHAnsi" w:eastAsia="Calibri" w:hAnsiTheme="minorHAnsi" w:cstheme="minorHAnsi"/>
          <w:color w:val="1F497D"/>
        </w:rPr>
      </w:pPr>
      <w:hyperlink r:id="rId90">
        <w:r w:rsidR="003711BF" w:rsidRPr="00622997">
          <w:rPr>
            <w:rFonts w:asciiTheme="minorHAnsi" w:eastAsia="Calibri" w:hAnsiTheme="minorHAnsi" w:cstheme="minorHAnsi"/>
            <w:color w:val="1F497D"/>
            <w:u w:val="single"/>
          </w:rPr>
          <w:t>Oregon Applied Academic Project Final Report</w:t>
        </w:r>
      </w:hyperlink>
    </w:p>
    <w:p w14:paraId="0000013B" w14:textId="77777777" w:rsidR="00246679" w:rsidRPr="00622997" w:rsidRDefault="002A0BB5" w:rsidP="007C1B50">
      <w:pPr>
        <w:numPr>
          <w:ilvl w:val="0"/>
          <w:numId w:val="4"/>
        </w:numPr>
        <w:shd w:val="clear" w:color="auto" w:fill="FFFFFF"/>
        <w:rPr>
          <w:rFonts w:asciiTheme="minorHAnsi" w:eastAsia="Calibri" w:hAnsiTheme="minorHAnsi" w:cstheme="minorHAnsi"/>
          <w:color w:val="1F497D"/>
        </w:rPr>
      </w:pPr>
      <w:hyperlink r:id="rId91">
        <w:r w:rsidR="003711BF" w:rsidRPr="00622997">
          <w:rPr>
            <w:rFonts w:asciiTheme="minorHAnsi" w:eastAsia="Calibri" w:hAnsiTheme="minorHAnsi" w:cstheme="minorHAnsi"/>
            <w:color w:val="1F497D"/>
            <w:u w:val="single"/>
          </w:rPr>
          <w:t>Applied Academic Case Study Summary Report</w:t>
        </w:r>
      </w:hyperlink>
    </w:p>
    <w:p w14:paraId="0000013C" w14:textId="77777777" w:rsidR="00246679" w:rsidRPr="00622997" w:rsidRDefault="002A0BB5" w:rsidP="007C1B50">
      <w:pPr>
        <w:numPr>
          <w:ilvl w:val="0"/>
          <w:numId w:val="4"/>
        </w:numPr>
        <w:shd w:val="clear" w:color="auto" w:fill="FFFFFF"/>
        <w:rPr>
          <w:rFonts w:asciiTheme="minorHAnsi" w:eastAsia="Calibri" w:hAnsiTheme="minorHAnsi" w:cstheme="minorHAnsi"/>
          <w:color w:val="1F497D"/>
        </w:rPr>
      </w:pPr>
      <w:hyperlink r:id="rId92">
        <w:r w:rsidR="003711BF" w:rsidRPr="00622997">
          <w:rPr>
            <w:rFonts w:asciiTheme="minorHAnsi" w:eastAsia="Calibri" w:hAnsiTheme="minorHAnsi" w:cstheme="minorHAnsi"/>
            <w:color w:val="1F497D"/>
            <w:u w:val="single"/>
          </w:rPr>
          <w:t>Applied Academics Brief</w:t>
        </w:r>
      </w:hyperlink>
    </w:p>
    <w:p w14:paraId="0000013F" w14:textId="6873492C" w:rsidR="00246679" w:rsidRPr="00306F42" w:rsidRDefault="002A0BB5" w:rsidP="007C1B50">
      <w:pPr>
        <w:numPr>
          <w:ilvl w:val="0"/>
          <w:numId w:val="4"/>
        </w:numPr>
        <w:shd w:val="clear" w:color="auto" w:fill="FFFFFF"/>
        <w:rPr>
          <w:rFonts w:asciiTheme="minorHAnsi" w:eastAsia="Calibri" w:hAnsiTheme="minorHAnsi" w:cstheme="minorHAnsi"/>
          <w:color w:val="1F497D"/>
        </w:rPr>
      </w:pPr>
      <w:hyperlink r:id="rId93">
        <w:r w:rsidR="003711BF" w:rsidRPr="00622997">
          <w:rPr>
            <w:rFonts w:asciiTheme="minorHAnsi" w:eastAsia="Calibri" w:hAnsiTheme="minorHAnsi" w:cstheme="minorHAnsi"/>
            <w:color w:val="1F497D"/>
            <w:u w:val="single"/>
          </w:rPr>
          <w:t>Applied Academic Guidelines</w:t>
        </w:r>
      </w:hyperlink>
    </w:p>
    <w:p w14:paraId="558AB0CE" w14:textId="1A833EE0" w:rsidR="00D50EFA" w:rsidRPr="00D50EFA" w:rsidRDefault="006F0027" w:rsidP="00D50EFA">
      <w:pPr>
        <w:rPr>
          <w:rFonts w:asciiTheme="minorHAnsi" w:eastAsia="Calibri" w:hAnsiTheme="minorHAnsi" w:cstheme="minorHAnsi"/>
          <w:color w:val="1F497D"/>
        </w:rPr>
      </w:pPr>
      <w:r>
        <w:rPr>
          <w:rFonts w:asciiTheme="minorHAnsi" w:eastAsia="Calibri" w:hAnsiTheme="minorHAnsi" w:cstheme="minorHAnsi"/>
          <w:color w:val="1F497D"/>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6"/>
        <w:gridCol w:w="2484"/>
      </w:tblGrid>
      <w:tr w:rsidR="00D50EFA" w:rsidRPr="0065653C" w14:paraId="3D0D4365" w14:textId="77777777" w:rsidTr="00EE3BE9">
        <w:trPr>
          <w:trHeight w:val="1980"/>
        </w:trPr>
        <w:tc>
          <w:tcPr>
            <w:tcW w:w="7596" w:type="dxa"/>
            <w:tcBorders>
              <w:top w:val="nil"/>
              <w:left w:val="nil"/>
              <w:bottom w:val="nil"/>
              <w:right w:val="nil"/>
            </w:tcBorders>
          </w:tcPr>
          <w:tbl>
            <w:tblPr>
              <w:tblW w:w="7380" w:type="dxa"/>
              <w:tblLook w:val="04A0" w:firstRow="1" w:lastRow="0" w:firstColumn="1" w:lastColumn="0" w:noHBand="0" w:noVBand="1"/>
            </w:tblPr>
            <w:tblGrid>
              <w:gridCol w:w="3708"/>
              <w:gridCol w:w="3672"/>
            </w:tblGrid>
            <w:tr w:rsidR="00D50EFA" w:rsidRPr="0065653C" w14:paraId="4B70D29B" w14:textId="77777777" w:rsidTr="00EE3BE9">
              <w:trPr>
                <w:trHeight w:val="2179"/>
              </w:trPr>
              <w:tc>
                <w:tcPr>
                  <w:tcW w:w="3708" w:type="dxa"/>
                </w:tcPr>
                <w:p w14:paraId="44ADA959" w14:textId="77777777" w:rsidR="00D50EFA" w:rsidRPr="0065653C" w:rsidRDefault="00D50EFA" w:rsidP="00EE3BE9">
                  <w:pPr>
                    <w:rPr>
                      <w:rFonts w:cs="Times New Roman"/>
                      <w:color w:val="0000FF"/>
                    </w:rPr>
                  </w:pPr>
                  <w:r w:rsidRPr="0065653C">
                    <w:rPr>
                      <w:rFonts w:cs="Times New Roman"/>
                      <w:noProof/>
                      <w:sz w:val="18"/>
                    </w:rPr>
                    <w:drawing>
                      <wp:inline distT="0" distB="0" distL="0" distR="0" wp14:anchorId="40DF5302" wp14:editId="1DC56C48">
                        <wp:extent cx="2152650" cy="447675"/>
                        <wp:effectExtent l="0" t="0" r="0" b="0"/>
                        <wp:docPr id="274" name="Picture 1" descr="ode_logo_print_LIGH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e_logo_print_LIGHT Backgroun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52650" cy="447675"/>
                                </a:xfrm>
                                <a:prstGeom prst="rect">
                                  <a:avLst/>
                                </a:prstGeom>
                                <a:noFill/>
                                <a:ln>
                                  <a:noFill/>
                                </a:ln>
                              </pic:spPr>
                            </pic:pic>
                          </a:graphicData>
                        </a:graphic>
                      </wp:inline>
                    </w:drawing>
                  </w:r>
                </w:p>
                <w:p w14:paraId="5546A55B" w14:textId="77777777" w:rsidR="00D50EFA" w:rsidRPr="0065653C" w:rsidRDefault="00D50EFA" w:rsidP="00EE3BE9">
                  <w:pPr>
                    <w:pStyle w:val="Heading2"/>
                    <w:rPr>
                      <w:rFonts w:cs="Times New Roman"/>
                      <w:sz w:val="18"/>
                    </w:rPr>
                  </w:pPr>
                  <w:r w:rsidRPr="0065653C">
                    <w:rPr>
                      <w:rFonts w:cs="Times New Roman"/>
                      <w:sz w:val="18"/>
                    </w:rPr>
                    <w:t>Office of Educational Improvement and Innovation</w:t>
                  </w:r>
                </w:p>
                <w:p w14:paraId="12426EBA" w14:textId="77777777" w:rsidR="00D50EFA" w:rsidRPr="0065653C" w:rsidRDefault="00D50EFA" w:rsidP="00EE3BE9">
                  <w:pPr>
                    <w:rPr>
                      <w:rFonts w:cs="Times New Roman"/>
                      <w:sz w:val="10"/>
                    </w:rPr>
                  </w:pPr>
                  <w:r w:rsidRPr="0065653C">
                    <w:rPr>
                      <w:rFonts w:cs="Times New Roman"/>
                      <w:sz w:val="10"/>
                    </w:rPr>
                    <w:t>Public Service Building</w:t>
                  </w:r>
                </w:p>
                <w:p w14:paraId="199E80CE" w14:textId="77777777" w:rsidR="00D50EFA" w:rsidRPr="0065653C" w:rsidRDefault="00D50EFA" w:rsidP="00EE3BE9">
                  <w:pPr>
                    <w:rPr>
                      <w:rFonts w:cs="Times New Roman"/>
                      <w:sz w:val="10"/>
                    </w:rPr>
                  </w:pPr>
                  <w:r w:rsidRPr="0065653C">
                    <w:rPr>
                      <w:rFonts w:cs="Times New Roman"/>
                      <w:sz w:val="10"/>
                    </w:rPr>
                    <w:t>255 Capitol Street NE</w:t>
                  </w:r>
                </w:p>
                <w:p w14:paraId="70C03141" w14:textId="77777777" w:rsidR="00D50EFA" w:rsidRPr="00B661AA" w:rsidRDefault="00D50EFA" w:rsidP="00EE3BE9">
                  <w:pPr>
                    <w:rPr>
                      <w:rFonts w:cs="Times New Roman"/>
                      <w:sz w:val="10"/>
                    </w:rPr>
                  </w:pPr>
                  <w:r>
                    <w:rPr>
                      <w:rFonts w:cs="Times New Roman"/>
                      <w:sz w:val="10"/>
                    </w:rPr>
                    <w:t>Salem, OR  97310</w:t>
                  </w:r>
                </w:p>
              </w:tc>
              <w:tc>
                <w:tcPr>
                  <w:tcW w:w="3672" w:type="dxa"/>
                </w:tcPr>
                <w:p w14:paraId="182E8353" w14:textId="671A7311" w:rsidR="00D50EFA" w:rsidRPr="0065653C" w:rsidRDefault="00D50EFA" w:rsidP="00EE3BE9">
                  <w:pPr>
                    <w:ind w:right="263"/>
                    <w:jc w:val="center"/>
                    <w:rPr>
                      <w:rFonts w:cs="Times New Roman"/>
                      <w:noProof/>
                    </w:rPr>
                  </w:pPr>
                  <w:r w:rsidRPr="0065653C">
                    <w:rPr>
                      <w:rFonts w:cs="Times New Roman"/>
                      <w:noProof/>
                    </w:rPr>
                    <w:t xml:space="preserve">  </w:t>
                  </w:r>
                  <w:r w:rsidRPr="0065653C">
                    <w:rPr>
                      <w:rFonts w:cs="Times New Roman"/>
                      <w:noProof/>
                    </w:rPr>
                    <w:drawing>
                      <wp:inline distT="0" distB="0" distL="0" distR="0" wp14:anchorId="1C63A56C" wp14:editId="48127EF3">
                        <wp:extent cx="1457325" cy="1171575"/>
                        <wp:effectExtent l="0" t="0" r="0" b="0"/>
                        <wp:docPr id="275" name="Picture 1" descr="C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1" descr="CTE log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57325" cy="1171575"/>
                                </a:xfrm>
                                <a:prstGeom prst="rect">
                                  <a:avLst/>
                                </a:prstGeom>
                                <a:noFill/>
                                <a:ln>
                                  <a:noFill/>
                                </a:ln>
                              </pic:spPr>
                            </pic:pic>
                          </a:graphicData>
                        </a:graphic>
                      </wp:inline>
                    </w:drawing>
                  </w:r>
                </w:p>
              </w:tc>
            </w:tr>
          </w:tbl>
          <w:p w14:paraId="424C5AC7" w14:textId="77777777" w:rsidR="00D50EFA" w:rsidRPr="0065653C" w:rsidRDefault="00D50EFA" w:rsidP="00EE3BE9">
            <w:pPr>
              <w:rPr>
                <w:rFonts w:cs="Times New Roman"/>
                <w:color w:val="0000FF"/>
              </w:rPr>
            </w:pPr>
          </w:p>
        </w:tc>
        <w:tc>
          <w:tcPr>
            <w:tcW w:w="3420" w:type="dxa"/>
            <w:tcBorders>
              <w:top w:val="nil"/>
              <w:left w:val="nil"/>
              <w:bottom w:val="nil"/>
              <w:right w:val="nil"/>
            </w:tcBorders>
          </w:tcPr>
          <w:p w14:paraId="06434F4D" w14:textId="77777777" w:rsidR="00D50EFA" w:rsidRPr="0065653C" w:rsidRDefault="00D50EFA" w:rsidP="00EE3BE9">
            <w:pPr>
              <w:ind w:right="-108"/>
              <w:jc w:val="right"/>
              <w:rPr>
                <w:rFonts w:cs="Times New Roman"/>
                <w:sz w:val="22"/>
              </w:rPr>
            </w:pPr>
            <w:r w:rsidRPr="0065653C">
              <w:rPr>
                <w:rFonts w:cs="Times New Roman"/>
                <w:noProof/>
                <w:sz w:val="22"/>
              </w:rPr>
              <w:drawing>
                <wp:inline distT="0" distB="0" distL="0" distR="0" wp14:anchorId="37DD5526" wp14:editId="41185591">
                  <wp:extent cx="857250" cy="409575"/>
                  <wp:effectExtent l="0" t="0" r="0" b="0"/>
                  <wp:docPr id="276" name="Picture 2" descr="Community Colleges &amp; Workforce Develop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unity Colleges &amp; Workforce Development Logo"/>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57250" cy="409575"/>
                          </a:xfrm>
                          <a:prstGeom prst="rect">
                            <a:avLst/>
                          </a:prstGeom>
                          <a:noFill/>
                          <a:ln>
                            <a:noFill/>
                          </a:ln>
                        </pic:spPr>
                      </pic:pic>
                    </a:graphicData>
                  </a:graphic>
                </wp:inline>
              </w:drawing>
            </w:r>
          </w:p>
          <w:p w14:paraId="5F45E9A1" w14:textId="77777777" w:rsidR="00D50EFA" w:rsidRPr="0065653C" w:rsidRDefault="00D50EFA" w:rsidP="00EE3BE9">
            <w:pPr>
              <w:pStyle w:val="Heading1"/>
              <w:ind w:right="-108"/>
              <w:rPr>
                <w:rFonts w:cs="Times New Roman"/>
                <w:sz w:val="22"/>
                <w:szCs w:val="28"/>
              </w:rPr>
            </w:pPr>
            <w:r w:rsidRPr="0065653C">
              <w:rPr>
                <w:rFonts w:cs="Times New Roman"/>
                <w:sz w:val="22"/>
                <w:szCs w:val="28"/>
              </w:rPr>
              <w:t xml:space="preserve">Oregon Department of </w:t>
            </w:r>
          </w:p>
          <w:p w14:paraId="1820A938" w14:textId="77777777" w:rsidR="00D50EFA" w:rsidRPr="0065653C" w:rsidRDefault="00D50EFA" w:rsidP="00EE3BE9">
            <w:pPr>
              <w:pStyle w:val="Heading1"/>
              <w:ind w:right="-108"/>
              <w:rPr>
                <w:rFonts w:cs="Times New Roman"/>
                <w:sz w:val="22"/>
                <w:szCs w:val="28"/>
              </w:rPr>
            </w:pPr>
            <w:r w:rsidRPr="0065653C">
              <w:rPr>
                <w:rFonts w:cs="Times New Roman"/>
                <w:sz w:val="22"/>
                <w:szCs w:val="28"/>
              </w:rPr>
              <w:t xml:space="preserve">Community Colleges and </w:t>
            </w:r>
          </w:p>
          <w:p w14:paraId="38089A1E" w14:textId="77777777" w:rsidR="00D50EFA" w:rsidRPr="00AC5E2C" w:rsidRDefault="00D50EFA" w:rsidP="00EE3BE9">
            <w:pPr>
              <w:pStyle w:val="Heading1"/>
              <w:ind w:right="-108"/>
              <w:rPr>
                <w:rFonts w:cs="Times New Roman"/>
                <w:sz w:val="22"/>
                <w:szCs w:val="28"/>
              </w:rPr>
            </w:pPr>
            <w:r w:rsidRPr="0065653C">
              <w:rPr>
                <w:rFonts w:cs="Times New Roman"/>
                <w:sz w:val="22"/>
                <w:szCs w:val="28"/>
              </w:rPr>
              <w:t>Workforce Development</w:t>
            </w:r>
          </w:p>
        </w:tc>
      </w:tr>
    </w:tbl>
    <w:p w14:paraId="63D220C6" w14:textId="06EFCDF6" w:rsidR="00B138EC" w:rsidRDefault="00B138EC" w:rsidP="006F0027">
      <w:pPr>
        <w:jc w:val="center"/>
        <w:rPr>
          <w:rFonts w:ascii="Calibri" w:hAnsi="Calibri" w:cs="Calibri"/>
          <w:b/>
          <w:bCs/>
          <w:sz w:val="48"/>
          <w:szCs w:val="48"/>
        </w:rPr>
      </w:pPr>
      <w:r w:rsidRPr="00996E1C">
        <w:rPr>
          <w:rFonts w:ascii="Calibri" w:hAnsi="Calibri" w:cs="Calibri"/>
          <w:b/>
          <w:bCs/>
          <w:sz w:val="48"/>
          <w:szCs w:val="48"/>
        </w:rPr>
        <w:t>CTE Program Certification of Assurance</w:t>
      </w:r>
    </w:p>
    <w:p w14:paraId="0F4028B2" w14:textId="106EAF34" w:rsidR="00B138EC" w:rsidRPr="009439DB" w:rsidRDefault="00B138EC" w:rsidP="00B138EC">
      <w:pPr>
        <w:rPr>
          <w:rFonts w:ascii="Calibri" w:hAnsi="Calibri" w:cs="Calibri"/>
          <w:sz w:val="20"/>
          <w:szCs w:val="20"/>
        </w:rPr>
      </w:pPr>
      <w:r w:rsidRPr="007C7B8A">
        <w:rPr>
          <w:rFonts w:ascii="Calibri" w:hAnsi="Calibri" w:cs="Calibri"/>
          <w:color w:val="000000"/>
          <w:sz w:val="20"/>
          <w:szCs w:val="20"/>
        </w:rPr>
        <w:t xml:space="preserve">For 2023-24 Regional Coordinators must provide the Initial Approval Assurance details to any CTE program application in the CTE Information System. By providing this information, Regional Coordinators are verifying that the program partners have agreed to the items below. After filling in all the appropriate fields of this form, </w:t>
      </w:r>
      <w:r w:rsidR="00F25EF9">
        <w:rPr>
          <w:rFonts w:ascii="Calibri" w:hAnsi="Calibri" w:cs="Calibri"/>
          <w:color w:val="000000"/>
          <w:sz w:val="20"/>
          <w:szCs w:val="20"/>
        </w:rPr>
        <w:t xml:space="preserve">Regional Coordinators can collect </w:t>
      </w:r>
      <w:r w:rsidRPr="007C7B8A">
        <w:rPr>
          <w:rFonts w:ascii="Calibri" w:hAnsi="Calibri" w:cs="Calibri"/>
          <w:color w:val="000000"/>
          <w:sz w:val="20"/>
          <w:szCs w:val="20"/>
        </w:rPr>
        <w:t xml:space="preserve">signatures either electronically or on a printed copy. </w:t>
      </w:r>
      <w:r w:rsidR="00F25EF9">
        <w:rPr>
          <w:rFonts w:ascii="Calibri" w:hAnsi="Calibri" w:cs="Calibri"/>
          <w:color w:val="000000"/>
          <w:sz w:val="20"/>
          <w:szCs w:val="20"/>
        </w:rPr>
        <w:t>G</w:t>
      </w:r>
      <w:r w:rsidRPr="007C7B8A">
        <w:rPr>
          <w:rFonts w:ascii="Calibri" w:hAnsi="Calibri" w:cs="Calibri"/>
          <w:color w:val="000000"/>
          <w:sz w:val="20"/>
          <w:szCs w:val="20"/>
        </w:rPr>
        <w:t xml:space="preserve">athered signatures can be uploaded to the CTE application for tracking purposes and should match all names </w:t>
      </w:r>
      <w:r w:rsidR="00F25EF9">
        <w:rPr>
          <w:rFonts w:ascii="Calibri" w:hAnsi="Calibri" w:cs="Calibri"/>
          <w:color w:val="000000"/>
          <w:sz w:val="20"/>
          <w:szCs w:val="20"/>
        </w:rPr>
        <w:t>provided</w:t>
      </w:r>
      <w:r w:rsidRPr="007C7B8A">
        <w:rPr>
          <w:rFonts w:ascii="Calibri" w:hAnsi="Calibri" w:cs="Calibri"/>
          <w:color w:val="000000"/>
          <w:sz w:val="20"/>
          <w:szCs w:val="20"/>
        </w:rPr>
        <w:t xml:space="preserve"> in the Initial Approval Assurances section of CTE programs.</w:t>
      </w:r>
    </w:p>
    <w:p w14:paraId="2B65E332" w14:textId="77777777" w:rsidR="00B138EC" w:rsidRPr="00530427" w:rsidRDefault="00B138EC" w:rsidP="00B138EC">
      <w:pPr>
        <w:rPr>
          <w:b/>
          <w:sz w:val="16"/>
          <w:szCs w:val="16"/>
          <w:bdr w:val="single" w:sz="4" w:space="0" w:color="auto"/>
          <w:shd w:val="clear" w:color="auto" w:fill="FFFF00"/>
        </w:rPr>
      </w:pPr>
    </w:p>
    <w:tbl>
      <w:tblPr>
        <w:tblW w:w="10080"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4"/>
        <w:gridCol w:w="6307"/>
        <w:gridCol w:w="849"/>
      </w:tblGrid>
      <w:tr w:rsidR="00B138EC" w:rsidRPr="00530427" w14:paraId="1DEF185C" w14:textId="77777777" w:rsidTr="00D50EFA">
        <w:trPr>
          <w:trHeight w:val="360"/>
        </w:trPr>
        <w:tc>
          <w:tcPr>
            <w:tcW w:w="10238" w:type="dxa"/>
            <w:gridSpan w:val="3"/>
          </w:tcPr>
          <w:p w14:paraId="7EC9C748" w14:textId="77777777" w:rsidR="00B138EC" w:rsidRPr="009439DB" w:rsidRDefault="00B138EC" w:rsidP="00EE3BE9">
            <w:pPr>
              <w:rPr>
                <w:rFonts w:ascii="Calibri" w:hAnsi="Calibri" w:cs="Calibri"/>
                <w:b/>
                <w:bCs/>
                <w:sz w:val="22"/>
                <w:szCs w:val="22"/>
              </w:rPr>
            </w:pPr>
            <w:r w:rsidRPr="009439DB">
              <w:rPr>
                <w:rFonts w:ascii="Calibri" w:hAnsi="Calibri" w:cs="Calibri"/>
                <w:b/>
                <w:bCs/>
                <w:sz w:val="22"/>
                <w:szCs w:val="22"/>
              </w:rPr>
              <w:t>CTE Program Title:</w:t>
            </w:r>
          </w:p>
        </w:tc>
      </w:tr>
      <w:tr w:rsidR="00B138EC" w:rsidRPr="00530427" w14:paraId="4FF8A99B" w14:textId="77777777" w:rsidTr="00D50EFA">
        <w:trPr>
          <w:trHeight w:val="360"/>
        </w:trPr>
        <w:tc>
          <w:tcPr>
            <w:tcW w:w="10238" w:type="dxa"/>
            <w:gridSpan w:val="3"/>
            <w:tcBorders>
              <w:bottom w:val="single" w:sz="4" w:space="0" w:color="auto"/>
            </w:tcBorders>
          </w:tcPr>
          <w:p w14:paraId="788636FE" w14:textId="77777777" w:rsidR="00B138EC" w:rsidRPr="007C7B8A" w:rsidRDefault="00B138EC" w:rsidP="00EE3BE9">
            <w:pPr>
              <w:rPr>
                <w:bCs/>
                <w:sz w:val="22"/>
                <w:szCs w:val="22"/>
              </w:rPr>
            </w:pPr>
            <w:r w:rsidRPr="009439DB">
              <w:rPr>
                <w:rFonts w:ascii="Calibri" w:hAnsi="Calibri" w:cs="Calibri"/>
                <w:b/>
                <w:bCs/>
                <w:sz w:val="22"/>
                <w:szCs w:val="22"/>
              </w:rPr>
              <w:t>Secondary School Name:</w:t>
            </w:r>
          </w:p>
        </w:tc>
      </w:tr>
      <w:tr w:rsidR="00B138EC" w:rsidRPr="00530427" w14:paraId="48107983" w14:textId="77777777" w:rsidTr="00D50EFA">
        <w:trPr>
          <w:trHeight w:val="360"/>
        </w:trPr>
        <w:tc>
          <w:tcPr>
            <w:tcW w:w="10238" w:type="dxa"/>
            <w:gridSpan w:val="3"/>
            <w:tcBorders>
              <w:bottom w:val="single" w:sz="4" w:space="0" w:color="auto"/>
            </w:tcBorders>
          </w:tcPr>
          <w:p w14:paraId="118F788D" w14:textId="77777777" w:rsidR="00B138EC" w:rsidRPr="009439DB" w:rsidRDefault="00B138EC" w:rsidP="00EE3BE9">
            <w:pPr>
              <w:rPr>
                <w:rFonts w:ascii="Calibri" w:hAnsi="Calibri" w:cs="Calibri"/>
                <w:b/>
                <w:bCs/>
                <w:sz w:val="22"/>
                <w:szCs w:val="22"/>
              </w:rPr>
            </w:pPr>
            <w:r w:rsidRPr="009439DB">
              <w:rPr>
                <w:rFonts w:ascii="Calibri" w:hAnsi="Calibri" w:cs="Calibri"/>
                <w:b/>
                <w:bCs/>
                <w:sz w:val="22"/>
                <w:szCs w:val="22"/>
              </w:rPr>
              <w:t>Name of Community College:</w:t>
            </w:r>
          </w:p>
        </w:tc>
      </w:tr>
      <w:tr w:rsidR="00B138EC" w:rsidRPr="00530427" w14:paraId="4C8FC7B8" w14:textId="77777777" w:rsidTr="00D50EFA">
        <w:tc>
          <w:tcPr>
            <w:tcW w:w="10238" w:type="dxa"/>
            <w:gridSpan w:val="3"/>
            <w:tcBorders>
              <w:top w:val="single" w:sz="4" w:space="0" w:color="auto"/>
              <w:left w:val="nil"/>
              <w:bottom w:val="single" w:sz="8" w:space="0" w:color="auto"/>
              <w:right w:val="nil"/>
            </w:tcBorders>
          </w:tcPr>
          <w:p w14:paraId="3B126A96" w14:textId="77777777" w:rsidR="00B138EC" w:rsidRPr="006D66F4" w:rsidRDefault="00B138EC" w:rsidP="00EE3BE9">
            <w:pPr>
              <w:spacing w:line="200" w:lineRule="exact"/>
              <w:rPr>
                <w:bCs/>
                <w:lang w:bidi="en-US"/>
              </w:rPr>
            </w:pPr>
          </w:p>
        </w:tc>
      </w:tr>
      <w:tr w:rsidR="00B138EC" w:rsidRPr="00530427" w14:paraId="555CBBB8" w14:textId="77777777" w:rsidTr="00D50EF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Ex>
        <w:trPr>
          <w:trHeight w:val="1617"/>
        </w:trPr>
        <w:tc>
          <w:tcPr>
            <w:tcW w:w="2957" w:type="dxa"/>
            <w:tcBorders>
              <w:top w:val="single" w:sz="8" w:space="0" w:color="auto"/>
              <w:left w:val="single" w:sz="8" w:space="0" w:color="auto"/>
              <w:bottom w:val="single" w:sz="8" w:space="0" w:color="auto"/>
              <w:right w:val="single" w:sz="8" w:space="0" w:color="auto"/>
            </w:tcBorders>
            <w:shd w:val="clear" w:color="auto" w:fill="auto"/>
          </w:tcPr>
          <w:p w14:paraId="42EDC5C5" w14:textId="77777777" w:rsidR="00B138EC" w:rsidRPr="009439DB" w:rsidRDefault="00B138EC" w:rsidP="00EE3BE9">
            <w:pPr>
              <w:rPr>
                <w:rFonts w:ascii="Calibri" w:hAnsi="Calibri" w:cs="Calibri"/>
                <w:b/>
                <w:bCs/>
                <w:sz w:val="20"/>
                <w:szCs w:val="20"/>
              </w:rPr>
            </w:pPr>
            <w:r w:rsidRPr="009439DB">
              <w:rPr>
                <w:rFonts w:ascii="Calibri" w:hAnsi="Calibri" w:cs="Calibri"/>
                <w:b/>
                <w:bCs/>
                <w:sz w:val="20"/>
                <w:szCs w:val="20"/>
              </w:rPr>
              <w:t>SECONDARY LOCAL SUPPORT and CERTIFICATE OF ASSURANCE</w:t>
            </w:r>
          </w:p>
        </w:tc>
        <w:tc>
          <w:tcPr>
            <w:tcW w:w="7281" w:type="dxa"/>
            <w:gridSpan w:val="2"/>
            <w:tcBorders>
              <w:top w:val="single" w:sz="8" w:space="0" w:color="auto"/>
              <w:left w:val="single" w:sz="8" w:space="0" w:color="auto"/>
              <w:bottom w:val="single" w:sz="8" w:space="0" w:color="auto"/>
              <w:right w:val="single" w:sz="8" w:space="0" w:color="auto"/>
            </w:tcBorders>
          </w:tcPr>
          <w:p w14:paraId="36C8EDEF" w14:textId="77777777" w:rsidR="00B138EC" w:rsidRPr="009439DB" w:rsidRDefault="00B138EC" w:rsidP="00EE3BE9">
            <w:pPr>
              <w:pStyle w:val="Footer"/>
              <w:tabs>
                <w:tab w:val="left" w:pos="720"/>
              </w:tabs>
              <w:rPr>
                <w:rFonts w:ascii="Calibri" w:hAnsi="Calibri" w:cs="Calibri"/>
                <w:b/>
                <w:bCs/>
                <w:sz w:val="18"/>
                <w:szCs w:val="18"/>
              </w:rPr>
            </w:pPr>
            <w:r w:rsidRPr="00194F7F">
              <w:rPr>
                <w:rFonts w:ascii="Calibri" w:hAnsi="Calibri" w:cs="Calibri"/>
                <w:sz w:val="18"/>
                <w:szCs w:val="18"/>
              </w:rPr>
              <w:t>Have reviewed this program application document for clarity, completeness and adherence to program quality standards and support its approval. The secondary school administrator agrees that the CTE program area requirements for secondary CTE programs, including appropriate CTE certification for teachers, the rules and regulations for Public Law 109-270, and the requirements contained in the Oregon State Plan for Career and Technical Education will be complied with in the operation of the CTE programs and services offered by the district or through contract between the district and other agencies, institutions or individuals. The secondary school administrator agrees to furnish CTE program data as requested by the Oregon Department of Education.</w:t>
            </w:r>
          </w:p>
        </w:tc>
      </w:tr>
      <w:tr w:rsidR="00B138EC" w:rsidRPr="00530427" w14:paraId="1F704587" w14:textId="77777777" w:rsidTr="00D50EF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Ex>
        <w:trPr>
          <w:trHeight w:val="504"/>
        </w:trPr>
        <w:tc>
          <w:tcPr>
            <w:tcW w:w="2957" w:type="dxa"/>
            <w:tcBorders>
              <w:top w:val="single" w:sz="8" w:space="0" w:color="auto"/>
              <w:left w:val="single" w:sz="8" w:space="0" w:color="auto"/>
              <w:bottom w:val="single" w:sz="8" w:space="0" w:color="auto"/>
              <w:right w:val="single" w:sz="8" w:space="0" w:color="auto"/>
            </w:tcBorders>
            <w:shd w:val="clear" w:color="auto" w:fill="auto"/>
          </w:tcPr>
          <w:p w14:paraId="619A7023" w14:textId="77777777" w:rsidR="00B138EC" w:rsidRPr="009439DB" w:rsidRDefault="00B138EC" w:rsidP="00EE3BE9">
            <w:pPr>
              <w:rPr>
                <w:rFonts w:ascii="Calibri" w:hAnsi="Calibri" w:cs="Calibri"/>
                <w:b/>
                <w:bCs/>
                <w:sz w:val="20"/>
                <w:szCs w:val="20"/>
              </w:rPr>
            </w:pPr>
            <w:r w:rsidRPr="009439DB">
              <w:rPr>
                <w:rFonts w:ascii="Calibri" w:hAnsi="Calibri" w:cs="Calibri"/>
                <w:b/>
                <w:bCs/>
                <w:sz w:val="20"/>
                <w:szCs w:val="20"/>
              </w:rPr>
              <w:t>Secondary School District Administrator Signature</w:t>
            </w:r>
          </w:p>
        </w:tc>
        <w:tc>
          <w:tcPr>
            <w:tcW w:w="6429" w:type="dxa"/>
            <w:tcBorders>
              <w:top w:val="single" w:sz="8" w:space="0" w:color="auto"/>
              <w:left w:val="single" w:sz="8" w:space="0" w:color="auto"/>
              <w:bottom w:val="single" w:sz="8" w:space="0" w:color="auto"/>
              <w:right w:val="single" w:sz="8" w:space="0" w:color="auto"/>
            </w:tcBorders>
          </w:tcPr>
          <w:p w14:paraId="7CCCD6F0" w14:textId="77777777" w:rsidR="00B138EC" w:rsidRPr="009439DB" w:rsidRDefault="00B138EC" w:rsidP="00EE3BE9">
            <w:pPr>
              <w:rPr>
                <w:rFonts w:ascii="Calibri" w:hAnsi="Calibri" w:cs="Calibri"/>
                <w:b/>
                <w:bCs/>
                <w:sz w:val="20"/>
                <w:szCs w:val="20"/>
              </w:rPr>
            </w:pPr>
          </w:p>
        </w:tc>
        <w:tc>
          <w:tcPr>
            <w:tcW w:w="852" w:type="dxa"/>
            <w:tcBorders>
              <w:top w:val="single" w:sz="8" w:space="0" w:color="auto"/>
              <w:left w:val="single" w:sz="8" w:space="0" w:color="auto"/>
              <w:bottom w:val="single" w:sz="8" w:space="0" w:color="auto"/>
              <w:right w:val="single" w:sz="8" w:space="0" w:color="auto"/>
            </w:tcBorders>
            <w:vAlign w:val="center"/>
          </w:tcPr>
          <w:p w14:paraId="595EA86D" w14:textId="77777777" w:rsidR="00B138EC" w:rsidRPr="009439DB" w:rsidRDefault="00B138EC" w:rsidP="00EE3BE9">
            <w:pPr>
              <w:rPr>
                <w:rFonts w:ascii="Calibri" w:hAnsi="Calibri" w:cs="Calibri"/>
                <w:b/>
                <w:bCs/>
                <w:sz w:val="20"/>
                <w:szCs w:val="20"/>
              </w:rPr>
            </w:pPr>
            <w:r w:rsidRPr="009439DB">
              <w:rPr>
                <w:rFonts w:ascii="Calibri" w:hAnsi="Calibri" w:cs="Calibri"/>
                <w:b/>
                <w:bCs/>
                <w:sz w:val="20"/>
                <w:szCs w:val="20"/>
              </w:rPr>
              <w:t xml:space="preserve">Date: </w:t>
            </w:r>
          </w:p>
        </w:tc>
      </w:tr>
      <w:tr w:rsidR="00B138EC" w:rsidRPr="00530427" w14:paraId="755DCA81" w14:textId="77777777" w:rsidTr="00D50EF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Ex>
        <w:trPr>
          <w:trHeight w:val="504"/>
        </w:trPr>
        <w:tc>
          <w:tcPr>
            <w:tcW w:w="2957" w:type="dxa"/>
            <w:tcBorders>
              <w:top w:val="single" w:sz="8" w:space="0" w:color="auto"/>
              <w:left w:val="single" w:sz="8" w:space="0" w:color="auto"/>
              <w:bottom w:val="single" w:sz="8" w:space="0" w:color="auto"/>
              <w:right w:val="single" w:sz="8" w:space="0" w:color="auto"/>
            </w:tcBorders>
            <w:shd w:val="clear" w:color="auto" w:fill="auto"/>
            <w:vAlign w:val="center"/>
          </w:tcPr>
          <w:p w14:paraId="3127FD0C" w14:textId="77777777" w:rsidR="00B138EC" w:rsidRPr="009439DB" w:rsidRDefault="00B138EC" w:rsidP="00EE3BE9">
            <w:pPr>
              <w:rPr>
                <w:rFonts w:ascii="Calibri" w:hAnsi="Calibri" w:cs="Calibri"/>
                <w:b/>
                <w:bCs/>
                <w:sz w:val="20"/>
                <w:szCs w:val="20"/>
              </w:rPr>
            </w:pPr>
            <w:r w:rsidRPr="009439DB">
              <w:rPr>
                <w:rFonts w:ascii="Calibri" w:hAnsi="Calibri" w:cs="Calibri"/>
                <w:b/>
                <w:bCs/>
                <w:sz w:val="20"/>
                <w:szCs w:val="20"/>
              </w:rPr>
              <w:t>Lead Teacher Signature</w:t>
            </w:r>
          </w:p>
        </w:tc>
        <w:tc>
          <w:tcPr>
            <w:tcW w:w="6429" w:type="dxa"/>
            <w:tcBorders>
              <w:top w:val="single" w:sz="8" w:space="0" w:color="auto"/>
              <w:left w:val="single" w:sz="8" w:space="0" w:color="auto"/>
              <w:bottom w:val="single" w:sz="8" w:space="0" w:color="auto"/>
              <w:right w:val="single" w:sz="8" w:space="0" w:color="auto"/>
            </w:tcBorders>
          </w:tcPr>
          <w:p w14:paraId="66238741" w14:textId="77777777" w:rsidR="00B138EC" w:rsidRPr="009439DB" w:rsidRDefault="00B138EC" w:rsidP="00EE3BE9">
            <w:pPr>
              <w:rPr>
                <w:rFonts w:ascii="Calibri" w:hAnsi="Calibri" w:cs="Calibri"/>
                <w:b/>
                <w:bCs/>
                <w:sz w:val="20"/>
                <w:szCs w:val="20"/>
              </w:rPr>
            </w:pPr>
          </w:p>
        </w:tc>
        <w:tc>
          <w:tcPr>
            <w:tcW w:w="852" w:type="dxa"/>
            <w:tcBorders>
              <w:top w:val="single" w:sz="8" w:space="0" w:color="auto"/>
              <w:left w:val="single" w:sz="8" w:space="0" w:color="auto"/>
              <w:bottom w:val="single" w:sz="8" w:space="0" w:color="auto"/>
              <w:right w:val="single" w:sz="8" w:space="0" w:color="auto"/>
            </w:tcBorders>
            <w:vAlign w:val="center"/>
          </w:tcPr>
          <w:p w14:paraId="7C08B6E8" w14:textId="77777777" w:rsidR="00B138EC" w:rsidRPr="009439DB" w:rsidRDefault="00B138EC" w:rsidP="00EE3BE9">
            <w:pPr>
              <w:rPr>
                <w:rFonts w:ascii="Calibri" w:hAnsi="Calibri" w:cs="Calibri"/>
                <w:b/>
                <w:bCs/>
                <w:sz w:val="20"/>
                <w:szCs w:val="20"/>
              </w:rPr>
            </w:pPr>
            <w:r w:rsidRPr="009439DB">
              <w:rPr>
                <w:rFonts w:ascii="Calibri" w:hAnsi="Calibri" w:cs="Calibri"/>
                <w:b/>
                <w:bCs/>
                <w:sz w:val="20"/>
                <w:szCs w:val="20"/>
              </w:rPr>
              <w:t xml:space="preserve">Date: </w:t>
            </w:r>
          </w:p>
        </w:tc>
      </w:tr>
    </w:tbl>
    <w:p w14:paraId="2A2EAA2E" w14:textId="77777777" w:rsidR="00B138EC" w:rsidRPr="00A86A9D" w:rsidRDefault="00B138EC" w:rsidP="00D50EFA">
      <w:pPr>
        <w:spacing w:after="200"/>
        <w:rPr>
          <w:sz w:val="6"/>
          <w:szCs w:val="22"/>
        </w:rPr>
      </w:pPr>
    </w:p>
    <w:tbl>
      <w:tblPr>
        <w:tblW w:w="100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908"/>
        <w:gridCol w:w="6292"/>
        <w:gridCol w:w="880"/>
      </w:tblGrid>
      <w:tr w:rsidR="00B138EC" w:rsidRPr="00530427" w14:paraId="0E1F9DF3" w14:textId="77777777" w:rsidTr="00D50EFA">
        <w:trPr>
          <w:trHeight w:val="350"/>
        </w:trPr>
        <w:tc>
          <w:tcPr>
            <w:tcW w:w="2952" w:type="dxa"/>
            <w:tcBorders>
              <w:bottom w:val="single" w:sz="8" w:space="0" w:color="auto"/>
            </w:tcBorders>
            <w:shd w:val="clear" w:color="auto" w:fill="auto"/>
          </w:tcPr>
          <w:p w14:paraId="5B436F2A" w14:textId="77777777" w:rsidR="00B138EC" w:rsidRPr="009439DB" w:rsidRDefault="00B138EC" w:rsidP="00EE3BE9">
            <w:pPr>
              <w:rPr>
                <w:rFonts w:ascii="Calibri" w:hAnsi="Calibri" w:cs="Calibri"/>
                <w:b/>
                <w:bCs/>
                <w:sz w:val="20"/>
                <w:szCs w:val="20"/>
              </w:rPr>
            </w:pPr>
            <w:r w:rsidRPr="009439DB">
              <w:rPr>
                <w:rFonts w:ascii="Calibri" w:hAnsi="Calibri" w:cs="Calibri"/>
                <w:b/>
                <w:bCs/>
                <w:sz w:val="20"/>
                <w:szCs w:val="20"/>
              </w:rPr>
              <w:t>ADVISORY COMMITTEE SUPPORT and CERTIFICATE OF ASSURANCE</w:t>
            </w:r>
          </w:p>
        </w:tc>
        <w:tc>
          <w:tcPr>
            <w:tcW w:w="7280" w:type="dxa"/>
            <w:gridSpan w:val="2"/>
            <w:tcBorders>
              <w:bottom w:val="single" w:sz="8" w:space="0" w:color="auto"/>
            </w:tcBorders>
            <w:vAlign w:val="center"/>
          </w:tcPr>
          <w:p w14:paraId="450C90E6" w14:textId="77777777" w:rsidR="00B138EC" w:rsidRPr="009439DB" w:rsidRDefault="00B138EC" w:rsidP="00EE3BE9">
            <w:pPr>
              <w:rPr>
                <w:rFonts w:ascii="Calibri" w:hAnsi="Calibri" w:cs="Calibri"/>
                <w:sz w:val="18"/>
                <w:szCs w:val="18"/>
              </w:rPr>
            </w:pPr>
            <w:r w:rsidRPr="00194F7F">
              <w:rPr>
                <w:rFonts w:ascii="Calibri" w:hAnsi="Calibri" w:cs="Calibri"/>
                <w:sz w:val="18"/>
                <w:szCs w:val="18"/>
              </w:rPr>
              <w:t>The Advisory Committee has been involved in the design and development of this program.</w:t>
            </w:r>
          </w:p>
        </w:tc>
      </w:tr>
      <w:tr w:rsidR="00B138EC" w:rsidRPr="00530427" w14:paraId="0852E20E" w14:textId="77777777" w:rsidTr="00D50EFA">
        <w:trPr>
          <w:trHeight w:val="504"/>
        </w:trPr>
        <w:tc>
          <w:tcPr>
            <w:tcW w:w="2952" w:type="dxa"/>
            <w:shd w:val="clear" w:color="auto" w:fill="auto"/>
            <w:vAlign w:val="center"/>
          </w:tcPr>
          <w:p w14:paraId="6DFB374F" w14:textId="77777777" w:rsidR="00B138EC" w:rsidRPr="009439DB" w:rsidRDefault="00B138EC" w:rsidP="00EE3BE9">
            <w:pPr>
              <w:rPr>
                <w:rFonts w:ascii="Calibri" w:hAnsi="Calibri" w:cs="Calibri"/>
                <w:b/>
                <w:bCs/>
                <w:sz w:val="20"/>
                <w:szCs w:val="20"/>
              </w:rPr>
            </w:pPr>
            <w:r w:rsidRPr="009439DB">
              <w:rPr>
                <w:rFonts w:ascii="Calibri" w:hAnsi="Calibri" w:cs="Calibri"/>
                <w:b/>
                <w:bCs/>
                <w:sz w:val="20"/>
                <w:szCs w:val="20"/>
              </w:rPr>
              <w:t>Advisory Committee Signature</w:t>
            </w:r>
          </w:p>
        </w:tc>
        <w:tc>
          <w:tcPr>
            <w:tcW w:w="6390" w:type="dxa"/>
          </w:tcPr>
          <w:p w14:paraId="5985CF34" w14:textId="77777777" w:rsidR="00B138EC" w:rsidRPr="007C7B8A" w:rsidRDefault="00B138EC" w:rsidP="00EE3BE9">
            <w:pPr>
              <w:rPr>
                <w:b/>
                <w:bCs/>
                <w:sz w:val="20"/>
                <w:szCs w:val="20"/>
              </w:rPr>
            </w:pPr>
          </w:p>
        </w:tc>
        <w:tc>
          <w:tcPr>
            <w:tcW w:w="890" w:type="dxa"/>
            <w:vAlign w:val="center"/>
          </w:tcPr>
          <w:p w14:paraId="7D6AE151" w14:textId="77777777" w:rsidR="00B138EC" w:rsidRPr="009439DB" w:rsidRDefault="00B138EC" w:rsidP="00EE3BE9">
            <w:pPr>
              <w:rPr>
                <w:rFonts w:ascii="Calibri" w:hAnsi="Calibri" w:cs="Calibri"/>
                <w:b/>
                <w:bCs/>
                <w:sz w:val="20"/>
                <w:szCs w:val="20"/>
              </w:rPr>
            </w:pPr>
            <w:r w:rsidRPr="009439DB">
              <w:rPr>
                <w:rFonts w:ascii="Calibri" w:hAnsi="Calibri" w:cs="Calibri"/>
                <w:b/>
                <w:bCs/>
                <w:sz w:val="20"/>
                <w:szCs w:val="20"/>
              </w:rPr>
              <w:t xml:space="preserve">Date: </w:t>
            </w:r>
          </w:p>
        </w:tc>
      </w:tr>
    </w:tbl>
    <w:p w14:paraId="6EB6EFDA" w14:textId="77777777" w:rsidR="00B138EC" w:rsidRPr="00AC5E2C" w:rsidRDefault="00B138EC" w:rsidP="00D50EFA">
      <w:pPr>
        <w:spacing w:after="200"/>
        <w:jc w:val="right"/>
        <w:rPr>
          <w:sz w:val="6"/>
          <w:szCs w:val="6"/>
        </w:rPr>
      </w:pPr>
    </w:p>
    <w:tbl>
      <w:tblPr>
        <w:tblW w:w="100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706"/>
        <w:gridCol w:w="5401"/>
        <w:gridCol w:w="1973"/>
      </w:tblGrid>
      <w:tr w:rsidR="00B138EC" w:rsidRPr="00530427" w14:paraId="458CD55F" w14:textId="77777777" w:rsidTr="00D50EFA">
        <w:trPr>
          <w:trHeight w:val="806"/>
        </w:trPr>
        <w:tc>
          <w:tcPr>
            <w:tcW w:w="2730" w:type="dxa"/>
            <w:shd w:val="clear" w:color="auto" w:fill="auto"/>
          </w:tcPr>
          <w:p w14:paraId="7B1C63F2" w14:textId="77777777" w:rsidR="00B138EC" w:rsidRPr="009439DB" w:rsidRDefault="00B138EC" w:rsidP="00EE3BE9">
            <w:pPr>
              <w:rPr>
                <w:rFonts w:ascii="Calibri" w:hAnsi="Calibri" w:cs="Calibri"/>
                <w:b/>
                <w:bCs/>
                <w:sz w:val="20"/>
                <w:szCs w:val="20"/>
              </w:rPr>
            </w:pPr>
            <w:r w:rsidRPr="009439DB">
              <w:rPr>
                <w:rFonts w:ascii="Calibri" w:hAnsi="Calibri" w:cs="Calibri"/>
                <w:b/>
                <w:bCs/>
                <w:sz w:val="20"/>
                <w:szCs w:val="20"/>
              </w:rPr>
              <w:t>POST-SECONDARY LOCAL SUPPORT AND CERTIFICATE OF ASSURANCE</w:t>
            </w:r>
          </w:p>
        </w:tc>
        <w:tc>
          <w:tcPr>
            <w:tcW w:w="7502" w:type="dxa"/>
            <w:gridSpan w:val="2"/>
          </w:tcPr>
          <w:p w14:paraId="0B332E88" w14:textId="77777777" w:rsidR="00B138EC" w:rsidRPr="009439DB" w:rsidRDefault="00B138EC" w:rsidP="00EE3BE9">
            <w:pPr>
              <w:pStyle w:val="Footer"/>
              <w:tabs>
                <w:tab w:val="left" w:pos="720"/>
              </w:tabs>
              <w:rPr>
                <w:rFonts w:ascii="Calibri" w:hAnsi="Calibri" w:cs="Calibri"/>
                <w:b/>
                <w:bCs/>
                <w:sz w:val="18"/>
                <w:szCs w:val="18"/>
              </w:rPr>
            </w:pPr>
            <w:r w:rsidRPr="00194F7F">
              <w:rPr>
                <w:rFonts w:ascii="Calibri" w:hAnsi="Calibri" w:cs="Calibri"/>
                <w:sz w:val="18"/>
                <w:szCs w:val="18"/>
              </w:rPr>
              <w:t>The specific community college(s) has been involved in the design and development of this CTE program of study and agrees to continue collaboration (collegial professional development), meeting all six (6) core elements, especially alignment and articulation.</w:t>
            </w:r>
          </w:p>
        </w:tc>
      </w:tr>
      <w:tr w:rsidR="00B138EC" w:rsidRPr="00530427" w14:paraId="2B1CA6DE" w14:textId="77777777" w:rsidTr="00D50EFA">
        <w:trPr>
          <w:trHeight w:val="504"/>
        </w:trPr>
        <w:tc>
          <w:tcPr>
            <w:tcW w:w="2730" w:type="dxa"/>
            <w:shd w:val="clear" w:color="auto" w:fill="auto"/>
          </w:tcPr>
          <w:p w14:paraId="46E27FAB" w14:textId="77777777" w:rsidR="00B138EC" w:rsidRPr="009439DB" w:rsidRDefault="00B138EC" w:rsidP="00EE3BE9">
            <w:pPr>
              <w:rPr>
                <w:rFonts w:ascii="Calibri" w:hAnsi="Calibri" w:cs="Calibri"/>
                <w:b/>
                <w:bCs/>
                <w:sz w:val="20"/>
                <w:szCs w:val="20"/>
              </w:rPr>
            </w:pPr>
            <w:r w:rsidRPr="009439DB">
              <w:rPr>
                <w:rFonts w:ascii="Calibri" w:hAnsi="Calibri" w:cs="Calibri"/>
                <w:b/>
                <w:bCs/>
                <w:sz w:val="20"/>
                <w:szCs w:val="20"/>
              </w:rPr>
              <w:t xml:space="preserve">Community College Administrator’s Signature </w:t>
            </w:r>
          </w:p>
        </w:tc>
        <w:tc>
          <w:tcPr>
            <w:tcW w:w="5503" w:type="dxa"/>
          </w:tcPr>
          <w:p w14:paraId="7A489B02" w14:textId="77777777" w:rsidR="00B138EC" w:rsidRPr="009439DB" w:rsidRDefault="00B138EC" w:rsidP="00EE3BE9">
            <w:pPr>
              <w:pStyle w:val="Footer"/>
              <w:tabs>
                <w:tab w:val="left" w:pos="720"/>
              </w:tabs>
              <w:rPr>
                <w:rFonts w:ascii="Calibri" w:hAnsi="Calibri" w:cs="Calibri"/>
                <w:b/>
                <w:bCs/>
                <w:sz w:val="20"/>
                <w:szCs w:val="20"/>
              </w:rPr>
            </w:pPr>
          </w:p>
        </w:tc>
        <w:tc>
          <w:tcPr>
            <w:tcW w:w="1999" w:type="dxa"/>
            <w:vAlign w:val="center"/>
          </w:tcPr>
          <w:p w14:paraId="4E6F9E67" w14:textId="77777777" w:rsidR="00B138EC" w:rsidRPr="009439DB" w:rsidRDefault="00B138EC" w:rsidP="00EE3BE9">
            <w:pPr>
              <w:rPr>
                <w:rFonts w:ascii="Calibri" w:hAnsi="Calibri" w:cs="Calibri"/>
                <w:b/>
                <w:bCs/>
                <w:sz w:val="20"/>
                <w:szCs w:val="20"/>
              </w:rPr>
            </w:pPr>
            <w:r w:rsidRPr="007C7B8A">
              <w:rPr>
                <w:rFonts w:ascii="Calibri" w:hAnsi="Calibri" w:cs="Calibri"/>
                <w:b/>
                <w:bCs/>
                <w:sz w:val="20"/>
                <w:szCs w:val="20"/>
              </w:rPr>
              <w:t>Date:</w:t>
            </w:r>
          </w:p>
        </w:tc>
      </w:tr>
    </w:tbl>
    <w:p w14:paraId="053A5723" w14:textId="77777777" w:rsidR="00B138EC" w:rsidRDefault="00B138EC" w:rsidP="00D50EFA">
      <w:pPr>
        <w:spacing w:after="200"/>
        <w:rPr>
          <w:sz w:val="6"/>
          <w:szCs w:val="6"/>
        </w:rPr>
      </w:pPr>
    </w:p>
    <w:tbl>
      <w:tblPr>
        <w:tblW w:w="100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780"/>
        <w:gridCol w:w="5707"/>
        <w:gridCol w:w="1593"/>
      </w:tblGrid>
      <w:tr w:rsidR="00B138EC" w:rsidRPr="00D6138E" w14:paraId="3024B841" w14:textId="77777777" w:rsidTr="00D50EFA">
        <w:trPr>
          <w:trHeight w:val="360"/>
        </w:trPr>
        <w:tc>
          <w:tcPr>
            <w:tcW w:w="2952" w:type="dxa"/>
            <w:shd w:val="clear" w:color="auto" w:fill="auto"/>
            <w:vAlign w:val="center"/>
          </w:tcPr>
          <w:p w14:paraId="2A2D8DF1" w14:textId="77777777" w:rsidR="00B138EC" w:rsidRPr="00D6138E" w:rsidRDefault="00B138EC" w:rsidP="00EE3BE9">
            <w:pPr>
              <w:rPr>
                <w:rFonts w:ascii="Calibri" w:hAnsi="Calibri" w:cs="Calibri"/>
                <w:b/>
                <w:bCs/>
                <w:sz w:val="20"/>
                <w:szCs w:val="20"/>
              </w:rPr>
            </w:pPr>
            <w:r>
              <w:rPr>
                <w:rFonts w:ascii="Calibri" w:hAnsi="Calibri" w:cs="Calibri"/>
                <w:b/>
                <w:bCs/>
                <w:sz w:val="20"/>
                <w:szCs w:val="20"/>
              </w:rPr>
              <w:t>CTE REGIONAL COORDINATOR</w:t>
            </w:r>
          </w:p>
        </w:tc>
        <w:tc>
          <w:tcPr>
            <w:tcW w:w="8118" w:type="dxa"/>
            <w:gridSpan w:val="2"/>
            <w:vAlign w:val="center"/>
          </w:tcPr>
          <w:p w14:paraId="30AB212E" w14:textId="77777777" w:rsidR="00B138EC" w:rsidRPr="009439DB" w:rsidRDefault="00B138EC" w:rsidP="00EE3BE9">
            <w:pPr>
              <w:pStyle w:val="Footer"/>
              <w:tabs>
                <w:tab w:val="left" w:pos="720"/>
              </w:tabs>
              <w:rPr>
                <w:rFonts w:ascii="Calibri" w:hAnsi="Calibri" w:cs="Calibri"/>
                <w:b/>
                <w:bCs/>
                <w:sz w:val="18"/>
                <w:szCs w:val="18"/>
              </w:rPr>
            </w:pPr>
            <w:r w:rsidRPr="009439DB">
              <w:rPr>
                <w:rFonts w:ascii="Calibri" w:hAnsi="Calibri" w:cs="Calibri"/>
                <w:color w:val="000000"/>
                <w:sz w:val="18"/>
                <w:szCs w:val="18"/>
              </w:rPr>
              <w:t>Recommend program for state approval (Perkins Eligible)</w:t>
            </w:r>
          </w:p>
        </w:tc>
      </w:tr>
      <w:tr w:rsidR="00B138EC" w:rsidRPr="00D6138E" w14:paraId="02422394" w14:textId="77777777" w:rsidTr="00D50EFA">
        <w:trPr>
          <w:trHeight w:val="576"/>
        </w:trPr>
        <w:tc>
          <w:tcPr>
            <w:tcW w:w="2952" w:type="dxa"/>
            <w:shd w:val="clear" w:color="auto" w:fill="auto"/>
          </w:tcPr>
          <w:p w14:paraId="0BBD6797" w14:textId="77777777" w:rsidR="00B138EC" w:rsidRPr="00D6138E" w:rsidRDefault="00B138EC" w:rsidP="00EE3BE9">
            <w:pPr>
              <w:rPr>
                <w:rFonts w:ascii="Calibri" w:hAnsi="Calibri" w:cs="Calibri"/>
                <w:b/>
                <w:bCs/>
                <w:sz w:val="20"/>
                <w:szCs w:val="20"/>
              </w:rPr>
            </w:pPr>
            <w:r>
              <w:rPr>
                <w:rFonts w:ascii="Calibri" w:hAnsi="Calibri" w:cs="Calibri"/>
                <w:b/>
                <w:bCs/>
                <w:sz w:val="20"/>
                <w:szCs w:val="20"/>
              </w:rPr>
              <w:t>CTE Regional Coordinator</w:t>
            </w:r>
            <w:r w:rsidRPr="00D6138E">
              <w:rPr>
                <w:rFonts w:ascii="Calibri" w:hAnsi="Calibri" w:cs="Calibri"/>
                <w:b/>
                <w:bCs/>
                <w:sz w:val="20"/>
                <w:szCs w:val="20"/>
              </w:rPr>
              <w:t xml:space="preserve"> Signature </w:t>
            </w:r>
          </w:p>
        </w:tc>
        <w:tc>
          <w:tcPr>
            <w:tcW w:w="6408" w:type="dxa"/>
          </w:tcPr>
          <w:p w14:paraId="7C3BB463" w14:textId="77777777" w:rsidR="00B138EC" w:rsidRPr="00D6138E" w:rsidRDefault="00B138EC" w:rsidP="00EE3BE9">
            <w:pPr>
              <w:pStyle w:val="Footer"/>
              <w:tabs>
                <w:tab w:val="left" w:pos="720"/>
              </w:tabs>
              <w:rPr>
                <w:rFonts w:ascii="Calibri" w:hAnsi="Calibri" w:cs="Calibri"/>
                <w:b/>
                <w:bCs/>
                <w:sz w:val="20"/>
                <w:szCs w:val="20"/>
              </w:rPr>
            </w:pPr>
          </w:p>
        </w:tc>
        <w:tc>
          <w:tcPr>
            <w:tcW w:w="1710" w:type="dxa"/>
            <w:vAlign w:val="center"/>
          </w:tcPr>
          <w:p w14:paraId="1984446F" w14:textId="77777777" w:rsidR="00B138EC" w:rsidRPr="00D6138E" w:rsidRDefault="00B138EC" w:rsidP="00EE3BE9">
            <w:pPr>
              <w:rPr>
                <w:rFonts w:ascii="Calibri" w:hAnsi="Calibri" w:cs="Calibri"/>
                <w:b/>
                <w:bCs/>
                <w:sz w:val="20"/>
                <w:szCs w:val="20"/>
              </w:rPr>
            </w:pPr>
            <w:r w:rsidRPr="007C7B8A">
              <w:rPr>
                <w:rFonts w:ascii="Calibri" w:hAnsi="Calibri" w:cs="Calibri"/>
                <w:b/>
                <w:bCs/>
                <w:sz w:val="20"/>
                <w:szCs w:val="20"/>
              </w:rPr>
              <w:t>Date:</w:t>
            </w:r>
          </w:p>
        </w:tc>
      </w:tr>
    </w:tbl>
    <w:p w14:paraId="70F4A4CF" w14:textId="77777777" w:rsidR="00306F42" w:rsidRPr="00622997" w:rsidRDefault="00306F42" w:rsidP="00306F42">
      <w:pPr>
        <w:shd w:val="clear" w:color="auto" w:fill="FFFFFF"/>
        <w:rPr>
          <w:rFonts w:asciiTheme="minorHAnsi" w:eastAsia="Calibri" w:hAnsiTheme="minorHAnsi" w:cstheme="minorHAnsi"/>
          <w:color w:val="1F497D"/>
        </w:rPr>
      </w:pPr>
    </w:p>
    <w:sectPr w:rsidR="00306F42" w:rsidRPr="00622997" w:rsidSect="006F0027">
      <w:type w:val="continuous"/>
      <w:pgSz w:w="12240" w:h="15840"/>
      <w:pgMar w:top="1080" w:right="1080" w:bottom="1080" w:left="1080" w:header="288" w:footer="14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82DE6" w14:textId="77777777" w:rsidR="003711BF" w:rsidRDefault="003711BF">
      <w:r>
        <w:separator/>
      </w:r>
    </w:p>
  </w:endnote>
  <w:endnote w:type="continuationSeparator" w:id="0">
    <w:p w14:paraId="7B9D5E72" w14:textId="77777777" w:rsidR="003711BF" w:rsidRDefault="00371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FBAC5" w14:textId="77777777" w:rsidR="002A0BB5" w:rsidRDefault="002A0B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281BEA" w14:paraId="0B9BD789" w14:textId="77777777">
      <w:trPr>
        <w:trHeight w:hRule="exact" w:val="115"/>
        <w:jc w:val="center"/>
      </w:trPr>
      <w:tc>
        <w:tcPr>
          <w:tcW w:w="4686" w:type="dxa"/>
          <w:shd w:val="clear" w:color="auto" w:fill="4F81BD" w:themeFill="accent1"/>
          <w:tcMar>
            <w:top w:w="0" w:type="dxa"/>
            <w:bottom w:w="0" w:type="dxa"/>
          </w:tcMar>
        </w:tcPr>
        <w:p w14:paraId="04061F6C" w14:textId="77777777" w:rsidR="00281BEA" w:rsidRPr="004A51D1" w:rsidRDefault="00281BEA">
          <w:pPr>
            <w:pStyle w:val="Header"/>
            <w:rPr>
              <w:caps/>
              <w:color w:val="000000" w:themeColor="text1"/>
              <w:sz w:val="18"/>
            </w:rPr>
          </w:pPr>
        </w:p>
      </w:tc>
      <w:tc>
        <w:tcPr>
          <w:tcW w:w="4674" w:type="dxa"/>
          <w:shd w:val="clear" w:color="auto" w:fill="4F81BD" w:themeFill="accent1"/>
          <w:tcMar>
            <w:top w:w="0" w:type="dxa"/>
            <w:bottom w:w="0" w:type="dxa"/>
          </w:tcMar>
        </w:tcPr>
        <w:p w14:paraId="79F01D2A" w14:textId="77777777" w:rsidR="00281BEA" w:rsidRDefault="00281BEA">
          <w:pPr>
            <w:pStyle w:val="Header"/>
            <w:jc w:val="right"/>
            <w:rPr>
              <w:caps/>
              <w:sz w:val="18"/>
            </w:rPr>
          </w:pPr>
        </w:p>
      </w:tc>
    </w:tr>
    <w:tr w:rsidR="00281BEA" w14:paraId="7AAF6A5D" w14:textId="77777777">
      <w:trPr>
        <w:jc w:val="center"/>
      </w:trPr>
      <w:sdt>
        <w:sdtPr>
          <w:rPr>
            <w:caps/>
            <w:color w:val="000000" w:themeColor="text1"/>
            <w:sz w:val="18"/>
            <w:szCs w:val="18"/>
          </w:rPr>
          <w:alias w:val="Author"/>
          <w:tag w:val=""/>
          <w:id w:val="-1905987728"/>
          <w:placeholder>
            <w:docPart w:val="26FBFEE7625348C5A6DA7EB84DBA5D8F"/>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74A85F3C" w14:textId="185BB02B" w:rsidR="00281BEA" w:rsidRPr="004A51D1" w:rsidRDefault="00281BEA">
              <w:pPr>
                <w:pStyle w:val="Footer"/>
                <w:rPr>
                  <w:caps/>
                  <w:color w:val="000000" w:themeColor="text1"/>
                  <w:sz w:val="18"/>
                  <w:szCs w:val="18"/>
                </w:rPr>
              </w:pPr>
              <w:r w:rsidRPr="004A51D1">
                <w:rPr>
                  <w:caps/>
                  <w:color w:val="000000" w:themeColor="text1"/>
                  <w:sz w:val="18"/>
                  <w:szCs w:val="18"/>
                </w:rPr>
                <w:t>Oregon Department of Education | March 2024                        A Guide for Secondary CTE Program Applications</w:t>
              </w:r>
            </w:p>
          </w:tc>
        </w:sdtContent>
      </w:sdt>
      <w:tc>
        <w:tcPr>
          <w:tcW w:w="4674" w:type="dxa"/>
          <w:shd w:val="clear" w:color="auto" w:fill="auto"/>
          <w:vAlign w:val="center"/>
        </w:tcPr>
        <w:p w14:paraId="7A5A7109" w14:textId="77777777" w:rsidR="00281BEA" w:rsidRDefault="00281BEA">
          <w:pPr>
            <w:pStyle w:val="Footer"/>
            <w:jc w:val="right"/>
            <w:rPr>
              <w:caps/>
              <w:color w:val="808080" w:themeColor="background1" w:themeShade="80"/>
              <w:sz w:val="18"/>
              <w:szCs w:val="18"/>
            </w:rPr>
          </w:pPr>
          <w:r w:rsidRPr="004A51D1">
            <w:rPr>
              <w:caps/>
              <w:sz w:val="18"/>
              <w:szCs w:val="18"/>
            </w:rPr>
            <w:fldChar w:fldCharType="begin"/>
          </w:r>
          <w:r w:rsidRPr="004A51D1">
            <w:rPr>
              <w:caps/>
              <w:sz w:val="18"/>
              <w:szCs w:val="18"/>
            </w:rPr>
            <w:instrText xml:space="preserve"> PAGE   \* MERGEFORMAT </w:instrText>
          </w:r>
          <w:r w:rsidRPr="004A51D1">
            <w:rPr>
              <w:caps/>
              <w:sz w:val="18"/>
              <w:szCs w:val="18"/>
            </w:rPr>
            <w:fldChar w:fldCharType="separate"/>
          </w:r>
          <w:r w:rsidRPr="004A51D1">
            <w:rPr>
              <w:caps/>
              <w:noProof/>
              <w:sz w:val="18"/>
              <w:szCs w:val="18"/>
            </w:rPr>
            <w:t>2</w:t>
          </w:r>
          <w:r w:rsidRPr="004A51D1">
            <w:rPr>
              <w:caps/>
              <w:noProof/>
              <w:sz w:val="18"/>
              <w:szCs w:val="18"/>
            </w:rPr>
            <w:fldChar w:fldCharType="end"/>
          </w:r>
        </w:p>
      </w:tc>
    </w:tr>
  </w:tbl>
  <w:p w14:paraId="5AAB6A0B" w14:textId="77777777" w:rsidR="00281BEA" w:rsidRDefault="00281B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5EE4E" w14:textId="77777777" w:rsidR="002A0BB5" w:rsidRDefault="002A0BB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72" w14:textId="2C247B72" w:rsidR="00246679" w:rsidRDefault="003711BF">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2621ED">
      <w:rPr>
        <w:noProof/>
        <w:color w:val="000000"/>
      </w:rPr>
      <w:t>22</w:t>
    </w:r>
    <w:r>
      <w:rPr>
        <w:color w:val="000000"/>
      </w:rPr>
      <w:fldChar w:fldCharType="end"/>
    </w:r>
  </w:p>
  <w:p w14:paraId="00000173" w14:textId="77777777" w:rsidR="00246679" w:rsidRDefault="00246679">
    <w:pPr>
      <w:pBdr>
        <w:top w:val="nil"/>
        <w:left w:val="nil"/>
        <w:bottom w:val="nil"/>
        <w:right w:val="nil"/>
        <w:between w:val="nil"/>
      </w:pBdr>
      <w:tabs>
        <w:tab w:val="center" w:pos="4320"/>
        <w:tab w:val="right" w:pos="8640"/>
      </w:tabs>
      <w:ind w:right="360"/>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574905" w14:paraId="2C6EC000" w14:textId="77777777">
      <w:trPr>
        <w:trHeight w:hRule="exact" w:val="115"/>
        <w:jc w:val="center"/>
      </w:trPr>
      <w:tc>
        <w:tcPr>
          <w:tcW w:w="4686" w:type="dxa"/>
          <w:shd w:val="clear" w:color="auto" w:fill="4F81BD" w:themeFill="accent1"/>
          <w:tcMar>
            <w:top w:w="0" w:type="dxa"/>
            <w:bottom w:w="0" w:type="dxa"/>
          </w:tcMar>
        </w:tcPr>
        <w:p w14:paraId="06FD3A49" w14:textId="77777777" w:rsidR="00574905" w:rsidRDefault="00574905">
          <w:pPr>
            <w:pStyle w:val="Header"/>
            <w:rPr>
              <w:caps/>
              <w:sz w:val="18"/>
            </w:rPr>
          </w:pPr>
        </w:p>
      </w:tc>
      <w:tc>
        <w:tcPr>
          <w:tcW w:w="4674" w:type="dxa"/>
          <w:shd w:val="clear" w:color="auto" w:fill="4F81BD" w:themeFill="accent1"/>
          <w:tcMar>
            <w:top w:w="0" w:type="dxa"/>
            <w:bottom w:w="0" w:type="dxa"/>
          </w:tcMar>
        </w:tcPr>
        <w:p w14:paraId="3BB1BB64" w14:textId="77777777" w:rsidR="00574905" w:rsidRDefault="00574905">
          <w:pPr>
            <w:pStyle w:val="Header"/>
            <w:jc w:val="right"/>
            <w:rPr>
              <w:caps/>
              <w:sz w:val="18"/>
            </w:rPr>
          </w:pPr>
        </w:p>
      </w:tc>
    </w:tr>
    <w:tr w:rsidR="00574905" w14:paraId="61400F73" w14:textId="77777777">
      <w:trPr>
        <w:jc w:val="center"/>
      </w:trPr>
      <w:sdt>
        <w:sdtPr>
          <w:rPr>
            <w:caps/>
            <w:sz w:val="18"/>
            <w:szCs w:val="18"/>
          </w:rPr>
          <w:alias w:val="Author"/>
          <w:tag w:val=""/>
          <w:id w:val="-462888905"/>
          <w:placeholder>
            <w:docPart w:val="DD0943E37C914B14BA03D69351C694E0"/>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2FC87D38" w14:textId="0FE6735A" w:rsidR="00574905" w:rsidRDefault="00574905">
              <w:pPr>
                <w:pStyle w:val="Footer"/>
                <w:rPr>
                  <w:caps/>
                  <w:color w:val="808080" w:themeColor="background1" w:themeShade="80"/>
                  <w:sz w:val="18"/>
                  <w:szCs w:val="18"/>
                </w:rPr>
              </w:pPr>
              <w:r w:rsidRPr="004A51D1">
                <w:rPr>
                  <w:caps/>
                  <w:sz w:val="18"/>
                  <w:szCs w:val="18"/>
                </w:rPr>
                <w:t>Oregon Department of Education | March 2024                        A Guide for Secondary CTE Program Applications</w:t>
              </w:r>
            </w:p>
          </w:tc>
        </w:sdtContent>
      </w:sdt>
      <w:tc>
        <w:tcPr>
          <w:tcW w:w="4674" w:type="dxa"/>
          <w:shd w:val="clear" w:color="auto" w:fill="auto"/>
          <w:vAlign w:val="center"/>
        </w:tcPr>
        <w:p w14:paraId="3978902E" w14:textId="77777777" w:rsidR="00574905" w:rsidRDefault="00574905">
          <w:pPr>
            <w:pStyle w:val="Footer"/>
            <w:jc w:val="right"/>
            <w:rPr>
              <w:caps/>
              <w:color w:val="808080" w:themeColor="background1" w:themeShade="80"/>
              <w:sz w:val="18"/>
              <w:szCs w:val="18"/>
            </w:rPr>
          </w:pPr>
          <w:r w:rsidRPr="004A51D1">
            <w:rPr>
              <w:caps/>
              <w:sz w:val="18"/>
              <w:szCs w:val="18"/>
            </w:rPr>
            <w:fldChar w:fldCharType="begin"/>
          </w:r>
          <w:r w:rsidRPr="004A51D1">
            <w:rPr>
              <w:caps/>
              <w:sz w:val="18"/>
              <w:szCs w:val="18"/>
            </w:rPr>
            <w:instrText xml:space="preserve"> PAGE   \* MERGEFORMAT </w:instrText>
          </w:r>
          <w:r w:rsidRPr="004A51D1">
            <w:rPr>
              <w:caps/>
              <w:sz w:val="18"/>
              <w:szCs w:val="18"/>
            </w:rPr>
            <w:fldChar w:fldCharType="separate"/>
          </w:r>
          <w:r w:rsidRPr="004A51D1">
            <w:rPr>
              <w:caps/>
              <w:noProof/>
              <w:sz w:val="18"/>
              <w:szCs w:val="18"/>
            </w:rPr>
            <w:t>2</w:t>
          </w:r>
          <w:r w:rsidRPr="004A51D1">
            <w:rPr>
              <w:caps/>
              <w:noProof/>
              <w:sz w:val="18"/>
              <w:szCs w:val="18"/>
            </w:rPr>
            <w:fldChar w:fldCharType="end"/>
          </w:r>
        </w:p>
      </w:tc>
    </w:tr>
  </w:tbl>
  <w:p w14:paraId="00000171" w14:textId="704740C1" w:rsidR="00246679" w:rsidRDefault="00246679">
    <w:pPr>
      <w:ind w:left="-180" w:right="-900"/>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687746" w14:paraId="32410F3D" w14:textId="77777777">
      <w:trPr>
        <w:trHeight w:hRule="exact" w:val="115"/>
        <w:jc w:val="center"/>
      </w:trPr>
      <w:tc>
        <w:tcPr>
          <w:tcW w:w="4686" w:type="dxa"/>
          <w:shd w:val="clear" w:color="auto" w:fill="4F81BD" w:themeFill="accent1"/>
          <w:tcMar>
            <w:top w:w="0" w:type="dxa"/>
            <w:bottom w:w="0" w:type="dxa"/>
          </w:tcMar>
        </w:tcPr>
        <w:p w14:paraId="444D8BA8" w14:textId="77777777" w:rsidR="00687746" w:rsidRDefault="00687746">
          <w:pPr>
            <w:pStyle w:val="Header"/>
            <w:rPr>
              <w:caps/>
              <w:sz w:val="18"/>
            </w:rPr>
          </w:pPr>
        </w:p>
      </w:tc>
      <w:tc>
        <w:tcPr>
          <w:tcW w:w="4674" w:type="dxa"/>
          <w:shd w:val="clear" w:color="auto" w:fill="4F81BD" w:themeFill="accent1"/>
          <w:tcMar>
            <w:top w:w="0" w:type="dxa"/>
            <w:bottom w:w="0" w:type="dxa"/>
          </w:tcMar>
        </w:tcPr>
        <w:p w14:paraId="6DF384F8" w14:textId="77777777" w:rsidR="00687746" w:rsidRDefault="00687746">
          <w:pPr>
            <w:pStyle w:val="Header"/>
            <w:jc w:val="right"/>
            <w:rPr>
              <w:caps/>
              <w:sz w:val="18"/>
            </w:rPr>
          </w:pPr>
        </w:p>
      </w:tc>
    </w:tr>
    <w:tr w:rsidR="00687746" w14:paraId="7F640E1B" w14:textId="77777777">
      <w:trPr>
        <w:jc w:val="center"/>
      </w:trPr>
      <w:sdt>
        <w:sdtPr>
          <w:rPr>
            <w:rFonts w:ascii="Cambria" w:hAnsi="Cambria"/>
            <w:sz w:val="20"/>
          </w:rPr>
          <w:alias w:val="Author"/>
          <w:tag w:val=""/>
          <w:id w:val="1534151868"/>
          <w:placeholder>
            <w:docPart w:val="54020548AFFB4D609340564CEF07E48C"/>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04F2556E" w14:textId="2BD64327" w:rsidR="00687746" w:rsidRDefault="00687746" w:rsidP="00687746">
              <w:pPr>
                <w:pStyle w:val="Footer"/>
                <w:rPr>
                  <w:caps/>
                  <w:color w:val="808080" w:themeColor="background1" w:themeShade="80"/>
                  <w:sz w:val="18"/>
                  <w:szCs w:val="18"/>
                </w:rPr>
              </w:pPr>
              <w:r w:rsidRPr="00687746">
                <w:rPr>
                  <w:rFonts w:ascii="Cambria" w:hAnsi="Cambria"/>
                  <w:sz w:val="20"/>
                </w:rPr>
                <w:t>Oregon Department of Education | March 2024</w:t>
              </w:r>
              <w:r w:rsidR="00574905">
                <w:rPr>
                  <w:rFonts w:ascii="Cambria" w:hAnsi="Cambria"/>
                  <w:sz w:val="20"/>
                </w:rPr>
                <w:t xml:space="preserve">                        </w:t>
              </w:r>
              <w:r w:rsidRPr="00687746">
                <w:rPr>
                  <w:rFonts w:ascii="Cambria" w:hAnsi="Cambria"/>
                  <w:sz w:val="20"/>
                </w:rPr>
                <w:t>A Guide for Secondary CTE Program Applications</w:t>
              </w:r>
            </w:p>
          </w:tc>
        </w:sdtContent>
      </w:sdt>
      <w:tc>
        <w:tcPr>
          <w:tcW w:w="4674" w:type="dxa"/>
          <w:shd w:val="clear" w:color="auto" w:fill="auto"/>
          <w:vAlign w:val="center"/>
        </w:tcPr>
        <w:p w14:paraId="5FC40E43" w14:textId="77777777" w:rsidR="00687746" w:rsidRDefault="00687746">
          <w:pPr>
            <w:pStyle w:val="Footer"/>
            <w:jc w:val="right"/>
            <w:rPr>
              <w:caps/>
              <w:color w:val="808080" w:themeColor="background1" w:themeShade="80"/>
              <w:sz w:val="18"/>
              <w:szCs w:val="18"/>
            </w:rPr>
          </w:pPr>
          <w:r w:rsidRPr="004A51D1">
            <w:rPr>
              <w:caps/>
              <w:sz w:val="18"/>
              <w:szCs w:val="18"/>
            </w:rPr>
            <w:fldChar w:fldCharType="begin"/>
          </w:r>
          <w:r w:rsidRPr="004A51D1">
            <w:rPr>
              <w:caps/>
              <w:sz w:val="18"/>
              <w:szCs w:val="18"/>
            </w:rPr>
            <w:instrText xml:space="preserve"> PAGE   \* MERGEFORMAT </w:instrText>
          </w:r>
          <w:r w:rsidRPr="004A51D1">
            <w:rPr>
              <w:caps/>
              <w:sz w:val="18"/>
              <w:szCs w:val="18"/>
            </w:rPr>
            <w:fldChar w:fldCharType="separate"/>
          </w:r>
          <w:r w:rsidRPr="004A51D1">
            <w:rPr>
              <w:caps/>
              <w:noProof/>
              <w:sz w:val="18"/>
              <w:szCs w:val="18"/>
            </w:rPr>
            <w:t>2</w:t>
          </w:r>
          <w:r w:rsidRPr="004A51D1">
            <w:rPr>
              <w:caps/>
              <w:noProof/>
              <w:sz w:val="18"/>
              <w:szCs w:val="18"/>
            </w:rPr>
            <w:fldChar w:fldCharType="end"/>
          </w:r>
        </w:p>
      </w:tc>
    </w:tr>
  </w:tbl>
  <w:p w14:paraId="00000175" w14:textId="56BC7DB7" w:rsidR="00246679" w:rsidRPr="00687746" w:rsidRDefault="00246679" w:rsidP="00687746">
    <w:pPr>
      <w:rPr>
        <w:rFonts w:ascii="Cambria" w:hAnsi="Cambria"/>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5844A" w14:textId="77777777" w:rsidR="003711BF" w:rsidRDefault="003711BF">
      <w:r>
        <w:separator/>
      </w:r>
    </w:p>
  </w:footnote>
  <w:footnote w:type="continuationSeparator" w:id="0">
    <w:p w14:paraId="073CC3F7" w14:textId="77777777" w:rsidR="003711BF" w:rsidRDefault="003711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DFAD7" w14:textId="77777777" w:rsidR="002A0BB5" w:rsidRDefault="002A0B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EB0C0" w14:textId="77777777" w:rsidR="00281BEA" w:rsidRDefault="00281BEA" w:rsidP="00281BEA">
    <w:pPr>
      <w:pStyle w:val="Header"/>
    </w:pPr>
  </w:p>
  <w:p w14:paraId="36DAC17F" w14:textId="77777777" w:rsidR="00281BEA" w:rsidRDefault="00281B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8D2FC" w14:textId="77777777" w:rsidR="00281BEA" w:rsidRDefault="00281BEA" w:rsidP="00281BEA">
    <w:pPr>
      <w:pStyle w:val="Head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6"/>
      <w:gridCol w:w="2484"/>
    </w:tblGrid>
    <w:tr w:rsidR="00281BEA" w:rsidRPr="0065653C" w14:paraId="21355CC3" w14:textId="77777777" w:rsidTr="00EE3BE9">
      <w:trPr>
        <w:trHeight w:val="1980"/>
      </w:trPr>
      <w:tc>
        <w:tcPr>
          <w:tcW w:w="7596" w:type="dxa"/>
          <w:tcBorders>
            <w:top w:val="nil"/>
            <w:left w:val="nil"/>
            <w:bottom w:val="nil"/>
            <w:right w:val="nil"/>
          </w:tcBorders>
        </w:tcPr>
        <w:tbl>
          <w:tblPr>
            <w:tblW w:w="7380" w:type="dxa"/>
            <w:tblLook w:val="04A0" w:firstRow="1" w:lastRow="0" w:firstColumn="1" w:lastColumn="0" w:noHBand="0" w:noVBand="1"/>
          </w:tblPr>
          <w:tblGrid>
            <w:gridCol w:w="3708"/>
            <w:gridCol w:w="3672"/>
          </w:tblGrid>
          <w:tr w:rsidR="00281BEA" w:rsidRPr="0065653C" w14:paraId="45E3B0F1" w14:textId="77777777" w:rsidTr="00EE3BE9">
            <w:trPr>
              <w:trHeight w:val="2179"/>
            </w:trPr>
            <w:tc>
              <w:tcPr>
                <w:tcW w:w="3708" w:type="dxa"/>
              </w:tcPr>
              <w:p w14:paraId="1622D7E1" w14:textId="77777777" w:rsidR="00281BEA" w:rsidRPr="0065653C" w:rsidRDefault="00281BEA" w:rsidP="00281BEA">
                <w:pPr>
                  <w:rPr>
                    <w:rFonts w:cs="Times New Roman"/>
                    <w:color w:val="0000FF"/>
                  </w:rPr>
                </w:pPr>
                <w:r w:rsidRPr="0065653C">
                  <w:rPr>
                    <w:rFonts w:cs="Times New Roman"/>
                    <w:noProof/>
                    <w:sz w:val="18"/>
                  </w:rPr>
                  <w:drawing>
                    <wp:inline distT="0" distB="0" distL="0" distR="0" wp14:anchorId="173456D2" wp14:editId="4BF96958">
                      <wp:extent cx="2152650" cy="447675"/>
                      <wp:effectExtent l="0" t="0" r="0" b="0"/>
                      <wp:docPr id="1497939454" name="Picture 1" descr="Oregon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39454" name="Picture 1" descr="Oregon Department of Educat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447675"/>
                              </a:xfrm>
                              <a:prstGeom prst="rect">
                                <a:avLst/>
                              </a:prstGeom>
                              <a:noFill/>
                              <a:ln>
                                <a:noFill/>
                              </a:ln>
                            </pic:spPr>
                          </pic:pic>
                        </a:graphicData>
                      </a:graphic>
                    </wp:inline>
                  </w:drawing>
                </w:r>
              </w:p>
              <w:p w14:paraId="51C08D68" w14:textId="77777777" w:rsidR="00281BEA" w:rsidRPr="0065653C" w:rsidRDefault="00281BEA" w:rsidP="00281BEA">
                <w:pPr>
                  <w:pStyle w:val="Heading2"/>
                  <w:rPr>
                    <w:rFonts w:cs="Times New Roman"/>
                    <w:sz w:val="18"/>
                  </w:rPr>
                </w:pPr>
                <w:r w:rsidRPr="0065653C">
                  <w:rPr>
                    <w:rFonts w:cs="Times New Roman"/>
                    <w:sz w:val="18"/>
                  </w:rPr>
                  <w:t>Office of Educational Improvement and Innovation</w:t>
                </w:r>
              </w:p>
              <w:p w14:paraId="62FDB13C" w14:textId="77777777" w:rsidR="00281BEA" w:rsidRPr="0065653C" w:rsidRDefault="00281BEA" w:rsidP="00281BEA">
                <w:pPr>
                  <w:rPr>
                    <w:rFonts w:cs="Times New Roman"/>
                    <w:sz w:val="10"/>
                  </w:rPr>
                </w:pPr>
                <w:r w:rsidRPr="0065653C">
                  <w:rPr>
                    <w:rFonts w:cs="Times New Roman"/>
                    <w:sz w:val="10"/>
                  </w:rPr>
                  <w:t>Public Service Building</w:t>
                </w:r>
              </w:p>
              <w:p w14:paraId="39853E90" w14:textId="77777777" w:rsidR="00281BEA" w:rsidRPr="0065653C" w:rsidRDefault="00281BEA" w:rsidP="00281BEA">
                <w:pPr>
                  <w:rPr>
                    <w:rFonts w:cs="Times New Roman"/>
                    <w:sz w:val="10"/>
                  </w:rPr>
                </w:pPr>
                <w:r w:rsidRPr="0065653C">
                  <w:rPr>
                    <w:rFonts w:cs="Times New Roman"/>
                    <w:sz w:val="10"/>
                  </w:rPr>
                  <w:t>255 Capitol Street NE</w:t>
                </w:r>
              </w:p>
              <w:p w14:paraId="47BDE624" w14:textId="77777777" w:rsidR="00281BEA" w:rsidRPr="00B661AA" w:rsidRDefault="00281BEA" w:rsidP="00281BEA">
                <w:pPr>
                  <w:rPr>
                    <w:rFonts w:cs="Times New Roman"/>
                    <w:sz w:val="10"/>
                  </w:rPr>
                </w:pPr>
                <w:r>
                  <w:rPr>
                    <w:rFonts w:cs="Times New Roman"/>
                    <w:sz w:val="10"/>
                  </w:rPr>
                  <w:t>Salem, OR  97310</w:t>
                </w:r>
              </w:p>
            </w:tc>
            <w:tc>
              <w:tcPr>
                <w:tcW w:w="3672" w:type="dxa"/>
              </w:tcPr>
              <w:p w14:paraId="5B32C606" w14:textId="77777777" w:rsidR="00281BEA" w:rsidRPr="0065653C" w:rsidRDefault="00281BEA" w:rsidP="00281BEA">
                <w:pPr>
                  <w:ind w:right="263"/>
                  <w:jc w:val="center"/>
                  <w:rPr>
                    <w:rFonts w:cs="Times New Roman"/>
                    <w:noProof/>
                  </w:rPr>
                </w:pPr>
                <w:r w:rsidRPr="0065653C">
                  <w:rPr>
                    <w:rFonts w:cs="Times New Roman"/>
                    <w:noProof/>
                  </w:rPr>
                  <w:t xml:space="preserve">        </w:t>
                </w:r>
                <w:r w:rsidRPr="0065653C">
                  <w:rPr>
                    <w:rFonts w:cs="Times New Roman"/>
                    <w:noProof/>
                  </w:rPr>
                  <w:drawing>
                    <wp:inline distT="0" distB="0" distL="0" distR="0" wp14:anchorId="0F106BA9" wp14:editId="2A6B238F">
                      <wp:extent cx="1457325" cy="1171575"/>
                      <wp:effectExtent l="0" t="0" r="0" b="0"/>
                      <wp:docPr id="1341765062" name="Picture 1" descr="CTE Logo: Learning that works for Oreg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765062" name="Picture 1" descr="CTE Logo: Learning that works for Oregon">
                                <a:extLst>
                                  <a:ext uri="{C183D7F6-B498-43B3-948B-1728B52AA6E4}">
                                    <adec:decorative xmlns:adec="http://schemas.microsoft.com/office/drawing/2017/decorative" val="0"/>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7325" cy="1171575"/>
                              </a:xfrm>
                              <a:prstGeom prst="rect">
                                <a:avLst/>
                              </a:prstGeom>
                              <a:noFill/>
                              <a:ln>
                                <a:noFill/>
                              </a:ln>
                            </pic:spPr>
                          </pic:pic>
                        </a:graphicData>
                      </a:graphic>
                    </wp:inline>
                  </w:drawing>
                </w:r>
              </w:p>
            </w:tc>
          </w:tr>
        </w:tbl>
        <w:p w14:paraId="4B07E272" w14:textId="77777777" w:rsidR="00281BEA" w:rsidRPr="0065653C" w:rsidRDefault="00281BEA" w:rsidP="00281BEA">
          <w:pPr>
            <w:rPr>
              <w:rFonts w:cs="Times New Roman"/>
              <w:color w:val="0000FF"/>
            </w:rPr>
          </w:pPr>
        </w:p>
      </w:tc>
      <w:tc>
        <w:tcPr>
          <w:tcW w:w="3420" w:type="dxa"/>
          <w:tcBorders>
            <w:top w:val="nil"/>
            <w:left w:val="nil"/>
            <w:bottom w:val="nil"/>
            <w:right w:val="nil"/>
          </w:tcBorders>
        </w:tcPr>
        <w:p w14:paraId="0887018A" w14:textId="77777777" w:rsidR="00281BEA" w:rsidRPr="0065653C" w:rsidRDefault="00281BEA" w:rsidP="00281BEA">
          <w:pPr>
            <w:ind w:right="-108"/>
            <w:jc w:val="right"/>
            <w:rPr>
              <w:rFonts w:cs="Times New Roman"/>
              <w:sz w:val="22"/>
            </w:rPr>
          </w:pPr>
          <w:r w:rsidRPr="0065653C">
            <w:rPr>
              <w:rFonts w:cs="Times New Roman"/>
              <w:noProof/>
              <w:sz w:val="22"/>
            </w:rPr>
            <w:drawing>
              <wp:inline distT="0" distB="0" distL="0" distR="0" wp14:anchorId="67A82C72" wp14:editId="16F1611A">
                <wp:extent cx="857250" cy="409575"/>
                <wp:effectExtent l="0" t="0" r="0" b="0"/>
                <wp:docPr id="4946887" name="Picture 2" descr="Community Colleges &amp; Workforce Development Logo - Worksource Ore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887" name="Picture 2" descr="Community Colleges &amp; Workforce Development Logo - Worksource Orego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57250" cy="409575"/>
                        </a:xfrm>
                        <a:prstGeom prst="rect">
                          <a:avLst/>
                        </a:prstGeom>
                        <a:noFill/>
                        <a:ln>
                          <a:noFill/>
                        </a:ln>
                      </pic:spPr>
                    </pic:pic>
                  </a:graphicData>
                </a:graphic>
              </wp:inline>
            </w:drawing>
          </w:r>
        </w:p>
        <w:p w14:paraId="3E52C19B" w14:textId="77777777" w:rsidR="00281BEA" w:rsidRPr="0065653C" w:rsidRDefault="00281BEA" w:rsidP="00281BEA">
          <w:pPr>
            <w:pStyle w:val="Heading1"/>
            <w:ind w:right="-108"/>
            <w:rPr>
              <w:rFonts w:cs="Times New Roman"/>
              <w:sz w:val="22"/>
              <w:szCs w:val="28"/>
            </w:rPr>
          </w:pPr>
          <w:r w:rsidRPr="0065653C">
            <w:rPr>
              <w:rFonts w:cs="Times New Roman"/>
              <w:sz w:val="22"/>
              <w:szCs w:val="28"/>
            </w:rPr>
            <w:t xml:space="preserve">Oregon Department of </w:t>
          </w:r>
        </w:p>
        <w:p w14:paraId="07DA332D" w14:textId="5D4A23C9" w:rsidR="00281BEA" w:rsidRPr="0065653C" w:rsidRDefault="00281BEA" w:rsidP="00281BEA">
          <w:pPr>
            <w:pStyle w:val="Heading1"/>
            <w:ind w:right="-108"/>
            <w:rPr>
              <w:rFonts w:cs="Times New Roman"/>
              <w:sz w:val="22"/>
              <w:szCs w:val="28"/>
            </w:rPr>
          </w:pPr>
          <w:r w:rsidRPr="0065653C">
            <w:rPr>
              <w:rFonts w:cs="Times New Roman"/>
              <w:sz w:val="22"/>
              <w:szCs w:val="28"/>
            </w:rPr>
            <w:t>Community Colleges</w:t>
          </w:r>
          <w:r w:rsidR="00F757F5">
            <w:rPr>
              <w:rFonts w:cs="Times New Roman"/>
              <w:sz w:val="22"/>
              <w:szCs w:val="28"/>
            </w:rPr>
            <w:t xml:space="preserve"> </w:t>
          </w:r>
          <w:r w:rsidRPr="0065653C">
            <w:rPr>
              <w:rFonts w:cs="Times New Roman"/>
              <w:sz w:val="22"/>
              <w:szCs w:val="28"/>
            </w:rPr>
            <w:t xml:space="preserve">and </w:t>
          </w:r>
        </w:p>
        <w:p w14:paraId="58E9ECFC" w14:textId="77777777" w:rsidR="00281BEA" w:rsidRPr="00AC5E2C" w:rsidRDefault="00281BEA" w:rsidP="00281BEA">
          <w:pPr>
            <w:pStyle w:val="Heading1"/>
            <w:ind w:right="-108"/>
            <w:rPr>
              <w:rFonts w:cs="Times New Roman"/>
              <w:sz w:val="22"/>
              <w:szCs w:val="28"/>
            </w:rPr>
          </w:pPr>
          <w:r w:rsidRPr="0065653C">
            <w:rPr>
              <w:rFonts w:cs="Times New Roman"/>
              <w:sz w:val="22"/>
              <w:szCs w:val="28"/>
            </w:rPr>
            <w:t>Workforce Development</w:t>
          </w:r>
        </w:p>
      </w:tc>
    </w:tr>
  </w:tbl>
  <w:p w14:paraId="738A084A" w14:textId="77777777" w:rsidR="00281BEA" w:rsidRDefault="00281B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6F" w14:textId="7280AF1A" w:rsidR="00246679" w:rsidRDefault="003711BF">
    <w:pPr>
      <w:tabs>
        <w:tab w:val="center" w:pos="7740"/>
        <w:tab w:val="left" w:pos="4320"/>
      </w:tabs>
      <w:jc w:val="center"/>
    </w:pPr>
    <w:r>
      <w:rPr>
        <w:noProof/>
      </w:rPr>
      <w:drawing>
        <wp:inline distT="0" distB="0" distL="0" distR="0" wp14:anchorId="21687D36" wp14:editId="4DA06812">
          <wp:extent cx="1457325" cy="1428750"/>
          <wp:effectExtent l="0" t="0" r="9525" b="0"/>
          <wp:docPr id="557989001" name="image3.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57989001" name="image3.jpg">
                    <a:extLst>
                      <a:ext uri="{C183D7F6-B498-43B3-948B-1728B52AA6E4}">
                        <adec:decorative xmlns:adec="http://schemas.microsoft.com/office/drawing/2017/decorative" val="1"/>
                      </a:ext>
                    </a:extLst>
                  </pic:cNvPr>
                  <pic:cNvPicPr preferRelativeResize="0"/>
                </pic:nvPicPr>
                <pic:blipFill>
                  <a:blip r:embed="rId1"/>
                  <a:stretch>
                    <a:fillRect/>
                  </a:stretch>
                </pic:blipFill>
                <pic:spPr>
                  <a:xfrm>
                    <a:off x="0" y="0"/>
                    <a:ext cx="1457325" cy="1428750"/>
                  </a:xfrm>
                  <a:prstGeom prst="rect">
                    <a:avLst/>
                  </a:prstGeom>
                </pic:spPr>
              </pic:pic>
            </a:graphicData>
          </a:graphic>
        </wp:inline>
      </w:drawing>
    </w:r>
    <w:r>
      <w:t xml:space="preserve">                          </w:t>
    </w:r>
    <w:r>
      <w:rPr>
        <w:noProof/>
      </w:rPr>
      <w:drawing>
        <wp:inline distT="0" distB="0" distL="0" distR="0" wp14:anchorId="2EB3991C" wp14:editId="3B0596AC">
          <wp:extent cx="1428750" cy="1143000"/>
          <wp:effectExtent l="0" t="0" r="0" b="0"/>
          <wp:docPr id="975101269" name="image1.png" descr="11NASD-014_Oregon_StackR"/>
          <wp:cNvGraphicFramePr/>
          <a:graphic xmlns:a="http://schemas.openxmlformats.org/drawingml/2006/main">
            <a:graphicData uri="http://schemas.openxmlformats.org/drawingml/2006/picture">
              <pic:pic xmlns:pic="http://schemas.openxmlformats.org/drawingml/2006/picture">
                <pic:nvPicPr>
                  <pic:cNvPr id="0" name="image1.png" descr="11NASD-014_Oregon_StackR"/>
                  <pic:cNvPicPr preferRelativeResize="0"/>
                </pic:nvPicPr>
                <pic:blipFill>
                  <a:blip r:embed="rId2"/>
                  <a:srcRect/>
                  <a:stretch>
                    <a:fillRect/>
                  </a:stretch>
                </pic:blipFill>
                <pic:spPr>
                  <a:xfrm>
                    <a:off x="0" y="0"/>
                    <a:ext cx="1428750" cy="1143000"/>
                  </a:xfrm>
                  <a:prstGeom prst="rect">
                    <a:avLst/>
                  </a:prstGeom>
                  <a:ln/>
                </pic:spPr>
              </pic:pic>
            </a:graphicData>
          </a:graphic>
        </wp:inline>
      </w:drawing>
    </w:r>
    <w:r>
      <w:t xml:space="preserve">                          </w:t>
    </w:r>
    <w:r>
      <w:rPr>
        <w:noProof/>
      </w:rPr>
      <w:drawing>
        <wp:inline distT="0" distB="0" distL="0" distR="0" wp14:anchorId="6072139B" wp14:editId="543CECBF">
          <wp:extent cx="1933575" cy="1143000"/>
          <wp:effectExtent l="0" t="0" r="0" b="0"/>
          <wp:docPr id="1103405168" name="image12.jpg" descr="HECC Logo"/>
          <wp:cNvGraphicFramePr/>
          <a:graphic xmlns:a="http://schemas.openxmlformats.org/drawingml/2006/main">
            <a:graphicData uri="http://schemas.openxmlformats.org/drawingml/2006/picture">
              <pic:pic xmlns:pic="http://schemas.openxmlformats.org/drawingml/2006/picture">
                <pic:nvPicPr>
                  <pic:cNvPr id="1103405168" name="image12.jpg" descr="HECC Logo"/>
                  <pic:cNvPicPr preferRelativeResize="0"/>
                </pic:nvPicPr>
                <pic:blipFill>
                  <a:blip r:embed="rId3"/>
                  <a:srcRect/>
                  <a:stretch>
                    <a:fillRect/>
                  </a:stretch>
                </pic:blipFill>
                <pic:spPr>
                  <a:xfrm>
                    <a:off x="0" y="0"/>
                    <a:ext cx="1933575" cy="1143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236CB"/>
    <w:multiLevelType w:val="hybridMultilevel"/>
    <w:tmpl w:val="95927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522E65"/>
    <w:multiLevelType w:val="hybridMultilevel"/>
    <w:tmpl w:val="1FCAE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3038D2"/>
    <w:multiLevelType w:val="hybridMultilevel"/>
    <w:tmpl w:val="5B647EFA"/>
    <w:lvl w:ilvl="0" w:tplc="9182B7E6">
      <w:start w:val="18"/>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696DC1"/>
    <w:multiLevelType w:val="hybridMultilevel"/>
    <w:tmpl w:val="B4906A88"/>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 w15:restartNumberingAfterBreak="0">
    <w:nsid w:val="1BA709FF"/>
    <w:multiLevelType w:val="hybridMultilevel"/>
    <w:tmpl w:val="B4906A88"/>
    <w:lvl w:ilvl="0" w:tplc="87E83A6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1F27613A"/>
    <w:multiLevelType w:val="multilevel"/>
    <w:tmpl w:val="75E07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71805D4"/>
    <w:multiLevelType w:val="hybridMultilevel"/>
    <w:tmpl w:val="BCFCC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0A15C1"/>
    <w:multiLevelType w:val="multilevel"/>
    <w:tmpl w:val="89EA6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B6031CB"/>
    <w:multiLevelType w:val="multilevel"/>
    <w:tmpl w:val="C5944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1135612"/>
    <w:multiLevelType w:val="multilevel"/>
    <w:tmpl w:val="627A4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72E2BA1"/>
    <w:multiLevelType w:val="hybridMultilevel"/>
    <w:tmpl w:val="0AEE99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681C6E"/>
    <w:multiLevelType w:val="multilevel"/>
    <w:tmpl w:val="D3981B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6E04D17"/>
    <w:multiLevelType w:val="multilevel"/>
    <w:tmpl w:val="6BEA6E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94C3652"/>
    <w:multiLevelType w:val="hybridMultilevel"/>
    <w:tmpl w:val="387E85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9679C1"/>
    <w:multiLevelType w:val="multilevel"/>
    <w:tmpl w:val="8228B6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F8B3D23"/>
    <w:multiLevelType w:val="multilevel"/>
    <w:tmpl w:val="59EC1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35B1916"/>
    <w:multiLevelType w:val="multilevel"/>
    <w:tmpl w:val="0B749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0EE468C"/>
    <w:multiLevelType w:val="hybridMultilevel"/>
    <w:tmpl w:val="79D0C472"/>
    <w:lvl w:ilvl="0" w:tplc="011A8E6C">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D869FA"/>
    <w:multiLevelType w:val="hybridMultilevel"/>
    <w:tmpl w:val="BFAA7EB6"/>
    <w:lvl w:ilvl="0" w:tplc="578E5E76">
      <w:start w:val="1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9" w15:restartNumberingAfterBreak="0">
    <w:nsid w:val="63DC4153"/>
    <w:multiLevelType w:val="hybridMultilevel"/>
    <w:tmpl w:val="7D8001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4B758A0"/>
    <w:multiLevelType w:val="multilevel"/>
    <w:tmpl w:val="57FE3E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757A255F"/>
    <w:multiLevelType w:val="multilevel"/>
    <w:tmpl w:val="B3BE0E1E"/>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19740800">
    <w:abstractNumId w:val="12"/>
  </w:num>
  <w:num w:numId="2" w16cid:durableId="1384400766">
    <w:abstractNumId w:val="21"/>
  </w:num>
  <w:num w:numId="3" w16cid:durableId="2001076900">
    <w:abstractNumId w:val="7"/>
  </w:num>
  <w:num w:numId="4" w16cid:durableId="1508640579">
    <w:abstractNumId w:val="16"/>
  </w:num>
  <w:num w:numId="5" w16cid:durableId="489711743">
    <w:abstractNumId w:val="14"/>
  </w:num>
  <w:num w:numId="6" w16cid:durableId="1561939122">
    <w:abstractNumId w:val="8"/>
  </w:num>
  <w:num w:numId="7" w16cid:durableId="1781337178">
    <w:abstractNumId w:val="15"/>
  </w:num>
  <w:num w:numId="8" w16cid:durableId="1306931454">
    <w:abstractNumId w:val="11"/>
  </w:num>
  <w:num w:numId="9" w16cid:durableId="1960645207">
    <w:abstractNumId w:val="5"/>
  </w:num>
  <w:num w:numId="10" w16cid:durableId="1813254502">
    <w:abstractNumId w:val="9"/>
  </w:num>
  <w:num w:numId="11" w16cid:durableId="535967264">
    <w:abstractNumId w:val="20"/>
  </w:num>
  <w:num w:numId="12" w16cid:durableId="300116510">
    <w:abstractNumId w:val="4"/>
  </w:num>
  <w:num w:numId="13" w16cid:durableId="362485173">
    <w:abstractNumId w:val="4"/>
  </w:num>
  <w:num w:numId="14" w16cid:durableId="1581600493">
    <w:abstractNumId w:val="18"/>
  </w:num>
  <w:num w:numId="15" w16cid:durableId="885337776">
    <w:abstractNumId w:val="17"/>
  </w:num>
  <w:num w:numId="16" w16cid:durableId="1340545183">
    <w:abstractNumId w:val="10"/>
  </w:num>
  <w:num w:numId="17" w16cid:durableId="276451120">
    <w:abstractNumId w:val="6"/>
  </w:num>
  <w:num w:numId="18" w16cid:durableId="1635018908">
    <w:abstractNumId w:val="3"/>
  </w:num>
  <w:num w:numId="19" w16cid:durableId="1422412221">
    <w:abstractNumId w:val="2"/>
  </w:num>
  <w:num w:numId="20" w16cid:durableId="702440858">
    <w:abstractNumId w:val="0"/>
  </w:num>
  <w:num w:numId="21" w16cid:durableId="316804879">
    <w:abstractNumId w:val="19"/>
  </w:num>
  <w:num w:numId="22" w16cid:durableId="1410663423">
    <w:abstractNumId w:val="1"/>
  </w:num>
  <w:num w:numId="23" w16cid:durableId="139042228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679"/>
    <w:rsid w:val="000030A3"/>
    <w:rsid w:val="00024611"/>
    <w:rsid w:val="0003584A"/>
    <w:rsid w:val="000725B6"/>
    <w:rsid w:val="000746FE"/>
    <w:rsid w:val="00083E15"/>
    <w:rsid w:val="00090AAA"/>
    <w:rsid w:val="000A49C9"/>
    <w:rsid w:val="000F75AF"/>
    <w:rsid w:val="0017139D"/>
    <w:rsid w:val="00175FFD"/>
    <w:rsid w:val="001A7598"/>
    <w:rsid w:val="001B043E"/>
    <w:rsid w:val="001B3EE7"/>
    <w:rsid w:val="001B7927"/>
    <w:rsid w:val="001D3F6B"/>
    <w:rsid w:val="001E75CF"/>
    <w:rsid w:val="00202482"/>
    <w:rsid w:val="00205AC3"/>
    <w:rsid w:val="00207C5A"/>
    <w:rsid w:val="00224D09"/>
    <w:rsid w:val="0023336D"/>
    <w:rsid w:val="00240ACA"/>
    <w:rsid w:val="00241CE4"/>
    <w:rsid w:val="00246679"/>
    <w:rsid w:val="00256E29"/>
    <w:rsid w:val="002621ED"/>
    <w:rsid w:val="00273886"/>
    <w:rsid w:val="00281BEA"/>
    <w:rsid w:val="002A0BB5"/>
    <w:rsid w:val="002A5ADB"/>
    <w:rsid w:val="002C0626"/>
    <w:rsid w:val="002D0F80"/>
    <w:rsid w:val="002D271F"/>
    <w:rsid w:val="002F520F"/>
    <w:rsid w:val="00306F42"/>
    <w:rsid w:val="0033558B"/>
    <w:rsid w:val="0034711F"/>
    <w:rsid w:val="003711BF"/>
    <w:rsid w:val="003A32BD"/>
    <w:rsid w:val="003A5245"/>
    <w:rsid w:val="003D7AF1"/>
    <w:rsid w:val="003E56E9"/>
    <w:rsid w:val="003F49B8"/>
    <w:rsid w:val="00427319"/>
    <w:rsid w:val="00441BFD"/>
    <w:rsid w:val="00454E60"/>
    <w:rsid w:val="00467567"/>
    <w:rsid w:val="004858C2"/>
    <w:rsid w:val="004A51D1"/>
    <w:rsid w:val="004B0E9D"/>
    <w:rsid w:val="004B1375"/>
    <w:rsid w:val="004E0706"/>
    <w:rsid w:val="00501733"/>
    <w:rsid w:val="00524F48"/>
    <w:rsid w:val="00540D6E"/>
    <w:rsid w:val="00553AD8"/>
    <w:rsid w:val="00564597"/>
    <w:rsid w:val="00574905"/>
    <w:rsid w:val="00574F09"/>
    <w:rsid w:val="005777F0"/>
    <w:rsid w:val="00591676"/>
    <w:rsid w:val="005934C1"/>
    <w:rsid w:val="005A7B20"/>
    <w:rsid w:val="005C1246"/>
    <w:rsid w:val="005F098E"/>
    <w:rsid w:val="005F2706"/>
    <w:rsid w:val="00612870"/>
    <w:rsid w:val="00622997"/>
    <w:rsid w:val="0063537D"/>
    <w:rsid w:val="00644D0E"/>
    <w:rsid w:val="006470C6"/>
    <w:rsid w:val="00650A75"/>
    <w:rsid w:val="006533EE"/>
    <w:rsid w:val="00686316"/>
    <w:rsid w:val="00687746"/>
    <w:rsid w:val="006879A1"/>
    <w:rsid w:val="006C3465"/>
    <w:rsid w:val="006F0027"/>
    <w:rsid w:val="007151C3"/>
    <w:rsid w:val="0074081E"/>
    <w:rsid w:val="00744B5D"/>
    <w:rsid w:val="00765244"/>
    <w:rsid w:val="00770168"/>
    <w:rsid w:val="00785800"/>
    <w:rsid w:val="007A1568"/>
    <w:rsid w:val="007A4046"/>
    <w:rsid w:val="007B173A"/>
    <w:rsid w:val="007C1B50"/>
    <w:rsid w:val="007D0D7C"/>
    <w:rsid w:val="00863259"/>
    <w:rsid w:val="00886E40"/>
    <w:rsid w:val="008960E9"/>
    <w:rsid w:val="008C6D23"/>
    <w:rsid w:val="009418B3"/>
    <w:rsid w:val="0094626B"/>
    <w:rsid w:val="00951C33"/>
    <w:rsid w:val="009624E8"/>
    <w:rsid w:val="0097674A"/>
    <w:rsid w:val="009A3075"/>
    <w:rsid w:val="009C5953"/>
    <w:rsid w:val="00A0211A"/>
    <w:rsid w:val="00A352A1"/>
    <w:rsid w:val="00A508FF"/>
    <w:rsid w:val="00A57221"/>
    <w:rsid w:val="00A616AB"/>
    <w:rsid w:val="00A812C0"/>
    <w:rsid w:val="00A877B2"/>
    <w:rsid w:val="00A93696"/>
    <w:rsid w:val="00AB4C91"/>
    <w:rsid w:val="00AC0519"/>
    <w:rsid w:val="00AC32ED"/>
    <w:rsid w:val="00AC6AAE"/>
    <w:rsid w:val="00AD0B07"/>
    <w:rsid w:val="00AF2C15"/>
    <w:rsid w:val="00B138EC"/>
    <w:rsid w:val="00B229C2"/>
    <w:rsid w:val="00B742EB"/>
    <w:rsid w:val="00B80CF1"/>
    <w:rsid w:val="00B81EE1"/>
    <w:rsid w:val="00B93C6A"/>
    <w:rsid w:val="00BA652D"/>
    <w:rsid w:val="00BA65C4"/>
    <w:rsid w:val="00BC011B"/>
    <w:rsid w:val="00BD1741"/>
    <w:rsid w:val="00BF388E"/>
    <w:rsid w:val="00C22FD4"/>
    <w:rsid w:val="00C32126"/>
    <w:rsid w:val="00C34715"/>
    <w:rsid w:val="00C53F5B"/>
    <w:rsid w:val="00C84B2B"/>
    <w:rsid w:val="00CA13B6"/>
    <w:rsid w:val="00CA6338"/>
    <w:rsid w:val="00CB6061"/>
    <w:rsid w:val="00CD2103"/>
    <w:rsid w:val="00D130AA"/>
    <w:rsid w:val="00D147A2"/>
    <w:rsid w:val="00D22731"/>
    <w:rsid w:val="00D46DCE"/>
    <w:rsid w:val="00D50EFA"/>
    <w:rsid w:val="00D55DF6"/>
    <w:rsid w:val="00D62D04"/>
    <w:rsid w:val="00D63864"/>
    <w:rsid w:val="00D875FC"/>
    <w:rsid w:val="00D92F0B"/>
    <w:rsid w:val="00D93B6D"/>
    <w:rsid w:val="00DA16E0"/>
    <w:rsid w:val="00DB4C35"/>
    <w:rsid w:val="00DB52A9"/>
    <w:rsid w:val="00DC3629"/>
    <w:rsid w:val="00DC6A73"/>
    <w:rsid w:val="00E00F53"/>
    <w:rsid w:val="00E234C9"/>
    <w:rsid w:val="00E244B9"/>
    <w:rsid w:val="00E2767D"/>
    <w:rsid w:val="00E41A44"/>
    <w:rsid w:val="00E65E3F"/>
    <w:rsid w:val="00E91A7E"/>
    <w:rsid w:val="00EB2CD8"/>
    <w:rsid w:val="00EB5610"/>
    <w:rsid w:val="00EC342E"/>
    <w:rsid w:val="00EE3C83"/>
    <w:rsid w:val="00F01D96"/>
    <w:rsid w:val="00F03A9C"/>
    <w:rsid w:val="00F069CC"/>
    <w:rsid w:val="00F25EF9"/>
    <w:rsid w:val="00F34B35"/>
    <w:rsid w:val="00F42786"/>
    <w:rsid w:val="00F44822"/>
    <w:rsid w:val="00F533B4"/>
    <w:rsid w:val="00F7186B"/>
    <w:rsid w:val="00F757F5"/>
    <w:rsid w:val="00F84455"/>
    <w:rsid w:val="00FA1684"/>
    <w:rsid w:val="00FC044E"/>
    <w:rsid w:val="00FE0142"/>
    <w:rsid w:val="00FE06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5E56ECD"/>
  <w15:docId w15:val="{34A3B686-FCC9-4F96-8C58-1D158E440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jc w:val="center"/>
      <w:outlineLvl w:val="0"/>
    </w:pPr>
    <w:rPr>
      <w:b/>
      <w:bCs/>
    </w:rPr>
  </w:style>
  <w:style w:type="paragraph" w:styleId="Heading2">
    <w:name w:val="heading 2"/>
    <w:basedOn w:val="Normal"/>
    <w:next w:val="Normal"/>
    <w:link w:val="Heading2Char"/>
    <w:uiPriority w:val="9"/>
    <w:unhideWhenUsed/>
    <w:qFormat/>
    <w:pPr>
      <w:keepNext/>
      <w:spacing w:before="240" w:after="60"/>
      <w:outlineLvl w:val="1"/>
    </w:pPr>
    <w:rPr>
      <w:b/>
      <w:bCs/>
      <w:i/>
      <w:iCs/>
      <w:sz w:val="28"/>
      <w:szCs w:val="28"/>
    </w:rPr>
  </w:style>
  <w:style w:type="paragraph" w:styleId="Heading3">
    <w:name w:val="heading 3"/>
    <w:basedOn w:val="Normal"/>
    <w:next w:val="Normal"/>
    <w:link w:val="Heading3Char"/>
    <w:uiPriority w:val="9"/>
    <w:unhideWhenUsed/>
    <w:qFormat/>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s>
      <w:outlineLvl w:val="2"/>
    </w:pPr>
    <w:rPr>
      <w:b/>
      <w:bCs/>
      <w:color w:val="000000"/>
    </w:rPr>
  </w:style>
  <w:style w:type="paragraph" w:styleId="Heading4">
    <w:name w:val="heading 4"/>
    <w:basedOn w:val="Normal"/>
    <w:next w:val="Normal"/>
    <w:link w:val="Heading4Char"/>
    <w:uiPriority w:val="9"/>
    <w:unhideWhenUsed/>
    <w:qFormat/>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semiHidden/>
    <w:unhideWhenUsed/>
    <w:qFormat/>
    <w:pPr>
      <w:keepNext/>
      <w:outlineLvl w:val="4"/>
    </w:pPr>
    <w:rPr>
      <w:b/>
      <w:bCs/>
    </w:rPr>
  </w:style>
  <w:style w:type="paragraph" w:styleId="Heading6">
    <w:name w:val="heading 6"/>
    <w:basedOn w:val="Normal"/>
    <w:next w:val="Normal"/>
    <w:link w:val="Heading6Char"/>
    <w:uiPriority w:val="9"/>
    <w:semiHidden/>
    <w:unhideWhenUsed/>
    <w:qFormat/>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s>
      <w:jc w:val="both"/>
      <w:outlineLvl w:val="5"/>
    </w:pPr>
    <w:rPr>
      <w:b/>
      <w:bCs/>
    </w:rPr>
  </w:style>
  <w:style w:type="paragraph" w:styleId="Heading7">
    <w:name w:val="heading 7"/>
    <w:basedOn w:val="Normal"/>
    <w:next w:val="Normal"/>
    <w:link w:val="Heading7Char"/>
    <w:qFormat/>
    <w:rsid w:val="00E32F5E"/>
    <w:pPr>
      <w:spacing w:before="240" w:after="60"/>
      <w:outlineLvl w:val="6"/>
    </w:pPr>
    <w:rPr>
      <w:rFonts w:ascii="Times New Roman" w:hAnsi="Times New Roman"/>
    </w:rPr>
  </w:style>
  <w:style w:type="paragraph" w:styleId="Heading8">
    <w:name w:val="heading 8"/>
    <w:basedOn w:val="Normal"/>
    <w:next w:val="Normal"/>
    <w:link w:val="Heading8Char"/>
    <w:qFormat/>
    <w:pPr>
      <w:spacing w:before="240" w:after="60"/>
      <w:outlineLvl w:val="7"/>
    </w:pPr>
    <w:rPr>
      <w:rFonts w:ascii="Times New Roman" w:hAnsi="Times New Roman"/>
      <w:i/>
      <w:iCs/>
    </w:rPr>
  </w:style>
  <w:style w:type="paragraph" w:styleId="Heading9">
    <w:name w:val="heading 9"/>
    <w:basedOn w:val="Normal"/>
    <w:next w:val="Normal"/>
    <w:link w:val="Heading9Char"/>
    <w:uiPriority w:val="99"/>
    <w:qFormat/>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jc w:val="center"/>
    </w:pPr>
    <w:rPr>
      <w:b/>
      <w:bCs/>
    </w:rPr>
  </w:style>
  <w:style w:type="character" w:customStyle="1" w:styleId="Heading1Char">
    <w:name w:val="Heading 1 Char"/>
    <w:link w:val="Heading1"/>
    <w:uiPriority w:val="9"/>
    <w:rPr>
      <w:rFonts w:ascii="Cambria" w:eastAsia="Times New Roman" w:hAnsi="Cambria" w:cs="Times New Roman"/>
      <w:b/>
      <w:bCs/>
      <w:kern w:val="32"/>
      <w:sz w:val="32"/>
      <w:szCs w:val="32"/>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semiHidden/>
    <w:rPr>
      <w:rFonts w:ascii="Cambria" w:eastAsia="Times New Roman" w:hAnsi="Cambria" w:cs="Times New Roman"/>
      <w:b/>
      <w:bCs/>
      <w:sz w:val="26"/>
      <w:szCs w:val="26"/>
    </w:rPr>
  </w:style>
  <w:style w:type="character" w:customStyle="1" w:styleId="Heading4Char">
    <w:name w:val="Heading 4 Char"/>
    <w:link w:val="Heading4"/>
    <w:uiPriority w:val="9"/>
    <w:rPr>
      <w:rFonts w:ascii="Calibri" w:eastAsia="Times New Roman" w:hAnsi="Calibri" w:cs="Times New Roman"/>
      <w:b/>
      <w:bCs/>
      <w:sz w:val="28"/>
      <w:szCs w:val="28"/>
    </w:rPr>
  </w:style>
  <w:style w:type="character" w:customStyle="1" w:styleId="Heading5Char">
    <w:name w:val="Heading 5 Char"/>
    <w:link w:val="Heading5"/>
    <w:uiPriority w:val="9"/>
    <w:semiHidden/>
    <w:rPr>
      <w:rFonts w:ascii="Calibri" w:eastAsia="Times New Roman" w:hAnsi="Calibri" w:cs="Times New Roman"/>
      <w:b/>
      <w:bCs/>
      <w:i/>
      <w:iCs/>
      <w:sz w:val="26"/>
      <w:szCs w:val="26"/>
    </w:rPr>
  </w:style>
  <w:style w:type="character" w:customStyle="1" w:styleId="Heading6Char">
    <w:name w:val="Heading 6 Char"/>
    <w:link w:val="Heading6"/>
    <w:uiPriority w:val="9"/>
    <w:semiHidden/>
    <w:rPr>
      <w:rFonts w:ascii="Calibri" w:eastAsia="Times New Roman" w:hAnsi="Calibri" w:cs="Times New Roman"/>
      <w:b/>
      <w:bCs/>
    </w:rPr>
  </w:style>
  <w:style w:type="character" w:customStyle="1" w:styleId="Heading7Char">
    <w:name w:val="Heading 7 Char"/>
    <w:link w:val="Heading7"/>
    <w:uiPriority w:val="9"/>
    <w:semiHidden/>
    <w:rPr>
      <w:rFonts w:ascii="Calibri" w:eastAsia="Times New Roman" w:hAnsi="Calibri" w:cs="Times New Roman"/>
      <w:sz w:val="24"/>
      <w:szCs w:val="24"/>
    </w:rPr>
  </w:style>
  <w:style w:type="character" w:customStyle="1" w:styleId="Heading8Char">
    <w:name w:val="Heading 8 Char"/>
    <w:link w:val="Heading8"/>
    <w:uiPriority w:val="9"/>
    <w:semiHidden/>
    <w:rPr>
      <w:rFonts w:ascii="Calibri" w:eastAsia="Times New Roman" w:hAnsi="Calibri" w:cs="Times New Roman"/>
      <w:i/>
      <w:iCs/>
      <w:sz w:val="24"/>
      <w:szCs w:val="24"/>
    </w:rPr>
  </w:style>
  <w:style w:type="character" w:customStyle="1" w:styleId="Heading9Char">
    <w:name w:val="Heading 9 Char"/>
    <w:link w:val="Heading9"/>
    <w:uiPriority w:val="9"/>
    <w:semiHidden/>
    <w:rPr>
      <w:rFonts w:ascii="Cambria" w:eastAsia="Times New Roman" w:hAnsi="Cambria" w:cs="Times New Roman"/>
    </w:rPr>
  </w:style>
  <w:style w:type="paragraph" w:styleId="Footer">
    <w:name w:val="footer"/>
    <w:basedOn w:val="Normal"/>
    <w:link w:val="FooterChar"/>
    <w:uiPriority w:val="99"/>
    <w:qFormat/>
    <w:pPr>
      <w:tabs>
        <w:tab w:val="center" w:pos="4320"/>
        <w:tab w:val="right" w:pos="8640"/>
      </w:tabs>
    </w:pPr>
  </w:style>
  <w:style w:type="character" w:customStyle="1" w:styleId="FooterChar">
    <w:name w:val="Footer Char"/>
    <w:link w:val="Footer"/>
    <w:uiPriority w:val="99"/>
    <w:rPr>
      <w:rFonts w:ascii="Arial" w:hAnsi="Arial"/>
      <w:sz w:val="24"/>
      <w:szCs w:val="24"/>
    </w:rPr>
  </w:style>
  <w:style w:type="paragraph" w:styleId="BodyText2">
    <w:name w:val="Body Text 2"/>
    <w:basedOn w:val="Normal"/>
    <w:link w:val="BodyText2Char"/>
    <w:uiPriority w:val="9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s>
    </w:pPr>
    <w:rPr>
      <w:bCs/>
      <w:color w:val="000000"/>
    </w:rPr>
  </w:style>
  <w:style w:type="character" w:customStyle="1" w:styleId="BodyText2Char">
    <w:name w:val="Body Text 2 Char"/>
    <w:link w:val="BodyText2"/>
    <w:uiPriority w:val="99"/>
    <w:semiHidden/>
    <w:rPr>
      <w:rFonts w:ascii="Arial" w:hAnsi="Arial"/>
      <w:sz w:val="24"/>
      <w:szCs w:val="24"/>
    </w:rPr>
  </w:style>
  <w:style w:type="paragraph" w:styleId="BodyText">
    <w:name w:val="Body Text"/>
    <w:basedOn w:val="Normal"/>
    <w:link w:val="BodyTextChar"/>
    <w:uiPriority w:val="9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s>
    </w:pPr>
    <w:rPr>
      <w:b/>
      <w:color w:val="000000"/>
    </w:rPr>
  </w:style>
  <w:style w:type="character" w:customStyle="1" w:styleId="BodyTextChar">
    <w:name w:val="Body Text Char"/>
    <w:link w:val="BodyText"/>
    <w:uiPriority w:val="99"/>
    <w:semiHidden/>
    <w:rPr>
      <w:rFonts w:ascii="Arial" w:hAnsi="Arial"/>
      <w:sz w:val="24"/>
      <w:szCs w:val="24"/>
    </w:rPr>
  </w:style>
  <w:style w:type="paragraph" w:styleId="BodyTextIndent">
    <w:name w:val="Body Text Indent"/>
    <w:basedOn w:val="Normal"/>
    <w:link w:val="BodyTextIndentChar"/>
    <w:uiPriority w:val="99"/>
    <w:pPr>
      <w:autoSpaceDE w:val="0"/>
      <w:autoSpaceDN w:val="0"/>
      <w:adjustRightInd w:val="0"/>
      <w:ind w:left="720"/>
    </w:pPr>
  </w:style>
  <w:style w:type="character" w:customStyle="1" w:styleId="BodyTextIndentChar">
    <w:name w:val="Body Text Indent Char"/>
    <w:link w:val="BodyTextIndent"/>
    <w:uiPriority w:val="99"/>
    <w:semiHidden/>
    <w:rPr>
      <w:rFonts w:ascii="Arial" w:hAnsi="Arial"/>
      <w:sz w:val="24"/>
      <w:szCs w:val="24"/>
    </w:rPr>
  </w:style>
  <w:style w:type="paragraph" w:styleId="Header">
    <w:name w:val="header"/>
    <w:basedOn w:val="Normal"/>
    <w:link w:val="HeaderChar"/>
    <w:uiPriority w:val="99"/>
    <w:pPr>
      <w:tabs>
        <w:tab w:val="center" w:pos="4320"/>
        <w:tab w:val="right" w:pos="8640"/>
      </w:tabs>
    </w:pPr>
    <w:rPr>
      <w:rFonts w:ascii="Times New Roman" w:hAnsi="Times New Roman"/>
      <w:sz w:val="20"/>
      <w:szCs w:val="20"/>
    </w:rPr>
  </w:style>
  <w:style w:type="character" w:customStyle="1" w:styleId="HeaderChar">
    <w:name w:val="Header Char"/>
    <w:link w:val="Header"/>
    <w:uiPriority w:val="99"/>
    <w:rPr>
      <w:rFonts w:ascii="Arial" w:hAnsi="Arial"/>
      <w:sz w:val="24"/>
      <w:szCs w:val="24"/>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pPr>
      <w:spacing w:after="120"/>
    </w:pPr>
    <w:rPr>
      <w:sz w:val="16"/>
      <w:szCs w:val="16"/>
    </w:rPr>
  </w:style>
  <w:style w:type="character" w:customStyle="1" w:styleId="BodyText3Char">
    <w:name w:val="Body Text 3 Char"/>
    <w:link w:val="BodyText3"/>
    <w:uiPriority w:val="99"/>
    <w:rPr>
      <w:rFonts w:ascii="Arial" w:hAnsi="Arial"/>
      <w:sz w:val="16"/>
      <w:szCs w:val="16"/>
    </w:rPr>
  </w:style>
  <w:style w:type="character" w:customStyle="1" w:styleId="TitleChar">
    <w:name w:val="Title Char"/>
    <w:link w:val="Title"/>
    <w:uiPriority w:val="10"/>
    <w:rPr>
      <w:rFonts w:ascii="Cambria" w:eastAsia="Times New Roman" w:hAnsi="Cambria" w:cs="Times New Roman"/>
      <w:b/>
      <w:bCs/>
      <w:kern w:val="28"/>
      <w:sz w:val="32"/>
      <w:szCs w:val="32"/>
    </w:rPr>
  </w:style>
  <w:style w:type="character" w:styleId="PageNumber">
    <w:name w:val="page number"/>
    <w:uiPriority w:val="99"/>
    <w:rPr>
      <w:rFonts w:cs="Times New Roman"/>
    </w:rPr>
  </w:style>
  <w:style w:type="paragraph" w:styleId="Caption">
    <w:name w:val="caption"/>
    <w:basedOn w:val="Normal"/>
    <w:next w:val="Normal"/>
    <w:uiPriority w:val="99"/>
    <w:qFormat/>
    <w:rPr>
      <w:b/>
      <w:bCs/>
    </w:rPr>
  </w:style>
  <w:style w:type="paragraph" w:styleId="BodyTextIndent2">
    <w:name w:val="Body Text Indent 2"/>
    <w:basedOn w:val="Normal"/>
    <w:link w:val="BodyTextIndent2Char"/>
    <w:uiPriority w:val="99"/>
    <w:pPr>
      <w:spacing w:after="120" w:line="480" w:lineRule="auto"/>
      <w:ind w:left="360"/>
    </w:pPr>
  </w:style>
  <w:style w:type="character" w:customStyle="1" w:styleId="BodyTextIndent2Char">
    <w:name w:val="Body Text Indent 2 Char"/>
    <w:link w:val="BodyTextIndent2"/>
    <w:uiPriority w:val="99"/>
    <w:semiHidden/>
    <w:rPr>
      <w:rFonts w:ascii="Arial" w:hAnsi="Arial"/>
      <w:sz w:val="24"/>
      <w:szCs w:val="24"/>
    </w:rPr>
  </w:style>
  <w:style w:type="character" w:styleId="Hyperlink">
    <w:name w:val="Hyperlink"/>
    <w:uiPriority w:val="99"/>
    <w:rPr>
      <w:rFonts w:cs="Times New Roman"/>
      <w:color w:val="0000FF"/>
      <w:u w:val="single"/>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rPr>
  </w:style>
  <w:style w:type="character" w:styleId="FollowedHyperlink">
    <w:name w:val="FollowedHyperlink"/>
    <w:rPr>
      <w:rFonts w:cs="Times New Roman"/>
      <w:color w:val="800080"/>
      <w:u w:val="single"/>
    </w:rPr>
  </w:style>
  <w:style w:type="numbering" w:customStyle="1" w:styleId="StyleBulleted10pt">
    <w:name w:val="Style Bulleted 10 pt"/>
  </w:style>
  <w:style w:type="paragraph" w:customStyle="1" w:styleId="Default">
    <w:name w:val="Default"/>
    <w:rsid w:val="00A80D6B"/>
    <w:pPr>
      <w:autoSpaceDE w:val="0"/>
      <w:autoSpaceDN w:val="0"/>
      <w:adjustRightInd w:val="0"/>
    </w:pPr>
    <w:rPr>
      <w:rFonts w:ascii="Verdana" w:hAnsi="Verdana" w:cs="Verdana"/>
      <w:color w:val="000000"/>
    </w:rPr>
  </w:style>
  <w:style w:type="paragraph" w:styleId="ListParagraph">
    <w:name w:val="List Paragraph"/>
    <w:basedOn w:val="Normal"/>
    <w:uiPriority w:val="34"/>
    <w:qFormat/>
    <w:rsid w:val="009C5B80"/>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CoverPageTitle-CTETemplate">
    <w:name w:val="Cover Page Title - CTE Template"/>
    <w:basedOn w:val="Normal"/>
    <w:qFormat/>
    <w:rsid w:val="007A1568"/>
    <w:pPr>
      <w:jc w:val="center"/>
    </w:pPr>
    <w:rPr>
      <w:rFonts w:eastAsia="Calibri"/>
      <w:caps/>
      <w:sz w:val="32"/>
      <w:szCs w:val="32"/>
      <w:u w:val="single"/>
    </w:rPr>
  </w:style>
  <w:style w:type="paragraph" w:customStyle="1" w:styleId="Subtitle-CTETemplate">
    <w:name w:val="Subtitle - CTE Template"/>
    <w:basedOn w:val="Normal"/>
    <w:qFormat/>
    <w:rsid w:val="007A1568"/>
    <w:pPr>
      <w:jc w:val="center"/>
    </w:pPr>
    <w:rPr>
      <w:rFonts w:eastAsia="Calibri"/>
      <w:i/>
      <w:sz w:val="28"/>
      <w:szCs w:val="28"/>
    </w:rPr>
  </w:style>
  <w:style w:type="paragraph" w:styleId="TOCHeading">
    <w:name w:val="TOC Heading"/>
    <w:basedOn w:val="Heading1"/>
    <w:next w:val="Normal"/>
    <w:uiPriority w:val="39"/>
    <w:unhideWhenUsed/>
    <w:qFormat/>
    <w:rsid w:val="000F75AF"/>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0F75AF"/>
    <w:pPr>
      <w:spacing w:after="100" w:line="259" w:lineRule="auto"/>
      <w:ind w:left="220"/>
    </w:pPr>
    <w:rPr>
      <w:rFonts w:asciiTheme="minorHAnsi" w:eastAsiaTheme="minorEastAsia" w:hAnsiTheme="minorHAnsi" w:cs="Times New Roman"/>
      <w:sz w:val="22"/>
      <w:szCs w:val="22"/>
    </w:rPr>
  </w:style>
  <w:style w:type="paragraph" w:styleId="TOC1">
    <w:name w:val="toc 1"/>
    <w:basedOn w:val="Normal"/>
    <w:next w:val="Normal"/>
    <w:autoRedefine/>
    <w:uiPriority w:val="39"/>
    <w:unhideWhenUsed/>
    <w:rsid w:val="000F75AF"/>
    <w:pPr>
      <w:spacing w:after="100" w:line="259" w:lineRule="auto"/>
    </w:pPr>
    <w:rPr>
      <w:rFonts w:asciiTheme="minorHAnsi" w:eastAsiaTheme="minorEastAsia" w:hAnsiTheme="minorHAnsi" w:cs="Times New Roman"/>
      <w:sz w:val="22"/>
      <w:szCs w:val="22"/>
    </w:rPr>
  </w:style>
  <w:style w:type="paragraph" w:styleId="TOC3">
    <w:name w:val="toc 3"/>
    <w:basedOn w:val="Normal"/>
    <w:next w:val="Normal"/>
    <w:autoRedefine/>
    <w:uiPriority w:val="39"/>
    <w:unhideWhenUsed/>
    <w:rsid w:val="000F75AF"/>
    <w:pPr>
      <w:spacing w:after="100" w:line="259" w:lineRule="auto"/>
      <w:ind w:left="440"/>
    </w:pPr>
    <w:rPr>
      <w:rFonts w:asciiTheme="minorHAnsi" w:eastAsiaTheme="minorEastAsia" w:hAnsiTheme="minorHAnsi" w:cs="Times New Roman"/>
      <w:sz w:val="22"/>
      <w:szCs w:val="22"/>
    </w:rPr>
  </w:style>
  <w:style w:type="character" w:customStyle="1" w:styleId="Footer-CTETemplate">
    <w:name w:val="Footer - CTE Template"/>
    <w:basedOn w:val="DefaultParagraphFont"/>
    <w:uiPriority w:val="1"/>
    <w:qFormat/>
    <w:rsid w:val="00687746"/>
    <w:rPr>
      <w:rFonts w:ascii="Cambria" w:hAnsi="Cambria"/>
      <w:sz w:val="20"/>
    </w:rPr>
  </w:style>
  <w:style w:type="paragraph" w:styleId="FootnoteText">
    <w:name w:val="footnote text"/>
    <w:basedOn w:val="Normal"/>
    <w:link w:val="FootnoteTextChar"/>
    <w:uiPriority w:val="99"/>
    <w:semiHidden/>
    <w:unhideWhenUsed/>
    <w:rsid w:val="00574905"/>
    <w:rPr>
      <w:sz w:val="20"/>
      <w:szCs w:val="20"/>
    </w:rPr>
  </w:style>
  <w:style w:type="character" w:customStyle="1" w:styleId="FootnoteTextChar">
    <w:name w:val="Footnote Text Char"/>
    <w:basedOn w:val="DefaultParagraphFont"/>
    <w:link w:val="FootnoteText"/>
    <w:uiPriority w:val="99"/>
    <w:semiHidden/>
    <w:rsid w:val="00574905"/>
    <w:rPr>
      <w:sz w:val="20"/>
      <w:szCs w:val="20"/>
    </w:rPr>
  </w:style>
  <w:style w:type="character" w:styleId="FootnoteReference">
    <w:name w:val="footnote reference"/>
    <w:basedOn w:val="DefaultParagraphFont"/>
    <w:uiPriority w:val="99"/>
    <w:semiHidden/>
    <w:unhideWhenUsed/>
    <w:rsid w:val="00574905"/>
    <w:rPr>
      <w:vertAlign w:val="superscript"/>
    </w:rPr>
  </w:style>
  <w:style w:type="character" w:styleId="UnresolvedMention">
    <w:name w:val="Unresolved Mention"/>
    <w:basedOn w:val="DefaultParagraphFont"/>
    <w:uiPriority w:val="99"/>
    <w:semiHidden/>
    <w:unhideWhenUsed/>
    <w:rsid w:val="003D7AF1"/>
    <w:rPr>
      <w:color w:val="605E5C"/>
      <w:shd w:val="clear" w:color="auto" w:fill="E1DFDD"/>
    </w:rPr>
  </w:style>
  <w:style w:type="paragraph" w:customStyle="1" w:styleId="CTEBrandOwnership-CTETemplate">
    <w:name w:val="CTE Brand Ownership - CTE Template"/>
    <w:basedOn w:val="Footer"/>
    <w:link w:val="CTEBrandOwnership-CTETemplateChar"/>
    <w:qFormat/>
    <w:rsid w:val="00B138EC"/>
    <w:pPr>
      <w:framePr w:hSpace="187" w:wrap="around" w:hAnchor="margin" w:xAlign="center" w:yAlign="bottom"/>
      <w:tabs>
        <w:tab w:val="clear" w:pos="4320"/>
        <w:tab w:val="clear" w:pos="8640"/>
        <w:tab w:val="center" w:pos="4680"/>
        <w:tab w:val="right" w:pos="9360"/>
      </w:tabs>
    </w:pPr>
    <w:rPr>
      <w:rFonts w:ascii="Tahoma" w:eastAsia="Calibri" w:hAnsi="Tahoma" w:cs="Tahoma"/>
      <w:bCs/>
      <w:iCs/>
      <w:sz w:val="12"/>
      <w:szCs w:val="12"/>
    </w:rPr>
  </w:style>
  <w:style w:type="character" w:customStyle="1" w:styleId="CTEBrandOwnership-CTETemplateChar">
    <w:name w:val="CTE Brand Ownership - CTE Template Char"/>
    <w:link w:val="CTEBrandOwnership-CTETemplate"/>
    <w:rsid w:val="00B138EC"/>
    <w:rPr>
      <w:rFonts w:ascii="Tahoma" w:eastAsia="Calibri" w:hAnsi="Tahoma" w:cs="Tahoma"/>
      <w:bCs/>
      <w:iCs/>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497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cte.ed.gov/legislation/about-legislation" TargetMode="External"/><Relationship Id="rId21" Type="http://schemas.openxmlformats.org/officeDocument/2006/relationships/hyperlink" Target="https://cte.ed.gov/legislation/about-legislation" TargetMode="External"/><Relationship Id="rId42" Type="http://schemas.openxmlformats.org/officeDocument/2006/relationships/image" Target="media/image8.png"/><Relationship Id="rId47" Type="http://schemas.openxmlformats.org/officeDocument/2006/relationships/image" Target="media/image13.png"/><Relationship Id="rId63" Type="http://schemas.openxmlformats.org/officeDocument/2006/relationships/image" Target="media/image21.png"/><Relationship Id="rId68" Type="http://schemas.openxmlformats.org/officeDocument/2006/relationships/header" Target="header1.xml"/><Relationship Id="rId84" Type="http://schemas.openxmlformats.org/officeDocument/2006/relationships/hyperlink" Target="https://www.oregon.gov/ode/learning-options/CTE/resources/Pages/CTE-Oregon-Skill-Sets.aspx" TargetMode="External"/><Relationship Id="rId89" Type="http://schemas.openxmlformats.org/officeDocument/2006/relationships/hyperlink" Target="https://www.oregon.gov/tspc/LIC/Documents/Career%20and%20Technical%20Educator%20Licensing.pdfst%20License%20Teaching1.pdf" TargetMode="External"/><Relationship Id="rId16" Type="http://schemas.openxmlformats.org/officeDocument/2006/relationships/hyperlink" Target="https://www.oregon.gov/ode/learning-options/CTE/careerareas/Documents/Work-Based%20Learning%20Rubric.pdf" TargetMode="External"/><Relationship Id="rId11" Type="http://schemas.openxmlformats.org/officeDocument/2006/relationships/hyperlink" Target="https://www.oregon.gov/ode/learning-options/CTE/Documents/CTE%20Policy%20Guidebook_FINAL.pdf" TargetMode="External"/><Relationship Id="rId32" Type="http://schemas.openxmlformats.org/officeDocument/2006/relationships/image" Target="media/image2.png"/><Relationship Id="rId37" Type="http://schemas.openxmlformats.org/officeDocument/2006/relationships/image" Target="media/image6.png"/><Relationship Id="rId53" Type="http://schemas.openxmlformats.org/officeDocument/2006/relationships/hyperlink" Target="https://www.oregon.gov/ode/learning-options/CTE/resources/Pages/Industry-Recognized-Credentials.aspx" TargetMode="External"/><Relationship Id="rId58" Type="http://schemas.openxmlformats.org/officeDocument/2006/relationships/image" Target="media/image16.png"/><Relationship Id="rId74" Type="http://schemas.openxmlformats.org/officeDocument/2006/relationships/footer" Target="footer4.xml"/><Relationship Id="rId79" Type="http://schemas.openxmlformats.org/officeDocument/2006/relationships/image" Target="media/image30.png"/><Relationship Id="rId102" Type="http://schemas.openxmlformats.org/officeDocument/2006/relationships/customXml" Target="../customXml/item5.xml"/><Relationship Id="rId5" Type="http://schemas.openxmlformats.org/officeDocument/2006/relationships/settings" Target="settings.xml"/><Relationship Id="rId90" Type="http://schemas.openxmlformats.org/officeDocument/2006/relationships/hyperlink" Target="https://nam02.safelinks.protection.outlook.com/?url=https%3A%2F%2Fwww.oregon.gov%2Fode%2Flearning-options%2FCTE%2Fresources%2FDocuments%2Foregon-applied-academics-project-final-report.pdf&amp;data=04%7C01%7CReynold.Gardner%40ode.state.or.us%7C6c6f2c35c52d41fb324308d8cdebf434%7Cb4f51418b26949a2935afa54bf584fc8%7C0%7C0%7C637485760618081309%7CUnknown%7CTWFpbGZsb3d8eyJWIjoiMC4wLjAwMDAiLCJQIjoiV2luMzIiLCJBTiI6Ik1haWwiLCJXVCI6Mn0%3D%7C1000&amp;sdata=GdUYgc%2Byl3O4fJr%2FoW1DtyuhgRf3ffyqXzSr%2FkvRJ%2FQ%3D&amp;reserved=0" TargetMode="External"/><Relationship Id="rId95" Type="http://schemas.openxmlformats.org/officeDocument/2006/relationships/image" Target="media/image33.png"/><Relationship Id="rId22" Type="http://schemas.openxmlformats.org/officeDocument/2006/relationships/hyperlink" Target="https://www.oregon.gov/ode/learning-options/CTE/FedFund/Documents/Appendix%20J%20-%20CTE%20Program%20Size%2c%20Scope%2c%20and%20Quality.pdf" TargetMode="External"/><Relationship Id="rId27" Type="http://schemas.openxmlformats.org/officeDocument/2006/relationships/hyperlink" Target="https://www.oregon.gov/ode/learning-options/CTE/FedFund/Documents/Appendix%20J%20-%20CTE%20Program%20Size%2c%20Scope%2c%20and%20Quality.pdf" TargetMode="External"/><Relationship Id="rId43" Type="http://schemas.openxmlformats.org/officeDocument/2006/relationships/image" Target="media/image9.png"/><Relationship Id="rId48" Type="http://schemas.openxmlformats.org/officeDocument/2006/relationships/hyperlink" Target="mailto:Kasena.Dailey@hecc.oregon.gov" TargetMode="External"/><Relationship Id="rId64" Type="http://schemas.openxmlformats.org/officeDocument/2006/relationships/hyperlink" Target="https://www.oregon.gov/ode/learning-options/CTE/Documents/CTE%20Policy%20Guidebook%209-2-21.docx" TargetMode="External"/><Relationship Id="rId69" Type="http://schemas.openxmlformats.org/officeDocument/2006/relationships/header" Target="header2.xml"/><Relationship Id="rId80" Type="http://schemas.openxmlformats.org/officeDocument/2006/relationships/hyperlink" Target="https://www.ode.state.or.us/apps/CTEReports/ApprovedPrograms/Details" TargetMode="External"/><Relationship Id="rId85" Type="http://schemas.openxmlformats.org/officeDocument/2006/relationships/hyperlink" Target="https://www.oregon.gov/ode/educator-resources/Pages/Teacher-Licensure.aspx" TargetMode="External"/><Relationship Id="rId12" Type="http://schemas.openxmlformats.org/officeDocument/2006/relationships/hyperlink" Target="mailto:ODE.CTEISHelp@ode.oregon.gov" TargetMode="External"/><Relationship Id="rId17" Type="http://schemas.openxmlformats.org/officeDocument/2006/relationships/hyperlink" Target="https://www.oregon.gov/ode/learning-options/CTE/resources/Documents/Quick%20Guide%20for%20HQPOS%20Rubric_8-5-21.docx" TargetMode="External"/><Relationship Id="rId25" Type="http://schemas.openxmlformats.org/officeDocument/2006/relationships/hyperlink" Target="https://www.oregon.gov/ode/learning-options/CTE/FedFund/Documents/Appendix%20J%20-%20CTE%20Program%20Size%2c%20Scope%2c%20and%20Quality.pdf" TargetMode="External"/><Relationship Id="rId33" Type="http://schemas.openxmlformats.org/officeDocument/2006/relationships/image" Target="media/image3.png"/><Relationship Id="rId38" Type="http://schemas.openxmlformats.org/officeDocument/2006/relationships/hyperlink" Target="https://district.ode.state.or.us/home/" TargetMode="External"/><Relationship Id="rId46" Type="http://schemas.openxmlformats.org/officeDocument/2006/relationships/image" Target="media/image12.png"/><Relationship Id="rId59" Type="http://schemas.openxmlformats.org/officeDocument/2006/relationships/image" Target="media/image17.png"/><Relationship Id="rId67" Type="http://schemas.openxmlformats.org/officeDocument/2006/relationships/image" Target="media/image22.png"/><Relationship Id="rId20" Type="http://schemas.openxmlformats.org/officeDocument/2006/relationships/hyperlink" Target="https://www.oregon.gov/ode/learning-options/CTE/TLCresources/Documents/2022-2023%20Regional%20Coordinators.docx" TargetMode="External"/><Relationship Id="rId41" Type="http://schemas.openxmlformats.org/officeDocument/2006/relationships/image" Target="media/image7.png"/><Relationship Id="rId54" Type="http://schemas.openxmlformats.org/officeDocument/2006/relationships/hyperlink" Target="https://district.ode.state.or.us/apps/info/PublicReport.aspx?RptID=5181&amp;nm=Lookup%20values%20for%20%28IRC%20-%20Industry%20Recognized%20Credential%20Codes%29" TargetMode="External"/><Relationship Id="rId62" Type="http://schemas.openxmlformats.org/officeDocument/2006/relationships/image" Target="media/image20.png"/><Relationship Id="rId70" Type="http://schemas.openxmlformats.org/officeDocument/2006/relationships/footer" Target="footer1.xml"/><Relationship Id="rId75" Type="http://schemas.openxmlformats.org/officeDocument/2006/relationships/footer" Target="footer5.xml"/><Relationship Id="rId83" Type="http://schemas.openxmlformats.org/officeDocument/2006/relationships/hyperlink" Target="https://www.oregon.gov/ode/learning-options/CTE/Documents/CTE%20Policy%20Guidebook_FINAL.pdf" TargetMode="External"/><Relationship Id="rId88" Type="http://schemas.openxmlformats.org/officeDocument/2006/relationships/image" Target="media/image31.png"/><Relationship Id="rId91" Type="http://schemas.openxmlformats.org/officeDocument/2006/relationships/hyperlink" Target="https://nam02.safelinks.protection.outlook.com/?url=https%3A%2F%2Fwww.oregon.gov%2Fode%2Flearning-options%2FCTE%2Fresources%2FDocuments%2FApplied%2520Academic%2520Case%2520Study%2520Summary%2520Report.pdf&amp;data=04%7C01%7CReynold.Gardner%40ode.state.or.us%7C6c6f2c35c52d41fb324308d8cdebf434%7Cb4f51418b26949a2935afa54bf584fc8%7C0%7C0%7C637485760618091298%7CUnknown%7CTWFpbGZsb3d8eyJWIjoiMC4wLjAwMDAiLCJQIjoiV2luMzIiLCJBTiI6Ik1haWwiLCJXVCI6Mn0%3D%7C1000&amp;sdata=%2B7ymbmiQgGu1i3dG52PrZfhkfHQC0atVAiCXNCr5Vq4%3D&amp;reserved=0" TargetMode="External"/><Relationship Id="rId96"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oregon.gov/ode/learning-options/CTE/FedFund/Documents/Appendix%20L_CTE%20Program%20Size,%20Scope,%20and%20Quality.docx" TargetMode="External"/><Relationship Id="rId23" Type="http://schemas.openxmlformats.org/officeDocument/2006/relationships/hyperlink" Target="https://www.oregon.gov/ode/learning-options/CTE/Documents/CTE%20Policy%20Guidebook_FINAL.pdf" TargetMode="External"/><Relationship Id="rId28" Type="http://schemas.openxmlformats.org/officeDocument/2006/relationships/hyperlink" Target="https://www.oregon.gov/ode/learning-options/CTE/Documents/CTE%20Policy%20Guidebook_FINAL.pdf" TargetMode="External"/><Relationship Id="rId36" Type="http://schemas.openxmlformats.org/officeDocument/2006/relationships/image" Target="media/image5.png"/><Relationship Id="rId49" Type="http://schemas.openxmlformats.org/officeDocument/2006/relationships/image" Target="media/image14.png"/><Relationship Id="rId57" Type="http://schemas.openxmlformats.org/officeDocument/2006/relationships/image" Target="media/image15.png"/><Relationship Id="rId10" Type="http://schemas.openxmlformats.org/officeDocument/2006/relationships/hyperlink" Target="https://www.oregon.gov/ode/learning-options/CTE/resources/Pages/CTE-Oregon-Skill-Sets.aspx" TargetMode="External"/><Relationship Id="rId31" Type="http://schemas.openxmlformats.org/officeDocument/2006/relationships/image" Target="media/image1.png"/><Relationship Id="rId44" Type="http://schemas.openxmlformats.org/officeDocument/2006/relationships/image" Target="media/image10.png"/><Relationship Id="rId52" Type="http://schemas.openxmlformats.org/officeDocument/2006/relationships/hyperlink" Target="https://www.oregon.gov/ode/learning-options/CTE/resources/Documents/Criteria%20for%20Developing%20Student%20Leadership.docx" TargetMode="External"/><Relationship Id="rId60" Type="http://schemas.openxmlformats.org/officeDocument/2006/relationships/image" Target="media/image18.png"/><Relationship Id="rId65" Type="http://schemas.openxmlformats.org/officeDocument/2006/relationships/hyperlink" Target="https://www.oregonlaws.org/ors/329.451" TargetMode="External"/><Relationship Id="rId73" Type="http://schemas.openxmlformats.org/officeDocument/2006/relationships/footer" Target="footer3.xml"/><Relationship Id="rId78" Type="http://schemas.openxmlformats.org/officeDocument/2006/relationships/image" Target="media/image29.png"/><Relationship Id="rId81" Type="http://schemas.openxmlformats.org/officeDocument/2006/relationships/hyperlink" Target="mailto:ODE.CTEISHelp@ode.oregon.gov" TargetMode="External"/><Relationship Id="rId86" Type="http://schemas.openxmlformats.org/officeDocument/2006/relationships/hyperlink" Target="https://www.oregon.gov/ode/learning-options/CTE/resources/Pages/CTSOs.aspx" TargetMode="External"/><Relationship Id="rId94" Type="http://schemas.openxmlformats.org/officeDocument/2006/relationships/image" Target="media/image32.png"/><Relationship Id="rId99" Type="http://schemas.openxmlformats.org/officeDocument/2006/relationships/theme" Target="theme/theme1.xml"/><Relationship Id="rId101"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hyperlink" Target="https://www.oregon.gov/ode/learning-options/CTE/resources/Documents/High%20Quality%20Programs%20of%20Study%20Rubric.pdf" TargetMode="External"/><Relationship Id="rId13" Type="http://schemas.openxmlformats.org/officeDocument/2006/relationships/hyperlink" Target="https://www.oregon.gov/ode/learning-options/CTE/resources/Documents/High%20Quality%20Programs%20of%20Study%20Rubric.pdf" TargetMode="External"/><Relationship Id="rId18" Type="http://schemas.openxmlformats.org/officeDocument/2006/relationships/hyperlink" Target="https://district.ode.state.or.us/home/" TargetMode="External"/><Relationship Id="rId39" Type="http://schemas.openxmlformats.org/officeDocument/2006/relationships/hyperlink" Target="https://district.ode.state.or.us/apps/login/searchSA.aspx" TargetMode="External"/><Relationship Id="rId34" Type="http://schemas.openxmlformats.org/officeDocument/2006/relationships/hyperlink" Target="mailto:ODE.CTEISHelp@ode.oregon.gov" TargetMode="External"/><Relationship Id="rId50" Type="http://schemas.openxmlformats.org/officeDocument/2006/relationships/hyperlink" Target="https://www.oregon.gov/ode/learning-options/CTE/careerareas/Pages/Work-Based-Learning.aspx" TargetMode="External"/><Relationship Id="rId55" Type="http://schemas.openxmlformats.org/officeDocument/2006/relationships/hyperlink" Target="https://www.oregon.gov/ode/learning-options/CTE/Pages/Career-and-Technical-Education-(CTE)---Educator-Resources.aspx" TargetMode="External"/><Relationship Id="rId76" Type="http://schemas.openxmlformats.org/officeDocument/2006/relationships/header" Target="header4.xm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2.xml"/><Relationship Id="rId92" Type="http://schemas.openxmlformats.org/officeDocument/2006/relationships/hyperlink" Target="https://nam02.safelinks.protection.outlook.com/?url=https%3A%2F%2Fwww.oregon.gov%2Fode%2Flearning-options%2FCTE%2Fresources%2FDocuments%2Fappliedacademicsbrief.pdf&amp;data=04%7C01%7CReynold.Gardner%40ode.state.or.us%7C6c6f2c35c52d41fb324308d8cdebf434%7Cb4f51418b26949a2935afa54bf584fc8%7C0%7C0%7C637485760618101299%7CUnknown%7CTWFpbGZsb3d8eyJWIjoiMC4wLjAwMDAiLCJQIjoiV2luMzIiLCJBTiI6Ik1haWwiLCJXVCI6Mn0%3D%7C1000&amp;sdata=BeDbx9WZtBGYfA23CU48Y9rlObVcd3zyCG4xsiNFCKo%3D&amp;reserved=0" TargetMode="External"/><Relationship Id="rId2" Type="http://schemas.openxmlformats.org/officeDocument/2006/relationships/customXml" Target="../customXml/item2.xml"/><Relationship Id="rId29" Type="http://schemas.openxmlformats.org/officeDocument/2006/relationships/hyperlink" Target="https://district.ode.state.or.us/home/" TargetMode="External"/><Relationship Id="rId24" Type="http://schemas.openxmlformats.org/officeDocument/2006/relationships/hyperlink" Target="https://www.oregon.gov/ode/learning-options/CTE/FedFund/Documents/Appendix%20J%20-%20CTE%20Program%20Size%2c%20Scope%2c%20and%20Quality.pdf" TargetMode="External"/><Relationship Id="rId40" Type="http://schemas.openxmlformats.org/officeDocument/2006/relationships/hyperlink" Target="https://docs.google.com/document/d/1V_9ugyaZxtZU4breaC6IeMSUXU9h-z1u/edit?usp=sharing&amp;ouid=101305375299360592911&amp;rtpof=true&amp;sd=true" TargetMode="External"/><Relationship Id="rId45" Type="http://schemas.openxmlformats.org/officeDocument/2006/relationships/image" Target="media/image11.png"/><Relationship Id="rId66" Type="http://schemas.openxmlformats.org/officeDocument/2006/relationships/hyperlink" Target="https://www.oregon.gov/ode/educator-resources/Documents/Course%20to%20Endorsement%20Catalogue%202021-22.xlsx" TargetMode="External"/><Relationship Id="rId87" Type="http://schemas.openxmlformats.org/officeDocument/2006/relationships/hyperlink" Target="https://docs.google.com/spreadsheets/d/19m3TO3qjhFTAEh0mVRvXBFN1wpBMJZay/edit" TargetMode="External"/><Relationship Id="rId61" Type="http://schemas.openxmlformats.org/officeDocument/2006/relationships/image" Target="media/image19.png"/><Relationship Id="rId82" Type="http://schemas.openxmlformats.org/officeDocument/2006/relationships/hyperlink" Target="https://www.oregon.gov/ode/learning-options/CTE/resources/Pages/CTEPOS_Application_Resources.aspx" TargetMode="External"/><Relationship Id="rId19" Type="http://schemas.openxmlformats.org/officeDocument/2006/relationships/hyperlink" Target="https://district.ode.state.or.us/home/" TargetMode="External"/><Relationship Id="rId14" Type="http://schemas.openxmlformats.org/officeDocument/2006/relationships/hyperlink" Target="https://www.oregon.gov/ode/students-and-family/equity/equityinitiatives/Documents/OregonEquityLens.pdf" TargetMode="External"/><Relationship Id="rId30" Type="http://schemas.openxmlformats.org/officeDocument/2006/relationships/hyperlink" Target="https://district.ode.state.or.us/CentralLogin/DSASearch" TargetMode="External"/><Relationship Id="rId35" Type="http://schemas.openxmlformats.org/officeDocument/2006/relationships/image" Target="media/image4.png"/><Relationship Id="rId56" Type="http://schemas.openxmlformats.org/officeDocument/2006/relationships/hyperlink" Target="https://www.oregon.gov/ode/learning-options/CTE/resources/Pages/High-Quality-CTE-Program-of-Study-Rubric.aspx" TargetMode="External"/><Relationship Id="rId77" Type="http://schemas.openxmlformats.org/officeDocument/2006/relationships/footer" Target="footer6.xml"/><Relationship Id="rId100"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hyperlink" Target="https://www.oregon.gov/ode/learning-options/CTE/resources/Pages/CTSOs.aspxeadership.docx" TargetMode="External"/><Relationship Id="rId72" Type="http://schemas.openxmlformats.org/officeDocument/2006/relationships/header" Target="header3.xml"/><Relationship Id="rId93" Type="http://schemas.openxmlformats.org/officeDocument/2006/relationships/hyperlink" Target="https://nam02.safelinks.protection.outlook.com/?url=https%3A%2F%2Fwww.oregon.gov%2Fode%2Flearning-options%2FCTE%2Fresources%2FDocuments%2FApplied%2520Academic%2520Guidelines.pdf&amp;data=04%7C01%7CReynold.Gardner%40ode.state.or.us%7C6c6f2c35c52d41fb324308d8cdebf434%7Cb4f51418b26949a2935afa54bf584fc8%7C0%7C0%7C637485760618101299%7CUnknown%7CTWFpbGZsb3d8eyJWIjoiMC4wLjAwMDAiLCJQIjoiV2luMzIiLCJBTiI6Ik1haWwiLCJXVCI6Mn0%3D%7C1000&amp;sdata=Bw3KtzPcOUV2OCm2v7qSyO2MeHh7pf01i7jIl2SRIPE%3D&amp;reserved=0" TargetMode="External"/><Relationship Id="rId98" Type="http://schemas.openxmlformats.org/officeDocument/2006/relationships/glossaryDocument" Target="glossary/document.xml"/><Relationship Id="rId3" Type="http://schemas.openxmlformats.org/officeDocument/2006/relationships/numbering" Target="numbering.xml"/></Relationships>
</file>

<file path=word/_rels/header3.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png"/><Relationship Id="rId1" Type="http://schemas.openxmlformats.org/officeDocument/2006/relationships/image" Target="media/image23.png"/></Relationships>
</file>

<file path=word/_rels/header4.xml.rels><?xml version="1.0" encoding="UTF-8" standalone="yes"?>
<Relationships xmlns="http://schemas.openxmlformats.org/package/2006/relationships"><Relationship Id="rId3" Type="http://schemas.openxmlformats.org/officeDocument/2006/relationships/image" Target="media/image28.jpg"/><Relationship Id="rId2" Type="http://schemas.openxmlformats.org/officeDocument/2006/relationships/image" Target="media/image27.png"/><Relationship Id="rId1" Type="http://schemas.openxmlformats.org/officeDocument/2006/relationships/image" Target="media/image2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4020548AFFB4D609340564CEF07E48C"/>
        <w:category>
          <w:name w:val="General"/>
          <w:gallery w:val="placeholder"/>
        </w:category>
        <w:types>
          <w:type w:val="bbPlcHdr"/>
        </w:types>
        <w:behaviors>
          <w:behavior w:val="content"/>
        </w:behaviors>
        <w:guid w:val="{17381797-18B4-4650-BD1B-79FAF357C010}"/>
      </w:docPartPr>
      <w:docPartBody>
        <w:p w:rsidR="00E40885" w:rsidRDefault="00E40885" w:rsidP="00E40885">
          <w:pPr>
            <w:pStyle w:val="54020548AFFB4D609340564CEF07E48C"/>
          </w:pPr>
          <w:r>
            <w:rPr>
              <w:rStyle w:val="PlaceholderText"/>
            </w:rPr>
            <w:t>[Author]</w:t>
          </w:r>
        </w:p>
      </w:docPartBody>
    </w:docPart>
    <w:docPart>
      <w:docPartPr>
        <w:name w:val="DD0943E37C914B14BA03D69351C694E0"/>
        <w:category>
          <w:name w:val="General"/>
          <w:gallery w:val="placeholder"/>
        </w:category>
        <w:types>
          <w:type w:val="bbPlcHdr"/>
        </w:types>
        <w:behaviors>
          <w:behavior w:val="content"/>
        </w:behaviors>
        <w:guid w:val="{5BA49FEF-2BCB-4AF3-ADCA-06BC83D2F855}"/>
      </w:docPartPr>
      <w:docPartBody>
        <w:p w:rsidR="00E40885" w:rsidRDefault="00E40885" w:rsidP="00E40885">
          <w:pPr>
            <w:pStyle w:val="DD0943E37C914B14BA03D69351C694E0"/>
          </w:pPr>
          <w:r>
            <w:rPr>
              <w:rStyle w:val="PlaceholderText"/>
            </w:rPr>
            <w:t>[Author]</w:t>
          </w:r>
        </w:p>
      </w:docPartBody>
    </w:docPart>
    <w:docPart>
      <w:docPartPr>
        <w:name w:val="26FBFEE7625348C5A6DA7EB84DBA5D8F"/>
        <w:category>
          <w:name w:val="General"/>
          <w:gallery w:val="placeholder"/>
        </w:category>
        <w:types>
          <w:type w:val="bbPlcHdr"/>
        </w:types>
        <w:behaviors>
          <w:behavior w:val="content"/>
        </w:behaviors>
        <w:guid w:val="{D1A2F38F-F3FB-4C5E-9ABC-9217AE27F492}"/>
      </w:docPartPr>
      <w:docPartBody>
        <w:p w:rsidR="00EC3C05" w:rsidRDefault="00EC3C05" w:rsidP="00EC3C05">
          <w:pPr>
            <w:pStyle w:val="26FBFEE7625348C5A6DA7EB84DBA5D8F"/>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885"/>
    <w:rsid w:val="00520857"/>
    <w:rsid w:val="00A55094"/>
    <w:rsid w:val="00E40885"/>
    <w:rsid w:val="00EC3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3C05"/>
    <w:rPr>
      <w:color w:val="808080"/>
    </w:rPr>
  </w:style>
  <w:style w:type="paragraph" w:customStyle="1" w:styleId="54020548AFFB4D609340564CEF07E48C">
    <w:name w:val="54020548AFFB4D609340564CEF07E48C"/>
    <w:rsid w:val="00E40885"/>
  </w:style>
  <w:style w:type="paragraph" w:customStyle="1" w:styleId="DD0943E37C914B14BA03D69351C694E0">
    <w:name w:val="DD0943E37C914B14BA03D69351C694E0"/>
    <w:rsid w:val="00E40885"/>
  </w:style>
  <w:style w:type="paragraph" w:customStyle="1" w:styleId="26FBFEE7625348C5A6DA7EB84DBA5D8F">
    <w:name w:val="26FBFEE7625348C5A6DA7EB84DBA5D8F"/>
    <w:rsid w:val="00EC3C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tonNoKdMruI9XsnC3bdy7mCmnQ==">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3EA4080AC646C46ADCF94E40500EAAA" ma:contentTypeVersion="7" ma:contentTypeDescription="Create a new document." ma:contentTypeScope="" ma:versionID="65541e0802308968ec04ca0dcea30397">
  <xsd:schema xmlns:xsd="http://www.w3.org/2001/XMLSchema" xmlns:xs="http://www.w3.org/2001/XMLSchema" xmlns:p="http://schemas.microsoft.com/office/2006/metadata/properties" xmlns:ns1="http://schemas.microsoft.com/sharepoint/v3" xmlns:ns2="54ba7e27-71cb-4c46-94e1-a2d959839410" xmlns:ns3="54031767-dd6d-417c-ab73-583408f47564" targetNamespace="http://schemas.microsoft.com/office/2006/metadata/properties" ma:root="true" ma:fieldsID="ec373ca5e322ce03912459cbb723fbfa" ns1:_="" ns2:_="" ns3:_="">
    <xsd:import namespace="http://schemas.microsoft.com/sharepoint/v3"/>
    <xsd:import namespace="54ba7e27-71cb-4c46-94e1-a2d959839410"/>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ba7e27-71cb-4c46-94e1-a2d959839410"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emediation_x0020_Date xmlns="54ba7e27-71cb-4c46-94e1-a2d959839410">2024-03-25T18:58:58+00:00</Remediation_x0020_Date>
    <Priority xmlns="54ba7e27-71cb-4c46-94e1-a2d959839410">New</Priority>
    <PublishingExpirationDate xmlns="http://schemas.microsoft.com/sharepoint/v3" xsi:nil="true"/>
    <PublishingStartDate xmlns="http://schemas.microsoft.com/sharepoint/v3" xsi:nil="true"/>
    <Estimated_x0020_Creation_x0020_Date xmlns="54ba7e27-71cb-4c46-94e1-a2d959839410"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6AEF2EAA-D27E-409C-8FDE-4A0C7FA21573}">
  <ds:schemaRefs>
    <ds:schemaRef ds:uri="http://schemas.openxmlformats.org/officeDocument/2006/bibliography"/>
  </ds:schemaRefs>
</ds:datastoreItem>
</file>

<file path=customXml/itemProps3.xml><?xml version="1.0" encoding="utf-8"?>
<ds:datastoreItem xmlns:ds="http://schemas.openxmlformats.org/officeDocument/2006/customXml" ds:itemID="{2C24D09C-D9D9-4E9E-9D3E-D4CE950407AB}"/>
</file>

<file path=customXml/itemProps4.xml><?xml version="1.0" encoding="utf-8"?>
<ds:datastoreItem xmlns:ds="http://schemas.openxmlformats.org/officeDocument/2006/customXml" ds:itemID="{AD4CCF17-6DB5-4022-99CC-4B43A3E1234D}"/>
</file>

<file path=customXml/itemProps5.xml><?xml version="1.0" encoding="utf-8"?>
<ds:datastoreItem xmlns:ds="http://schemas.openxmlformats.org/officeDocument/2006/customXml" ds:itemID="{C1E4A6BF-79B5-48F0-8FB4-3C31D9D6C00A}"/>
</file>

<file path=docProps/app.xml><?xml version="1.0" encoding="utf-8"?>
<Properties xmlns="http://schemas.openxmlformats.org/officeDocument/2006/extended-properties" xmlns:vt="http://schemas.openxmlformats.org/officeDocument/2006/docPropsVTypes">
  <Template>Normal</Template>
  <TotalTime>2</TotalTime>
  <Pages>27</Pages>
  <Words>9570</Words>
  <Characters>54550</Characters>
  <Application>Microsoft Office Word</Application>
  <DocSecurity>4</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Oregon Department of Education | March 2024                        A Guide for Secondary CTE Program Applications</dc:creator>
  <cp:lastModifiedBy>CATTERALL Linda * ODE</cp:lastModifiedBy>
  <cp:revision>2</cp:revision>
  <dcterms:created xsi:type="dcterms:W3CDTF">2024-03-25T15:32:00Z</dcterms:created>
  <dcterms:modified xsi:type="dcterms:W3CDTF">2024-03-25T15:32:00Z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0x010100E3EA4080AC646C46ADCF94E40500EAAA</vt:lpwstr>
  </property>
  <property fmtid="{D5CDD505-2E9C-101B-9397-08002B2CF9AE}" pid="4" name="MSIP_Label_7730ea53-6f5e-4160-81a5-992a9105450a_Enabled">
    <vt:lpwstr>true</vt:lpwstr>
  </property>
  <property fmtid="{D5CDD505-2E9C-101B-9397-08002B2CF9AE}" pid="5" name="MSIP_Label_7730ea53-6f5e-4160-81a5-992a9105450a_SetDate">
    <vt:lpwstr>2024-03-05T17:20:47Z</vt:lpwstr>
  </property>
  <property fmtid="{D5CDD505-2E9C-101B-9397-08002B2CF9AE}" pid="6" name="MSIP_Label_7730ea53-6f5e-4160-81a5-992a9105450a_Method">
    <vt:lpwstr>Standard</vt:lpwstr>
  </property>
  <property fmtid="{D5CDD505-2E9C-101B-9397-08002B2CF9AE}" pid="7" name="MSIP_Label_7730ea53-6f5e-4160-81a5-992a9105450a_Name">
    <vt:lpwstr>Level 2 - Limited (Items)</vt:lpwstr>
  </property>
  <property fmtid="{D5CDD505-2E9C-101B-9397-08002B2CF9AE}" pid="8" name="MSIP_Label_7730ea53-6f5e-4160-81a5-992a9105450a_SiteId">
    <vt:lpwstr>b4f51418-b269-49a2-935a-fa54bf584fc8</vt:lpwstr>
  </property>
  <property fmtid="{D5CDD505-2E9C-101B-9397-08002B2CF9AE}" pid="9" name="MSIP_Label_7730ea53-6f5e-4160-81a5-992a9105450a_ActionId">
    <vt:lpwstr>45641cb6-11a0-48e1-a8a1-4748e72ab998</vt:lpwstr>
  </property>
  <property fmtid="{D5CDD505-2E9C-101B-9397-08002B2CF9AE}" pid="10" name="MSIP_Label_7730ea53-6f5e-4160-81a5-992a9105450a_ContentBits">
    <vt:lpwstr>0</vt:lpwstr>
  </property>
</Properties>
</file>