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2CD6B" w14:textId="77777777" w:rsidR="000F3C1C" w:rsidRDefault="00CB1036">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29F55EDF" wp14:editId="35529CFC">
                <wp:simplePos x="0" y="0"/>
                <wp:positionH relativeFrom="column">
                  <wp:posOffset>-63499</wp:posOffset>
                </wp:positionH>
                <wp:positionV relativeFrom="paragraph">
                  <wp:posOffset>0</wp:posOffset>
                </wp:positionV>
                <wp:extent cx="6136005" cy="22225"/>
                <wp:effectExtent l="0" t="0" r="0" b="0"/>
                <wp:wrapSquare wrapText="bothSides" distT="0" distB="0" distL="114300" distR="114300"/>
                <wp:docPr id="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w:pict>
              <v:shapetype w14:anchorId="719CA041" id="_x0000_t32" coordsize="21600,21600" o:spt="32" o:oned="t" path="m,l21600,21600e" filled="f">
                <v:path arrowok="t" fillok="f" o:connecttype="none"/>
                <o:lock v:ext="edit" shapetype="t"/>
              </v:shapetype>
              <v:shape id="Straight Arrow Connector 3" o:spid="_x0000_s1026" type="#_x0000_t32" alt="&quot;&quot;" style="position:absolute;margin-left:-5pt;margin-top:0;width:483.15pt;height:1.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" strokecolor="#4f81bd [3204]">
                <v:stroke startarrowwidth="narrow" startarrowlength="short" endarrowwidth="narrow" endarrowlength="short"/>
                <w10:wrap type="square"/>
              </v:shape>
            </w:pict>
          </mc:Fallback>
        </mc:AlternateContent>
      </w:r>
    </w:p>
    <w:p w14:paraId="196F7317" w14:textId="4A4B6DC4" w:rsidR="000F3C1C" w:rsidRDefault="00CB1036">
      <w:pPr>
        <w:pStyle w:val="Heading2"/>
        <w:rPr>
          <w:i/>
        </w:rPr>
      </w:pPr>
      <w:r>
        <w:rPr>
          <w:i/>
        </w:rPr>
        <w:t xml:space="preserve">*Please Note: This preview shares the content of what applicants will respond to or submit through an application portal. Questions might </w:t>
      </w:r>
      <w:proofErr w:type="gramStart"/>
      <w:r>
        <w:rPr>
          <w:i/>
        </w:rPr>
        <w:t>be revised</w:t>
      </w:r>
      <w:proofErr w:type="gramEnd"/>
      <w:r>
        <w:rPr>
          <w:i/>
        </w:rPr>
        <w:t xml:space="preserve"> slightly based on feedback as well as legislative, State Board, and/or federal </w:t>
      </w:r>
      <w:r>
        <w:rPr>
          <w:i/>
        </w:rPr>
        <w:t>changes.</w:t>
      </w:r>
    </w:p>
    <w:p w14:paraId="639EFE83" w14:textId="77777777" w:rsidR="000F3C1C" w:rsidRDefault="000F3C1C">
      <w:pPr>
        <w:pStyle w:val="Heading2"/>
        <w:rPr>
          <w:i/>
        </w:rPr>
      </w:pPr>
    </w:p>
    <w:p w14:paraId="6596DA87" w14:textId="77777777" w:rsidR="000F3C1C" w:rsidRDefault="00CB1036">
      <w:pPr>
        <w:pStyle w:val="Heading2"/>
        <w:rPr>
          <w:i/>
        </w:rPr>
      </w:pPr>
      <w:r>
        <w:rPr>
          <w:i/>
        </w:rPr>
        <w:t xml:space="preserve">Please make a copy of your application template. The responses in this template will </w:t>
      </w:r>
      <w:proofErr w:type="gramStart"/>
      <w:r>
        <w:rPr>
          <w:i/>
        </w:rPr>
        <w:t>be copied</w:t>
      </w:r>
      <w:proofErr w:type="gramEnd"/>
      <w:r>
        <w:rPr>
          <w:i/>
        </w:rPr>
        <w:t xml:space="preserve"> into your actual application for submission.</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0F3C1C" w14:paraId="2B37339D" w14:textId="77777777" w:rsidTr="00705A52">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674A5F4E" w14:textId="77777777" w:rsidR="000F3C1C" w:rsidRDefault="00CB1036">
            <w:pPr>
              <w:pStyle w:val="Heading1"/>
              <w:widowControl w:val="0"/>
            </w:pPr>
            <w:bookmarkStart w:id="0" w:name="_heading=h.gjdgxs" w:colFirst="0" w:colLast="0"/>
            <w:bookmarkEnd w:id="0"/>
            <w:r>
              <w:t>Needs Assessment Summary</w:t>
            </w:r>
          </w:p>
        </w:tc>
      </w:tr>
    </w:tbl>
    <w:p w14:paraId="7FC3E6AC" w14:textId="77777777" w:rsidR="000F3C1C" w:rsidRDefault="000F3C1C">
      <w:pPr>
        <w:rPr>
          <w:rFonts w:ascii="Calibri" w:eastAsia="Calibri" w:hAnsi="Calibri" w:cs="Calibri"/>
          <w:sz w:val="24"/>
          <w:szCs w:val="24"/>
        </w:rPr>
      </w:pPr>
    </w:p>
    <w:p w14:paraId="448F5DA6" w14:textId="47B47F94" w:rsidR="000F3C1C" w:rsidRPr="00C617DE" w:rsidRDefault="00CB1036" w:rsidP="00C617DE">
      <w:pPr>
        <w:numPr>
          <w:ilvl w:val="0"/>
          <w:numId w:val="1"/>
        </w:numPr>
        <w:rPr>
          <w:rFonts w:ascii="Calibri" w:eastAsia="Calibri" w:hAnsi="Calibri" w:cs="Calibri"/>
          <w:sz w:val="24"/>
          <w:szCs w:val="24"/>
        </w:rPr>
      </w:pPr>
      <w:r>
        <w:rPr>
          <w:rFonts w:ascii="Calibri" w:eastAsia="Calibri" w:hAnsi="Calibri" w:cs="Calibri"/>
          <w:sz w:val="24"/>
          <w:szCs w:val="24"/>
        </w:rPr>
        <w:t xml:space="preserve">Please offer a description of the needs assessment summary process you </w:t>
      </w:r>
      <w:r>
        <w:rPr>
          <w:rFonts w:ascii="Calibri" w:eastAsia="Calibri" w:hAnsi="Calibri" w:cs="Calibri"/>
          <w:sz w:val="24"/>
          <w:szCs w:val="24"/>
        </w:rPr>
        <w:t xml:space="preserve">engaged in to identify regional needs and the summary of results of that needs assessment. Please name the trends noticed through the state and local data review and indicate which data sources </w:t>
      </w:r>
      <w:proofErr w:type="gramStart"/>
      <w:r>
        <w:rPr>
          <w:rFonts w:ascii="Calibri" w:eastAsia="Calibri" w:hAnsi="Calibri" w:cs="Calibri"/>
          <w:sz w:val="24"/>
          <w:szCs w:val="24"/>
        </w:rPr>
        <w:t>were used</w:t>
      </w:r>
      <w:proofErr w:type="gramEnd"/>
      <w:r>
        <w:rPr>
          <w:rFonts w:ascii="Calibri" w:eastAsia="Calibri" w:hAnsi="Calibri" w:cs="Calibri"/>
          <w:sz w:val="24"/>
          <w:szCs w:val="24"/>
        </w:rPr>
        <w:t>. Explain how the needs assessment and state and local data has informed specific decisions for this plan and budget</w:t>
      </w:r>
      <w:r w:rsidR="00705A52">
        <w:rPr>
          <w:rFonts w:ascii="Calibri" w:eastAsia="Calibri" w:hAnsi="Calibri" w:cs="Calibri"/>
          <w:sz w:val="24"/>
          <w:szCs w:val="24"/>
        </w:rPr>
        <w:t xml:space="preserve">. </w:t>
      </w:r>
      <w:r>
        <w:rPr>
          <w:rFonts w:ascii="Calibri" w:eastAsia="Calibri" w:hAnsi="Calibri" w:cs="Calibri"/>
          <w:sz w:val="24"/>
          <w:szCs w:val="24"/>
        </w:rPr>
        <w:t>(</w:t>
      </w:r>
      <w:proofErr w:type="gramStart"/>
      <w:r>
        <w:rPr>
          <w:rFonts w:ascii="Calibri" w:eastAsia="Calibri" w:hAnsi="Calibri" w:cs="Calibri"/>
          <w:sz w:val="24"/>
          <w:szCs w:val="24"/>
        </w:rPr>
        <w:t>500</w:t>
      </w:r>
      <w:proofErr w:type="gramEnd"/>
      <w:r>
        <w:rPr>
          <w:rFonts w:ascii="Calibri" w:eastAsia="Calibri" w:hAnsi="Calibri" w:cs="Calibri"/>
          <w:sz w:val="24"/>
          <w:szCs w:val="24"/>
        </w:rPr>
        <w:t xml:space="preserve"> words or less)  </w:t>
      </w:r>
    </w:p>
    <w:p w14:paraId="4B087F79" w14:textId="77777777" w:rsidR="000F3C1C" w:rsidRDefault="000F3C1C">
      <w:pPr>
        <w:rPr>
          <w:rFonts w:ascii="Calibri" w:eastAsia="Calibri" w:hAnsi="Calibri" w:cs="Calibri"/>
          <w:sz w:val="24"/>
          <w:szCs w:val="24"/>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0F3C1C" w14:paraId="7E769147" w14:textId="77777777" w:rsidTr="00705A52">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00F1A74" w14:textId="77777777" w:rsidR="000F3C1C" w:rsidRDefault="00CB1036">
            <w:pPr>
              <w:pStyle w:val="Heading1"/>
              <w:widowControl w:val="0"/>
            </w:pPr>
            <w:bookmarkStart w:id="1" w:name="_heading=h.30j0zll" w:colFirst="0" w:colLast="0"/>
            <w:bookmarkEnd w:id="1"/>
            <w:r>
              <w:t xml:space="preserve">Equity Advanced </w:t>
            </w:r>
            <w:r>
              <w:rPr>
                <w:b w:val="0"/>
              </w:rPr>
              <w:t>(250 words or less per question)</w:t>
            </w:r>
          </w:p>
        </w:tc>
      </w:tr>
    </w:tbl>
    <w:p w14:paraId="25B05964" w14:textId="77777777" w:rsidR="000F3C1C" w:rsidRDefault="000F3C1C">
      <w:pPr>
        <w:rPr>
          <w:rFonts w:ascii="Calibri" w:eastAsia="Calibri" w:hAnsi="Calibri" w:cs="Calibri"/>
          <w:sz w:val="20"/>
          <w:szCs w:val="20"/>
        </w:rPr>
      </w:pPr>
    </w:p>
    <w:p w14:paraId="796209E5" w14:textId="02173E7C" w:rsidR="000F3C1C" w:rsidRDefault="00CB1036">
      <w:pPr>
        <w:numPr>
          <w:ilvl w:val="0"/>
          <w:numId w:val="11"/>
        </w:numPr>
        <w:rPr>
          <w:rFonts w:ascii="Calibri" w:eastAsia="Calibri" w:hAnsi="Calibri" w:cs="Calibri"/>
          <w:sz w:val="24"/>
          <w:szCs w:val="24"/>
        </w:rPr>
      </w:pPr>
      <w:r>
        <w:rPr>
          <w:rFonts w:ascii="Calibri" w:eastAsia="Calibri" w:hAnsi="Calibri" w:cs="Calibri"/>
          <w:sz w:val="24"/>
          <w:szCs w:val="24"/>
        </w:rPr>
        <w:t>What focal student groups</w:t>
      </w:r>
      <w:r w:rsidR="00705A52">
        <w:rPr>
          <w:rStyle w:val="FootnoteReference"/>
          <w:rFonts w:ascii="Calibri" w:eastAsia="Calibri" w:hAnsi="Calibri" w:cs="Calibri"/>
          <w:sz w:val="24"/>
          <w:szCs w:val="24"/>
        </w:rPr>
        <w:footnoteReference w:id="1"/>
      </w:r>
      <w:r>
        <w:rPr>
          <w:rFonts w:ascii="Calibri" w:eastAsia="Calibri" w:hAnsi="Calibri" w:cs="Calibri"/>
          <w:sz w:val="24"/>
          <w:szCs w:val="24"/>
        </w:rPr>
        <w:t xml:space="preserve"> </w:t>
      </w:r>
      <w:proofErr w:type="gramStart"/>
      <w:r>
        <w:rPr>
          <w:rFonts w:ascii="Calibri" w:eastAsia="Calibri" w:hAnsi="Calibri" w:cs="Calibri"/>
          <w:sz w:val="24"/>
          <w:szCs w:val="24"/>
        </w:rPr>
        <w:t>are represented</w:t>
      </w:r>
      <w:proofErr w:type="gramEnd"/>
      <w:r>
        <w:rPr>
          <w:rFonts w:ascii="Calibri" w:eastAsia="Calibri" w:hAnsi="Calibri" w:cs="Calibri"/>
          <w:sz w:val="24"/>
          <w:szCs w:val="24"/>
        </w:rPr>
        <w:t xml:space="preserve"> in your region?</w:t>
      </w:r>
    </w:p>
    <w:p w14:paraId="41229BB7" w14:textId="77777777" w:rsidR="000F3C1C" w:rsidRDefault="000F3C1C">
      <w:pPr>
        <w:rPr>
          <w:rFonts w:ascii="Calibri" w:eastAsia="Calibri" w:hAnsi="Calibri" w:cs="Calibri"/>
          <w:sz w:val="24"/>
          <w:szCs w:val="24"/>
        </w:rPr>
      </w:pPr>
    </w:p>
    <w:p w14:paraId="67BC8954" w14:textId="150A1967" w:rsidR="000F3C1C" w:rsidRDefault="00CB1036">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What activities do you organize or lead for your region that promotes the removal of barriers and to ensure nondiscrimination associated with student access to and success </w:t>
      </w:r>
      <w:r>
        <w:rPr>
          <w:rFonts w:ascii="Calibri" w:eastAsia="Calibri" w:hAnsi="Calibri" w:cs="Calibri"/>
          <w:sz w:val="24"/>
          <w:szCs w:val="24"/>
        </w:rPr>
        <w:lastRenderedPageBreak/>
        <w:t xml:space="preserve">in CTE courses, </w:t>
      </w:r>
      <w:r w:rsidR="00C617DE">
        <w:rPr>
          <w:rFonts w:ascii="Calibri" w:eastAsia="Calibri" w:hAnsi="Calibri" w:cs="Calibri"/>
          <w:sz w:val="24"/>
          <w:szCs w:val="24"/>
        </w:rPr>
        <w:t>programs,</w:t>
      </w:r>
      <w:r>
        <w:rPr>
          <w:rFonts w:ascii="Calibri" w:eastAsia="Calibri" w:hAnsi="Calibri" w:cs="Calibri"/>
          <w:sz w:val="24"/>
          <w:szCs w:val="24"/>
        </w:rPr>
        <w:t xml:space="preserve"> and work-based learning opportunities, particularly students from focal groups?</w:t>
      </w:r>
    </w:p>
    <w:p w14:paraId="46ED5127" w14:textId="77777777" w:rsidR="000F3C1C" w:rsidRDefault="000F3C1C">
      <w:pPr>
        <w:pBdr>
          <w:top w:val="nil"/>
          <w:left w:val="nil"/>
          <w:bottom w:val="nil"/>
          <w:right w:val="nil"/>
          <w:between w:val="nil"/>
        </w:pBdr>
        <w:ind w:left="720"/>
        <w:rPr>
          <w:rFonts w:ascii="Calibri" w:eastAsia="Calibri" w:hAnsi="Calibri" w:cs="Calibri"/>
          <w:sz w:val="24"/>
          <w:szCs w:val="24"/>
        </w:rPr>
      </w:pPr>
    </w:p>
    <w:p w14:paraId="1017999B" w14:textId="6241DE6B" w:rsidR="000F3C1C" w:rsidRPr="00C617DE" w:rsidRDefault="00CB1036" w:rsidP="00C617DE">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Describe any efforts to ensure opportunities for all students to participate in CTE programs that are </w:t>
      </w:r>
      <w:proofErr w:type="gramStart"/>
      <w:r>
        <w:rPr>
          <w:rFonts w:ascii="Calibri" w:eastAsia="Calibri" w:hAnsi="Calibri" w:cs="Calibri"/>
          <w:color w:val="000000"/>
          <w:sz w:val="24"/>
          <w:szCs w:val="24"/>
        </w:rPr>
        <w:t>generally considered</w:t>
      </w:r>
      <w:proofErr w:type="gramEnd"/>
      <w:r>
        <w:rPr>
          <w:rFonts w:ascii="Calibri" w:eastAsia="Calibri" w:hAnsi="Calibri" w:cs="Calibri"/>
          <w:color w:val="000000"/>
          <w:sz w:val="24"/>
          <w:szCs w:val="24"/>
        </w:rPr>
        <w:t xml:space="preserve"> male-</w:t>
      </w:r>
      <w:r>
        <w:rPr>
          <w:rFonts w:ascii="Calibri" w:eastAsia="Calibri" w:hAnsi="Calibri" w:cs="Calibri"/>
          <w:color w:val="000000"/>
          <w:sz w:val="24"/>
          <w:szCs w:val="24"/>
        </w:rPr>
        <w:t xml:space="preserve"> or female-</w:t>
      </w:r>
      <w:r>
        <w:rPr>
          <w:rFonts w:ascii="Calibri" w:eastAsia="Calibri" w:hAnsi="Calibri" w:cs="Calibri"/>
          <w:color w:val="000000"/>
          <w:sz w:val="24"/>
          <w:szCs w:val="24"/>
        </w:rPr>
        <w:t xml:space="preserve">dominated. </w:t>
      </w:r>
    </w:p>
    <w:p w14:paraId="746C98E3" w14:textId="77777777" w:rsidR="000F3C1C" w:rsidRDefault="000F3C1C">
      <w:pPr>
        <w:rPr>
          <w:rFonts w:ascii="Calibri" w:eastAsia="Calibri" w:hAnsi="Calibri" w:cs="Calibri"/>
          <w:sz w:val="24"/>
          <w:szCs w:val="24"/>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0F3C1C" w14:paraId="6FB0A782" w14:textId="77777777" w:rsidTr="00705A52">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532248B" w14:textId="77777777" w:rsidR="000F3C1C" w:rsidRDefault="00CB1036">
            <w:pPr>
              <w:pStyle w:val="Heading1"/>
              <w:widowControl w:val="0"/>
            </w:pPr>
            <w:bookmarkStart w:id="2" w:name="_heading=h.1fob9te" w:colFirst="0" w:colLast="0"/>
            <w:bookmarkEnd w:id="2"/>
            <w:r>
              <w:t xml:space="preserve">Well-Rounded Education </w:t>
            </w:r>
            <w:r>
              <w:rPr>
                <w:b w:val="0"/>
              </w:rPr>
              <w:t>(250 words or less per question)</w:t>
            </w:r>
          </w:p>
        </w:tc>
      </w:tr>
    </w:tbl>
    <w:p w14:paraId="67171D36" w14:textId="77777777" w:rsidR="000F3C1C" w:rsidRDefault="000F3C1C">
      <w:pPr>
        <w:rPr>
          <w:rFonts w:ascii="Calibri" w:eastAsia="Calibri" w:hAnsi="Calibri" w:cs="Calibri"/>
          <w:sz w:val="23"/>
          <w:szCs w:val="23"/>
        </w:rPr>
      </w:pPr>
    </w:p>
    <w:p w14:paraId="7CC88B89" w14:textId="77777777" w:rsidR="000F3C1C" w:rsidRDefault="00CB1036">
      <w:pPr>
        <w:numPr>
          <w:ilvl w:val="0"/>
          <w:numId w:val="2"/>
        </w:numPr>
        <w:rPr>
          <w:rFonts w:ascii="Calibri" w:eastAsia="Calibri" w:hAnsi="Calibri" w:cs="Calibri"/>
        </w:rPr>
      </w:pPr>
      <w:r>
        <w:rPr>
          <w:rFonts w:ascii="Calibri" w:eastAsia="Calibri" w:hAnsi="Calibri" w:cs="Calibri"/>
          <w:sz w:val="23"/>
          <w:szCs w:val="23"/>
          <w:highlight w:val="white"/>
        </w:rPr>
        <w:t xml:space="preserve">How do you ensure the full body of knowledge and skill statements, aligned with industry standards, </w:t>
      </w:r>
      <w:proofErr w:type="gramStart"/>
      <w:r>
        <w:rPr>
          <w:rFonts w:ascii="Calibri" w:eastAsia="Calibri" w:hAnsi="Calibri" w:cs="Calibri"/>
          <w:sz w:val="23"/>
          <w:szCs w:val="23"/>
          <w:highlight w:val="white"/>
        </w:rPr>
        <w:t>are included</w:t>
      </w:r>
      <w:proofErr w:type="gramEnd"/>
      <w:r>
        <w:rPr>
          <w:rFonts w:ascii="Calibri" w:eastAsia="Calibri" w:hAnsi="Calibri" w:cs="Calibri"/>
          <w:sz w:val="23"/>
          <w:szCs w:val="23"/>
          <w:highlight w:val="white"/>
        </w:rPr>
        <w:t xml:space="preserve"> in all CTE Programs of Study?</w:t>
      </w:r>
    </w:p>
    <w:p w14:paraId="349E0EB1" w14:textId="77777777" w:rsidR="000F3C1C" w:rsidRDefault="000F3C1C">
      <w:pPr>
        <w:ind w:left="720"/>
        <w:rPr>
          <w:rFonts w:ascii="Calibri" w:eastAsia="Calibri" w:hAnsi="Calibri" w:cs="Calibri"/>
          <w:sz w:val="23"/>
          <w:szCs w:val="23"/>
          <w:highlight w:val="white"/>
        </w:rPr>
      </w:pPr>
    </w:p>
    <w:p w14:paraId="2EA662F6" w14:textId="77777777" w:rsidR="000F3C1C" w:rsidRDefault="00CB1036">
      <w:pPr>
        <w:numPr>
          <w:ilvl w:val="0"/>
          <w:numId w:val="2"/>
        </w:numPr>
        <w:rPr>
          <w:rFonts w:ascii="Calibri" w:eastAsia="Calibri" w:hAnsi="Calibri" w:cs="Calibri"/>
        </w:rPr>
      </w:pPr>
      <w:r>
        <w:rPr>
          <w:rFonts w:ascii="Calibri" w:eastAsia="Calibri" w:hAnsi="Calibri" w:cs="Calibri"/>
          <w:sz w:val="23"/>
          <w:szCs w:val="23"/>
          <w:highlight w:val="white"/>
        </w:rPr>
        <w:t xml:space="preserve">What academic and technical supports </w:t>
      </w:r>
      <w:proofErr w:type="gramStart"/>
      <w:r>
        <w:rPr>
          <w:rFonts w:ascii="Calibri" w:eastAsia="Calibri" w:hAnsi="Calibri" w:cs="Calibri"/>
          <w:sz w:val="23"/>
          <w:szCs w:val="23"/>
          <w:highlight w:val="white"/>
        </w:rPr>
        <w:t>are offered</w:t>
      </w:r>
      <w:proofErr w:type="gramEnd"/>
      <w:r>
        <w:rPr>
          <w:rFonts w:ascii="Calibri" w:eastAsia="Calibri" w:hAnsi="Calibri" w:cs="Calibri"/>
          <w:sz w:val="23"/>
          <w:szCs w:val="23"/>
          <w:highlight w:val="white"/>
        </w:rPr>
        <w:t xml:space="preserve"> through your grant that support teachers to help students who are not meeting performance levels?</w:t>
      </w:r>
    </w:p>
    <w:p w14:paraId="402F35DC" w14:textId="77777777" w:rsidR="000F3C1C" w:rsidRDefault="000F3C1C">
      <w:pPr>
        <w:ind w:left="720"/>
        <w:rPr>
          <w:rFonts w:ascii="Calibri" w:eastAsia="Calibri" w:hAnsi="Calibri" w:cs="Calibri"/>
          <w:sz w:val="20"/>
          <w:szCs w:val="20"/>
        </w:rPr>
      </w:pPr>
    </w:p>
    <w:p w14:paraId="6E31FF21" w14:textId="77777777" w:rsidR="000F3C1C" w:rsidRDefault="00CB1036">
      <w:pPr>
        <w:numPr>
          <w:ilvl w:val="0"/>
          <w:numId w:val="2"/>
        </w:numPr>
        <w:rPr>
          <w:rFonts w:ascii="Calibri" w:eastAsia="Calibri" w:hAnsi="Calibri" w:cs="Calibri"/>
          <w:sz w:val="24"/>
          <w:szCs w:val="24"/>
        </w:rPr>
      </w:pPr>
      <w:r>
        <w:rPr>
          <w:rFonts w:ascii="Calibri" w:eastAsia="Calibri" w:hAnsi="Calibri" w:cs="Calibri"/>
          <w:sz w:val="23"/>
          <w:szCs w:val="23"/>
        </w:rPr>
        <w:t xml:space="preserve"> If your districts or colleges plan to develop a new CTE Program of Study, please name the intended program to </w:t>
      </w:r>
      <w:proofErr w:type="gramStart"/>
      <w:r>
        <w:rPr>
          <w:rFonts w:ascii="Calibri" w:eastAsia="Calibri" w:hAnsi="Calibri" w:cs="Calibri"/>
          <w:sz w:val="23"/>
          <w:szCs w:val="23"/>
        </w:rPr>
        <w:t>be started</w:t>
      </w:r>
      <w:proofErr w:type="gramEnd"/>
      <w:r>
        <w:rPr>
          <w:rFonts w:ascii="Calibri" w:eastAsia="Calibri" w:hAnsi="Calibri" w:cs="Calibri"/>
          <w:sz w:val="23"/>
          <w:szCs w:val="23"/>
        </w:rPr>
        <w:t>, timeline, and the steps taken or to be taken.</w:t>
      </w:r>
      <w:r>
        <w:rPr>
          <w:rFonts w:ascii="Calibri" w:eastAsia="Calibri" w:hAnsi="Calibri" w:cs="Calibri"/>
          <w:sz w:val="23"/>
          <w:szCs w:val="23"/>
        </w:rPr>
        <w:br/>
      </w:r>
    </w:p>
    <w:p w14:paraId="0F157666" w14:textId="6F4A5C35" w:rsidR="000F3C1C" w:rsidRDefault="00CB1036">
      <w:pPr>
        <w:numPr>
          <w:ilvl w:val="0"/>
          <w:numId w:val="2"/>
        </w:numPr>
        <w:rPr>
          <w:rFonts w:ascii="Calibri" w:eastAsia="Calibri" w:hAnsi="Calibri" w:cs="Calibri"/>
          <w:sz w:val="23"/>
          <w:szCs w:val="23"/>
        </w:rPr>
      </w:pPr>
      <w:r>
        <w:rPr>
          <w:rFonts w:ascii="Calibri" w:eastAsia="Calibri" w:hAnsi="Calibri" w:cs="Calibri"/>
          <w:sz w:val="23"/>
          <w:szCs w:val="23"/>
        </w:rPr>
        <w:t xml:space="preserve">Describe the efforts you are making regionally, through partnerships and system </w:t>
      </w:r>
      <w:r w:rsidR="00C617DE">
        <w:rPr>
          <w:rFonts w:ascii="Calibri" w:eastAsia="Calibri" w:hAnsi="Calibri" w:cs="Calibri"/>
          <w:sz w:val="23"/>
          <w:szCs w:val="23"/>
        </w:rPr>
        <w:t>design, to</w:t>
      </w:r>
      <w:r>
        <w:rPr>
          <w:rFonts w:ascii="Calibri" w:eastAsia="Calibri" w:hAnsi="Calibri" w:cs="Calibri"/>
          <w:sz w:val="23"/>
          <w:szCs w:val="23"/>
        </w:rPr>
        <w:t xml:space="preserve"> expand work-based learning opportunities. </w:t>
      </w:r>
      <w:r>
        <w:rPr>
          <w:rFonts w:ascii="Calibri" w:eastAsia="Calibri" w:hAnsi="Calibri" w:cs="Calibri"/>
          <w:sz w:val="23"/>
          <w:szCs w:val="23"/>
        </w:rPr>
        <w:br/>
      </w:r>
    </w:p>
    <w:p w14:paraId="456BDFA0" w14:textId="77777777" w:rsidR="000F3C1C" w:rsidRDefault="00CB1036">
      <w:pPr>
        <w:numPr>
          <w:ilvl w:val="0"/>
          <w:numId w:val="2"/>
        </w:numPr>
        <w:rPr>
          <w:rFonts w:ascii="Calibri" w:eastAsia="Calibri" w:hAnsi="Calibri" w:cs="Calibri"/>
          <w:sz w:val="23"/>
          <w:szCs w:val="23"/>
        </w:rPr>
      </w:pPr>
      <w:r>
        <w:rPr>
          <w:rFonts w:ascii="Calibri" w:eastAsia="Calibri" w:hAnsi="Calibri" w:cs="Calibri"/>
          <w:sz w:val="23"/>
          <w:szCs w:val="23"/>
        </w:rPr>
        <w:t>Describe the regional efforts to expand accelerated college credit opportunities for CTE students.</w:t>
      </w:r>
    </w:p>
    <w:p w14:paraId="7605AA38" w14:textId="77777777" w:rsidR="000F3C1C" w:rsidRDefault="000F3C1C">
      <w:pPr>
        <w:rPr>
          <w:rFonts w:ascii="Calibri" w:eastAsia="Calibri" w:hAnsi="Calibri" w:cs="Calibri"/>
          <w:sz w:val="24"/>
          <w:szCs w:val="24"/>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0F3C1C" w14:paraId="4A07A4D2" w14:textId="77777777" w:rsidTr="00705A52">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2600E0B" w14:textId="77777777" w:rsidR="000F3C1C" w:rsidRDefault="00CB1036">
            <w:pPr>
              <w:pStyle w:val="Heading1"/>
              <w:widowControl w:val="0"/>
            </w:pPr>
            <w:bookmarkStart w:id="3" w:name="_heading=h.3znysh7" w:colFirst="0" w:colLast="0"/>
            <w:bookmarkEnd w:id="3"/>
            <w:r>
              <w:t xml:space="preserve">Engaged Community </w:t>
            </w:r>
            <w:r>
              <w:rPr>
                <w:b w:val="0"/>
              </w:rPr>
              <w:t>(250 words or less per question)</w:t>
            </w:r>
          </w:p>
        </w:tc>
      </w:tr>
    </w:tbl>
    <w:p w14:paraId="224AEA8D" w14:textId="77777777" w:rsidR="000F3C1C" w:rsidRDefault="000F3C1C">
      <w:pPr>
        <w:rPr>
          <w:rFonts w:ascii="Calibri" w:eastAsia="Calibri" w:hAnsi="Calibri" w:cs="Calibri"/>
          <w:sz w:val="24"/>
          <w:szCs w:val="24"/>
        </w:rPr>
      </w:pPr>
    </w:p>
    <w:p w14:paraId="2F14EA08" w14:textId="57F7DD4E" w:rsidR="000F3C1C" w:rsidRDefault="00CB1036">
      <w:pPr>
        <w:numPr>
          <w:ilvl w:val="0"/>
          <w:numId w:val="5"/>
        </w:numPr>
        <w:pBdr>
          <w:top w:val="nil"/>
          <w:left w:val="nil"/>
          <w:bottom w:val="nil"/>
          <w:right w:val="nil"/>
          <w:between w:val="nil"/>
        </w:pBdr>
        <w:rPr>
          <w:rFonts w:ascii="Calibri" w:eastAsia="Calibri" w:hAnsi="Calibri" w:cs="Calibri"/>
          <w:color w:val="000000"/>
          <w:sz w:val="23"/>
          <w:szCs w:val="23"/>
          <w:highlight w:val="white"/>
        </w:rPr>
      </w:pPr>
      <w:r>
        <w:rPr>
          <w:rFonts w:ascii="Calibri" w:eastAsia="Calibri" w:hAnsi="Calibri" w:cs="Calibri"/>
          <w:b/>
          <w:i/>
          <w:color w:val="000000"/>
          <w:sz w:val="23"/>
          <w:szCs w:val="23"/>
          <w:highlight w:val="white"/>
        </w:rPr>
        <w:t xml:space="preserve">Evidence of Engagement </w:t>
      </w:r>
      <w:r>
        <w:rPr>
          <w:rFonts w:ascii="Calibri" w:eastAsia="Calibri" w:hAnsi="Calibri" w:cs="Calibri"/>
          <w:sz w:val="23"/>
          <w:szCs w:val="23"/>
          <w:highlight w:val="white"/>
        </w:rPr>
        <w:t>You will upload two artifacts of engagement that are the strongest examples of authentic engagement that relate to and contributed to this plan. This can be something done at a local or regional level but points toward engagement related to Career Technical Education</w:t>
      </w:r>
      <w:r w:rsidR="00705A52">
        <w:rPr>
          <w:rFonts w:ascii="Calibri" w:eastAsia="Calibri" w:hAnsi="Calibri" w:cs="Calibri"/>
          <w:sz w:val="23"/>
          <w:szCs w:val="23"/>
          <w:highlight w:val="white"/>
        </w:rPr>
        <w:t xml:space="preserve">. </w:t>
      </w:r>
      <w:r>
        <w:rPr>
          <w:rFonts w:ascii="Calibri" w:eastAsia="Calibri" w:hAnsi="Calibri" w:cs="Calibri"/>
          <w:sz w:val="23"/>
          <w:szCs w:val="23"/>
          <w:highlight w:val="white"/>
        </w:rPr>
        <w:t xml:space="preserve">Clearly label each artifact with title, date(s), community(ies) engaged, and </w:t>
      </w:r>
      <w:r w:rsidR="00C617DE">
        <w:rPr>
          <w:rFonts w:ascii="Calibri" w:eastAsia="Calibri" w:hAnsi="Calibri" w:cs="Calibri"/>
          <w:sz w:val="23"/>
          <w:szCs w:val="23"/>
          <w:highlight w:val="white"/>
        </w:rPr>
        <w:t>description.</w:t>
      </w:r>
    </w:p>
    <w:p w14:paraId="50630155" w14:textId="77777777" w:rsidR="000F3C1C" w:rsidRDefault="000F3C1C">
      <w:pPr>
        <w:rPr>
          <w:rFonts w:ascii="Calibri" w:eastAsia="Calibri" w:hAnsi="Calibri" w:cs="Calibri"/>
          <w:b/>
          <w:i/>
          <w:sz w:val="23"/>
          <w:szCs w:val="23"/>
          <w:highlight w:val="white"/>
        </w:rPr>
      </w:pPr>
    </w:p>
    <w:p w14:paraId="0136FE36" w14:textId="77777777" w:rsidR="000F3C1C" w:rsidRDefault="00CB1036">
      <w:pPr>
        <w:pBdr>
          <w:top w:val="nil"/>
          <w:left w:val="nil"/>
          <w:bottom w:val="nil"/>
          <w:right w:val="nil"/>
          <w:between w:val="nil"/>
        </w:pBdr>
        <w:ind w:left="720"/>
        <w:rPr>
          <w:rFonts w:ascii="Calibri" w:eastAsia="Calibri" w:hAnsi="Calibri" w:cs="Calibri"/>
          <w:color w:val="000000"/>
          <w:sz w:val="23"/>
          <w:szCs w:val="23"/>
          <w:highlight w:val="white"/>
        </w:rPr>
      </w:pPr>
      <w:r>
        <w:rPr>
          <w:rFonts w:ascii="Calibri" w:eastAsia="Calibri" w:hAnsi="Calibri" w:cs="Calibri"/>
          <w:color w:val="000000"/>
          <w:sz w:val="23"/>
          <w:szCs w:val="23"/>
          <w:highlight w:val="white"/>
        </w:rPr>
        <w:t xml:space="preserve">Upload:  </w:t>
      </w:r>
      <w:r w:rsidRPr="00CB1036">
        <w:rPr>
          <w:rFonts w:ascii="Calibri" w:eastAsia="Calibri" w:hAnsi="Calibri" w:cs="Calibri"/>
          <w:b/>
          <w:bCs/>
          <w:color w:val="000000"/>
          <w:sz w:val="23"/>
          <w:szCs w:val="23"/>
          <w:highlight w:val="white"/>
        </w:rPr>
        <w:t>Artifact one</w:t>
      </w:r>
      <w:r>
        <w:rPr>
          <w:rFonts w:ascii="Calibri" w:eastAsia="Calibri" w:hAnsi="Calibri" w:cs="Calibri"/>
          <w:color w:val="000000"/>
          <w:sz w:val="23"/>
          <w:szCs w:val="23"/>
          <w:highlight w:val="white"/>
        </w:rPr>
        <w:t xml:space="preserve"> needs to demonstrate focal group engagement around CTE. Which focal group(s) does this artifact show you engaged with? What was the biggest </w:t>
      </w:r>
      <w:r>
        <w:rPr>
          <w:rFonts w:ascii="Calibri" w:eastAsia="Calibri" w:hAnsi="Calibri" w:cs="Calibri"/>
          <w:color w:val="000000"/>
          <w:sz w:val="23"/>
          <w:szCs w:val="23"/>
          <w:highlight w:val="white"/>
        </w:rPr>
        <w:t>learning from this engagement effort?</w:t>
      </w:r>
    </w:p>
    <w:p w14:paraId="35C31969" w14:textId="77777777" w:rsidR="000F3C1C" w:rsidRDefault="000F3C1C">
      <w:pPr>
        <w:pBdr>
          <w:top w:val="nil"/>
          <w:left w:val="nil"/>
          <w:bottom w:val="nil"/>
          <w:right w:val="nil"/>
          <w:between w:val="nil"/>
        </w:pBdr>
        <w:ind w:left="720"/>
        <w:rPr>
          <w:rFonts w:ascii="Calibri" w:eastAsia="Calibri" w:hAnsi="Calibri" w:cs="Calibri"/>
          <w:color w:val="000000"/>
          <w:sz w:val="23"/>
          <w:szCs w:val="23"/>
          <w:highlight w:val="white"/>
        </w:rPr>
      </w:pPr>
    </w:p>
    <w:p w14:paraId="18B2A90A" w14:textId="0A05B99C" w:rsidR="000F3C1C" w:rsidRDefault="00CB1036">
      <w:pPr>
        <w:pBdr>
          <w:top w:val="nil"/>
          <w:left w:val="nil"/>
          <w:bottom w:val="nil"/>
          <w:right w:val="nil"/>
          <w:between w:val="nil"/>
        </w:pBdr>
        <w:ind w:left="720"/>
        <w:rPr>
          <w:rFonts w:ascii="Calibri" w:eastAsia="Calibri" w:hAnsi="Calibri" w:cs="Calibri"/>
          <w:color w:val="000000"/>
          <w:sz w:val="23"/>
          <w:szCs w:val="23"/>
          <w:highlight w:val="white"/>
        </w:rPr>
      </w:pPr>
      <w:r>
        <w:rPr>
          <w:rFonts w:ascii="Calibri" w:eastAsia="Calibri" w:hAnsi="Calibri" w:cs="Calibri"/>
          <w:color w:val="000000"/>
          <w:sz w:val="23"/>
          <w:szCs w:val="23"/>
          <w:highlight w:val="white"/>
        </w:rPr>
        <w:t xml:space="preserve">Upload:  </w:t>
      </w:r>
      <w:r w:rsidRPr="00CB1036">
        <w:rPr>
          <w:rFonts w:ascii="Calibri" w:eastAsia="Calibri" w:hAnsi="Calibri" w:cs="Calibri"/>
          <w:b/>
          <w:bCs/>
          <w:color w:val="000000"/>
          <w:sz w:val="23"/>
          <w:szCs w:val="23"/>
          <w:highlight w:val="white"/>
        </w:rPr>
        <w:t>Artifact two</w:t>
      </w:r>
      <w:r>
        <w:rPr>
          <w:rFonts w:ascii="Calibri" w:eastAsia="Calibri" w:hAnsi="Calibri" w:cs="Calibri"/>
          <w:color w:val="000000"/>
          <w:sz w:val="23"/>
          <w:szCs w:val="23"/>
          <w:highlight w:val="white"/>
        </w:rPr>
        <w:t xml:space="preserve"> needs to demonstrate business/industry engagement around CTE</w:t>
      </w:r>
      <w:r w:rsidR="00705A52">
        <w:rPr>
          <w:rFonts w:ascii="Calibri" w:eastAsia="Calibri" w:hAnsi="Calibri" w:cs="Calibri"/>
          <w:color w:val="000000"/>
          <w:sz w:val="23"/>
          <w:szCs w:val="23"/>
          <w:highlight w:val="white"/>
        </w:rPr>
        <w:t xml:space="preserve">. </w:t>
      </w:r>
      <w:r>
        <w:rPr>
          <w:rFonts w:ascii="Calibri" w:eastAsia="Calibri" w:hAnsi="Calibri" w:cs="Calibri"/>
          <w:color w:val="000000"/>
          <w:sz w:val="23"/>
          <w:szCs w:val="23"/>
          <w:highlight w:val="white"/>
        </w:rPr>
        <w:t>What is the biggest learning from this engagement effort?</w:t>
      </w:r>
    </w:p>
    <w:p w14:paraId="190BA60C" w14:textId="77777777" w:rsidR="000F3C1C" w:rsidRDefault="000F3C1C">
      <w:pPr>
        <w:pBdr>
          <w:top w:val="nil"/>
          <w:left w:val="nil"/>
          <w:bottom w:val="nil"/>
          <w:right w:val="nil"/>
          <w:between w:val="nil"/>
        </w:pBdr>
        <w:ind w:left="720"/>
        <w:rPr>
          <w:rFonts w:ascii="Calibri" w:eastAsia="Calibri" w:hAnsi="Calibri" w:cs="Calibri"/>
          <w:sz w:val="23"/>
          <w:szCs w:val="23"/>
          <w:highlight w:val="white"/>
        </w:rPr>
      </w:pPr>
    </w:p>
    <w:p w14:paraId="6EEDE3C9" w14:textId="5F34F79D" w:rsidR="000F3C1C" w:rsidRDefault="00CB1036">
      <w:pPr>
        <w:numPr>
          <w:ilvl w:val="0"/>
          <w:numId w:val="5"/>
        </w:numPr>
        <w:rPr>
          <w:rFonts w:ascii="Calibri" w:eastAsia="Calibri" w:hAnsi="Calibri" w:cs="Calibri"/>
          <w:sz w:val="23"/>
          <w:szCs w:val="23"/>
          <w:highlight w:val="white"/>
        </w:rPr>
      </w:pPr>
      <w:r>
        <w:rPr>
          <w:rFonts w:ascii="Calibri" w:eastAsia="Calibri" w:hAnsi="Calibri" w:cs="Calibri"/>
          <w:sz w:val="23"/>
          <w:szCs w:val="23"/>
          <w:highlight w:val="white"/>
        </w:rPr>
        <w:t>Charter schools—</w:t>
      </w:r>
      <w:r>
        <w:rPr>
          <w:rFonts w:ascii="Calibri" w:eastAsia="Calibri" w:hAnsi="Calibri" w:cs="Calibri"/>
          <w:sz w:val="23"/>
          <w:szCs w:val="23"/>
          <w:highlight w:val="white"/>
        </w:rPr>
        <w:t>whether virtual, hybrid or brick and mortar—</w:t>
      </w:r>
      <w:r>
        <w:rPr>
          <w:rFonts w:ascii="Calibri" w:eastAsia="Calibri" w:hAnsi="Calibri" w:cs="Calibri"/>
          <w:sz w:val="23"/>
          <w:szCs w:val="23"/>
          <w:highlight w:val="white"/>
        </w:rPr>
        <w:t xml:space="preserve">are </w:t>
      </w:r>
      <w:r>
        <w:rPr>
          <w:rFonts w:ascii="Calibri" w:eastAsia="Calibri" w:hAnsi="Calibri" w:cs="Calibri"/>
          <w:sz w:val="23"/>
          <w:szCs w:val="23"/>
          <w:highlight w:val="white"/>
        </w:rPr>
        <w:t>public schools</w:t>
      </w:r>
      <w:r w:rsidR="00705A52">
        <w:rPr>
          <w:rFonts w:ascii="Calibri" w:eastAsia="Calibri" w:hAnsi="Calibri" w:cs="Calibri"/>
          <w:sz w:val="23"/>
          <w:szCs w:val="23"/>
          <w:highlight w:val="white"/>
        </w:rPr>
        <w:t xml:space="preserve">. </w:t>
      </w:r>
      <w:r>
        <w:rPr>
          <w:rFonts w:ascii="Calibri" w:eastAsia="Calibri" w:hAnsi="Calibri" w:cs="Calibri"/>
          <w:sz w:val="23"/>
          <w:szCs w:val="23"/>
          <w:highlight w:val="white"/>
        </w:rPr>
        <w:t xml:space="preserve">All charter schools sponsored by school districts in your region are to </w:t>
      </w:r>
      <w:proofErr w:type="gramStart"/>
      <w:r>
        <w:rPr>
          <w:rFonts w:ascii="Calibri" w:eastAsia="Calibri" w:hAnsi="Calibri" w:cs="Calibri"/>
          <w:sz w:val="23"/>
          <w:szCs w:val="23"/>
          <w:highlight w:val="white"/>
        </w:rPr>
        <w:t>be afforded</w:t>
      </w:r>
      <w:proofErr w:type="gramEnd"/>
      <w:r>
        <w:rPr>
          <w:rFonts w:ascii="Calibri" w:eastAsia="Calibri" w:hAnsi="Calibri" w:cs="Calibri"/>
          <w:sz w:val="23"/>
          <w:szCs w:val="23"/>
          <w:highlight w:val="white"/>
        </w:rPr>
        <w:t xml:space="preserve"> equitable participation (treated as other schools in that district) in Perkins funds</w:t>
      </w:r>
      <w:r w:rsidR="00705A52">
        <w:rPr>
          <w:rFonts w:ascii="Calibri" w:eastAsia="Calibri" w:hAnsi="Calibri" w:cs="Calibri"/>
          <w:sz w:val="23"/>
          <w:szCs w:val="23"/>
          <w:highlight w:val="white"/>
        </w:rPr>
        <w:t xml:space="preserve">. </w:t>
      </w:r>
      <w:r>
        <w:rPr>
          <w:rFonts w:ascii="Calibri" w:eastAsia="Calibri" w:hAnsi="Calibri" w:cs="Calibri"/>
          <w:sz w:val="23"/>
          <w:szCs w:val="23"/>
          <w:highlight w:val="white"/>
        </w:rPr>
        <w:t xml:space="preserve">If there is a charter school in your regions, explain how they </w:t>
      </w:r>
      <w:proofErr w:type="gramStart"/>
      <w:r>
        <w:rPr>
          <w:rFonts w:ascii="Calibri" w:eastAsia="Calibri" w:hAnsi="Calibri" w:cs="Calibri"/>
          <w:sz w:val="23"/>
          <w:szCs w:val="23"/>
          <w:highlight w:val="white"/>
        </w:rPr>
        <w:t>are equitably represented</w:t>
      </w:r>
      <w:proofErr w:type="gramEnd"/>
      <w:r>
        <w:rPr>
          <w:rFonts w:ascii="Calibri" w:eastAsia="Calibri" w:hAnsi="Calibri" w:cs="Calibri"/>
          <w:sz w:val="23"/>
          <w:szCs w:val="23"/>
          <w:highlight w:val="white"/>
        </w:rPr>
        <w:t xml:space="preserve"> in your consortium.</w:t>
      </w:r>
    </w:p>
    <w:p w14:paraId="37489686" w14:textId="77777777" w:rsidR="000F3C1C" w:rsidRDefault="000F3C1C">
      <w:pPr>
        <w:rPr>
          <w:rFonts w:ascii="Calibri" w:eastAsia="Calibri" w:hAnsi="Calibri" w:cs="Calibri"/>
          <w:sz w:val="23"/>
          <w:szCs w:val="23"/>
          <w:highlight w:val="white"/>
        </w:rPr>
      </w:pPr>
    </w:p>
    <w:p w14:paraId="76C359EF" w14:textId="77777777" w:rsidR="000F3C1C" w:rsidRDefault="00CB1036">
      <w:pPr>
        <w:numPr>
          <w:ilvl w:val="0"/>
          <w:numId w:val="5"/>
        </w:numPr>
        <w:pBdr>
          <w:top w:val="nil"/>
          <w:left w:val="nil"/>
          <w:bottom w:val="nil"/>
          <w:right w:val="nil"/>
          <w:between w:val="nil"/>
        </w:pBdr>
        <w:rPr>
          <w:rFonts w:ascii="Calibri" w:eastAsia="Calibri" w:hAnsi="Calibri" w:cs="Calibri"/>
          <w:color w:val="000000"/>
          <w:sz w:val="23"/>
          <w:szCs w:val="23"/>
          <w:highlight w:val="white"/>
        </w:rPr>
      </w:pPr>
      <w:r>
        <w:rPr>
          <w:rFonts w:ascii="Calibri" w:eastAsia="Calibri" w:hAnsi="Calibri" w:cs="Calibri"/>
          <w:color w:val="000000"/>
          <w:sz w:val="23"/>
          <w:szCs w:val="23"/>
          <w:highlight w:val="white"/>
        </w:rPr>
        <w:t xml:space="preserve"> Looking at your Community Engagement process holistically, what did you learn from the community</w:t>
      </w:r>
      <w:r>
        <w:rPr>
          <w:rFonts w:ascii="Calibri" w:eastAsia="Calibri" w:hAnsi="Calibri" w:cs="Calibri"/>
          <w:sz w:val="23"/>
          <w:szCs w:val="23"/>
          <w:highlight w:val="white"/>
        </w:rPr>
        <w:t xml:space="preserve"> and staff</w:t>
      </w:r>
      <w:r>
        <w:rPr>
          <w:rFonts w:ascii="Calibri" w:eastAsia="Calibri" w:hAnsi="Calibri" w:cs="Calibri"/>
          <w:color w:val="000000"/>
          <w:sz w:val="23"/>
          <w:szCs w:val="23"/>
          <w:highlight w:val="white"/>
        </w:rPr>
        <w:t>? Explain how you applied the input to inform your planning.</w:t>
      </w:r>
    </w:p>
    <w:p w14:paraId="3F5E1C10" w14:textId="77777777" w:rsidR="000F3C1C" w:rsidRDefault="000F3C1C">
      <w:pPr>
        <w:rPr>
          <w:rFonts w:ascii="Calibri" w:eastAsia="Calibri" w:hAnsi="Calibri" w:cs="Calibri"/>
          <w:sz w:val="24"/>
          <w:szCs w:val="24"/>
        </w:rPr>
      </w:pPr>
    </w:p>
    <w:p w14:paraId="18675D91" w14:textId="77777777" w:rsidR="000F3C1C" w:rsidRDefault="000F3C1C">
      <w:pPr>
        <w:rPr>
          <w:rFonts w:ascii="Calibri" w:eastAsia="Calibri" w:hAnsi="Calibri" w:cs="Calibri"/>
          <w:sz w:val="24"/>
          <w:szCs w:val="24"/>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0F3C1C" w14:paraId="72659A8C" w14:textId="77777777" w:rsidTr="00705A52">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07D4FA7" w14:textId="77777777" w:rsidR="000F3C1C" w:rsidRDefault="00CB1036">
            <w:pPr>
              <w:pStyle w:val="Heading1"/>
              <w:widowControl w:val="0"/>
            </w:pPr>
            <w:bookmarkStart w:id="4" w:name="_heading=h.2et92p0" w:colFirst="0" w:colLast="0"/>
            <w:bookmarkEnd w:id="4"/>
            <w:r>
              <w:t xml:space="preserve">Strengthened Systems and Capacity </w:t>
            </w:r>
            <w:r>
              <w:rPr>
                <w:b w:val="0"/>
              </w:rPr>
              <w:t>(250 words or less per question)</w:t>
            </w:r>
          </w:p>
        </w:tc>
      </w:tr>
    </w:tbl>
    <w:p w14:paraId="3EE6E7BE" w14:textId="77777777" w:rsidR="000F3C1C" w:rsidRDefault="000F3C1C">
      <w:pPr>
        <w:rPr>
          <w:rFonts w:ascii="Calibri" w:eastAsia="Calibri" w:hAnsi="Calibri" w:cs="Calibri"/>
          <w:sz w:val="24"/>
          <w:szCs w:val="24"/>
        </w:rPr>
      </w:pPr>
    </w:p>
    <w:p w14:paraId="3B5539AB" w14:textId="77777777" w:rsidR="000F3C1C" w:rsidRDefault="00CB1036">
      <w:pPr>
        <w:numPr>
          <w:ilvl w:val="0"/>
          <w:numId w:val="9"/>
        </w:numPr>
        <w:rPr>
          <w:rFonts w:ascii="Calibri" w:eastAsia="Calibri" w:hAnsi="Calibri" w:cs="Calibri"/>
          <w:sz w:val="24"/>
          <w:szCs w:val="24"/>
        </w:rPr>
      </w:pPr>
      <w:r>
        <w:rPr>
          <w:rFonts w:ascii="Calibri" w:eastAsia="Calibri" w:hAnsi="Calibri" w:cs="Calibri"/>
          <w:sz w:val="23"/>
          <w:szCs w:val="23"/>
          <w:highlight w:val="white"/>
        </w:rPr>
        <w:t xml:space="preserve">Describe any regional efforts, systems and/or partnerships, including with higher education, </w:t>
      </w:r>
      <w:proofErr w:type="gramStart"/>
      <w:r>
        <w:rPr>
          <w:rFonts w:ascii="Calibri" w:eastAsia="Calibri" w:hAnsi="Calibri" w:cs="Calibri"/>
          <w:sz w:val="23"/>
          <w:szCs w:val="23"/>
          <w:highlight w:val="white"/>
        </w:rPr>
        <w:t>being implemented</w:t>
      </w:r>
      <w:proofErr w:type="gramEnd"/>
      <w:r>
        <w:rPr>
          <w:rFonts w:ascii="Calibri" w:eastAsia="Calibri" w:hAnsi="Calibri" w:cs="Calibri"/>
          <w:sz w:val="23"/>
          <w:szCs w:val="23"/>
          <w:highlight w:val="white"/>
        </w:rPr>
        <w:t xml:space="preserve"> to assist newly recruited CTE educators and leaders, including those who are representative of student focal </w:t>
      </w:r>
      <w:r>
        <w:rPr>
          <w:rFonts w:ascii="Calibri" w:eastAsia="Calibri" w:hAnsi="Calibri" w:cs="Calibri"/>
          <w:sz w:val="23"/>
          <w:szCs w:val="23"/>
          <w:highlight w:val="white"/>
        </w:rPr>
        <w:t>groups.</w:t>
      </w:r>
      <w:r>
        <w:rPr>
          <w:rFonts w:ascii="Calibri" w:eastAsia="Calibri" w:hAnsi="Calibri" w:cs="Calibri"/>
          <w:sz w:val="23"/>
          <w:szCs w:val="23"/>
          <w:highlight w:val="white"/>
        </w:rPr>
        <w:br/>
      </w:r>
    </w:p>
    <w:p w14:paraId="4F922033" w14:textId="0E0C368D" w:rsidR="000F3C1C" w:rsidRDefault="00CB1036">
      <w:pPr>
        <w:numPr>
          <w:ilvl w:val="0"/>
          <w:numId w:val="9"/>
        </w:numPr>
        <w:rPr>
          <w:rFonts w:ascii="Calibri" w:eastAsia="Calibri" w:hAnsi="Calibri" w:cs="Calibri"/>
          <w:sz w:val="23"/>
          <w:szCs w:val="23"/>
          <w:highlight w:val="white"/>
        </w:rPr>
      </w:pPr>
      <w:r>
        <w:rPr>
          <w:rFonts w:ascii="Calibri" w:eastAsia="Calibri" w:hAnsi="Calibri" w:cs="Calibri"/>
          <w:sz w:val="23"/>
          <w:szCs w:val="23"/>
          <w:highlight w:val="white"/>
        </w:rPr>
        <w:t>How will the consortium partner with schools, local workforce boards, STEM Hubs,</w:t>
      </w:r>
      <w:r>
        <w:rPr>
          <w:rFonts w:ascii="Calibri" w:eastAsia="Calibri" w:hAnsi="Calibri" w:cs="Calibri"/>
          <w:sz w:val="23"/>
          <w:szCs w:val="23"/>
          <w:highlight w:val="white"/>
        </w:rPr>
        <w:t xml:space="preserve"> and other entities to provide career awareness, exploration, </w:t>
      </w:r>
      <w:r w:rsidR="00705A52">
        <w:rPr>
          <w:rFonts w:ascii="Calibri" w:eastAsia="Calibri" w:hAnsi="Calibri" w:cs="Calibri"/>
          <w:sz w:val="23"/>
          <w:szCs w:val="23"/>
          <w:highlight w:val="white"/>
        </w:rPr>
        <w:t>preparation,</w:t>
      </w:r>
      <w:r>
        <w:rPr>
          <w:rFonts w:ascii="Calibri" w:eastAsia="Calibri" w:hAnsi="Calibri" w:cs="Calibri"/>
          <w:sz w:val="23"/>
          <w:szCs w:val="23"/>
          <w:highlight w:val="white"/>
        </w:rPr>
        <w:t xml:space="preserve"> and training that supports student decision making and involvement in CTE and other career connected </w:t>
      </w:r>
      <w:r w:rsidR="00C617DE">
        <w:rPr>
          <w:rFonts w:ascii="Calibri" w:eastAsia="Calibri" w:hAnsi="Calibri" w:cs="Calibri"/>
          <w:sz w:val="23"/>
          <w:szCs w:val="23"/>
          <w:highlight w:val="white"/>
        </w:rPr>
        <w:t>learning activities</w:t>
      </w:r>
      <w:r>
        <w:rPr>
          <w:rFonts w:ascii="Calibri" w:eastAsia="Calibri" w:hAnsi="Calibri" w:cs="Calibri"/>
          <w:sz w:val="23"/>
          <w:szCs w:val="23"/>
          <w:highlight w:val="white"/>
        </w:rPr>
        <w:t>.</w:t>
      </w:r>
    </w:p>
    <w:p w14:paraId="33EA1E84" w14:textId="77777777" w:rsidR="000F3C1C" w:rsidRDefault="000F3C1C">
      <w:pPr>
        <w:pBdr>
          <w:top w:val="nil"/>
          <w:left w:val="nil"/>
          <w:bottom w:val="nil"/>
          <w:right w:val="nil"/>
          <w:between w:val="nil"/>
        </w:pBdr>
        <w:ind w:left="720"/>
        <w:rPr>
          <w:rFonts w:ascii="Calibri" w:eastAsia="Calibri" w:hAnsi="Calibri" w:cs="Calibri"/>
          <w:color w:val="000000"/>
          <w:sz w:val="23"/>
          <w:szCs w:val="23"/>
          <w:highlight w:val="white"/>
        </w:rPr>
      </w:pPr>
    </w:p>
    <w:p w14:paraId="4BC09E76" w14:textId="1B19AFF0" w:rsidR="000F3C1C" w:rsidRPr="00C617DE" w:rsidRDefault="00CB1036" w:rsidP="00C617DE">
      <w:pPr>
        <w:numPr>
          <w:ilvl w:val="0"/>
          <w:numId w:val="9"/>
        </w:numPr>
        <w:rPr>
          <w:rFonts w:ascii="Calibri" w:eastAsia="Calibri" w:hAnsi="Calibri" w:cs="Calibri"/>
          <w:sz w:val="23"/>
          <w:szCs w:val="23"/>
          <w:highlight w:val="white"/>
        </w:rPr>
      </w:pPr>
      <w:r>
        <w:rPr>
          <w:rFonts w:ascii="Calibri" w:eastAsia="Calibri" w:hAnsi="Calibri" w:cs="Calibri"/>
          <w:sz w:val="23"/>
          <w:szCs w:val="23"/>
          <w:highlight w:val="white"/>
        </w:rPr>
        <w:t xml:space="preserve">Member districts have identified how they share information with schools, colleges, partners, </w:t>
      </w:r>
      <w:r w:rsidR="00C617DE">
        <w:rPr>
          <w:rFonts w:ascii="Calibri" w:eastAsia="Calibri" w:hAnsi="Calibri" w:cs="Calibri"/>
          <w:sz w:val="23"/>
          <w:szCs w:val="23"/>
          <w:highlight w:val="white"/>
        </w:rPr>
        <w:t>students,</w:t>
      </w:r>
      <w:r>
        <w:rPr>
          <w:rFonts w:ascii="Calibri" w:eastAsia="Calibri" w:hAnsi="Calibri" w:cs="Calibri"/>
          <w:sz w:val="23"/>
          <w:szCs w:val="23"/>
          <w:highlight w:val="white"/>
        </w:rPr>
        <w:t xml:space="preserve"> and parents regarding career connected learning and CTE opportunities, including any guidance, counseling, and connections to student education plans and profiles as well as employment opportunities in high-</w:t>
      </w:r>
      <w:r>
        <w:rPr>
          <w:rFonts w:ascii="Calibri" w:eastAsia="Calibri" w:hAnsi="Calibri" w:cs="Calibri"/>
          <w:sz w:val="23"/>
          <w:szCs w:val="23"/>
          <w:highlight w:val="white"/>
        </w:rPr>
        <w:t>skill, high-wage or in-</w:t>
      </w:r>
      <w:r>
        <w:rPr>
          <w:rFonts w:ascii="Calibri" w:eastAsia="Calibri" w:hAnsi="Calibri" w:cs="Calibri"/>
          <w:sz w:val="23"/>
          <w:szCs w:val="23"/>
          <w:highlight w:val="white"/>
        </w:rPr>
        <w:t>demand industries defined in the needs assessment</w:t>
      </w:r>
      <w:r w:rsidR="00705A52">
        <w:rPr>
          <w:rFonts w:ascii="Calibri" w:eastAsia="Calibri" w:hAnsi="Calibri" w:cs="Calibri"/>
          <w:sz w:val="23"/>
          <w:szCs w:val="23"/>
          <w:highlight w:val="white"/>
        </w:rPr>
        <w:t xml:space="preserve">. </w:t>
      </w:r>
      <w:r>
        <w:rPr>
          <w:rFonts w:ascii="Calibri" w:eastAsia="Calibri" w:hAnsi="Calibri" w:cs="Calibri"/>
          <w:sz w:val="23"/>
          <w:szCs w:val="23"/>
          <w:highlight w:val="white"/>
        </w:rPr>
        <w:t>Describe any regional systems you have in place to share this information.</w:t>
      </w:r>
      <w:bookmarkStart w:id="5" w:name="_heading=h.tyjcwt" w:colFirst="0" w:colLast="0"/>
      <w:bookmarkEnd w:id="5"/>
      <w:r w:rsidRPr="00C617DE">
        <w:rPr>
          <w:rFonts w:ascii="Calibri" w:eastAsia="Calibri" w:hAnsi="Calibri" w:cs="Calibri"/>
          <w:sz w:val="23"/>
          <w:szCs w:val="23"/>
          <w:highlight w:val="white"/>
        </w:rPr>
        <w:br/>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0F3C1C" w14:paraId="0CB09A2E" w14:textId="77777777" w:rsidTr="00705A52">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78BE3D8" w14:textId="77777777" w:rsidR="000F3C1C" w:rsidRDefault="00CB1036">
            <w:pPr>
              <w:pStyle w:val="Heading1"/>
              <w:widowControl w:val="0"/>
            </w:pPr>
            <w:bookmarkStart w:id="6" w:name="_heading=h.xtmnisp29nht" w:colFirst="0" w:colLast="0"/>
            <w:bookmarkEnd w:id="6"/>
            <w:r>
              <w:t xml:space="preserve">Perkins </w:t>
            </w:r>
            <w:r>
              <w:t>Regional Reserve Grant</w:t>
            </w:r>
          </w:p>
        </w:tc>
      </w:tr>
    </w:tbl>
    <w:p w14:paraId="6E179FD7" w14:textId="1EA5BDF6" w:rsidR="000F3C1C" w:rsidRDefault="00CB1036">
      <w:pPr>
        <w:rPr>
          <w:rFonts w:ascii="Calibri" w:eastAsia="Calibri" w:hAnsi="Calibri" w:cs="Calibri"/>
          <w:highlight w:val="white"/>
        </w:rPr>
      </w:pPr>
      <w:r>
        <w:rPr>
          <w:rFonts w:ascii="Calibri" w:eastAsia="Calibri" w:hAnsi="Calibri" w:cs="Calibri"/>
          <w:sz w:val="23"/>
          <w:szCs w:val="23"/>
          <w:highlight w:val="white"/>
        </w:rPr>
        <w:t xml:space="preserve">Oregon provides Perkins Reserve funds </w:t>
      </w:r>
      <w:r w:rsidR="00C617DE">
        <w:rPr>
          <w:rFonts w:ascii="Calibri" w:eastAsia="Calibri" w:hAnsi="Calibri" w:cs="Calibri"/>
          <w:sz w:val="23"/>
          <w:szCs w:val="23"/>
          <w:highlight w:val="white"/>
        </w:rPr>
        <w:t>to</w:t>
      </w:r>
      <w:r>
        <w:rPr>
          <w:rFonts w:ascii="Calibri" w:eastAsia="Calibri" w:hAnsi="Calibri" w:cs="Calibri"/>
          <w:sz w:val="23"/>
          <w:szCs w:val="23"/>
          <w:highlight w:val="white"/>
        </w:rPr>
        <w:t xml:space="preserve"> build regional supports for CTE Program of Study implementation and partnership</w:t>
      </w:r>
      <w:r w:rsidR="00705A52">
        <w:rPr>
          <w:rFonts w:ascii="Calibri" w:eastAsia="Calibri" w:hAnsi="Calibri" w:cs="Calibri"/>
          <w:sz w:val="23"/>
          <w:szCs w:val="23"/>
          <w:highlight w:val="white"/>
        </w:rPr>
        <w:t xml:space="preserve">. </w:t>
      </w:r>
      <w:r>
        <w:rPr>
          <w:rFonts w:ascii="Calibri" w:eastAsia="Calibri" w:hAnsi="Calibri" w:cs="Calibri"/>
          <w:sz w:val="23"/>
          <w:szCs w:val="23"/>
          <w:highlight w:val="white"/>
        </w:rPr>
        <w:t xml:space="preserve">The Perkins Reserve’s priority focus is the development and implementation of Work-Based Learning (WBL), </w:t>
      </w:r>
      <w:r>
        <w:rPr>
          <w:rFonts w:ascii="Calibri" w:eastAsia="Calibri" w:hAnsi="Calibri" w:cs="Calibri"/>
          <w:sz w:val="23"/>
          <w:szCs w:val="23"/>
          <w:highlight w:val="white"/>
        </w:rPr>
        <w:t>Career Connected Learning (CCL), and career technical education (CTE) within the context of CTE Programs of Study (POS), especially in small/rural/remote areas of Oregon.</w:t>
      </w:r>
    </w:p>
    <w:p w14:paraId="1B5BDFBD" w14:textId="77777777" w:rsidR="000F3C1C" w:rsidRDefault="000F3C1C">
      <w:pPr>
        <w:rPr>
          <w:rFonts w:ascii="Calibri" w:eastAsia="Calibri" w:hAnsi="Calibri" w:cs="Calibri"/>
          <w:sz w:val="23"/>
          <w:szCs w:val="23"/>
          <w:highlight w:val="white"/>
        </w:rPr>
      </w:pPr>
    </w:p>
    <w:p w14:paraId="2EA3070A" w14:textId="437F4E13" w:rsidR="000F3C1C" w:rsidRDefault="00CB1036">
      <w:pPr>
        <w:numPr>
          <w:ilvl w:val="0"/>
          <w:numId w:val="8"/>
        </w:numPr>
        <w:rPr>
          <w:rFonts w:ascii="Calibri" w:eastAsia="Calibri" w:hAnsi="Calibri" w:cs="Calibri"/>
          <w:sz w:val="23"/>
          <w:szCs w:val="23"/>
          <w:highlight w:val="white"/>
        </w:rPr>
      </w:pPr>
      <w:r>
        <w:rPr>
          <w:rFonts w:ascii="Calibri" w:eastAsia="Calibri" w:hAnsi="Calibri" w:cs="Calibri"/>
          <w:sz w:val="23"/>
          <w:szCs w:val="23"/>
          <w:highlight w:val="white"/>
        </w:rPr>
        <w:t>Describe how the outcomes, strategies,</w:t>
      </w:r>
      <w:r>
        <w:rPr>
          <w:rFonts w:ascii="Calibri" w:eastAsia="Calibri" w:hAnsi="Calibri" w:cs="Calibri"/>
          <w:sz w:val="23"/>
          <w:szCs w:val="23"/>
          <w:highlight w:val="white"/>
        </w:rPr>
        <w:t xml:space="preserve"> and activities in your application support the needs identified in your region.</w:t>
      </w:r>
    </w:p>
    <w:p w14:paraId="3F51D902" w14:textId="77777777" w:rsidR="000F3C1C" w:rsidRDefault="000F3C1C">
      <w:pPr>
        <w:rPr>
          <w:rFonts w:ascii="Calibri" w:eastAsia="Calibri" w:hAnsi="Calibri" w:cs="Calibri"/>
          <w:sz w:val="23"/>
          <w:szCs w:val="23"/>
          <w:highlight w:val="white"/>
        </w:rPr>
      </w:pPr>
    </w:p>
    <w:p w14:paraId="10644AF2" w14:textId="0808842F" w:rsidR="000F3C1C" w:rsidRPr="00C617DE" w:rsidRDefault="00CB1036" w:rsidP="00C617DE">
      <w:pPr>
        <w:numPr>
          <w:ilvl w:val="0"/>
          <w:numId w:val="8"/>
        </w:numPr>
        <w:rPr>
          <w:rFonts w:ascii="Calibri" w:eastAsia="Calibri" w:hAnsi="Calibri" w:cs="Calibri"/>
          <w:sz w:val="23"/>
          <w:szCs w:val="23"/>
          <w:highlight w:val="white"/>
        </w:rPr>
      </w:pPr>
      <w:r>
        <w:rPr>
          <w:rFonts w:ascii="Calibri" w:eastAsia="Calibri" w:hAnsi="Calibri" w:cs="Calibri"/>
          <w:sz w:val="23"/>
          <w:szCs w:val="23"/>
          <w:highlight w:val="white"/>
        </w:rPr>
        <w:t>How will the CTE Regional Coordinator ensure that all community colleges, districts, charter schools, YCEP/JDEP, online/virtual, and alternative programs, regardless of consortia membership, benefit from these regional funds to support and expand CTE and CCL opportunities?</w:t>
      </w:r>
    </w:p>
    <w:p w14:paraId="729BCD19" w14:textId="77777777" w:rsidR="000F3C1C" w:rsidRDefault="000F3C1C">
      <w:pPr>
        <w:rPr>
          <w:rFonts w:ascii="Calibri" w:eastAsia="Calibri" w:hAnsi="Calibri" w:cs="Calibri"/>
          <w:sz w:val="24"/>
          <w:szCs w:val="24"/>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0F3C1C" w14:paraId="62313A78" w14:textId="77777777" w:rsidTr="00705A52">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E183835" w14:textId="77777777" w:rsidR="000F3C1C" w:rsidRDefault="00CB1036">
            <w:pPr>
              <w:pStyle w:val="Heading1"/>
              <w:widowControl w:val="0"/>
              <w:rPr>
                <w:sz w:val="30"/>
                <w:szCs w:val="30"/>
              </w:rPr>
            </w:pPr>
            <w:bookmarkStart w:id="7" w:name="_heading=h.3dy6vkm" w:colFirst="0" w:colLast="0"/>
            <w:bookmarkEnd w:id="7"/>
            <w:r>
              <w:rPr>
                <w:sz w:val="30"/>
                <w:szCs w:val="30"/>
              </w:rPr>
              <w:t xml:space="preserve">Feedback </w:t>
            </w:r>
            <w:r>
              <w:rPr>
                <w:b w:val="0"/>
              </w:rPr>
              <w:t>(250 words or less per question)</w:t>
            </w:r>
          </w:p>
        </w:tc>
      </w:tr>
    </w:tbl>
    <w:p w14:paraId="159CF90B" w14:textId="77777777" w:rsidR="000F3C1C" w:rsidRDefault="000F3C1C">
      <w:pPr>
        <w:rPr>
          <w:rFonts w:ascii="Calibri" w:eastAsia="Calibri" w:hAnsi="Calibri" w:cs="Calibri"/>
          <w:sz w:val="24"/>
          <w:szCs w:val="24"/>
        </w:rPr>
      </w:pPr>
    </w:p>
    <w:p w14:paraId="36576A55" w14:textId="72B63126" w:rsidR="000F3C1C" w:rsidRPr="00C617DE" w:rsidRDefault="00CB1036" w:rsidP="00C617DE">
      <w:pPr>
        <w:numPr>
          <w:ilvl w:val="0"/>
          <w:numId w:val="3"/>
        </w:numPr>
        <w:rPr>
          <w:rFonts w:ascii="Calibri" w:eastAsia="Calibri" w:hAnsi="Calibri" w:cs="Calibri"/>
          <w:sz w:val="23"/>
          <w:szCs w:val="23"/>
          <w:highlight w:val="white"/>
        </w:rPr>
      </w:pPr>
      <w:r>
        <w:rPr>
          <w:rFonts w:ascii="Calibri" w:eastAsia="Calibri" w:hAnsi="Calibri" w:cs="Calibri"/>
          <w:sz w:val="23"/>
          <w:szCs w:val="23"/>
          <w:highlight w:val="white"/>
        </w:rPr>
        <w:t>How can ODE support your continuous improvement process?</w:t>
      </w:r>
    </w:p>
    <w:p w14:paraId="5297186B" w14:textId="77777777" w:rsidR="000F3C1C" w:rsidRDefault="000F3C1C">
      <w:pPr>
        <w:rPr>
          <w:rFonts w:ascii="Calibri" w:eastAsia="Calibri" w:hAnsi="Calibri" w:cs="Calibri"/>
          <w:sz w:val="24"/>
          <w:szCs w:val="24"/>
        </w:rPr>
      </w:pPr>
    </w:p>
    <w:tbl>
      <w:tblPr>
        <w:tblStyle w:val="af1"/>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0F3C1C" w14:paraId="0BE525C9" w14:textId="77777777" w:rsidTr="00705A52">
        <w:tc>
          <w:tcPr>
            <w:tcW w:w="9360" w:type="dxa"/>
            <w:tcBorders>
              <w:top w:val="single" w:sz="8" w:space="0" w:color="E26B2A"/>
              <w:left w:val="single" w:sz="8" w:space="0" w:color="E26B2A"/>
              <w:bottom w:val="single" w:sz="8" w:space="0" w:color="E26B2A"/>
              <w:right w:val="single" w:sz="8" w:space="0" w:color="E26B2A"/>
            </w:tcBorders>
            <w:shd w:val="clear" w:color="auto" w:fill="E26B2A"/>
          </w:tcPr>
          <w:p w14:paraId="09909D09" w14:textId="77777777" w:rsidR="000F3C1C" w:rsidRDefault="00CB1036">
            <w:pPr>
              <w:pStyle w:val="Heading1"/>
              <w:widowControl w:val="0"/>
              <w:rPr>
                <w:b w:val="0"/>
              </w:rPr>
            </w:pPr>
            <w:bookmarkStart w:id="8" w:name="_heading=h.1t3h5sf" w:colFirst="0" w:colLast="0"/>
            <w:bookmarkEnd w:id="8"/>
            <w:r>
              <w:t>Plan Summary</w:t>
            </w:r>
            <w:r>
              <w:rPr>
                <w:b w:val="0"/>
              </w:rPr>
              <w:t xml:space="preserve"> (</w:t>
            </w:r>
            <w:proofErr w:type="gramStart"/>
            <w:r>
              <w:rPr>
                <w:b w:val="0"/>
              </w:rPr>
              <w:t>500</w:t>
            </w:r>
            <w:proofErr w:type="gramEnd"/>
            <w:r>
              <w:rPr>
                <w:b w:val="0"/>
              </w:rPr>
              <w:t xml:space="preserve"> words or less per question)</w:t>
            </w:r>
          </w:p>
        </w:tc>
      </w:tr>
    </w:tbl>
    <w:p w14:paraId="711E2770" w14:textId="3ED65197" w:rsidR="000F3C1C" w:rsidRPr="00C617DE" w:rsidRDefault="00CB1036" w:rsidP="00C617DE">
      <w:pPr>
        <w:numPr>
          <w:ilvl w:val="0"/>
          <w:numId w:val="7"/>
        </w:numPr>
        <w:rPr>
          <w:rFonts w:ascii="Calibri" w:eastAsia="Calibri" w:hAnsi="Calibri" w:cs="Calibri"/>
          <w:sz w:val="24"/>
          <w:szCs w:val="24"/>
        </w:rPr>
      </w:pPr>
      <w:r>
        <w:rPr>
          <w:rFonts w:ascii="Calibri" w:eastAsia="Calibri" w:hAnsi="Calibri" w:cs="Calibri"/>
          <w:sz w:val="23"/>
          <w:szCs w:val="23"/>
        </w:rPr>
        <w:t xml:space="preserve">Provide an overview of the plan detailing the key aspects and rationale behind the chosen approach. Describe the vision of the plan and how it addresses strengths and areas for growth identified in the needs assessment, including those specifically related to CTE. </w:t>
      </w:r>
    </w:p>
    <w:p w14:paraId="2CDBEBCD" w14:textId="77777777" w:rsidR="000F3C1C" w:rsidRDefault="000F3C1C">
      <w:pPr>
        <w:rPr>
          <w:rFonts w:ascii="Calibri" w:eastAsia="Calibri" w:hAnsi="Calibri" w:cs="Calibri"/>
          <w:sz w:val="24"/>
          <w:szCs w:val="24"/>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0F3C1C" w14:paraId="57009291" w14:textId="77777777" w:rsidTr="00705A52">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BF1D18C" w14:textId="77777777" w:rsidR="000F3C1C" w:rsidRDefault="00CB1036">
            <w:pPr>
              <w:pStyle w:val="Heading1"/>
              <w:widowControl w:val="0"/>
            </w:pPr>
            <w:bookmarkStart w:id="9" w:name="_heading=h.4d34og8" w:colFirst="0" w:colLast="0"/>
            <w:bookmarkEnd w:id="9"/>
            <w:r>
              <w:t>Links</w:t>
            </w:r>
          </w:p>
        </w:tc>
      </w:tr>
    </w:tbl>
    <w:p w14:paraId="4C03B30B" w14:textId="77777777" w:rsidR="000F3C1C" w:rsidRDefault="000F3C1C">
      <w:pPr>
        <w:rPr>
          <w:rFonts w:ascii="Calibri" w:eastAsia="Calibri" w:hAnsi="Calibri" w:cs="Calibri"/>
          <w:sz w:val="24"/>
          <w:szCs w:val="24"/>
        </w:rPr>
      </w:pPr>
    </w:p>
    <w:p w14:paraId="44F89C31" w14:textId="77777777" w:rsidR="000F3C1C" w:rsidRDefault="00CB1036">
      <w:pPr>
        <w:numPr>
          <w:ilvl w:val="0"/>
          <w:numId w:val="4"/>
        </w:numPr>
        <w:rPr>
          <w:rFonts w:ascii="Calibri" w:eastAsia="Calibri" w:hAnsi="Calibri" w:cs="Calibri"/>
          <w:sz w:val="24"/>
          <w:szCs w:val="24"/>
        </w:rPr>
      </w:pPr>
      <w:r>
        <w:rPr>
          <w:rFonts w:ascii="Calibri" w:eastAsia="Calibri" w:hAnsi="Calibri" w:cs="Calibri"/>
          <w:sz w:val="24"/>
          <w:szCs w:val="24"/>
        </w:rPr>
        <w:t xml:space="preserve">Outcomes and Strategies </w:t>
      </w:r>
      <w:r w:rsidRPr="00CB1036">
        <w:rPr>
          <w:rFonts w:ascii="Calibri" w:eastAsia="Calibri" w:hAnsi="Calibri" w:cs="Calibri"/>
          <w:sz w:val="24"/>
          <w:szCs w:val="24"/>
        </w:rPr>
        <w:t>from 2023-2025</w:t>
      </w:r>
    </w:p>
    <w:p w14:paraId="108CCC8F" w14:textId="77777777" w:rsidR="000F3C1C" w:rsidRDefault="00CB1036">
      <w:pPr>
        <w:numPr>
          <w:ilvl w:val="0"/>
          <w:numId w:val="4"/>
        </w:numPr>
        <w:rPr>
          <w:rFonts w:ascii="Calibri" w:eastAsia="Calibri" w:hAnsi="Calibri" w:cs="Calibri"/>
          <w:sz w:val="24"/>
          <w:szCs w:val="24"/>
        </w:rPr>
      </w:pPr>
      <w:r>
        <w:rPr>
          <w:rFonts w:ascii="Calibri" w:eastAsia="Calibri" w:hAnsi="Calibri" w:cs="Calibri"/>
          <w:sz w:val="24"/>
          <w:szCs w:val="24"/>
        </w:rPr>
        <w:t>Perkins Planning and Budget Year 1 (2025-2026)</w:t>
      </w:r>
    </w:p>
    <w:p w14:paraId="04904BBD" w14:textId="77777777" w:rsidR="000F3C1C" w:rsidRDefault="00CB1036">
      <w:pPr>
        <w:numPr>
          <w:ilvl w:val="0"/>
          <w:numId w:val="4"/>
        </w:numPr>
        <w:rPr>
          <w:rFonts w:ascii="Calibri" w:eastAsia="Calibri" w:hAnsi="Calibri" w:cs="Calibri"/>
          <w:sz w:val="24"/>
          <w:szCs w:val="24"/>
        </w:rPr>
      </w:pPr>
      <w:r>
        <w:rPr>
          <w:rFonts w:ascii="Calibri" w:eastAsia="Calibri" w:hAnsi="Calibri" w:cs="Calibri"/>
          <w:sz w:val="24"/>
          <w:szCs w:val="24"/>
        </w:rPr>
        <w:t>Perkins Planning and Budget Year 2 (2026-2027)</w:t>
      </w:r>
    </w:p>
    <w:p w14:paraId="2EB65792" w14:textId="77777777" w:rsidR="000F3C1C" w:rsidRDefault="00CB1036">
      <w:pPr>
        <w:numPr>
          <w:ilvl w:val="0"/>
          <w:numId w:val="4"/>
        </w:numPr>
        <w:rPr>
          <w:rFonts w:ascii="Calibri" w:eastAsia="Calibri" w:hAnsi="Calibri" w:cs="Calibri"/>
          <w:sz w:val="24"/>
          <w:szCs w:val="24"/>
        </w:rPr>
      </w:pPr>
      <w:r>
        <w:rPr>
          <w:rFonts w:ascii="Calibri" w:eastAsia="Calibri" w:hAnsi="Calibri" w:cs="Calibri"/>
          <w:sz w:val="24"/>
          <w:szCs w:val="24"/>
        </w:rPr>
        <w:t>Quarter 1 Integrated Planning and Budget Year 1 (2027-2028)</w:t>
      </w:r>
    </w:p>
    <w:p w14:paraId="4FC26D75" w14:textId="7A63B06F" w:rsidR="000F3C1C" w:rsidRPr="00C617DE" w:rsidRDefault="00CB1036" w:rsidP="00C617DE">
      <w:pPr>
        <w:numPr>
          <w:ilvl w:val="0"/>
          <w:numId w:val="4"/>
        </w:numPr>
        <w:rPr>
          <w:rFonts w:ascii="Calibri" w:eastAsia="Calibri" w:hAnsi="Calibri" w:cs="Calibri"/>
          <w:sz w:val="24"/>
          <w:szCs w:val="24"/>
        </w:rPr>
      </w:pPr>
      <w:r>
        <w:rPr>
          <w:rFonts w:ascii="Calibri" w:eastAsia="Calibri" w:hAnsi="Calibri" w:cs="Calibri"/>
          <w:sz w:val="24"/>
          <w:szCs w:val="24"/>
        </w:rPr>
        <w:t>Tiered Planning</w:t>
      </w:r>
    </w:p>
    <w:p w14:paraId="70EDFF29" w14:textId="77777777" w:rsidR="000F3C1C" w:rsidRDefault="000F3C1C">
      <w:pPr>
        <w:rPr>
          <w:rFonts w:ascii="Calibri" w:eastAsia="Calibri" w:hAnsi="Calibri" w:cs="Calibri"/>
          <w:sz w:val="24"/>
          <w:szCs w:val="24"/>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0F3C1C" w14:paraId="69EDF577" w14:textId="77777777" w:rsidTr="00705A52">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562CA0B" w14:textId="77777777" w:rsidR="000F3C1C" w:rsidRDefault="00CB1036">
            <w:pPr>
              <w:pStyle w:val="Heading1"/>
              <w:widowControl w:val="0"/>
            </w:pPr>
            <w:bookmarkStart w:id="10" w:name="_heading=h.2s8eyo1" w:colFirst="0" w:colLast="0"/>
            <w:bookmarkEnd w:id="10"/>
            <w:r>
              <w:t>Attachments</w:t>
            </w:r>
          </w:p>
        </w:tc>
      </w:tr>
    </w:tbl>
    <w:p w14:paraId="68EEBE9A" w14:textId="77777777" w:rsidR="000F3C1C" w:rsidRDefault="000F3C1C">
      <w:pPr>
        <w:rPr>
          <w:rFonts w:ascii="Calibri" w:eastAsia="Calibri" w:hAnsi="Calibri" w:cs="Calibri"/>
          <w:sz w:val="24"/>
          <w:szCs w:val="24"/>
        </w:rPr>
      </w:pPr>
    </w:p>
    <w:p w14:paraId="2A131B20" w14:textId="77777777" w:rsidR="000F3C1C" w:rsidRDefault="00CB1036">
      <w:pPr>
        <w:numPr>
          <w:ilvl w:val="0"/>
          <w:numId w:val="10"/>
        </w:numPr>
        <w:rPr>
          <w:rFonts w:ascii="Calibri" w:eastAsia="Calibri" w:hAnsi="Calibri" w:cs="Calibri"/>
          <w:sz w:val="24"/>
          <w:szCs w:val="24"/>
        </w:rPr>
      </w:pPr>
      <w:r>
        <w:rPr>
          <w:rFonts w:ascii="Calibri" w:eastAsia="Calibri" w:hAnsi="Calibri" w:cs="Calibri"/>
          <w:sz w:val="24"/>
          <w:szCs w:val="24"/>
        </w:rPr>
        <w:t>Community engagement artifacts</w:t>
      </w:r>
    </w:p>
    <w:p w14:paraId="3A0453CC" w14:textId="77777777" w:rsidR="000F3C1C" w:rsidRDefault="00CB1036">
      <w:pPr>
        <w:numPr>
          <w:ilvl w:val="0"/>
          <w:numId w:val="10"/>
        </w:numPr>
        <w:rPr>
          <w:rFonts w:ascii="Calibri" w:eastAsia="Calibri" w:hAnsi="Calibri" w:cs="Calibri"/>
          <w:sz w:val="24"/>
          <w:szCs w:val="24"/>
        </w:rPr>
      </w:pPr>
      <w:r>
        <w:rPr>
          <w:rFonts w:ascii="Calibri" w:eastAsia="Calibri" w:hAnsi="Calibri" w:cs="Calibri"/>
          <w:sz w:val="23"/>
          <w:szCs w:val="23"/>
          <w:highlight w:val="white"/>
        </w:rPr>
        <w:t>Optional - Perkins Needs Assessment Documentation</w:t>
      </w:r>
    </w:p>
    <w:p w14:paraId="530F834A" w14:textId="77777777" w:rsidR="000F3C1C" w:rsidRDefault="00CB1036">
      <w:pPr>
        <w:numPr>
          <w:ilvl w:val="0"/>
          <w:numId w:val="10"/>
        </w:numPr>
        <w:rPr>
          <w:rFonts w:ascii="Calibri" w:eastAsia="Calibri" w:hAnsi="Calibri" w:cs="Calibri"/>
          <w:sz w:val="23"/>
          <w:szCs w:val="23"/>
          <w:highlight w:val="white"/>
        </w:rPr>
      </w:pPr>
      <w:r>
        <w:rPr>
          <w:rFonts w:ascii="Calibri" w:eastAsia="Calibri" w:hAnsi="Calibri" w:cs="Calibri"/>
          <w:sz w:val="23"/>
          <w:szCs w:val="23"/>
          <w:highlight w:val="white"/>
        </w:rPr>
        <w:t>Perkins Improvement Plan (if applicable)</w:t>
      </w:r>
    </w:p>
    <w:p w14:paraId="152C80FB" w14:textId="77777777" w:rsidR="000F3C1C" w:rsidRDefault="000F3C1C">
      <w:pPr>
        <w:ind w:left="720"/>
        <w:rPr>
          <w:rFonts w:ascii="Calibri" w:eastAsia="Calibri" w:hAnsi="Calibri" w:cs="Calibri"/>
          <w:sz w:val="24"/>
          <w:szCs w:val="24"/>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0F3C1C" w14:paraId="714477F7" w14:textId="77777777" w:rsidTr="00705A52">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675CE184" w14:textId="77777777" w:rsidR="000F3C1C" w:rsidRDefault="00CB1036">
            <w:pPr>
              <w:pStyle w:val="Heading1"/>
              <w:widowControl w:val="0"/>
            </w:pPr>
            <w:bookmarkStart w:id="11" w:name="_heading=h.17dp8vu" w:colFirst="0" w:colLast="0"/>
            <w:bookmarkEnd w:id="11"/>
            <w:r>
              <w:t>Assurances</w:t>
            </w:r>
          </w:p>
        </w:tc>
      </w:tr>
    </w:tbl>
    <w:p w14:paraId="6ABB37F6" w14:textId="77777777" w:rsidR="000F3C1C" w:rsidRDefault="000F3C1C">
      <w:pPr>
        <w:rPr>
          <w:rFonts w:ascii="Calibri" w:eastAsia="Calibri" w:hAnsi="Calibri" w:cs="Calibri"/>
          <w:sz w:val="24"/>
          <w:szCs w:val="24"/>
        </w:rPr>
      </w:pPr>
    </w:p>
    <w:p w14:paraId="2B5ED4AD" w14:textId="77777777" w:rsidR="000F3C1C" w:rsidRDefault="00CB1036">
      <w:pPr>
        <w:numPr>
          <w:ilvl w:val="0"/>
          <w:numId w:val="6"/>
        </w:numPr>
        <w:rPr>
          <w:rFonts w:ascii="Calibri" w:eastAsia="Calibri" w:hAnsi="Calibri" w:cs="Calibri"/>
          <w:sz w:val="24"/>
          <w:szCs w:val="24"/>
        </w:rPr>
      </w:pPr>
      <w:r>
        <w:rPr>
          <w:rFonts w:ascii="Calibri" w:eastAsia="Calibri" w:hAnsi="Calibri" w:cs="Calibri"/>
          <w:sz w:val="24"/>
          <w:szCs w:val="24"/>
          <w:highlight w:val="white"/>
        </w:rPr>
        <w:t xml:space="preserve">You will comply with all applicable state and federal civil rights laws, to the effect that no person shall be excluded from participation in, be denied benefits of, or otherwise be subject to discrimination under any program or activity on the basis of race, color, national origin, sex, sexual orientation, marital status, gender identity, religion, age, or disability. </w:t>
      </w:r>
    </w:p>
    <w:p w14:paraId="7011B16F" w14:textId="77777777" w:rsidR="000F3C1C" w:rsidRDefault="00CB1036">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You included all required partners from Perkins law in the engagement process.</w:t>
      </w:r>
    </w:p>
    <w:p w14:paraId="71D0DF30" w14:textId="77777777" w:rsidR="000F3C1C" w:rsidRDefault="00CB1036">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statute for Perkins.</w:t>
      </w:r>
    </w:p>
    <w:p w14:paraId="750F3BFB" w14:textId="017AEC02" w:rsidR="000F3C1C" w:rsidRDefault="00CB1036">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 xml:space="preserve">Your student progress and outcome data disaggregated by focal student group (except in cases of fewer than </w:t>
      </w:r>
      <w:r w:rsidR="00705A52">
        <w:rPr>
          <w:rFonts w:ascii="Calibri" w:eastAsia="Calibri" w:hAnsi="Calibri" w:cs="Calibri"/>
          <w:sz w:val="24"/>
          <w:szCs w:val="24"/>
          <w:highlight w:val="white"/>
        </w:rPr>
        <w:t>ten</w:t>
      </w:r>
      <w:r>
        <w:rPr>
          <w:rFonts w:ascii="Calibri" w:eastAsia="Calibri" w:hAnsi="Calibri" w:cs="Calibri"/>
          <w:sz w:val="24"/>
          <w:szCs w:val="24"/>
          <w:highlight w:val="white"/>
        </w:rPr>
        <w:t xml:space="preserve"> students) </w:t>
      </w:r>
      <w:proofErr w:type="gramStart"/>
      <w:r>
        <w:rPr>
          <w:rFonts w:ascii="Calibri" w:eastAsia="Calibri" w:hAnsi="Calibri" w:cs="Calibri"/>
          <w:sz w:val="24"/>
          <w:szCs w:val="24"/>
          <w:highlight w:val="white"/>
        </w:rPr>
        <w:t>was examined</w:t>
      </w:r>
      <w:proofErr w:type="gramEnd"/>
      <w:r>
        <w:rPr>
          <w:rFonts w:ascii="Calibri" w:eastAsia="Calibri" w:hAnsi="Calibri" w:cs="Calibri"/>
          <w:sz w:val="24"/>
          <w:szCs w:val="24"/>
          <w:highlight w:val="white"/>
        </w:rPr>
        <w:t xml:space="preserve"> during the planning process. </w:t>
      </w:r>
    </w:p>
    <w:p w14:paraId="647CFCA6" w14:textId="77777777" w:rsidR="000F3C1C" w:rsidRDefault="000F3C1C">
      <w:pPr>
        <w:ind w:left="360"/>
        <w:rPr>
          <w:rFonts w:ascii="Calibri" w:eastAsia="Calibri" w:hAnsi="Calibri" w:cs="Calibri"/>
          <w:sz w:val="24"/>
          <w:szCs w:val="24"/>
        </w:rPr>
      </w:pPr>
    </w:p>
    <w:sectPr w:rsidR="000F3C1C">
      <w:headerReference w:type="default" r:id="rId9"/>
      <w:footerReference w:type="default" r:id="rId10"/>
      <w:head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202E8" w14:textId="77777777" w:rsidR="00000DDC" w:rsidRDefault="00000DDC">
      <w:pPr>
        <w:spacing w:line="240" w:lineRule="auto"/>
      </w:pPr>
      <w:r>
        <w:separator/>
      </w:r>
    </w:p>
  </w:endnote>
  <w:endnote w:type="continuationSeparator" w:id="0">
    <w:p w14:paraId="742BED53" w14:textId="77777777" w:rsidR="00000DDC" w:rsidRDefault="00000D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EC8376-13E4-41B0-A045-87249892D219}"/>
    <w:embedBold r:id="rId2" w:fontKey="{53296358-9D66-43C1-822B-3299D0F056F9}"/>
    <w:embedItalic r:id="rId3" w:fontKey="{C2B7CC4D-6296-4667-BE9E-3D2F2EFE415D}"/>
    <w:embedBoldItalic r:id="rId4" w:fontKey="{ED2E7148-032B-4D3E-8F3F-CE350E2378C6}"/>
  </w:font>
  <w:font w:name="Roboto">
    <w:charset w:val="00"/>
    <w:family w:val="auto"/>
    <w:pitch w:val="variable"/>
    <w:sig w:usb0="E0000AFF" w:usb1="5000217F" w:usb2="00000021" w:usb3="00000000" w:csb0="0000019F" w:csb1="00000000"/>
    <w:embedRegular r:id="rId5" w:fontKey="{431718DF-EEB9-42F9-ADF4-C43161AFDF1B}"/>
  </w:font>
  <w:font w:name="Cambria">
    <w:panose1 w:val="02040503050406030204"/>
    <w:charset w:val="00"/>
    <w:family w:val="roman"/>
    <w:pitch w:val="variable"/>
    <w:sig w:usb0="E00006FF" w:usb1="420024FF" w:usb2="02000000" w:usb3="00000000" w:csb0="0000019F" w:csb1="00000000"/>
    <w:embedRegular r:id="rId6" w:fontKey="{B8AAA530-D3B3-4055-AF35-E7129E20FF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4EFD" w14:textId="77777777" w:rsidR="000F3C1C" w:rsidRDefault="000F3C1C">
    <w:pPr>
      <w:rPr>
        <w:rFonts w:ascii="Calibri" w:eastAsia="Calibri" w:hAnsi="Calibri" w:cs="Calibri"/>
        <w:sz w:val="20"/>
        <w:szCs w:val="20"/>
      </w:rPr>
    </w:pPr>
  </w:p>
  <w:p w14:paraId="60310DC2" w14:textId="77777777" w:rsidR="000F3C1C" w:rsidRDefault="000F3C1C">
    <w:pPr>
      <w:rPr>
        <w:rFonts w:ascii="Calibri" w:eastAsia="Calibri" w:hAnsi="Calibri" w:cs="Calibri"/>
        <w:sz w:val="20"/>
        <w:szCs w:val="20"/>
      </w:rPr>
    </w:pPr>
  </w:p>
  <w:p w14:paraId="54E9C11D" w14:textId="77777777" w:rsidR="000F3C1C" w:rsidRDefault="00CB1036">
    <w:pPr>
      <w:rPr>
        <w:rFonts w:ascii="Calibri" w:eastAsia="Calibri" w:hAnsi="Calibri" w:cs="Calibri"/>
        <w:sz w:val="20"/>
        <w:szCs w:val="20"/>
      </w:rPr>
    </w:pPr>
    <w:r>
      <w:rPr>
        <w:rFonts w:ascii="Calibri" w:eastAsia="Calibri" w:hAnsi="Calibri" w:cs="Calibri"/>
        <w:sz w:val="20"/>
        <w:szCs w:val="20"/>
      </w:rPr>
      <w:t>May 2024</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C617DE">
      <w:rPr>
        <w:rFonts w:ascii="Calibri" w:eastAsia="Calibri" w:hAnsi="Calibri" w:cs="Calibri"/>
        <w:noProof/>
        <w:sz w:val="20"/>
        <w:szCs w:val="20"/>
      </w:rPr>
      <w:t>2</w:t>
    </w:r>
    <w:r>
      <w:rPr>
        <w:rFonts w:ascii="Calibri" w:eastAsia="Calibri" w:hAnsi="Calibri" w:cs="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9F036" w14:textId="77777777" w:rsidR="00000DDC" w:rsidRDefault="00000DDC">
      <w:pPr>
        <w:spacing w:line="240" w:lineRule="auto"/>
      </w:pPr>
      <w:r>
        <w:separator/>
      </w:r>
    </w:p>
  </w:footnote>
  <w:footnote w:type="continuationSeparator" w:id="0">
    <w:p w14:paraId="19EFF4D6" w14:textId="77777777" w:rsidR="00000DDC" w:rsidRDefault="00000DDC">
      <w:pPr>
        <w:spacing w:line="240" w:lineRule="auto"/>
      </w:pPr>
      <w:r>
        <w:continuationSeparator/>
      </w:r>
    </w:p>
  </w:footnote>
  <w:footnote w:id="1">
    <w:p w14:paraId="50C4D9E9" w14:textId="637CFF4B" w:rsidR="00705A52" w:rsidRPr="00705A52" w:rsidRDefault="00705A52">
      <w:pPr>
        <w:pStyle w:val="FootnoteText"/>
        <w:rPr>
          <w:lang w:val="en-US"/>
        </w:rPr>
      </w:pPr>
      <w:r>
        <w:rPr>
          <w:rStyle w:val="FootnoteReference"/>
        </w:rPr>
        <w:footnoteRef/>
      </w:r>
      <w:r>
        <w:t xml:space="preserve"> </w:t>
      </w:r>
      <w:r w:rsidRPr="00CB1036">
        <w:rPr>
          <w:rFonts w:ascii="Calibri" w:eastAsia="Calibri" w:hAnsi="Calibri" w:cs="Calibri"/>
          <w:sz w:val="22"/>
          <w:szCs w:val="22"/>
        </w:rPr>
        <w:t>The term focal student replaces the term Special Populations in Perkins V definitions. Focal students for Perkins applications include students from Racial or Ethnic groups that have historically experienced academic disparities which includes but is not limited to American Indian and Alaska Native students, Black and African American students, Hispanic and Latino students, Asian students, Native Hawaiian and Pacific Islander students, and multiracial students, and any other racial or ethnic group identified by the school district as historically experienced academic disparities; individuals with disabilities; individuals that are economically disadvantaged, including low-income adults; individuals preparing for non-traditional fields; single parents, including single pregnant women; out of workforce individuals; English learners; homeless individuals; individuals who are in or have aged out of the foster care system; individuals from families who are on active duty status in the armed forces.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B866" w14:textId="5D652882" w:rsidR="000F3C1C" w:rsidRDefault="000F3C1C">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BE8" w14:textId="5D749AD8" w:rsidR="000F3C1C" w:rsidRDefault="00CB1036">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Perkins Consortium Application </w:t>
    </w:r>
    <w:r>
      <w:rPr>
        <w:noProof/>
      </w:rPr>
      <w:drawing>
        <wp:anchor distT="0" distB="0" distL="114300" distR="114300" simplePos="0" relativeHeight="251656704" behindDoc="0" locked="0" layoutInCell="1" hidden="0" allowOverlap="1" wp14:anchorId="5D86D0DB" wp14:editId="1807467D">
          <wp:simplePos x="0" y="0"/>
          <wp:positionH relativeFrom="column">
            <wp:posOffset>-234948</wp:posOffset>
          </wp:positionH>
          <wp:positionV relativeFrom="paragraph">
            <wp:posOffset>19050</wp:posOffset>
          </wp:positionV>
          <wp:extent cx="2609850" cy="990600"/>
          <wp:effectExtent l="0" t="0" r="0" b="0"/>
          <wp:wrapSquare wrapText="bothSides" distT="0" distB="0" distL="114300" distR="114300"/>
          <wp:docPr id="4"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5D3FF968" w14:textId="77777777" w:rsidR="000F3C1C" w:rsidRDefault="00CB1036">
    <w:pPr>
      <w:spacing w:line="240" w:lineRule="auto"/>
      <w:ind w:left="3420" w:right="-630"/>
      <w:jc w:val="center"/>
      <w:rPr>
        <w:rFonts w:ascii="Calibri" w:eastAsia="Calibri" w:hAnsi="Calibri" w:cs="Calibri"/>
        <w:b/>
        <w:color w:val="4F81BD"/>
        <w:sz w:val="40"/>
        <w:szCs w:val="40"/>
      </w:rPr>
    </w:pPr>
    <w:r>
      <w:rPr>
        <w:rFonts w:ascii="Calibri" w:eastAsia="Calibri" w:hAnsi="Calibri" w:cs="Calibri"/>
        <w:b/>
        <w:color w:val="4F81BD"/>
        <w:sz w:val="40"/>
        <w:szCs w:val="40"/>
      </w:rPr>
      <w:t xml:space="preserve"> </w:t>
    </w:r>
  </w:p>
  <w:p w14:paraId="7A4FFAB9" w14:textId="77777777" w:rsidR="000F3C1C" w:rsidRDefault="00CB1036">
    <w:pPr>
      <w:ind w:left="3420" w:right="-620"/>
      <w:jc w:val="right"/>
      <w:rPr>
        <w:rFonts w:ascii="Calibri" w:eastAsia="Calibri" w:hAnsi="Calibri" w:cs="Calibri"/>
        <w:b/>
        <w:color w:val="4F81BD"/>
        <w:sz w:val="40"/>
        <w:szCs w:val="40"/>
      </w:rPr>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69527348" w14:textId="77777777" w:rsidR="000F3C1C" w:rsidRDefault="000F3C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364BF"/>
    <w:multiLevelType w:val="multilevel"/>
    <w:tmpl w:val="85F0D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CE5A11"/>
    <w:multiLevelType w:val="multilevel"/>
    <w:tmpl w:val="26585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711F7F"/>
    <w:multiLevelType w:val="multilevel"/>
    <w:tmpl w:val="2884B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AD77B3"/>
    <w:multiLevelType w:val="multilevel"/>
    <w:tmpl w:val="AAD087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BC320A"/>
    <w:multiLevelType w:val="multilevel"/>
    <w:tmpl w:val="E6561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4D067FF"/>
    <w:multiLevelType w:val="multilevel"/>
    <w:tmpl w:val="C99AA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70351A1"/>
    <w:multiLevelType w:val="multilevel"/>
    <w:tmpl w:val="CA000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4AF619D"/>
    <w:multiLevelType w:val="multilevel"/>
    <w:tmpl w:val="206C2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CB6658"/>
    <w:multiLevelType w:val="multilevel"/>
    <w:tmpl w:val="F2044C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805258A"/>
    <w:multiLevelType w:val="multilevel"/>
    <w:tmpl w:val="C5A04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1AD0103"/>
    <w:multiLevelType w:val="multilevel"/>
    <w:tmpl w:val="DDB4D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46063214">
    <w:abstractNumId w:val="5"/>
  </w:num>
  <w:num w:numId="2" w16cid:durableId="1556088936">
    <w:abstractNumId w:val="9"/>
  </w:num>
  <w:num w:numId="3" w16cid:durableId="921766673">
    <w:abstractNumId w:val="4"/>
  </w:num>
  <w:num w:numId="4" w16cid:durableId="943609393">
    <w:abstractNumId w:val="3"/>
  </w:num>
  <w:num w:numId="5" w16cid:durableId="1019821073">
    <w:abstractNumId w:val="8"/>
  </w:num>
  <w:num w:numId="6" w16cid:durableId="1142043404">
    <w:abstractNumId w:val="1"/>
  </w:num>
  <w:num w:numId="7" w16cid:durableId="37123722">
    <w:abstractNumId w:val="10"/>
  </w:num>
  <w:num w:numId="8" w16cid:durableId="629475333">
    <w:abstractNumId w:val="7"/>
  </w:num>
  <w:num w:numId="9" w16cid:durableId="606273627">
    <w:abstractNumId w:val="2"/>
  </w:num>
  <w:num w:numId="10" w16cid:durableId="1995328536">
    <w:abstractNumId w:val="0"/>
  </w:num>
  <w:num w:numId="11" w16cid:durableId="15008532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C1C"/>
    <w:rsid w:val="00000DDC"/>
    <w:rsid w:val="000F3C1C"/>
    <w:rsid w:val="00705A52"/>
    <w:rsid w:val="00C617DE"/>
    <w:rsid w:val="00CB1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BB5C8"/>
  <w15:docId w15:val="{52D972A4-54D4-4E10-B3AA-E1B70553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unhideWhenUsed/>
    <w:qFormat/>
    <w:rsid w:val="009F1F50"/>
    <w:pPr>
      <w:outlineLvl w:val="1"/>
    </w:pPr>
    <w:rPr>
      <w:rFonts w:ascii="Calibri" w:eastAsia="Calibri" w:hAnsi="Calibri" w:cs="Calibri"/>
      <w:sz w:val="24"/>
      <w:szCs w:val="24"/>
    </w:rPr>
  </w:style>
  <w:style w:type="paragraph" w:styleId="Heading3">
    <w:name w:val="heading 3"/>
    <w:basedOn w:val="Normal"/>
    <w:next w:val="Normal"/>
    <w:uiPriority w:val="9"/>
    <w:semiHidden/>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05989"/>
    <w:pPr>
      <w:tabs>
        <w:tab w:val="center" w:pos="4680"/>
        <w:tab w:val="right" w:pos="9360"/>
      </w:tabs>
      <w:spacing w:line="240" w:lineRule="auto"/>
    </w:pPr>
  </w:style>
  <w:style w:type="character" w:customStyle="1" w:styleId="HeaderChar">
    <w:name w:val="Header Char"/>
    <w:basedOn w:val="DefaultParagraphFont"/>
    <w:link w:val="Header"/>
    <w:uiPriority w:val="99"/>
    <w:rsid w:val="00F05989"/>
  </w:style>
  <w:style w:type="paragraph" w:styleId="Footer">
    <w:name w:val="footer"/>
    <w:basedOn w:val="Normal"/>
    <w:link w:val="FooterChar"/>
    <w:uiPriority w:val="99"/>
    <w:unhideWhenUsed/>
    <w:rsid w:val="00F05989"/>
    <w:pPr>
      <w:tabs>
        <w:tab w:val="center" w:pos="4680"/>
        <w:tab w:val="right" w:pos="9360"/>
      </w:tabs>
      <w:spacing w:line="240" w:lineRule="auto"/>
    </w:pPr>
  </w:style>
  <w:style w:type="character" w:customStyle="1" w:styleId="FooterChar">
    <w:name w:val="Footer Char"/>
    <w:basedOn w:val="DefaultParagraphFont"/>
    <w:link w:val="Footer"/>
    <w:uiPriority w:val="99"/>
    <w:rsid w:val="00F05989"/>
  </w:style>
  <w:style w:type="paragraph" w:styleId="ListParagraph">
    <w:name w:val="List Paragraph"/>
    <w:basedOn w:val="Normal"/>
    <w:uiPriority w:val="34"/>
    <w:qFormat/>
    <w:rsid w:val="00EE0661"/>
    <w:pPr>
      <w:ind w:left="720"/>
      <w:contextualSpacing/>
    </w:p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705A52"/>
    <w:pPr>
      <w:spacing w:line="240" w:lineRule="auto"/>
    </w:pPr>
    <w:rPr>
      <w:sz w:val="20"/>
      <w:szCs w:val="20"/>
    </w:rPr>
  </w:style>
  <w:style w:type="character" w:customStyle="1" w:styleId="FootnoteTextChar">
    <w:name w:val="Footnote Text Char"/>
    <w:basedOn w:val="DefaultParagraphFont"/>
    <w:link w:val="FootnoteText"/>
    <w:uiPriority w:val="99"/>
    <w:semiHidden/>
    <w:rsid w:val="00705A52"/>
    <w:rPr>
      <w:sz w:val="20"/>
      <w:szCs w:val="20"/>
    </w:rPr>
  </w:style>
  <w:style w:type="character" w:styleId="FootnoteReference">
    <w:name w:val="footnote reference"/>
    <w:basedOn w:val="DefaultParagraphFont"/>
    <w:uiPriority w:val="99"/>
    <w:semiHidden/>
    <w:unhideWhenUsed/>
    <w:rsid w:val="00705A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43HYYJJHirzeiGmsFCZ3Jns1Rw==">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70A246D552C07439E8981692F46C31B" ma:contentTypeVersion="8" ma:contentTypeDescription="Create a new document." ma:contentTypeScope="" ma:versionID="8da0082f3385fc33a28784faa64f0708">
  <xsd:schema xmlns:xsd="http://www.w3.org/2001/XMLSchema" xmlns:xs="http://www.w3.org/2001/XMLSchema" xmlns:p="http://schemas.microsoft.com/office/2006/metadata/properties" xmlns:ns1="http://schemas.microsoft.com/sharepoint/v3" xmlns:ns2="afac9031-5f96-4f43-a642-40c4ec1d4f3f" xmlns:ns3="54031767-dd6d-417c-ab73-583408f47564" targetNamespace="http://schemas.microsoft.com/office/2006/metadata/properties" ma:root="true" ma:fieldsID="9857c2729952d191b2dd9b58af602dbc" ns1:_="" ns2:_="" ns3:_="">
    <xsd:import namespace="http://schemas.microsoft.com/sharepoint/v3"/>
    <xsd:import namespace="afac9031-5f96-4f43-a642-40c4ec1d4f3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ac9031-5f96-4f43-a642-40c4ec1d4f3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mediation_x0020_Date xmlns="afac9031-5f96-4f43-a642-40c4ec1d4f3f">2024-06-18T21:02:00+00:00</Remediation_x0020_Date>
    <PublishingExpirationDate xmlns="http://schemas.microsoft.com/sharepoint/v3" xsi:nil="true"/>
    <PublishingStartDate xmlns="http://schemas.microsoft.com/sharepoint/v3" xsi:nil="true"/>
    <Estimated_x0020_Creation_x0020_Date xmlns="afac9031-5f96-4f43-a642-40c4ec1d4f3f" xsi:nil="true"/>
    <Priority xmlns="afac9031-5f96-4f43-a642-40c4ec1d4f3f">New</Priority>
  </documentManagement>
</p:properties>
</file>

<file path=customXml/itemProps1.xml><?xml version="1.0" encoding="utf-8"?>
<ds:datastoreItem xmlns:ds="http://schemas.openxmlformats.org/officeDocument/2006/customXml" ds:itemID="{50FDBF2C-9E56-46DD-8A8B-CB036F0D9DC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AA4A00B-C096-4CC9-BF9E-836AA37B6472}"/>
</file>

<file path=customXml/itemProps4.xml><?xml version="1.0" encoding="utf-8"?>
<ds:datastoreItem xmlns:ds="http://schemas.openxmlformats.org/officeDocument/2006/customXml" ds:itemID="{5E10ED4D-673F-41E2-9134-490919DBB4CE}"/>
</file>

<file path=customXml/itemProps5.xml><?xml version="1.0" encoding="utf-8"?>
<ds:datastoreItem xmlns:ds="http://schemas.openxmlformats.org/officeDocument/2006/customXml" ds:itemID="{8F995C07-8018-469E-905C-4BF84A89CE42}"/>
</file>

<file path=docProps/app.xml><?xml version="1.0" encoding="utf-8"?>
<Properties xmlns="http://schemas.openxmlformats.org/officeDocument/2006/extended-properties" xmlns:vt="http://schemas.openxmlformats.org/officeDocument/2006/docPropsVTypes">
  <Template>Normal</Template>
  <TotalTime>13</TotalTime>
  <Pages>5</Pages>
  <Words>1014</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O'KELLEY Donna * ODE</dc:creator>
  <cp:lastModifiedBy>CATTERALL Linda * ODE</cp:lastModifiedBy>
  <cp:revision>4</cp:revision>
  <dcterms:created xsi:type="dcterms:W3CDTF">2024-06-17T19:57:00Z</dcterms:created>
  <dcterms:modified xsi:type="dcterms:W3CDTF">2024-06-18T18:14:00Z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2024-05-07T16:37:05Z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3d69dbe9-0465-4087-a4cc-0a3a8e9b13f3</vt:lpwstr>
  </property>
  <property fmtid="{D5CDD505-2E9C-101B-9397-08002B2CF9AE}" pid="8" name="MSIP_Label_7730ea53-6f5e-4160-81a5-992a9105450a_ContentBits">
    <vt:lpwstr>0</vt:lpwstr>
  </property>
  <property fmtid="{D5CDD505-2E9C-101B-9397-08002B2CF9AE}" pid="9" name="ContentTypeId">
    <vt:lpwstr>0x010100370A246D552C07439E8981692F46C31B</vt:lpwstr>
  </property>
</Properties>
</file>