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99" w:rsidRPr="00F43E86" w:rsidRDefault="00E37199" w:rsidP="008D034F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0"/>
        </w:tabs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F43E86">
        <w:rPr>
          <w:rFonts w:asciiTheme="minorHAnsi" w:hAnsiTheme="minorHAnsi"/>
          <w:b/>
          <w:sz w:val="24"/>
          <w:szCs w:val="24"/>
        </w:rPr>
        <w:t>STATE BOARD OF EDUCATION – TOPIC SUMMARY</w:t>
      </w:r>
    </w:p>
    <w:p w:rsidR="00E37199" w:rsidRPr="00F43E86" w:rsidRDefault="00E37199" w:rsidP="008D034F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0"/>
        </w:tabs>
        <w:rPr>
          <w:rFonts w:asciiTheme="minorHAnsi" w:hAnsiTheme="minorHAnsi"/>
          <w:sz w:val="24"/>
          <w:szCs w:val="24"/>
        </w:rPr>
      </w:pPr>
      <w:r w:rsidRPr="00F43E86">
        <w:rPr>
          <w:rFonts w:asciiTheme="minorHAnsi" w:hAnsiTheme="minorHAnsi"/>
          <w:b/>
          <w:sz w:val="24"/>
          <w:szCs w:val="24"/>
        </w:rPr>
        <w:t>Topic:</w:t>
      </w:r>
      <w:r w:rsidR="00BF2D80" w:rsidRPr="00F43E86">
        <w:rPr>
          <w:rFonts w:asciiTheme="minorHAnsi" w:hAnsiTheme="minorHAnsi"/>
          <w:b/>
          <w:sz w:val="24"/>
          <w:szCs w:val="24"/>
        </w:rPr>
        <w:t xml:space="preserve"> </w:t>
      </w:r>
      <w:r w:rsidR="00BF2D80" w:rsidRPr="00F43E86">
        <w:rPr>
          <w:rFonts w:asciiTheme="minorHAnsi" w:hAnsiTheme="minorHAnsi"/>
          <w:sz w:val="24"/>
          <w:szCs w:val="24"/>
        </w:rPr>
        <w:t>Smarter</w:t>
      </w:r>
      <w:r w:rsidRPr="00F43E86">
        <w:rPr>
          <w:rFonts w:asciiTheme="minorHAnsi" w:hAnsiTheme="minorHAnsi"/>
          <w:sz w:val="24"/>
          <w:szCs w:val="24"/>
        </w:rPr>
        <w:t xml:space="preserve"> </w:t>
      </w:r>
      <w:r w:rsidR="002652B2">
        <w:rPr>
          <w:rFonts w:asciiTheme="minorHAnsi" w:hAnsiTheme="minorHAnsi"/>
          <w:sz w:val="24"/>
          <w:szCs w:val="24"/>
        </w:rPr>
        <w:t xml:space="preserve">Balanced </w:t>
      </w:r>
      <w:r w:rsidR="00BF2D80" w:rsidRPr="00F43E86">
        <w:rPr>
          <w:rFonts w:asciiTheme="minorHAnsi" w:hAnsiTheme="minorHAnsi"/>
          <w:sz w:val="24"/>
          <w:szCs w:val="24"/>
        </w:rPr>
        <w:t>Field Test and 2013-14 School Accountability</w:t>
      </w:r>
    </w:p>
    <w:p w:rsidR="00E37199" w:rsidRPr="00F43E86" w:rsidRDefault="00E37199" w:rsidP="008D034F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0"/>
        </w:tabs>
        <w:rPr>
          <w:rFonts w:asciiTheme="minorHAnsi" w:hAnsiTheme="minorHAnsi" w:cs="Arial"/>
          <w:sz w:val="24"/>
          <w:szCs w:val="24"/>
        </w:rPr>
      </w:pPr>
      <w:r w:rsidRPr="00F43E86">
        <w:rPr>
          <w:rFonts w:asciiTheme="minorHAnsi" w:hAnsiTheme="minorHAnsi"/>
          <w:b/>
          <w:sz w:val="24"/>
          <w:szCs w:val="24"/>
        </w:rPr>
        <w:t>Date:</w:t>
      </w:r>
      <w:r w:rsidRPr="00F43E86">
        <w:rPr>
          <w:rFonts w:asciiTheme="minorHAnsi" w:hAnsiTheme="minorHAnsi"/>
          <w:sz w:val="24"/>
          <w:szCs w:val="24"/>
        </w:rPr>
        <w:t xml:space="preserve"> </w:t>
      </w:r>
      <w:r w:rsidR="00BF2D80" w:rsidRPr="00F43E86">
        <w:rPr>
          <w:rFonts w:asciiTheme="minorHAnsi" w:hAnsiTheme="minorHAnsi"/>
          <w:sz w:val="24"/>
          <w:szCs w:val="24"/>
        </w:rPr>
        <w:t>April 10, 2014</w:t>
      </w:r>
    </w:p>
    <w:p w:rsidR="00E37199" w:rsidRPr="00F43E86" w:rsidRDefault="00E37199" w:rsidP="008D034F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0"/>
        </w:tabs>
        <w:rPr>
          <w:rFonts w:asciiTheme="minorHAnsi" w:hAnsiTheme="minorHAnsi" w:cs="Arial"/>
          <w:sz w:val="24"/>
          <w:szCs w:val="24"/>
        </w:rPr>
      </w:pPr>
      <w:r w:rsidRPr="00F43E86">
        <w:rPr>
          <w:rFonts w:asciiTheme="minorHAnsi" w:hAnsiTheme="minorHAnsi"/>
          <w:b/>
          <w:sz w:val="24"/>
          <w:szCs w:val="24"/>
        </w:rPr>
        <w:t>Staff/Office:</w:t>
      </w:r>
      <w:r w:rsidRPr="00F43E86">
        <w:rPr>
          <w:rFonts w:asciiTheme="minorHAnsi" w:hAnsiTheme="minorHAnsi"/>
          <w:sz w:val="24"/>
          <w:szCs w:val="24"/>
        </w:rPr>
        <w:t xml:space="preserve"> </w:t>
      </w:r>
      <w:r w:rsidR="00DE5D0A" w:rsidRPr="00F43E86">
        <w:rPr>
          <w:rFonts w:asciiTheme="minorHAnsi" w:hAnsiTheme="minorHAnsi"/>
          <w:sz w:val="24"/>
          <w:szCs w:val="24"/>
        </w:rPr>
        <w:t>Doug Kosty</w:t>
      </w:r>
      <w:r w:rsidR="00F63D56" w:rsidRPr="00F43E86">
        <w:rPr>
          <w:rFonts w:asciiTheme="minorHAnsi" w:hAnsiTheme="minorHAnsi"/>
          <w:sz w:val="24"/>
          <w:szCs w:val="24"/>
        </w:rPr>
        <w:t>, Derek Brown, Jon Wiens,</w:t>
      </w:r>
      <w:r w:rsidR="00215A7E" w:rsidRPr="00F43E86">
        <w:rPr>
          <w:rFonts w:asciiTheme="minorHAnsi" w:hAnsiTheme="minorHAnsi"/>
          <w:sz w:val="24"/>
          <w:szCs w:val="24"/>
        </w:rPr>
        <w:t xml:space="preserve"> and Josh Rew</w:t>
      </w:r>
      <w:r w:rsidR="002F301A" w:rsidRPr="00F43E86">
        <w:rPr>
          <w:rFonts w:asciiTheme="minorHAnsi" w:hAnsiTheme="minorHAnsi"/>
          <w:sz w:val="24"/>
          <w:szCs w:val="24"/>
        </w:rPr>
        <w:t>, Office of Learning</w:t>
      </w:r>
    </w:p>
    <w:p w:rsidR="00E37199" w:rsidRPr="00F43E86" w:rsidRDefault="00E37199" w:rsidP="008D034F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0"/>
        </w:tabs>
        <w:rPr>
          <w:rFonts w:asciiTheme="minorHAnsi" w:hAnsiTheme="minorHAnsi"/>
          <w:b/>
          <w:sz w:val="24"/>
          <w:szCs w:val="24"/>
        </w:rPr>
      </w:pPr>
      <w:r w:rsidRPr="00F43E86">
        <w:rPr>
          <w:rFonts w:asciiTheme="minorHAnsi" w:hAnsiTheme="minorHAnsi"/>
          <w:b/>
          <w:sz w:val="24"/>
          <w:szCs w:val="24"/>
        </w:rPr>
        <w:t xml:space="preserve">Action Requested: </w:t>
      </w:r>
      <w:r w:rsidR="00F43E86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 w:rsidR="00F43E86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100020">
        <w:rPr>
          <w:rFonts w:asciiTheme="minorHAnsi" w:hAnsiTheme="minorHAnsi"/>
          <w:b/>
          <w:bCs/>
          <w:sz w:val="24"/>
          <w:szCs w:val="24"/>
        </w:rPr>
      </w:r>
      <w:r w:rsidR="00100020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F43E86">
        <w:rPr>
          <w:rFonts w:asciiTheme="minorHAnsi" w:hAnsiTheme="minorHAnsi"/>
          <w:b/>
          <w:bCs/>
          <w:sz w:val="24"/>
          <w:szCs w:val="24"/>
        </w:rPr>
        <w:fldChar w:fldCharType="end"/>
      </w:r>
      <w:r w:rsidRPr="00F43E86">
        <w:rPr>
          <w:rFonts w:asciiTheme="minorHAnsi" w:hAnsiTheme="minorHAnsi"/>
          <w:b/>
          <w:sz w:val="24"/>
          <w:szCs w:val="24"/>
        </w:rPr>
        <w:t xml:space="preserve"> Information</w:t>
      </w:r>
      <w:r w:rsidR="005A334C" w:rsidRPr="00F43E86">
        <w:rPr>
          <w:rFonts w:asciiTheme="minorHAnsi" w:hAnsiTheme="minorHAnsi"/>
          <w:b/>
          <w:sz w:val="24"/>
          <w:szCs w:val="24"/>
        </w:rPr>
        <w:t>al</w:t>
      </w:r>
      <w:r w:rsidR="00274317" w:rsidRPr="00F43E86">
        <w:rPr>
          <w:rFonts w:asciiTheme="minorHAnsi" w:hAnsiTheme="minorHAnsi"/>
          <w:b/>
          <w:sz w:val="24"/>
          <w:szCs w:val="24"/>
        </w:rPr>
        <w:t xml:space="preserve"> O</w:t>
      </w:r>
      <w:r w:rsidRPr="00F43E86">
        <w:rPr>
          <w:rFonts w:asciiTheme="minorHAnsi" w:hAnsiTheme="minorHAnsi"/>
          <w:b/>
          <w:sz w:val="24"/>
          <w:szCs w:val="24"/>
        </w:rPr>
        <w:t xml:space="preserve">nly  </w:t>
      </w:r>
      <w:r w:rsidR="005A334C" w:rsidRPr="00F43E86">
        <w:rPr>
          <w:rFonts w:asciiTheme="minorHAnsi" w:hAnsiTheme="minorHAnsi"/>
          <w:b/>
          <w:sz w:val="24"/>
          <w:szCs w:val="24"/>
        </w:rPr>
        <w:t xml:space="preserve"> </w:t>
      </w:r>
      <w:r w:rsidR="00F43E86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F43E86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100020">
        <w:rPr>
          <w:rFonts w:asciiTheme="minorHAnsi" w:hAnsiTheme="minorHAnsi"/>
          <w:b/>
          <w:bCs/>
          <w:sz w:val="24"/>
          <w:szCs w:val="24"/>
        </w:rPr>
      </w:r>
      <w:r w:rsidR="00100020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F43E86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5A334C" w:rsidRPr="00F43E86">
        <w:rPr>
          <w:rFonts w:asciiTheme="minorHAnsi" w:hAnsiTheme="minorHAnsi"/>
          <w:b/>
          <w:sz w:val="24"/>
          <w:szCs w:val="24"/>
        </w:rPr>
        <w:t xml:space="preserve"> Adoption Later </w:t>
      </w:r>
      <w:r w:rsidRPr="00F43E86">
        <w:rPr>
          <w:rFonts w:asciiTheme="minorHAnsi" w:hAnsiTheme="minorHAnsi"/>
          <w:b/>
          <w:sz w:val="24"/>
          <w:szCs w:val="24"/>
        </w:rPr>
        <w:t xml:space="preserve">  </w:t>
      </w:r>
      <w:r w:rsidR="00F43E86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F43E86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100020">
        <w:rPr>
          <w:rFonts w:asciiTheme="minorHAnsi" w:hAnsiTheme="minorHAnsi"/>
          <w:b/>
          <w:bCs/>
          <w:sz w:val="24"/>
          <w:szCs w:val="24"/>
        </w:rPr>
      </w:r>
      <w:r w:rsidR="00100020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F43E86">
        <w:rPr>
          <w:rFonts w:asciiTheme="minorHAnsi" w:hAnsiTheme="minorHAnsi"/>
          <w:b/>
          <w:bCs/>
          <w:sz w:val="24"/>
          <w:szCs w:val="24"/>
        </w:rPr>
        <w:fldChar w:fldCharType="end"/>
      </w:r>
      <w:r w:rsidRPr="00F43E86">
        <w:rPr>
          <w:rFonts w:asciiTheme="minorHAnsi" w:hAnsiTheme="minorHAnsi"/>
          <w:b/>
          <w:sz w:val="24"/>
          <w:szCs w:val="24"/>
        </w:rPr>
        <w:t xml:space="preserve">  Adoption </w:t>
      </w:r>
      <w:r w:rsidR="005A334C" w:rsidRPr="00F43E86">
        <w:rPr>
          <w:rFonts w:asciiTheme="minorHAnsi" w:hAnsiTheme="minorHAnsi"/>
          <w:b/>
          <w:sz w:val="24"/>
          <w:szCs w:val="24"/>
        </w:rPr>
        <w:t xml:space="preserve"> </w:t>
      </w:r>
      <w:r w:rsidRPr="00F43E86">
        <w:rPr>
          <w:rFonts w:asciiTheme="minorHAnsi" w:hAnsiTheme="minorHAnsi"/>
          <w:b/>
          <w:sz w:val="24"/>
          <w:szCs w:val="24"/>
        </w:rPr>
        <w:t xml:space="preserve"> </w:t>
      </w:r>
      <w:r w:rsidR="00F43E86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F43E86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100020">
        <w:rPr>
          <w:rFonts w:asciiTheme="minorHAnsi" w:hAnsiTheme="minorHAnsi"/>
          <w:b/>
          <w:bCs/>
          <w:sz w:val="24"/>
          <w:szCs w:val="24"/>
        </w:rPr>
      </w:r>
      <w:r w:rsidR="00100020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F43E86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F43E8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43E86">
        <w:rPr>
          <w:rFonts w:asciiTheme="minorHAnsi" w:hAnsiTheme="minorHAnsi"/>
          <w:b/>
          <w:sz w:val="24"/>
          <w:szCs w:val="24"/>
        </w:rPr>
        <w:t xml:space="preserve">Adoption/Consent </w:t>
      </w:r>
      <w:r w:rsidR="005A334C" w:rsidRPr="00F43E86">
        <w:rPr>
          <w:rFonts w:asciiTheme="minorHAnsi" w:hAnsiTheme="minorHAnsi"/>
          <w:b/>
          <w:sz w:val="24"/>
          <w:szCs w:val="24"/>
        </w:rPr>
        <w:t>Agenda</w:t>
      </w:r>
    </w:p>
    <w:p w:rsidR="00E37199" w:rsidRPr="00F43E86" w:rsidRDefault="00E37199" w:rsidP="008D034F">
      <w:pPr>
        <w:pStyle w:val="Indent"/>
        <w:tabs>
          <w:tab w:val="left" w:pos="0"/>
        </w:tabs>
        <w:ind w:left="0" w:firstLine="0"/>
        <w:rPr>
          <w:rFonts w:asciiTheme="minorHAnsi" w:hAnsiTheme="minorHAnsi"/>
          <w:sz w:val="24"/>
          <w:szCs w:val="24"/>
        </w:rPr>
      </w:pPr>
    </w:p>
    <w:p w:rsidR="00945792" w:rsidRPr="00F43E86" w:rsidRDefault="00E37199" w:rsidP="008D034F">
      <w:pPr>
        <w:pStyle w:val="Indent"/>
        <w:tabs>
          <w:tab w:val="left" w:pos="0"/>
        </w:tabs>
        <w:ind w:left="0" w:firstLine="0"/>
        <w:rPr>
          <w:rFonts w:asciiTheme="minorHAnsi" w:hAnsiTheme="minorHAnsi"/>
          <w:sz w:val="24"/>
          <w:szCs w:val="24"/>
        </w:rPr>
      </w:pPr>
      <w:r w:rsidRPr="00F43E86">
        <w:rPr>
          <w:rFonts w:asciiTheme="minorHAnsi" w:hAnsiTheme="minorHAnsi"/>
          <w:b/>
          <w:sz w:val="24"/>
          <w:szCs w:val="24"/>
        </w:rPr>
        <w:t>ISSUE BEFORE THE BOARD:</w:t>
      </w:r>
      <w:r w:rsidRPr="00F43E86">
        <w:rPr>
          <w:rFonts w:asciiTheme="minorHAnsi" w:hAnsiTheme="minorHAnsi"/>
          <w:sz w:val="24"/>
          <w:szCs w:val="24"/>
        </w:rPr>
        <w:t xml:space="preserve"> </w:t>
      </w:r>
      <w:r w:rsidR="003F2B55" w:rsidRPr="00F43E86">
        <w:rPr>
          <w:rFonts w:asciiTheme="minorHAnsi" w:hAnsiTheme="minorHAnsi"/>
          <w:sz w:val="24"/>
          <w:szCs w:val="24"/>
        </w:rPr>
        <w:br/>
      </w:r>
    </w:p>
    <w:p w:rsidR="00852A7E" w:rsidRPr="00F43E86" w:rsidRDefault="00BF2D80" w:rsidP="00515E61">
      <w:pPr>
        <w:pStyle w:val="Indent"/>
        <w:numPr>
          <w:ilvl w:val="0"/>
          <w:numId w:val="9"/>
        </w:numPr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>Update on the S</w:t>
      </w:r>
      <w:r w:rsidR="00852A7E" w:rsidRPr="00F43E86">
        <w:rPr>
          <w:rFonts w:asciiTheme="minorHAnsi" w:hAnsiTheme="minorHAnsi" w:cs="Arial"/>
          <w:bCs/>
          <w:noProof/>
          <w:sz w:val="24"/>
          <w:szCs w:val="24"/>
        </w:rPr>
        <w:t>marter Balanced Field Test</w:t>
      </w:r>
    </w:p>
    <w:p w:rsidR="00E37199" w:rsidRPr="00F43E86" w:rsidRDefault="00852A7E" w:rsidP="00515E61">
      <w:pPr>
        <w:pStyle w:val="Indent"/>
        <w:numPr>
          <w:ilvl w:val="0"/>
          <w:numId w:val="9"/>
        </w:numPr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Description of the </w:t>
      </w:r>
      <w:r w:rsidR="00976564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2013-14 </w:t>
      </w:r>
      <w:r w:rsidR="00D667DE" w:rsidRPr="00F43E86">
        <w:rPr>
          <w:rFonts w:asciiTheme="minorHAnsi" w:hAnsiTheme="minorHAnsi" w:cs="Arial"/>
          <w:bCs/>
          <w:noProof/>
          <w:sz w:val="24"/>
          <w:szCs w:val="24"/>
        </w:rPr>
        <w:t>a</w:t>
      </w:r>
      <w:r w:rsidR="00BF2D80" w:rsidRPr="00F43E86">
        <w:rPr>
          <w:rFonts w:asciiTheme="minorHAnsi" w:hAnsiTheme="minorHAnsi" w:cs="Arial"/>
          <w:bCs/>
          <w:noProof/>
          <w:sz w:val="24"/>
          <w:szCs w:val="24"/>
        </w:rPr>
        <w:t>ccountability rules for schools involved in the field test.</w:t>
      </w:r>
    </w:p>
    <w:p w:rsidR="003F2B55" w:rsidRPr="00F43E86" w:rsidRDefault="003F2B55" w:rsidP="008D034F">
      <w:pPr>
        <w:pStyle w:val="Indent"/>
        <w:tabs>
          <w:tab w:val="left" w:pos="0"/>
        </w:tabs>
        <w:ind w:left="0" w:firstLine="0"/>
        <w:rPr>
          <w:rFonts w:asciiTheme="minorHAnsi" w:hAnsiTheme="minorHAnsi"/>
          <w:sz w:val="24"/>
          <w:szCs w:val="24"/>
        </w:rPr>
      </w:pPr>
    </w:p>
    <w:p w:rsidR="00945792" w:rsidRPr="00F43E86" w:rsidRDefault="00971A40" w:rsidP="008D034F">
      <w:pPr>
        <w:pStyle w:val="Indent"/>
        <w:tabs>
          <w:tab w:val="left" w:pos="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/>
          <w:bCs/>
          <w:noProof/>
          <w:sz w:val="24"/>
          <w:szCs w:val="24"/>
        </w:rPr>
        <w:t>BACKGROUND:</w:t>
      </w:r>
      <w:r w:rsidR="00945792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</w:t>
      </w:r>
    </w:p>
    <w:p w:rsidR="008222A3" w:rsidRPr="00F43E86" w:rsidRDefault="008222A3" w:rsidP="008D034F">
      <w:pPr>
        <w:pStyle w:val="Indent"/>
        <w:tabs>
          <w:tab w:val="left" w:pos="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</w:p>
    <w:p w:rsidR="004354EA" w:rsidRPr="00F43E86" w:rsidRDefault="004354EA" w:rsidP="00F63D56">
      <w:pPr>
        <w:pStyle w:val="Indent"/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>During the spring of 2014, a</w:t>
      </w:r>
      <w:r w:rsidR="00BF2D80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pproximately 230 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schools </w:t>
      </w:r>
      <w:r w:rsidR="00F63D56" w:rsidRPr="00F43E86">
        <w:rPr>
          <w:rFonts w:asciiTheme="minorHAnsi" w:hAnsiTheme="minorHAnsi" w:cs="Arial"/>
          <w:bCs/>
          <w:noProof/>
          <w:sz w:val="24"/>
          <w:szCs w:val="24"/>
        </w:rPr>
        <w:t>are</w:t>
      </w:r>
      <w:r w:rsidR="0044015D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adminis</w:t>
      </w:r>
      <w:r w:rsidR="00F63D56" w:rsidRPr="00F43E86">
        <w:rPr>
          <w:rFonts w:asciiTheme="minorHAnsi" w:hAnsiTheme="minorHAnsi" w:cs="Arial"/>
          <w:bCs/>
          <w:noProof/>
          <w:sz w:val="24"/>
          <w:szCs w:val="24"/>
        </w:rPr>
        <w:t>t</w:t>
      </w:r>
      <w:r w:rsidR="0044015D" w:rsidRPr="00F43E86">
        <w:rPr>
          <w:rFonts w:asciiTheme="minorHAnsi" w:hAnsiTheme="minorHAnsi" w:cs="Arial"/>
          <w:bCs/>
          <w:noProof/>
          <w:sz w:val="24"/>
          <w:szCs w:val="24"/>
        </w:rPr>
        <w:t>er</w:t>
      </w:r>
      <w:r w:rsidR="00F63D56" w:rsidRPr="00F43E86">
        <w:rPr>
          <w:rFonts w:asciiTheme="minorHAnsi" w:hAnsiTheme="minorHAnsi" w:cs="Arial"/>
          <w:bCs/>
          <w:noProof/>
          <w:sz w:val="24"/>
          <w:szCs w:val="24"/>
        </w:rPr>
        <w:t>ing</w:t>
      </w:r>
      <w:r w:rsidR="0044015D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the Smarter Balanced (SB) 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>field test.</w:t>
      </w:r>
    </w:p>
    <w:p w:rsidR="00DF03CD" w:rsidRPr="00F43E86" w:rsidRDefault="00DF03CD" w:rsidP="00F63D56">
      <w:pPr>
        <w:pStyle w:val="Indent"/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</w:p>
    <w:p w:rsidR="00F63D56" w:rsidRPr="00F43E86" w:rsidRDefault="00ED4C79" w:rsidP="00F63D56">
      <w:pPr>
        <w:pStyle w:val="Indent"/>
        <w:numPr>
          <w:ilvl w:val="1"/>
          <w:numId w:val="9"/>
        </w:numPr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>Field testing started March 25</w:t>
      </w:r>
      <w:r w:rsidR="00F63D56" w:rsidRPr="00F43E86">
        <w:rPr>
          <w:rFonts w:asciiTheme="minorHAnsi" w:hAnsiTheme="minorHAnsi" w:cs="Arial"/>
          <w:bCs/>
          <w:noProof/>
          <w:sz w:val="24"/>
          <w:szCs w:val="24"/>
          <w:vertAlign w:val="superscript"/>
        </w:rPr>
        <w:t>th</w:t>
      </w:r>
      <w:r w:rsidR="00F63D56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and continues through June 6.</w:t>
      </w:r>
    </w:p>
    <w:p w:rsidR="00F63D56" w:rsidRPr="00F43E86" w:rsidRDefault="00F63D56" w:rsidP="00F63D56">
      <w:pPr>
        <w:pStyle w:val="Indent"/>
        <w:numPr>
          <w:ilvl w:val="1"/>
          <w:numId w:val="9"/>
        </w:numPr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>Students will not receive scores from the field test.  The purpose of the field test is to assess item quality, to calibrate items, and set the test scale.</w:t>
      </w:r>
    </w:p>
    <w:p w:rsidR="00F63D56" w:rsidRPr="00F43E86" w:rsidRDefault="00F63D56" w:rsidP="00F63D56">
      <w:pPr>
        <w:pStyle w:val="Indent"/>
        <w:numPr>
          <w:ilvl w:val="1"/>
          <w:numId w:val="9"/>
        </w:numPr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>Smarter Balanced plans on determining preliminary cut scores by September 2014.</w:t>
      </w:r>
    </w:p>
    <w:p w:rsidR="00F63D56" w:rsidRPr="00F43E86" w:rsidRDefault="00F63D56" w:rsidP="00F63D56">
      <w:pPr>
        <w:pStyle w:val="Indent"/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</w:p>
    <w:p w:rsidR="00DF03CD" w:rsidRPr="00F43E86" w:rsidRDefault="004354EA" w:rsidP="00F63D56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>Oregon has rece</w:t>
      </w:r>
      <w:r w:rsidR="009F670D" w:rsidRPr="00F43E86">
        <w:rPr>
          <w:rFonts w:asciiTheme="minorHAnsi" w:hAnsiTheme="minorHAnsi" w:cs="Arial"/>
          <w:bCs/>
          <w:noProof/>
          <w:sz w:val="24"/>
          <w:szCs w:val="24"/>
        </w:rPr>
        <w:t>i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ved a field test flexibility waiver: students who take the </w:t>
      </w:r>
      <w:r w:rsidR="00F63D56" w:rsidRPr="00F43E86">
        <w:rPr>
          <w:rFonts w:asciiTheme="minorHAnsi" w:hAnsiTheme="minorHAnsi" w:cs="Arial"/>
          <w:bCs/>
          <w:noProof/>
          <w:sz w:val="24"/>
          <w:szCs w:val="24"/>
        </w:rPr>
        <w:t>Smarter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</w:t>
      </w:r>
      <w:r w:rsidR="00A80C0C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field 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>test are not required to take the OAKS assessment for that subject. The decision to double-test or to not double-test is left to each district.</w:t>
      </w:r>
      <w:r w:rsidR="00F63D56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Field test schools that choose to not double-tes</w:t>
      </w:r>
      <w:r w:rsidR="00DF03CD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t their students may see an impact in their 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school </w:t>
      </w:r>
      <w:r w:rsidR="00DF03CD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accountability rating.  </w:t>
      </w:r>
    </w:p>
    <w:p w:rsidR="00DF03CD" w:rsidRPr="00F43E86" w:rsidRDefault="00DF03CD" w:rsidP="00F63D56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</w:p>
    <w:p w:rsidR="00DD3B0E" w:rsidRPr="00F43E86" w:rsidRDefault="00DD3B0E" w:rsidP="00DD3B0E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The overall school rating is based on </w:t>
      </w:r>
      <w:r w:rsidR="00A80C0C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an 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index that consists of several indicators: achievement, growth, graduation, and assessment participation.  The field test may impact the amount of OAKS data available for a school’s achievement and growth ratings.  Some field test schools may be missing large amounts of data, and in </w:t>
      </w:r>
      <w:r w:rsidR="00B85805" w:rsidRPr="00F43E86">
        <w:rPr>
          <w:rFonts w:asciiTheme="minorHAnsi" w:hAnsiTheme="minorHAnsi" w:cs="Arial"/>
          <w:bCs/>
          <w:noProof/>
          <w:sz w:val="24"/>
          <w:szCs w:val="24"/>
        </w:rPr>
        <w:t>such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cases it may not be possible to produce a reliable school rating </w:t>
      </w:r>
      <w:r w:rsidR="00B85805" w:rsidRPr="00F43E86">
        <w:rPr>
          <w:rFonts w:asciiTheme="minorHAnsi" w:hAnsiTheme="minorHAnsi" w:cs="Arial"/>
          <w:bCs/>
          <w:noProof/>
          <w:sz w:val="24"/>
          <w:szCs w:val="24"/>
        </w:rPr>
        <w:t>in 2013-14. These schools will retain the rating they received in 2012-13.</w:t>
      </w:r>
    </w:p>
    <w:p w:rsidR="00DD3B0E" w:rsidRPr="00F43E86" w:rsidRDefault="00DD3B0E" w:rsidP="00DD3B0E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</w:p>
    <w:p w:rsidR="00DF03CD" w:rsidRPr="00F43E86" w:rsidRDefault="00DF03CD" w:rsidP="00F63D56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The following 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two 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>rules were developed to determine whether a field test school retains its 2012-13 school rating, or whether it receives a new rating in 2013-14</w:t>
      </w:r>
      <w:r w:rsidR="00B85805" w:rsidRPr="00F43E86">
        <w:rPr>
          <w:rFonts w:asciiTheme="minorHAnsi" w:hAnsiTheme="minorHAnsi" w:cs="Arial"/>
          <w:bCs/>
          <w:noProof/>
          <w:sz w:val="24"/>
          <w:szCs w:val="24"/>
        </w:rPr>
        <w:t>.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The first rule ensures </w:t>
      </w:r>
      <w:r w:rsidRPr="00F43E86">
        <w:rPr>
          <w:rFonts w:asciiTheme="minorHAnsi" w:hAnsiTheme="minorHAnsi"/>
          <w:sz w:val="24"/>
          <w:szCs w:val="24"/>
        </w:rPr>
        <w:t xml:space="preserve">that </w:t>
      </w:r>
      <w:r w:rsidR="00B85805" w:rsidRPr="00F43E86">
        <w:rPr>
          <w:rFonts w:asciiTheme="minorHAnsi" w:hAnsiTheme="minorHAnsi"/>
          <w:sz w:val="24"/>
          <w:szCs w:val="24"/>
        </w:rPr>
        <w:t>we include</w:t>
      </w:r>
      <w:r w:rsidRPr="00F43E86">
        <w:rPr>
          <w:rFonts w:asciiTheme="minorHAnsi" w:hAnsiTheme="minorHAnsi"/>
          <w:sz w:val="24"/>
          <w:szCs w:val="24"/>
        </w:rPr>
        <w:t xml:space="preserve"> OAKS </w:t>
      </w:r>
      <w:r w:rsidR="00B85805" w:rsidRPr="00F43E86">
        <w:rPr>
          <w:rFonts w:asciiTheme="minorHAnsi" w:hAnsiTheme="minorHAnsi"/>
          <w:sz w:val="24"/>
          <w:szCs w:val="24"/>
        </w:rPr>
        <w:t>double-</w:t>
      </w:r>
      <w:r w:rsidRPr="00F43E86">
        <w:rPr>
          <w:rFonts w:asciiTheme="minorHAnsi" w:hAnsiTheme="minorHAnsi"/>
          <w:sz w:val="24"/>
          <w:szCs w:val="24"/>
        </w:rPr>
        <w:t xml:space="preserve">tests </w:t>
      </w:r>
      <w:r w:rsidR="00B85805" w:rsidRPr="00F43E86">
        <w:rPr>
          <w:rFonts w:asciiTheme="minorHAnsi" w:hAnsiTheme="minorHAnsi"/>
          <w:sz w:val="24"/>
          <w:szCs w:val="24"/>
        </w:rPr>
        <w:t>only if they</w:t>
      </w:r>
      <w:r w:rsidRPr="00F43E86">
        <w:rPr>
          <w:rFonts w:asciiTheme="minorHAnsi" w:hAnsiTheme="minorHAnsi"/>
          <w:sz w:val="24"/>
          <w:szCs w:val="24"/>
        </w:rPr>
        <w:t xml:space="preserve"> </w:t>
      </w:r>
      <w:r w:rsidR="00A80C0C" w:rsidRPr="00F43E86">
        <w:rPr>
          <w:rFonts w:asciiTheme="minorHAnsi" w:hAnsiTheme="minorHAnsi"/>
          <w:sz w:val="24"/>
          <w:szCs w:val="24"/>
        </w:rPr>
        <w:t xml:space="preserve">are </w:t>
      </w:r>
      <w:r w:rsidRPr="00F43E86">
        <w:rPr>
          <w:rFonts w:asciiTheme="minorHAnsi" w:hAnsiTheme="minorHAnsi"/>
          <w:sz w:val="24"/>
          <w:szCs w:val="24"/>
        </w:rPr>
        <w:t>representative of the students at that grade level</w:t>
      </w:r>
      <w:r w:rsidR="00B85805" w:rsidRPr="00F43E86">
        <w:rPr>
          <w:rFonts w:asciiTheme="minorHAnsi" w:hAnsiTheme="minorHAnsi"/>
          <w:sz w:val="24"/>
          <w:szCs w:val="24"/>
        </w:rPr>
        <w:t>:</w:t>
      </w:r>
    </w:p>
    <w:p w:rsidR="00DF03CD" w:rsidRPr="00F43E86" w:rsidRDefault="00DF03CD" w:rsidP="00F63D56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</w:p>
    <w:p w:rsidR="00DF03CD" w:rsidRPr="00F43E86" w:rsidRDefault="00DF03CD" w:rsidP="00DF03CD">
      <w:pPr>
        <w:pStyle w:val="Indent"/>
        <w:numPr>
          <w:ilvl w:val="1"/>
          <w:numId w:val="11"/>
        </w:numPr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/>
          <w:sz w:val="24"/>
          <w:szCs w:val="24"/>
        </w:rPr>
        <w:t>T</w:t>
      </w:r>
      <w:r w:rsidR="00B85805" w:rsidRPr="00F43E86">
        <w:rPr>
          <w:rFonts w:asciiTheme="minorHAnsi" w:hAnsiTheme="minorHAnsi"/>
          <w:sz w:val="24"/>
          <w:szCs w:val="24"/>
        </w:rPr>
        <w:t xml:space="preserve">he </w:t>
      </w:r>
      <w:r w:rsidRPr="00F43E86">
        <w:rPr>
          <w:rFonts w:asciiTheme="minorHAnsi" w:hAnsiTheme="minorHAnsi"/>
          <w:sz w:val="24"/>
          <w:szCs w:val="24"/>
        </w:rPr>
        <w:t xml:space="preserve">accountability system will include double-test OAKS scores for a specific field test grade and content area within a school </w:t>
      </w:r>
      <w:r w:rsidR="00B85805" w:rsidRPr="00F43E86">
        <w:rPr>
          <w:rFonts w:asciiTheme="minorHAnsi" w:hAnsiTheme="minorHAnsi"/>
          <w:sz w:val="24"/>
          <w:szCs w:val="24"/>
        </w:rPr>
        <w:t xml:space="preserve">only </w:t>
      </w:r>
      <w:r w:rsidRPr="00F43E86">
        <w:rPr>
          <w:rFonts w:asciiTheme="minorHAnsi" w:hAnsiTheme="minorHAnsi"/>
          <w:sz w:val="24"/>
          <w:szCs w:val="24"/>
        </w:rPr>
        <w:t>if OAKS participation is ≥ 94.5% of all students in that field test grade and content area.</w:t>
      </w:r>
    </w:p>
    <w:p w:rsidR="00DF03CD" w:rsidRPr="00F43E86" w:rsidRDefault="00DF03CD" w:rsidP="00DF03CD">
      <w:pPr>
        <w:pStyle w:val="Indent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:rsidR="00DF03CD" w:rsidRPr="00F43E86" w:rsidRDefault="00DF03CD" w:rsidP="00DF03CD">
      <w:pPr>
        <w:pStyle w:val="Indent"/>
        <w:tabs>
          <w:tab w:val="left" w:pos="360"/>
        </w:tabs>
        <w:ind w:left="0" w:firstLine="0"/>
        <w:rPr>
          <w:rFonts w:asciiTheme="minorHAnsi" w:hAnsiTheme="minorHAnsi"/>
          <w:sz w:val="24"/>
          <w:szCs w:val="24"/>
        </w:rPr>
      </w:pPr>
      <w:r w:rsidRPr="00F43E86">
        <w:rPr>
          <w:rFonts w:asciiTheme="minorHAnsi" w:hAnsiTheme="minorHAnsi"/>
          <w:sz w:val="24"/>
          <w:szCs w:val="24"/>
        </w:rPr>
        <w:t xml:space="preserve">The second rule determines whether or not field test schools will have a new rating calculated in 2013-14, or whether they will retain their rating from 2012-13.  </w:t>
      </w:r>
    </w:p>
    <w:p w:rsidR="00B85805" w:rsidRPr="00F43E86" w:rsidRDefault="00B85805" w:rsidP="00DF03CD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</w:p>
    <w:p w:rsidR="00BF2D80" w:rsidRPr="00F43E86" w:rsidRDefault="00DF03CD" w:rsidP="00DF03CD">
      <w:pPr>
        <w:pStyle w:val="Indent"/>
        <w:numPr>
          <w:ilvl w:val="1"/>
          <w:numId w:val="11"/>
        </w:numPr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A field test school will not receive a new rating if there is a drop of more than 40% in the number of OAKS tests used in the school’s Achievement Rating or the school’s 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lastRenderedPageBreak/>
        <w:t>Growth Rating, as compared to the previous year.</w:t>
      </w:r>
      <w:r w:rsidR="004354EA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</w:t>
      </w:r>
      <w:r w:rsidR="00B85805" w:rsidRPr="00F43E86">
        <w:rPr>
          <w:rFonts w:asciiTheme="minorHAnsi" w:hAnsiTheme="minorHAnsi" w:cs="Arial"/>
          <w:bCs/>
          <w:noProof/>
          <w:sz w:val="24"/>
          <w:szCs w:val="24"/>
        </w:rPr>
        <w:t>These schools will retain the previous year’s rating.  All other school</w:t>
      </w:r>
      <w:r w:rsidR="00A80C0C" w:rsidRPr="00F43E86">
        <w:rPr>
          <w:rFonts w:asciiTheme="minorHAnsi" w:hAnsiTheme="minorHAnsi" w:cs="Arial"/>
          <w:bCs/>
          <w:noProof/>
          <w:sz w:val="24"/>
          <w:szCs w:val="24"/>
        </w:rPr>
        <w:t>s</w:t>
      </w:r>
      <w:r w:rsidR="00B85805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will receive a new rating in 2013-14.</w:t>
      </w:r>
    </w:p>
    <w:p w:rsidR="00DF03CD" w:rsidRPr="00F43E86" w:rsidRDefault="00DF03CD" w:rsidP="00DF03CD">
      <w:pPr>
        <w:pStyle w:val="Indent"/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</w:p>
    <w:p w:rsidR="00DF03CD" w:rsidRPr="00F43E86" w:rsidRDefault="00DD3B0E" w:rsidP="00DD3B0E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>There are many potential situations, depending upon how many subjects and grades are involved with the field test.  For example:</w:t>
      </w:r>
    </w:p>
    <w:p w:rsidR="00DD3B0E" w:rsidRPr="00F43E86" w:rsidRDefault="00DD3B0E" w:rsidP="00DD3B0E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</w:p>
    <w:p w:rsidR="00DF03CD" w:rsidRPr="00F43E86" w:rsidRDefault="00DF03CD" w:rsidP="00DD3B0E">
      <w:pPr>
        <w:pStyle w:val="Indent"/>
        <w:numPr>
          <w:ilvl w:val="1"/>
          <w:numId w:val="12"/>
        </w:numPr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>School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A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choose to double-test all field test students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.  School A will 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>receive a new rating in 2013-14.</w:t>
      </w:r>
    </w:p>
    <w:p w:rsidR="00DF03CD" w:rsidRPr="00F43E86" w:rsidRDefault="00DF03CD" w:rsidP="00DD3B0E">
      <w:pPr>
        <w:pStyle w:val="Indent"/>
        <w:numPr>
          <w:ilvl w:val="1"/>
          <w:numId w:val="12"/>
        </w:numPr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>School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B is a K-5 grade school and only 3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  <w:vertAlign w:val="superscript"/>
        </w:rPr>
        <w:t>rd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grade reading was chosen for the field test.  This is a school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where the field test has a small footprint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.  It 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>will also receive a new rating in 2013-14.</w:t>
      </w:r>
    </w:p>
    <w:p w:rsidR="00DF03CD" w:rsidRPr="00F43E86" w:rsidRDefault="00DF03CD" w:rsidP="00DD3B0E">
      <w:pPr>
        <w:pStyle w:val="Indent"/>
        <w:numPr>
          <w:ilvl w:val="1"/>
          <w:numId w:val="12"/>
        </w:numPr>
        <w:tabs>
          <w:tab w:val="left" w:pos="360"/>
        </w:tabs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School 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</w:rPr>
        <w:t>C is a 6-8 mid</w:t>
      </w:r>
      <w:r w:rsidR="00B85805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dle school, 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</w:rPr>
        <w:t>is participating in the mathematics field test for grades 6, 7 and 8</w:t>
      </w:r>
      <w:r w:rsidR="00B85805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, and 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>choose</w:t>
      </w:r>
      <w:r w:rsidR="00B85805" w:rsidRPr="00F43E86">
        <w:rPr>
          <w:rFonts w:asciiTheme="minorHAnsi" w:hAnsiTheme="minorHAnsi" w:cs="Arial"/>
          <w:bCs/>
          <w:noProof/>
          <w:sz w:val="24"/>
          <w:szCs w:val="24"/>
        </w:rPr>
        <w:t>s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not to double-test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their stud</w:t>
      </w:r>
      <w:r w:rsidR="00B85805" w:rsidRPr="00F43E86">
        <w:rPr>
          <w:rFonts w:asciiTheme="minorHAnsi" w:hAnsiTheme="minorHAnsi" w:cs="Arial"/>
          <w:bCs/>
          <w:noProof/>
          <w:sz w:val="24"/>
          <w:szCs w:val="24"/>
        </w:rPr>
        <w:t>e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</w:rPr>
        <w:t>nts in math.  The school will see a 5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>0% drop in the number of OAKS tests</w:t>
      </w:r>
      <w:r w:rsidR="00B85805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in 2013-14</w:t>
      </w:r>
      <w:r w:rsidR="00DD3B0E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and</w:t>
      </w: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will retain their previous rating.</w:t>
      </w:r>
    </w:p>
    <w:p w:rsidR="00B85805" w:rsidRPr="00F43E86" w:rsidRDefault="00B85805" w:rsidP="00B85805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</w:p>
    <w:p w:rsidR="00976564" w:rsidRPr="00F43E86" w:rsidRDefault="00976564" w:rsidP="00B85805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ODE will be setting up an process whereby field test schools with unusual circumstances can appeal the application of the two rules above.  </w:t>
      </w:r>
    </w:p>
    <w:p w:rsidR="00976564" w:rsidRPr="00F43E86" w:rsidRDefault="00976564" w:rsidP="00B85805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</w:p>
    <w:p w:rsidR="00600A92" w:rsidRPr="00F43E86" w:rsidRDefault="00B85805" w:rsidP="00B85805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 xml:space="preserve">The field test is part of the transition to the Smarter Balanced assessment in 2014-15.  </w:t>
      </w:r>
      <w:r w:rsidR="00600A92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ODE has met with </w:t>
      </w:r>
      <w:r w:rsidR="00D8342E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and will continue to meet with </w:t>
      </w:r>
      <w:r w:rsidR="00600A92" w:rsidRPr="00F43E86">
        <w:rPr>
          <w:rFonts w:asciiTheme="minorHAnsi" w:hAnsiTheme="minorHAnsi" w:cs="Arial"/>
          <w:bCs/>
          <w:noProof/>
          <w:sz w:val="24"/>
          <w:szCs w:val="24"/>
        </w:rPr>
        <w:t>stakeholders and technical experts to di</w:t>
      </w:r>
      <w:r w:rsidR="00260BDA" w:rsidRPr="00F43E86">
        <w:rPr>
          <w:rFonts w:asciiTheme="minorHAnsi" w:hAnsiTheme="minorHAnsi" w:cs="Arial"/>
          <w:bCs/>
          <w:noProof/>
          <w:sz w:val="24"/>
          <w:szCs w:val="24"/>
        </w:rPr>
        <w:t>s</w:t>
      </w:r>
      <w:r w:rsidR="00600A92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cuss </w:t>
      </w:r>
      <w:r w:rsidR="007432B6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and gather feedback concerning the </w:t>
      </w:r>
      <w:r w:rsidR="00600A92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2014-15 school accountability </w:t>
      </w:r>
      <w:r w:rsidR="007432B6" w:rsidRPr="00F43E86">
        <w:rPr>
          <w:rFonts w:asciiTheme="minorHAnsi" w:hAnsiTheme="minorHAnsi" w:cs="Arial"/>
          <w:bCs/>
          <w:noProof/>
          <w:sz w:val="24"/>
          <w:szCs w:val="24"/>
        </w:rPr>
        <w:t>system and the impact on achievement, growth, and assessment participation.</w:t>
      </w:r>
      <w:r w:rsidR="00600A92" w:rsidRPr="00F43E86">
        <w:rPr>
          <w:rFonts w:asciiTheme="minorHAnsi" w:hAnsiTheme="minorHAnsi" w:cs="Arial"/>
          <w:bCs/>
          <w:noProof/>
          <w:sz w:val="24"/>
          <w:szCs w:val="24"/>
        </w:rPr>
        <w:t xml:space="preserve"> </w:t>
      </w:r>
      <w:r w:rsidR="00976564" w:rsidRPr="00F43E86">
        <w:rPr>
          <w:rFonts w:asciiTheme="minorHAnsi" w:hAnsiTheme="minorHAnsi" w:cs="Arial"/>
          <w:bCs/>
          <w:noProof/>
          <w:sz w:val="24"/>
          <w:szCs w:val="24"/>
        </w:rPr>
        <w:t>Recommendations for the 2014-15 accountability system are forthcoming.</w:t>
      </w:r>
    </w:p>
    <w:p w:rsidR="00B85805" w:rsidRPr="00F43E86" w:rsidRDefault="00B85805" w:rsidP="00B85805">
      <w:pPr>
        <w:pStyle w:val="Indent"/>
        <w:tabs>
          <w:tab w:val="left" w:pos="360"/>
        </w:tabs>
        <w:ind w:left="0" w:firstLine="0"/>
        <w:rPr>
          <w:rFonts w:asciiTheme="minorHAnsi" w:hAnsiTheme="minorHAnsi" w:cs="Arial"/>
          <w:bCs/>
          <w:noProof/>
          <w:sz w:val="24"/>
          <w:szCs w:val="24"/>
        </w:rPr>
      </w:pPr>
    </w:p>
    <w:p w:rsidR="003A5F77" w:rsidRPr="00F43E86" w:rsidRDefault="003A5F77" w:rsidP="00B85805">
      <w:pPr>
        <w:pStyle w:val="Indent"/>
        <w:tabs>
          <w:tab w:val="left" w:pos="0"/>
        </w:tabs>
        <w:ind w:left="0" w:firstLine="0"/>
        <w:rPr>
          <w:rFonts w:asciiTheme="minorHAnsi" w:hAnsiTheme="minorHAnsi"/>
          <w:sz w:val="24"/>
          <w:szCs w:val="24"/>
        </w:rPr>
      </w:pPr>
    </w:p>
    <w:p w:rsidR="00E37199" w:rsidRPr="00F43E86" w:rsidRDefault="00E37199" w:rsidP="008D034F">
      <w:pPr>
        <w:tabs>
          <w:tab w:val="left" w:pos="0"/>
        </w:tabs>
        <w:rPr>
          <w:rFonts w:asciiTheme="minorHAnsi" w:hAnsiTheme="minorHAnsi" w:cs="Arial"/>
          <w:b/>
        </w:rPr>
      </w:pPr>
      <w:r w:rsidRPr="00F43E86">
        <w:rPr>
          <w:rFonts w:asciiTheme="minorHAnsi" w:hAnsiTheme="minorHAnsi" w:cs="Arial"/>
          <w:b/>
        </w:rPr>
        <w:t xml:space="preserve">STAFF RECOMMENDATION: </w:t>
      </w:r>
    </w:p>
    <w:p w:rsidR="008222A3" w:rsidRPr="00F43E86" w:rsidRDefault="008222A3" w:rsidP="008D034F">
      <w:pPr>
        <w:tabs>
          <w:tab w:val="left" w:pos="0"/>
        </w:tabs>
        <w:rPr>
          <w:rFonts w:asciiTheme="minorHAnsi" w:hAnsiTheme="minorHAnsi" w:cs="Arial"/>
        </w:rPr>
      </w:pPr>
    </w:p>
    <w:p w:rsidR="00F847E3" w:rsidRPr="00F43E86" w:rsidRDefault="00976564" w:rsidP="002F301A">
      <w:pPr>
        <w:pStyle w:val="Indent"/>
        <w:numPr>
          <w:ilvl w:val="0"/>
          <w:numId w:val="11"/>
        </w:numPr>
        <w:tabs>
          <w:tab w:val="left" w:pos="0"/>
          <w:tab w:val="left" w:pos="270"/>
        </w:tabs>
        <w:ind w:left="720"/>
        <w:rPr>
          <w:rFonts w:asciiTheme="minorHAnsi" w:hAnsiTheme="minorHAnsi"/>
          <w:sz w:val="24"/>
          <w:szCs w:val="24"/>
        </w:rPr>
      </w:pPr>
      <w:r w:rsidRPr="00F43E86">
        <w:rPr>
          <w:rFonts w:asciiTheme="minorHAnsi" w:hAnsiTheme="minorHAnsi" w:cs="Arial"/>
          <w:bCs/>
          <w:noProof/>
          <w:sz w:val="24"/>
          <w:szCs w:val="24"/>
        </w:rPr>
        <w:t>No recommendation for 2014-15 school accountability at this time.</w:t>
      </w:r>
    </w:p>
    <w:sectPr w:rsidR="00F847E3" w:rsidRPr="00F43E86" w:rsidSect="00100020">
      <w:footerReference w:type="even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68" w:rsidRDefault="00C85268">
      <w:r>
        <w:separator/>
      </w:r>
    </w:p>
  </w:endnote>
  <w:endnote w:type="continuationSeparator" w:id="0">
    <w:p w:rsidR="00C85268" w:rsidRDefault="00C8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CB" w:rsidRDefault="00B964CB" w:rsidP="005A3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4CB" w:rsidRDefault="00B964CB" w:rsidP="005A33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CB" w:rsidRDefault="00B964CB" w:rsidP="005A3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020">
      <w:rPr>
        <w:rStyle w:val="PageNumber"/>
        <w:noProof/>
      </w:rPr>
      <w:t>1</w:t>
    </w:r>
    <w:r>
      <w:rPr>
        <w:rStyle w:val="PageNumber"/>
      </w:rPr>
      <w:fldChar w:fldCharType="end"/>
    </w:r>
  </w:p>
  <w:p w:rsidR="00B964CB" w:rsidRPr="00D0690B" w:rsidRDefault="00B964CB" w:rsidP="005A33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68" w:rsidRDefault="00C85268">
      <w:r>
        <w:separator/>
      </w:r>
    </w:p>
  </w:footnote>
  <w:footnote w:type="continuationSeparator" w:id="0">
    <w:p w:rsidR="00C85268" w:rsidRDefault="00C8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626"/>
    <w:multiLevelType w:val="hybridMultilevel"/>
    <w:tmpl w:val="9296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7F59"/>
    <w:multiLevelType w:val="hybridMultilevel"/>
    <w:tmpl w:val="AEB03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26B05"/>
    <w:multiLevelType w:val="hybridMultilevel"/>
    <w:tmpl w:val="0DC47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E7ADD"/>
    <w:multiLevelType w:val="hybridMultilevel"/>
    <w:tmpl w:val="8F566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84896"/>
    <w:multiLevelType w:val="hybridMultilevel"/>
    <w:tmpl w:val="13783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87FC5"/>
    <w:multiLevelType w:val="hybridMultilevel"/>
    <w:tmpl w:val="E02E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B4D51"/>
    <w:multiLevelType w:val="hybridMultilevel"/>
    <w:tmpl w:val="C5FE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B0DCC"/>
    <w:multiLevelType w:val="hybridMultilevel"/>
    <w:tmpl w:val="1EB8F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126F48"/>
    <w:multiLevelType w:val="hybridMultilevel"/>
    <w:tmpl w:val="CA2C6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3C49F4"/>
    <w:multiLevelType w:val="hybridMultilevel"/>
    <w:tmpl w:val="9A0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F2285"/>
    <w:multiLevelType w:val="hybridMultilevel"/>
    <w:tmpl w:val="E564C354"/>
    <w:lvl w:ilvl="0" w:tplc="83F4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C74FD"/>
    <w:multiLevelType w:val="hybridMultilevel"/>
    <w:tmpl w:val="C1E4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455B5"/>
    <w:multiLevelType w:val="hybridMultilevel"/>
    <w:tmpl w:val="A676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B54CC"/>
    <w:multiLevelType w:val="hybridMultilevel"/>
    <w:tmpl w:val="AB2C2DD0"/>
    <w:lvl w:ilvl="0" w:tplc="83F4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3299C"/>
    <w:multiLevelType w:val="hybridMultilevel"/>
    <w:tmpl w:val="F6FA6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99"/>
    <w:rsid w:val="00016721"/>
    <w:rsid w:val="0007719B"/>
    <w:rsid w:val="000F0957"/>
    <w:rsid w:val="00100020"/>
    <w:rsid w:val="00132493"/>
    <w:rsid w:val="001370E9"/>
    <w:rsid w:val="001502F1"/>
    <w:rsid w:val="00160F9A"/>
    <w:rsid w:val="001A5A0D"/>
    <w:rsid w:val="001E0B9F"/>
    <w:rsid w:val="001E4270"/>
    <w:rsid w:val="00215A7E"/>
    <w:rsid w:val="00260BDA"/>
    <w:rsid w:val="002652B2"/>
    <w:rsid w:val="00274317"/>
    <w:rsid w:val="00294200"/>
    <w:rsid w:val="002E3212"/>
    <w:rsid w:val="002F301A"/>
    <w:rsid w:val="00307EB9"/>
    <w:rsid w:val="00364FF8"/>
    <w:rsid w:val="003660EB"/>
    <w:rsid w:val="003A5F77"/>
    <w:rsid w:val="003F2B55"/>
    <w:rsid w:val="004036F8"/>
    <w:rsid w:val="004354EA"/>
    <w:rsid w:val="0044015D"/>
    <w:rsid w:val="0047295B"/>
    <w:rsid w:val="00480E19"/>
    <w:rsid w:val="00494B08"/>
    <w:rsid w:val="004A1EF3"/>
    <w:rsid w:val="004B0E35"/>
    <w:rsid w:val="0050623E"/>
    <w:rsid w:val="00507533"/>
    <w:rsid w:val="00515E61"/>
    <w:rsid w:val="00556F89"/>
    <w:rsid w:val="005A334C"/>
    <w:rsid w:val="005A6778"/>
    <w:rsid w:val="005E5045"/>
    <w:rsid w:val="00600A92"/>
    <w:rsid w:val="00607B09"/>
    <w:rsid w:val="00614FB6"/>
    <w:rsid w:val="00617314"/>
    <w:rsid w:val="006419D4"/>
    <w:rsid w:val="006578AC"/>
    <w:rsid w:val="0066502A"/>
    <w:rsid w:val="00666FC1"/>
    <w:rsid w:val="00676D26"/>
    <w:rsid w:val="006A398D"/>
    <w:rsid w:val="006B633F"/>
    <w:rsid w:val="006C37F7"/>
    <w:rsid w:val="006F63F7"/>
    <w:rsid w:val="00707F90"/>
    <w:rsid w:val="007432B6"/>
    <w:rsid w:val="00754D79"/>
    <w:rsid w:val="00761503"/>
    <w:rsid w:val="00773DAA"/>
    <w:rsid w:val="00791D52"/>
    <w:rsid w:val="008018A1"/>
    <w:rsid w:val="00806477"/>
    <w:rsid w:val="00815447"/>
    <w:rsid w:val="008222A3"/>
    <w:rsid w:val="00846C01"/>
    <w:rsid w:val="00852A7E"/>
    <w:rsid w:val="00863C21"/>
    <w:rsid w:val="00867D7B"/>
    <w:rsid w:val="008C606C"/>
    <w:rsid w:val="008D034F"/>
    <w:rsid w:val="008E1D46"/>
    <w:rsid w:val="00914204"/>
    <w:rsid w:val="00945792"/>
    <w:rsid w:val="00947754"/>
    <w:rsid w:val="00960C95"/>
    <w:rsid w:val="00960FE9"/>
    <w:rsid w:val="00971A40"/>
    <w:rsid w:val="00972343"/>
    <w:rsid w:val="00976564"/>
    <w:rsid w:val="00987F94"/>
    <w:rsid w:val="009A006C"/>
    <w:rsid w:val="009A6762"/>
    <w:rsid w:val="009B76B0"/>
    <w:rsid w:val="009E67BD"/>
    <w:rsid w:val="009F670D"/>
    <w:rsid w:val="00A07568"/>
    <w:rsid w:val="00A36522"/>
    <w:rsid w:val="00A46184"/>
    <w:rsid w:val="00A61CFD"/>
    <w:rsid w:val="00A67764"/>
    <w:rsid w:val="00A80C0C"/>
    <w:rsid w:val="00B364C6"/>
    <w:rsid w:val="00B75CCF"/>
    <w:rsid w:val="00B85805"/>
    <w:rsid w:val="00B8729E"/>
    <w:rsid w:val="00B932CD"/>
    <w:rsid w:val="00B964CB"/>
    <w:rsid w:val="00B97E71"/>
    <w:rsid w:val="00BB47A7"/>
    <w:rsid w:val="00BF2D80"/>
    <w:rsid w:val="00C3158F"/>
    <w:rsid w:val="00C85268"/>
    <w:rsid w:val="00C934C8"/>
    <w:rsid w:val="00D53370"/>
    <w:rsid w:val="00D6340D"/>
    <w:rsid w:val="00D667DE"/>
    <w:rsid w:val="00D8342E"/>
    <w:rsid w:val="00DD3B0E"/>
    <w:rsid w:val="00DE5D0A"/>
    <w:rsid w:val="00DF03CD"/>
    <w:rsid w:val="00E37199"/>
    <w:rsid w:val="00E610C7"/>
    <w:rsid w:val="00E805FA"/>
    <w:rsid w:val="00ED4C79"/>
    <w:rsid w:val="00F229C2"/>
    <w:rsid w:val="00F26970"/>
    <w:rsid w:val="00F32AA9"/>
    <w:rsid w:val="00F43E86"/>
    <w:rsid w:val="00F63D56"/>
    <w:rsid w:val="00F847E3"/>
    <w:rsid w:val="00FB21CC"/>
    <w:rsid w:val="00FE3E8D"/>
    <w:rsid w:val="00FE6795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19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E37199"/>
    <w:pPr>
      <w:overflowPunct w:val="0"/>
      <w:autoSpaceDE w:val="0"/>
      <w:autoSpaceDN w:val="0"/>
      <w:adjustRightInd w:val="0"/>
      <w:ind w:left="540" w:hanging="540"/>
      <w:textAlignment w:val="baseline"/>
    </w:pPr>
    <w:rPr>
      <w:sz w:val="22"/>
      <w:szCs w:val="20"/>
    </w:rPr>
  </w:style>
  <w:style w:type="paragraph" w:styleId="Footer">
    <w:name w:val="footer"/>
    <w:basedOn w:val="Normal"/>
    <w:link w:val="FooterChar"/>
    <w:rsid w:val="00E371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37199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E37199"/>
  </w:style>
  <w:style w:type="paragraph" w:styleId="ListParagraph">
    <w:name w:val="List Paragraph"/>
    <w:basedOn w:val="Normal"/>
    <w:uiPriority w:val="34"/>
    <w:qFormat/>
    <w:rsid w:val="004354EA"/>
    <w:pPr>
      <w:ind w:left="720"/>
    </w:pPr>
  </w:style>
  <w:style w:type="paragraph" w:styleId="BalloonText">
    <w:name w:val="Balloon Text"/>
    <w:basedOn w:val="Normal"/>
    <w:link w:val="BalloonTextChar"/>
    <w:rsid w:val="00F43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19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E37199"/>
    <w:pPr>
      <w:overflowPunct w:val="0"/>
      <w:autoSpaceDE w:val="0"/>
      <w:autoSpaceDN w:val="0"/>
      <w:adjustRightInd w:val="0"/>
      <w:ind w:left="540" w:hanging="540"/>
      <w:textAlignment w:val="baseline"/>
    </w:pPr>
    <w:rPr>
      <w:sz w:val="22"/>
      <w:szCs w:val="20"/>
    </w:rPr>
  </w:style>
  <w:style w:type="paragraph" w:styleId="Footer">
    <w:name w:val="footer"/>
    <w:basedOn w:val="Normal"/>
    <w:link w:val="FooterChar"/>
    <w:rsid w:val="00E371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37199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E37199"/>
  </w:style>
  <w:style w:type="paragraph" w:styleId="ListParagraph">
    <w:name w:val="List Paragraph"/>
    <w:basedOn w:val="Normal"/>
    <w:uiPriority w:val="34"/>
    <w:qFormat/>
    <w:rsid w:val="004354EA"/>
    <w:pPr>
      <w:ind w:left="720"/>
    </w:pPr>
  </w:style>
  <w:style w:type="paragraph" w:styleId="BalloonText">
    <w:name w:val="Balloon Text"/>
    <w:basedOn w:val="Normal"/>
    <w:link w:val="BalloonTextChar"/>
    <w:rsid w:val="00F43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2020-07-18T14:32:13+00:00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16C0E-E45D-447E-B630-5A801847EF71}"/>
</file>

<file path=customXml/itemProps2.xml><?xml version="1.0" encoding="utf-8"?>
<ds:datastoreItem xmlns:ds="http://schemas.openxmlformats.org/officeDocument/2006/customXml" ds:itemID="{E0793C41-4797-4DF3-B06C-D9F01C6800B6}"/>
</file>

<file path=customXml/itemProps3.xml><?xml version="1.0" encoding="utf-8"?>
<ds:datastoreItem xmlns:ds="http://schemas.openxmlformats.org/officeDocument/2006/customXml" ds:itemID="{4213AB7D-A3D4-4917-ABB8-7A2D0E922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mccombj</dc:creator>
  <cp:lastModifiedBy>NAZAROV Emily</cp:lastModifiedBy>
  <cp:revision>4</cp:revision>
  <cp:lastPrinted>2014-04-01T22:27:00Z</cp:lastPrinted>
  <dcterms:created xsi:type="dcterms:W3CDTF">2014-04-01T21:22:00Z</dcterms:created>
  <dcterms:modified xsi:type="dcterms:W3CDTF">2014-04-01T22:28:00Z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