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115B3" w14:textId="77777777" w:rsidR="00AC0D1B" w:rsidRDefault="00AC0D1B" w:rsidP="00AC0D1B">
      <w:pP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Latest Update: </w:t>
      </w:r>
      <w:r w:rsidRPr="005B3750">
        <w:rPr>
          <w:rFonts w:asciiTheme="majorHAnsi" w:eastAsia="Times New Roman" w:hAnsiTheme="majorHAnsi" w:cstheme="majorHAnsi"/>
          <w:sz w:val="24"/>
          <w:szCs w:val="24"/>
        </w:rPr>
        <w:t>December 19, 2019</w:t>
      </w:r>
    </w:p>
    <w:p w14:paraId="79F1EC3B" w14:textId="1629A5BB" w:rsidR="005B3750" w:rsidRPr="005B3750" w:rsidRDefault="005B3750">
      <w:pPr>
        <w:rPr>
          <w:rFonts w:asciiTheme="majorHAnsi" w:eastAsia="Times New Roman" w:hAnsiTheme="majorHAnsi" w:cstheme="majorHAnsi"/>
          <w:b/>
          <w:sz w:val="36"/>
          <w:szCs w:val="24"/>
        </w:rPr>
      </w:pPr>
      <w:r>
        <w:rPr>
          <w:rFonts w:asciiTheme="majorHAnsi" w:eastAsia="Times New Roman" w:hAnsiTheme="majorHAnsi" w:cstheme="majorHAnsi"/>
          <w:b/>
          <w:sz w:val="36"/>
          <w:szCs w:val="24"/>
        </w:rPr>
        <w:br/>
      </w:r>
      <w:r w:rsidRPr="005B3750">
        <w:rPr>
          <w:rFonts w:asciiTheme="majorHAnsi" w:eastAsia="Times New Roman" w:hAnsiTheme="majorHAnsi" w:cstheme="majorHAnsi"/>
          <w:b/>
          <w:sz w:val="36"/>
          <w:szCs w:val="24"/>
        </w:rPr>
        <w:t>Draft District-Charter SIA Agreement Template</w:t>
      </w:r>
    </w:p>
    <w:p w14:paraId="63B281B9" w14:textId="76F068BB" w:rsidR="005B3750" w:rsidRPr="005B3750" w:rsidRDefault="007028D1">
      <w:pPr>
        <w:rPr>
          <w:rFonts w:asciiTheme="majorHAnsi" w:eastAsia="Times New Roman" w:hAnsiTheme="majorHAnsi" w:cstheme="majorHAnsi"/>
          <w:sz w:val="24"/>
          <w:szCs w:val="24"/>
        </w:rPr>
      </w:pPr>
      <w:r>
        <w:rPr>
          <w:rFonts w:asciiTheme="majorHAnsi" w:eastAsia="Times New Roman" w:hAnsiTheme="majorHAnsi" w:cstheme="majorHAnsi"/>
          <w:sz w:val="24"/>
          <w:szCs w:val="24"/>
        </w:rPr>
        <w:t>This template is in draft form and will continue to be updated as ODE staff hear from districts and charter schools on what components are best. You will see comments in the side bar from Kate Pattison</w:t>
      </w:r>
      <w:r w:rsidR="003B4D41">
        <w:rPr>
          <w:rFonts w:asciiTheme="majorHAnsi" w:eastAsia="Times New Roman" w:hAnsiTheme="majorHAnsi" w:cstheme="majorHAnsi"/>
          <w:sz w:val="24"/>
          <w:szCs w:val="24"/>
        </w:rPr>
        <w:t>, ODE Charter School Specialist</w:t>
      </w:r>
      <w:r>
        <w:rPr>
          <w:rFonts w:asciiTheme="majorHAnsi" w:eastAsia="Times New Roman" w:hAnsiTheme="majorHAnsi" w:cstheme="majorHAnsi"/>
          <w:sz w:val="24"/>
          <w:szCs w:val="24"/>
        </w:rPr>
        <w:t xml:space="preserve">. These comments are intended as annotations and indicators for where districts and charter schools should customize the agreement. Please contact </w:t>
      </w:r>
      <w:hyperlink r:id="rId8" w:history="1">
        <w:r w:rsidRPr="007028D1">
          <w:rPr>
            <w:rStyle w:val="Hyperlink"/>
            <w:rFonts w:asciiTheme="majorHAnsi" w:eastAsia="Times New Roman" w:hAnsiTheme="majorHAnsi" w:cstheme="majorHAnsi"/>
            <w:sz w:val="24"/>
            <w:szCs w:val="24"/>
          </w:rPr>
          <w:t>Kate Pattison</w:t>
        </w:r>
      </w:hyperlink>
      <w:r>
        <w:rPr>
          <w:rFonts w:asciiTheme="majorHAnsi" w:eastAsia="Times New Roman" w:hAnsiTheme="majorHAnsi" w:cstheme="majorHAnsi"/>
          <w:sz w:val="24"/>
          <w:szCs w:val="24"/>
        </w:rPr>
        <w:t xml:space="preserve"> if you have any questions or would like to schedule a meeting to discuss how your team might use this tool to guide your work.</w:t>
      </w:r>
      <w:bookmarkStart w:id="0" w:name="_GoBack"/>
      <w:bookmarkEnd w:id="0"/>
    </w:p>
    <w:p w14:paraId="210C47DA" w14:textId="1F83DE82" w:rsidR="005B3750" w:rsidRDefault="005B3750">
      <w:pPr>
        <w:rPr>
          <w:rFonts w:ascii="Times New Roman" w:eastAsia="Times New Roman" w:hAnsi="Times New Roman" w:cs="Times New Roman"/>
          <w:b/>
          <w:color w:val="CC0000"/>
          <w:sz w:val="24"/>
          <w:szCs w:val="24"/>
        </w:rPr>
      </w:pPr>
    </w:p>
    <w:p w14:paraId="1DECED56" w14:textId="10622AAF" w:rsidR="00282478" w:rsidRPr="005B3750" w:rsidRDefault="00FD620A">
      <w:pPr>
        <w:rPr>
          <w:rFonts w:asciiTheme="majorHAnsi" w:eastAsia="Times New Roman" w:hAnsiTheme="majorHAnsi" w:cstheme="majorHAnsi"/>
          <w:b/>
          <w:color w:val="CC0000"/>
          <w:sz w:val="24"/>
          <w:szCs w:val="24"/>
        </w:rPr>
      </w:pPr>
      <w:r w:rsidRPr="005B3750">
        <w:rPr>
          <w:rFonts w:asciiTheme="majorHAnsi" w:eastAsia="Times New Roman" w:hAnsiTheme="majorHAnsi" w:cstheme="majorHAnsi"/>
          <w:b/>
          <w:color w:val="CC0000"/>
          <w:sz w:val="24"/>
          <w:szCs w:val="24"/>
        </w:rPr>
        <w:t>NOTES ON THIS GRANT AGREEMENT:</w:t>
      </w:r>
    </w:p>
    <w:p w14:paraId="2559AE99" w14:textId="77777777" w:rsidR="00282478" w:rsidRPr="005B3750" w:rsidRDefault="00FD620A">
      <w:pPr>
        <w:numPr>
          <w:ilvl w:val="0"/>
          <w:numId w:val="1"/>
        </w:numPr>
        <w:rPr>
          <w:rFonts w:asciiTheme="majorHAnsi" w:eastAsia="Times New Roman" w:hAnsiTheme="majorHAnsi" w:cstheme="majorHAnsi"/>
          <w:b/>
          <w:color w:val="CC0000"/>
          <w:sz w:val="24"/>
          <w:szCs w:val="24"/>
        </w:rPr>
      </w:pPr>
      <w:r w:rsidRPr="005B3750">
        <w:rPr>
          <w:rFonts w:asciiTheme="majorHAnsi" w:eastAsia="Times New Roman" w:hAnsiTheme="majorHAnsi" w:cstheme="majorHAnsi"/>
          <w:b/>
          <w:color w:val="CC0000"/>
          <w:sz w:val="24"/>
          <w:szCs w:val="24"/>
        </w:rPr>
        <w:t>This is NOT required by ODE and only provided as a support tool</w:t>
      </w:r>
    </w:p>
    <w:p w14:paraId="7C8BD974" w14:textId="77777777" w:rsidR="00282478" w:rsidRPr="005B3750" w:rsidRDefault="00FD620A">
      <w:pPr>
        <w:numPr>
          <w:ilvl w:val="0"/>
          <w:numId w:val="1"/>
        </w:numPr>
        <w:rPr>
          <w:rFonts w:asciiTheme="majorHAnsi" w:eastAsia="Times New Roman" w:hAnsiTheme="majorHAnsi" w:cstheme="majorHAnsi"/>
          <w:b/>
          <w:color w:val="CC0000"/>
          <w:sz w:val="24"/>
          <w:szCs w:val="24"/>
        </w:rPr>
      </w:pPr>
      <w:r w:rsidRPr="005B3750">
        <w:rPr>
          <w:rFonts w:asciiTheme="majorHAnsi" w:eastAsia="Times New Roman" w:hAnsiTheme="majorHAnsi" w:cstheme="majorHAnsi"/>
          <w:b/>
          <w:color w:val="CC0000"/>
          <w:sz w:val="24"/>
          <w:szCs w:val="24"/>
        </w:rPr>
        <w:t>Address all items in brackets or placeholders with “X”</w:t>
      </w:r>
    </w:p>
    <w:p w14:paraId="1C2227FC" w14:textId="77777777" w:rsidR="00282478" w:rsidRPr="005B3750" w:rsidRDefault="00FD620A">
      <w:pPr>
        <w:numPr>
          <w:ilvl w:val="0"/>
          <w:numId w:val="1"/>
        </w:numPr>
        <w:rPr>
          <w:rFonts w:asciiTheme="majorHAnsi" w:eastAsia="Times New Roman" w:hAnsiTheme="majorHAnsi" w:cstheme="majorHAnsi"/>
          <w:b/>
          <w:color w:val="CC0000"/>
          <w:sz w:val="24"/>
          <w:szCs w:val="24"/>
        </w:rPr>
      </w:pPr>
      <w:r w:rsidRPr="005B3750">
        <w:rPr>
          <w:rFonts w:asciiTheme="majorHAnsi" w:eastAsia="Times New Roman" w:hAnsiTheme="majorHAnsi" w:cstheme="majorHAnsi"/>
          <w:b/>
          <w:color w:val="CC0000"/>
          <w:sz w:val="24"/>
          <w:szCs w:val="24"/>
        </w:rPr>
        <w:t>Remove any duplicate language from your charter contract</w:t>
      </w:r>
    </w:p>
    <w:p w14:paraId="6564B74D" w14:textId="77777777" w:rsidR="00282478" w:rsidRPr="005B3750" w:rsidRDefault="00FD620A">
      <w:pPr>
        <w:numPr>
          <w:ilvl w:val="0"/>
          <w:numId w:val="1"/>
        </w:numPr>
        <w:rPr>
          <w:rFonts w:asciiTheme="majorHAnsi" w:eastAsia="Times New Roman" w:hAnsiTheme="majorHAnsi" w:cstheme="majorHAnsi"/>
          <w:b/>
          <w:color w:val="CC0000"/>
          <w:sz w:val="24"/>
          <w:szCs w:val="24"/>
        </w:rPr>
      </w:pPr>
      <w:r w:rsidRPr="005B3750">
        <w:rPr>
          <w:rFonts w:asciiTheme="majorHAnsi" w:eastAsia="Times New Roman" w:hAnsiTheme="majorHAnsi" w:cstheme="majorHAnsi"/>
          <w:b/>
          <w:color w:val="CC0000"/>
          <w:sz w:val="24"/>
          <w:szCs w:val="24"/>
        </w:rPr>
        <w:t>Simplify or remove any section you feel is unnecessary for your relationship</w:t>
      </w:r>
    </w:p>
    <w:p w14:paraId="140DAA89" w14:textId="77777777" w:rsidR="00282478" w:rsidRDefault="00282478">
      <w:pPr>
        <w:rPr>
          <w:rFonts w:ascii="Times New Roman" w:eastAsia="Times New Roman" w:hAnsi="Times New Roman" w:cs="Times New Roman"/>
        </w:rPr>
      </w:pPr>
    </w:p>
    <w:p w14:paraId="6B540F4D" w14:textId="77777777" w:rsidR="00282478" w:rsidRPr="00471FCC" w:rsidRDefault="00FD620A" w:rsidP="00471FCC">
      <w:pPr>
        <w:pStyle w:val="Heading1"/>
      </w:pPr>
      <w:r>
        <w:t>School District SIA Agreements with Public Charter Schools</w:t>
      </w:r>
    </w:p>
    <w:p w14:paraId="12DBEC65"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AUTHORITY</w:t>
      </w:r>
    </w:p>
    <w:p w14:paraId="1A089611" w14:textId="77777777" w:rsidR="00282478" w:rsidRDefault="00FD620A">
      <w:pPr>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Pursuant to the “Student Success Act”, codified at 2019 Oregon Laws Chapter 122 and as amended from time to time (the “Act”).  </w:t>
      </w:r>
      <w:commentRangeStart w:id="1"/>
      <w:r>
        <w:rPr>
          <w:rFonts w:ascii="Times New Roman" w:eastAsia="Times New Roman" w:hAnsi="Times New Roman" w:cs="Times New Roman"/>
          <w:color w:val="000000"/>
          <w:sz w:val="24"/>
          <w:szCs w:val="24"/>
        </w:rPr>
        <w:t>[School District Name</w:t>
      </w:r>
      <w:r>
        <w:rPr>
          <w:rFonts w:ascii="Times New Roman" w:eastAsia="Times New Roman" w:hAnsi="Times New Roman" w:cs="Times New Roman"/>
          <w:sz w:val="24"/>
          <w:szCs w:val="24"/>
        </w:rPr>
        <w:t>]</w:t>
      </w:r>
      <w:commentRangeEnd w:id="1"/>
      <w:r>
        <w:commentReference w:id="1"/>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District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is authorized to distribute funding from District’s allocation of the Student Investment Account as described in Section 10, subsection 4 of the Act.</w:t>
      </w:r>
    </w:p>
    <w:p w14:paraId="5671C691"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PURPOSE</w:t>
      </w:r>
    </w:p>
    <w:p w14:paraId="65DB91F3" w14:textId="77777777" w:rsidR="00282478" w:rsidRDefault="00FD620A">
      <w:pPr>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the programs under which this Grant is issued is to provide</w:t>
      </w:r>
      <w:commentRangeStart w:id="2"/>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[Charter School Name]</w:t>
      </w:r>
      <w:commentRangeEnd w:id="2"/>
      <w:r>
        <w:commentReference w:id="2"/>
      </w:r>
      <w:r>
        <w:rPr>
          <w:rFonts w:ascii="Times New Roman" w:eastAsia="Times New Roman" w:hAnsi="Times New Roman" w:cs="Times New Roman"/>
          <w:sz w:val="24"/>
          <w:szCs w:val="24"/>
        </w:rPr>
        <w:t xml:space="preserve"> (the “</w:t>
      </w:r>
      <w:r>
        <w:rPr>
          <w:rFonts w:ascii="Times New Roman" w:eastAsia="Times New Roman" w:hAnsi="Times New Roman" w:cs="Times New Roman"/>
          <w:color w:val="000000"/>
          <w:sz w:val="24"/>
          <w:szCs w:val="24"/>
        </w:rPr>
        <w:t>Grantee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funding to meet students’ mental or behavioral health needs and increase academic achievement for students, including reducing academic disparities for students that are economically disadvantaged; from racial or ethnic groups that have historically experienced academic disparities; with disabilities; who are English language learners; who are foster children; who are homeless; and any others as determined by the State Board of Education. </w:t>
      </w:r>
    </w:p>
    <w:p w14:paraId="337AF8FC"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EFFECTIVE DATE AND DURATION</w:t>
      </w:r>
    </w:p>
    <w:p w14:paraId="0FAEAFFF" w14:textId="77777777" w:rsidR="00282478" w:rsidRDefault="00FD620A">
      <w:pPr>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all Parties have executed this Grant, and all necessary approvals have been obtained (the “Executed Date”), this Grant shall be effective and have a Grant funding start date that is the same as the District’s effective date with the Oregon Department of Education (the “Department”) (the “Effective Date”), and, unless terminated earlier in accordance with its terms, </w:t>
      </w:r>
      <w:commentRangeStart w:id="3"/>
      <w:r>
        <w:rPr>
          <w:rFonts w:ascii="Times New Roman" w:eastAsia="Times New Roman" w:hAnsi="Times New Roman" w:cs="Times New Roman"/>
          <w:color w:val="000000"/>
          <w:sz w:val="24"/>
          <w:szCs w:val="24"/>
        </w:rPr>
        <w:t xml:space="preserve">shall expire on the same date as the District’s agreement with ODE </w:t>
      </w:r>
      <w:commentRangeEnd w:id="3"/>
      <w:r>
        <w:commentReference w:id="3"/>
      </w:r>
      <w:r>
        <w:rPr>
          <w:rFonts w:ascii="Times New Roman" w:eastAsia="Times New Roman" w:hAnsi="Times New Roman" w:cs="Times New Roman"/>
          <w:color w:val="000000"/>
          <w:sz w:val="24"/>
          <w:szCs w:val="24"/>
        </w:rPr>
        <w:t>(the “Expiration Date”).</w:t>
      </w:r>
    </w:p>
    <w:p w14:paraId="3BA271F3"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GRANT MANAGERS</w:t>
      </w:r>
    </w:p>
    <w:p w14:paraId="61FA467A" w14:textId="77777777" w:rsidR="00282478" w:rsidRDefault="00FD620A">
      <w:pPr>
        <w:keepNext/>
        <w:numPr>
          <w:ilvl w:val="1"/>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District’s Grant Manager is:</w:t>
      </w:r>
    </w:p>
    <w:p w14:paraId="596E8FEF" w14:textId="77777777" w:rsidR="00282478" w:rsidRDefault="00FD62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Name, Title</w:t>
      </w:r>
    </w:p>
    <w:p w14:paraId="0194A6F5" w14:textId="77777777" w:rsidR="00282478" w:rsidRDefault="00FD62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Address</w:t>
      </w:r>
    </w:p>
    <w:p w14:paraId="3ED5C465" w14:textId="77777777" w:rsidR="00282478" w:rsidRDefault="00FD62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City, State, Zip</w:t>
      </w:r>
    </w:p>
    <w:p w14:paraId="29DC23CC" w14:textId="77777777" w:rsidR="00282478" w:rsidRDefault="00FD62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Phone</w:t>
      </w:r>
    </w:p>
    <w:p w14:paraId="7D560486" w14:textId="77777777" w:rsidR="00282478" w:rsidRDefault="00FD62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Email</w:t>
      </w:r>
    </w:p>
    <w:p w14:paraId="67F88A74" w14:textId="77777777" w:rsidR="00282478" w:rsidRDefault="00282478">
      <w:pPr>
        <w:spacing w:line="240" w:lineRule="auto"/>
        <w:rPr>
          <w:rFonts w:ascii="Times New Roman" w:eastAsia="Times New Roman" w:hAnsi="Times New Roman" w:cs="Times New Roman"/>
          <w:sz w:val="24"/>
          <w:szCs w:val="24"/>
        </w:rPr>
      </w:pPr>
    </w:p>
    <w:p w14:paraId="44E4750F" w14:textId="77777777" w:rsidR="00282478" w:rsidRDefault="00FD620A">
      <w:pPr>
        <w:keepNext/>
        <w:numPr>
          <w:ilvl w:val="1"/>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Grantee’s Grant Manager is:</w:t>
      </w:r>
    </w:p>
    <w:p w14:paraId="0B6B9007" w14:textId="77777777" w:rsidR="00282478" w:rsidRDefault="00FD62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Name, Title</w:t>
      </w:r>
    </w:p>
    <w:p w14:paraId="38810C46" w14:textId="77777777" w:rsidR="00282478" w:rsidRDefault="00FD62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Address</w:t>
      </w:r>
    </w:p>
    <w:p w14:paraId="49C0A7F4" w14:textId="77777777" w:rsidR="00282478" w:rsidRDefault="00FD62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City, State, Zip</w:t>
      </w:r>
    </w:p>
    <w:p w14:paraId="7EF82343" w14:textId="77777777" w:rsidR="00282478" w:rsidRDefault="00FD62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Phone</w:t>
      </w:r>
    </w:p>
    <w:p w14:paraId="106DC990" w14:textId="77777777" w:rsidR="00282478" w:rsidRDefault="00FD62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Email</w:t>
      </w:r>
    </w:p>
    <w:p w14:paraId="5EDA557A" w14:textId="77777777" w:rsidR="00282478" w:rsidRDefault="00282478">
      <w:pPr>
        <w:spacing w:line="240" w:lineRule="auto"/>
        <w:rPr>
          <w:rFonts w:ascii="Times New Roman" w:eastAsia="Times New Roman" w:hAnsi="Times New Roman" w:cs="Times New Roman"/>
          <w:sz w:val="24"/>
          <w:szCs w:val="24"/>
        </w:rPr>
      </w:pPr>
    </w:p>
    <w:p w14:paraId="790E240D" w14:textId="77777777" w:rsidR="00282478" w:rsidRDefault="00FD620A">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Party may designate a new Grant Manger by written notice to the other Party.</w:t>
      </w:r>
    </w:p>
    <w:p w14:paraId="2E89F4CB" w14:textId="77777777" w:rsidR="00282478" w:rsidRDefault="00FD620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D80E323"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PROJECT ACTIVITIES</w:t>
      </w:r>
    </w:p>
    <w:p w14:paraId="5496BC49" w14:textId="77777777" w:rsidR="00282478" w:rsidRDefault="00FD620A">
      <w:pPr>
        <w:keepNext/>
        <w:numPr>
          <w:ilvl w:val="1"/>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Grantee shall perform the project activities set forth in </w:t>
      </w:r>
      <w:commentRangeStart w:id="4"/>
      <w:r>
        <w:rPr>
          <w:rFonts w:ascii="Times New Roman" w:eastAsia="Times New Roman" w:hAnsi="Times New Roman" w:cs="Times New Roman"/>
          <w:color w:val="000000"/>
          <w:sz w:val="24"/>
          <w:szCs w:val="24"/>
        </w:rPr>
        <w:t xml:space="preserve">Exhibit A </w:t>
      </w:r>
      <w:commentRangeEnd w:id="4"/>
      <w:r>
        <w:commentReference w:id="4"/>
      </w:r>
      <w:r>
        <w:rPr>
          <w:rFonts w:ascii="Times New Roman" w:eastAsia="Times New Roman" w:hAnsi="Times New Roman" w:cs="Times New Roman"/>
          <w:color w:val="000000"/>
          <w:sz w:val="24"/>
          <w:szCs w:val="24"/>
        </w:rPr>
        <w:t>(the “Project”), attached hereto and incorporated herein by this reference for the period beginning on the Effective Date and ending on the Expiration Date (the “Performance Period”).</w:t>
      </w:r>
    </w:p>
    <w:p w14:paraId="35C21F0D"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GRANT FUNDS AND EXCHANGE OF SERVICES</w:t>
      </w:r>
    </w:p>
    <w:p w14:paraId="732E0A17" w14:textId="77777777" w:rsidR="00282478" w:rsidRDefault="00FD620A">
      <w:pPr>
        <w:keepNext/>
        <w:numPr>
          <w:ilvl w:val="1"/>
          <w:numId w:val="2"/>
        </w:numPr>
        <w:pBdr>
          <w:top w:val="nil"/>
          <w:left w:val="nil"/>
          <w:bottom w:val="nil"/>
          <w:right w:val="nil"/>
          <w:between w:val="nil"/>
        </w:pBdr>
        <w:spacing w:before="240" w:after="240" w:line="240" w:lineRule="auto"/>
      </w:pPr>
      <w:r>
        <w:rPr>
          <w:rFonts w:ascii="Times New Roman" w:eastAsia="Times New Roman" w:hAnsi="Times New Roman" w:cs="Times New Roman"/>
          <w:b/>
          <w:color w:val="000000"/>
          <w:sz w:val="24"/>
          <w:szCs w:val="24"/>
        </w:rPr>
        <w:t>Grantee Allocation.</w:t>
      </w:r>
      <w:r>
        <w:rPr>
          <w:rFonts w:ascii="Times New Roman" w:eastAsia="Times New Roman" w:hAnsi="Times New Roman" w:cs="Times New Roman"/>
          <w:color w:val="000000"/>
          <w:sz w:val="24"/>
          <w:szCs w:val="24"/>
        </w:rPr>
        <w:t xml:space="preserve"> In accordance with the terms and conditions of this Grant, the District shall provide Grantee </w:t>
      </w:r>
      <w:commentRangeStart w:id="5"/>
      <w:r>
        <w:rPr>
          <w:rFonts w:ascii="Times New Roman" w:eastAsia="Times New Roman" w:hAnsi="Times New Roman" w:cs="Times New Roman"/>
          <w:color w:val="000000"/>
          <w:sz w:val="24"/>
          <w:szCs w:val="24"/>
        </w:rPr>
        <w:t>[X</w:t>
      </w:r>
      <w:proofErr w:type="gramStart"/>
      <w:r>
        <w:rPr>
          <w:rFonts w:ascii="Times New Roman" w:eastAsia="Times New Roman" w:hAnsi="Times New Roman" w:cs="Times New Roman"/>
          <w:color w:val="000000"/>
          <w:sz w:val="24"/>
          <w:szCs w:val="24"/>
        </w:rPr>
        <w:t>]</w:t>
      </w:r>
      <w:commentRangeEnd w:id="5"/>
      <w:proofErr w:type="gramEnd"/>
      <w:r>
        <w:commentReference w:id="5"/>
      </w:r>
      <w:r>
        <w:rPr>
          <w:rFonts w:ascii="Times New Roman" w:eastAsia="Times New Roman" w:hAnsi="Times New Roman" w:cs="Times New Roman"/>
          <w:color w:val="000000"/>
          <w:sz w:val="24"/>
          <w:szCs w:val="24"/>
        </w:rPr>
        <w:t xml:space="preserve">% </w:t>
      </w:r>
      <w:commentRangeStart w:id="6"/>
      <w:r>
        <w:rPr>
          <w:rFonts w:ascii="Times New Roman" w:eastAsia="Times New Roman" w:hAnsi="Times New Roman" w:cs="Times New Roman"/>
          <w:color w:val="000000"/>
          <w:sz w:val="24"/>
          <w:szCs w:val="24"/>
        </w:rPr>
        <w:t xml:space="preserve">[less </w:t>
      </w:r>
      <w:r>
        <w:rPr>
          <w:rFonts w:ascii="Times New Roman" w:eastAsia="Times New Roman" w:hAnsi="Times New Roman" w:cs="Times New Roman"/>
          <w:sz w:val="24"/>
          <w:szCs w:val="24"/>
        </w:rPr>
        <w:t xml:space="preserve">an </w:t>
      </w:r>
      <w:r>
        <w:rPr>
          <w:rFonts w:ascii="Times New Roman" w:eastAsia="Times New Roman" w:hAnsi="Times New Roman" w:cs="Times New Roman"/>
          <w:color w:val="000000"/>
          <w:sz w:val="24"/>
          <w:szCs w:val="24"/>
        </w:rPr>
        <w:t>indirect rate]</w:t>
      </w:r>
      <w:commentRangeEnd w:id="6"/>
      <w:r>
        <w:commentReference w:id="6"/>
      </w:r>
      <w:r>
        <w:rPr>
          <w:rFonts w:ascii="Times New Roman" w:eastAsia="Times New Roman" w:hAnsi="Times New Roman" w:cs="Times New Roman"/>
          <w:color w:val="000000"/>
          <w:sz w:val="24"/>
          <w:szCs w:val="24"/>
        </w:rPr>
        <w:t xml:space="preserve"> of the SIA Allocation amount generated by </w:t>
      </w:r>
      <w:r>
        <w:rPr>
          <w:rFonts w:ascii="Times New Roman" w:eastAsia="Times New Roman" w:hAnsi="Times New Roman" w:cs="Times New Roman"/>
          <w:color w:val="000000"/>
          <w:sz w:val="24"/>
          <w:szCs w:val="24"/>
        </w:rPr>
        <w:lastRenderedPageBreak/>
        <w:t xml:space="preserve">the </w:t>
      </w:r>
      <w:proofErr w:type="spellStart"/>
      <w:r>
        <w:rPr>
          <w:rFonts w:ascii="Times New Roman" w:eastAsia="Times New Roman" w:hAnsi="Times New Roman" w:cs="Times New Roman"/>
          <w:color w:val="000000"/>
          <w:sz w:val="24"/>
          <w:szCs w:val="24"/>
        </w:rPr>
        <w:t>ADMw</w:t>
      </w:r>
      <w:proofErr w:type="spellEnd"/>
      <w:r>
        <w:rPr>
          <w:rFonts w:ascii="Times New Roman" w:eastAsia="Times New Roman" w:hAnsi="Times New Roman" w:cs="Times New Roman"/>
          <w:color w:val="000000"/>
          <w:sz w:val="24"/>
          <w:szCs w:val="24"/>
        </w:rPr>
        <w:t xml:space="preserve"> attributed to the Grantee and published by ODE in the quarterly SIA Allocations report for the purposes described in Section 2 and Project described in Exhibit A. District shall pay the</w:t>
      </w:r>
      <w:r>
        <w:rPr>
          <w:rFonts w:ascii="Times New Roman" w:eastAsia="Times New Roman" w:hAnsi="Times New Roman" w:cs="Times New Roman"/>
          <w:sz w:val="24"/>
          <w:szCs w:val="24"/>
        </w:rPr>
        <w:t xml:space="preserve"> Grantee</w:t>
      </w:r>
      <w:r>
        <w:rPr>
          <w:rFonts w:ascii="Times New Roman" w:eastAsia="Times New Roman" w:hAnsi="Times New Roman" w:cs="Times New Roman"/>
          <w:color w:val="000000"/>
          <w:sz w:val="24"/>
          <w:szCs w:val="24"/>
        </w:rPr>
        <w:t xml:space="preserve"> from monies available through its District SIA Grant Allocation (the “Funding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ource”). </w:t>
      </w:r>
      <w:r>
        <w:rPr>
          <w:rFonts w:ascii="Times New Roman" w:eastAsia="Times New Roman" w:hAnsi="Times New Roman" w:cs="Times New Roman"/>
          <w:sz w:val="24"/>
          <w:szCs w:val="24"/>
        </w:rPr>
        <w:t xml:space="preserve">Funds </w:t>
      </w:r>
      <w:r>
        <w:rPr>
          <w:rFonts w:ascii="Times New Roman" w:eastAsia="Times New Roman" w:hAnsi="Times New Roman" w:cs="Times New Roman"/>
          <w:color w:val="000000"/>
          <w:sz w:val="24"/>
          <w:szCs w:val="24"/>
        </w:rPr>
        <w:t xml:space="preserve">received by the Grantee </w:t>
      </w:r>
      <w:r>
        <w:rPr>
          <w:rFonts w:ascii="Times New Roman" w:eastAsia="Times New Roman" w:hAnsi="Times New Roman" w:cs="Times New Roman"/>
          <w:sz w:val="24"/>
          <w:szCs w:val="24"/>
        </w:rPr>
        <w:t xml:space="preserve">under this Agreement (the “Grant Funds’’) </w:t>
      </w:r>
      <w:r>
        <w:rPr>
          <w:rFonts w:ascii="Times New Roman" w:eastAsia="Times New Roman" w:hAnsi="Times New Roman" w:cs="Times New Roman"/>
          <w:color w:val="000000"/>
          <w:sz w:val="24"/>
          <w:szCs w:val="24"/>
        </w:rPr>
        <w:t>may be used only for eligible expenditures authorized by this Grant and incurred during the Performance Period.</w:t>
      </w:r>
    </w:p>
    <w:p w14:paraId="4846026D" w14:textId="77777777" w:rsidR="00282478" w:rsidRDefault="00FD620A">
      <w:pPr>
        <w:keepNext/>
        <w:widowControl w:val="0"/>
        <w:numPr>
          <w:ilvl w:val="2"/>
          <w:numId w:val="2"/>
        </w:numPr>
        <w:pBdr>
          <w:top w:val="nil"/>
          <w:left w:val="nil"/>
          <w:bottom w:val="nil"/>
          <w:right w:val="nil"/>
          <w:between w:val="nil"/>
        </w:pBdr>
        <w:spacing w:before="240" w:after="240" w:line="240" w:lineRule="auto"/>
      </w:pPr>
      <w:commentRangeStart w:id="7"/>
      <w:r>
        <w:rPr>
          <w:rFonts w:ascii="Times New Roman" w:eastAsia="Times New Roman" w:hAnsi="Times New Roman" w:cs="Times New Roman"/>
          <w:b/>
          <w:color w:val="000000"/>
          <w:sz w:val="24"/>
          <w:szCs w:val="24"/>
        </w:rPr>
        <w:t>Indirect Rate</w:t>
      </w:r>
      <w:commentRangeEnd w:id="7"/>
      <w:r>
        <w:commentReference w:id="7"/>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white"/>
        </w:rPr>
        <w:t>Indirect costs shall not exceed 5 percent (5%) of the total District’s Allocation and expenditures or $500,000, whichever is less.</w:t>
      </w:r>
      <w:r>
        <w:rPr>
          <w:rFonts w:ascii="Times New Roman" w:eastAsia="Times New Roman" w:hAnsi="Times New Roman" w:cs="Times New Roman"/>
          <w:sz w:val="24"/>
          <w:szCs w:val="24"/>
        </w:rPr>
        <w:t xml:space="preserve"> District will retain X percent (</w:t>
      </w:r>
      <w:proofErr w:type="gramStart"/>
      <w:r>
        <w:rPr>
          <w:rFonts w:ascii="Times New Roman" w:eastAsia="Times New Roman" w:hAnsi="Times New Roman" w:cs="Times New Roman"/>
          <w:sz w:val="24"/>
          <w:szCs w:val="24"/>
        </w:rPr>
        <w:t>X%</w:t>
      </w:r>
      <w:proofErr w:type="gramEnd"/>
      <w:r>
        <w:rPr>
          <w:rFonts w:ascii="Times New Roman" w:eastAsia="Times New Roman" w:hAnsi="Times New Roman" w:cs="Times New Roman"/>
          <w:sz w:val="24"/>
          <w:szCs w:val="24"/>
        </w:rPr>
        <w:t xml:space="preserve">) of the Grantee’s allocation for indirect costs. </w:t>
      </w:r>
      <w:r>
        <w:rPr>
          <w:rFonts w:ascii="Times New Roman" w:eastAsia="Times New Roman" w:hAnsi="Times New Roman" w:cs="Times New Roman"/>
          <w:color w:val="000000"/>
          <w:sz w:val="24"/>
          <w:szCs w:val="24"/>
        </w:rPr>
        <w:t xml:space="preserve">Grantee </w:t>
      </w:r>
      <w:r>
        <w:rPr>
          <w:rFonts w:ascii="Times New Roman" w:eastAsia="Times New Roman" w:hAnsi="Times New Roman" w:cs="Times New Roman"/>
          <w:sz w:val="24"/>
          <w:szCs w:val="24"/>
        </w:rPr>
        <w:t xml:space="preserve">use up to </w:t>
      </w:r>
      <w:commentRangeStart w:id="8"/>
      <w:r>
        <w:rPr>
          <w:rFonts w:ascii="Times New Roman" w:eastAsia="Times New Roman" w:hAnsi="Times New Roman" w:cs="Times New Roman"/>
          <w:sz w:val="24"/>
          <w:szCs w:val="24"/>
        </w:rPr>
        <w:t xml:space="preserve">X percent </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sz w:val="24"/>
          <w:szCs w:val="24"/>
        </w:rPr>
        <w:t>X</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commentRangeEnd w:id="8"/>
      <w:r>
        <w:commentReference w:id="8"/>
      </w:r>
      <w:r>
        <w:rPr>
          <w:rFonts w:ascii="Times New Roman" w:eastAsia="Times New Roman" w:hAnsi="Times New Roman" w:cs="Times New Roman"/>
          <w:color w:val="000000"/>
          <w:sz w:val="24"/>
          <w:szCs w:val="24"/>
        </w:rPr>
        <w:t xml:space="preserve"> of the Grantee</w:t>
      </w:r>
      <w:r>
        <w:rPr>
          <w:rFonts w:ascii="Times New Roman" w:eastAsia="Times New Roman" w:hAnsi="Times New Roman" w:cs="Times New Roman"/>
          <w:sz w:val="24"/>
          <w:szCs w:val="24"/>
        </w:rPr>
        <w:t>’s allocation for indirect costs.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white"/>
        </w:rPr>
        <w:t>Any indirect costs incurred by the Grantee must be accounted for within the District’s limit of 5 percent or $500,000, whichever is less.</w:t>
      </w:r>
    </w:p>
    <w:p w14:paraId="40D7E2FE" w14:textId="77777777"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rPr>
      </w:pPr>
      <w:r>
        <w:rPr>
          <w:rFonts w:ascii="Times New Roman" w:eastAsia="Times New Roman" w:hAnsi="Times New Roman" w:cs="Times New Roman"/>
          <w:sz w:val="24"/>
          <w:szCs w:val="24"/>
        </w:rPr>
        <w:t>The Grantee must establish a separate account for all funds received as part of the Grant.</w:t>
      </w:r>
    </w:p>
    <w:p w14:paraId="352C0A7B" w14:textId="77777777" w:rsidR="00282478" w:rsidRDefault="00FD620A">
      <w:pPr>
        <w:keepNext/>
        <w:numPr>
          <w:ilvl w:val="1"/>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Exchange of Services. </w:t>
      </w:r>
    </w:p>
    <w:p w14:paraId="759AF336" w14:textId="77777777" w:rsidR="00282478" w:rsidRDefault="00FD620A">
      <w:pPr>
        <w:keepNext/>
        <w:widowControl w:val="0"/>
        <w:numPr>
          <w:ilvl w:val="2"/>
          <w:numId w:val="2"/>
        </w:numPr>
        <w:pBdr>
          <w:top w:val="nil"/>
          <w:left w:val="nil"/>
          <w:bottom w:val="nil"/>
          <w:right w:val="nil"/>
          <w:between w:val="nil"/>
        </w:pBdr>
        <w:spacing w:before="240" w:after="240" w:line="240" w:lineRule="auto"/>
      </w:pPr>
      <w:commentRangeStart w:id="9"/>
      <w:r>
        <w:rPr>
          <w:rFonts w:ascii="Times New Roman" w:eastAsia="Times New Roman" w:hAnsi="Times New Roman" w:cs="Times New Roman"/>
          <w:b/>
          <w:color w:val="000000"/>
          <w:sz w:val="24"/>
          <w:szCs w:val="24"/>
        </w:rPr>
        <w:t>By the District.</w:t>
      </w:r>
      <w:r>
        <w:rPr>
          <w:rFonts w:ascii="Times New Roman" w:eastAsia="Times New Roman" w:hAnsi="Times New Roman" w:cs="Times New Roman"/>
          <w:color w:val="000000"/>
          <w:sz w:val="24"/>
          <w:szCs w:val="24"/>
        </w:rPr>
        <w:t xml:space="preserve"> District will make [X Services] available to Grantee.</w:t>
      </w:r>
    </w:p>
    <w:p w14:paraId="54715959" w14:textId="77777777" w:rsidR="00282478" w:rsidRDefault="00FD620A">
      <w:pPr>
        <w:keepNext/>
        <w:widowControl w:val="0"/>
        <w:numPr>
          <w:ilvl w:val="2"/>
          <w:numId w:val="2"/>
        </w:numPr>
        <w:pBdr>
          <w:top w:val="nil"/>
          <w:left w:val="nil"/>
          <w:bottom w:val="nil"/>
          <w:right w:val="nil"/>
          <w:between w:val="nil"/>
        </w:pBdr>
        <w:spacing w:before="240" w:after="240" w:line="240" w:lineRule="auto"/>
      </w:pPr>
      <w:r>
        <w:rPr>
          <w:rFonts w:ascii="Times New Roman" w:eastAsia="Times New Roman" w:hAnsi="Times New Roman" w:cs="Times New Roman"/>
          <w:b/>
          <w:color w:val="000000"/>
          <w:sz w:val="24"/>
          <w:szCs w:val="24"/>
        </w:rPr>
        <w:t>By the Grantee.</w:t>
      </w:r>
      <w:r>
        <w:rPr>
          <w:rFonts w:ascii="Times New Roman" w:eastAsia="Times New Roman" w:hAnsi="Times New Roman" w:cs="Times New Roman"/>
          <w:color w:val="000000"/>
          <w:sz w:val="24"/>
          <w:szCs w:val="24"/>
        </w:rPr>
        <w:t xml:space="preserve"> Grantee will make [X Services] available to District.</w:t>
      </w:r>
      <w:commentRangeEnd w:id="9"/>
      <w:r>
        <w:commentReference w:id="9"/>
      </w:r>
    </w:p>
    <w:p w14:paraId="1B7D998E"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DISBURSEMENT GENERALLY </w:t>
      </w:r>
    </w:p>
    <w:p w14:paraId="3C78977B" w14:textId="77777777" w:rsidR="00282478" w:rsidRDefault="00FD620A">
      <w:pPr>
        <w:keepNext/>
        <w:numPr>
          <w:ilvl w:val="1"/>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Disbursement.</w:t>
      </w:r>
    </w:p>
    <w:p w14:paraId="79581AAE" w14:textId="77777777"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District shall disburse Grant Funds by</w:t>
      </w:r>
      <w:commentRangeStart w:id="10"/>
      <w:r>
        <w:rPr>
          <w:rFonts w:ascii="Times New Roman" w:eastAsia="Times New Roman" w:hAnsi="Times New Roman" w:cs="Times New Roman"/>
          <w:color w:val="000000"/>
          <w:sz w:val="24"/>
          <w:szCs w:val="24"/>
        </w:rPr>
        <w:t xml:space="preserve"> [Check] [Electronic Funds Transfer] w</w:t>
      </w:r>
      <w:commentRangeEnd w:id="10"/>
      <w:r>
        <w:commentReference w:id="10"/>
      </w:r>
      <w:r>
        <w:rPr>
          <w:rFonts w:ascii="Times New Roman" w:eastAsia="Times New Roman" w:hAnsi="Times New Roman" w:cs="Times New Roman"/>
          <w:color w:val="000000"/>
          <w:sz w:val="24"/>
          <w:szCs w:val="24"/>
        </w:rPr>
        <w:t>ithin ten (10) business days of District receiving the SIA allocation from ODE.</w:t>
      </w:r>
    </w:p>
    <w:p w14:paraId="44046C9D" w14:textId="77777777"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If District determines that any completed Project activities or documentation are not acceptable and that any deficiencies are the responsibility of Grantee, District shall prepare a detailed written description of the deficiencies and will deliver such notice to Grantee. Grantee shall correct any deficiencies at no cost to District.</w:t>
      </w:r>
    </w:p>
    <w:p w14:paraId="78C78FFC" w14:textId="77777777"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All expenses must adhere strictly to ODE guidance and rules adopted by the State Board of </w:t>
      </w:r>
      <w:r>
        <w:rPr>
          <w:rFonts w:ascii="Times New Roman" w:eastAsia="Times New Roman" w:hAnsi="Times New Roman" w:cs="Times New Roman"/>
          <w:color w:val="000000"/>
          <w:sz w:val="24"/>
          <w:szCs w:val="24"/>
        </w:rPr>
        <w:lastRenderedPageBreak/>
        <w:t xml:space="preserve">Education regarding the allowable uses of SIA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rant funds.</w:t>
      </w:r>
    </w:p>
    <w:p w14:paraId="1AEBA54B" w14:textId="77777777" w:rsidR="00282478" w:rsidRDefault="00FD620A">
      <w:pPr>
        <w:keepNext/>
        <w:numPr>
          <w:ilvl w:val="1"/>
          <w:numId w:val="2"/>
        </w:numPr>
        <w:pBdr>
          <w:top w:val="nil"/>
          <w:left w:val="nil"/>
          <w:bottom w:val="nil"/>
          <w:right w:val="nil"/>
          <w:between w:val="nil"/>
        </w:pBdr>
        <w:spacing w:before="240" w:after="240" w:line="240" w:lineRule="auto"/>
        <w:rPr>
          <w:color w:val="000000"/>
          <w:sz w:val="24"/>
          <w:szCs w:val="24"/>
        </w:rPr>
      </w:pPr>
      <w:r>
        <w:rPr>
          <w:rFonts w:ascii="Times New Roman" w:eastAsia="Times New Roman" w:hAnsi="Times New Roman" w:cs="Times New Roman"/>
          <w:b/>
          <w:color w:val="000000"/>
          <w:sz w:val="24"/>
          <w:szCs w:val="24"/>
        </w:rPr>
        <w:t>Conditions Precedent to Disbursement.</w:t>
      </w:r>
      <w:r>
        <w:rPr>
          <w:rFonts w:ascii="Times New Roman" w:eastAsia="Times New Roman" w:hAnsi="Times New Roman" w:cs="Times New Roman"/>
          <w:color w:val="000000"/>
          <w:sz w:val="24"/>
          <w:szCs w:val="24"/>
        </w:rPr>
        <w:t xml:space="preserve"> District’s obligation to disburse Grant Funds to Grantee under this Grant is subject to satisfaction of each of the following conditions precedent:</w:t>
      </w:r>
    </w:p>
    <w:p w14:paraId="5D30F3B4" w14:textId="77777777"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District has received sufficient funding to allow District, in the exercise of its reasonable administrative discretion, to make the disbursement.</w:t>
      </w:r>
    </w:p>
    <w:p w14:paraId="3A0228D7" w14:textId="77777777"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No default as described in Section 12 has occurred.</w:t>
      </w:r>
    </w:p>
    <w:p w14:paraId="7FE5A1E2" w14:textId="77777777"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Grantee’s representations and warranties set forth in Section 8 are true and correct on the date of disbursement(s) with the same effect as though made on the date of disbursement.</w:t>
      </w:r>
    </w:p>
    <w:p w14:paraId="27805CE1" w14:textId="77777777" w:rsidR="00282478" w:rsidRDefault="00FD620A">
      <w:pPr>
        <w:widowControl w:val="0"/>
        <w:numPr>
          <w:ilvl w:val="1"/>
          <w:numId w:val="2"/>
        </w:numPr>
        <w:pBdr>
          <w:top w:val="nil"/>
          <w:left w:val="nil"/>
          <w:bottom w:val="nil"/>
          <w:right w:val="nil"/>
          <w:between w:val="nil"/>
        </w:pBdr>
        <w:spacing w:before="240" w:after="240" w:line="240" w:lineRule="auto"/>
        <w:rPr>
          <w:color w:val="000000"/>
          <w:sz w:val="24"/>
          <w:szCs w:val="24"/>
        </w:rPr>
      </w:pPr>
      <w:r>
        <w:rPr>
          <w:rFonts w:ascii="Times New Roman" w:eastAsia="Times New Roman" w:hAnsi="Times New Roman" w:cs="Times New Roman"/>
          <w:b/>
          <w:color w:val="000000"/>
          <w:sz w:val="24"/>
          <w:szCs w:val="24"/>
        </w:rPr>
        <w:t>Recovery of Grant Funds.</w:t>
      </w:r>
      <w:r>
        <w:rPr>
          <w:rFonts w:ascii="Times New Roman" w:eastAsia="Times New Roman" w:hAnsi="Times New Roman" w:cs="Times New Roman"/>
          <w:color w:val="000000"/>
          <w:sz w:val="24"/>
          <w:szCs w:val="24"/>
        </w:rPr>
        <w:t xml:space="preserve"> Any Grant Funds disbursed to Grantee under this Grant that are expended in violation or contravention of one or more of the provisions of this Grant (“</w:t>
      </w:r>
      <w:proofErr w:type="spellStart"/>
      <w:r>
        <w:rPr>
          <w:rFonts w:ascii="Times New Roman" w:eastAsia="Times New Roman" w:hAnsi="Times New Roman" w:cs="Times New Roman"/>
          <w:color w:val="000000"/>
          <w:sz w:val="24"/>
          <w:szCs w:val="24"/>
        </w:rPr>
        <w:t>Misexpended</w:t>
      </w:r>
      <w:proofErr w:type="spellEnd"/>
      <w:r>
        <w:rPr>
          <w:rFonts w:ascii="Times New Roman" w:eastAsia="Times New Roman" w:hAnsi="Times New Roman" w:cs="Times New Roman"/>
          <w:color w:val="000000"/>
          <w:sz w:val="24"/>
          <w:szCs w:val="24"/>
        </w:rPr>
        <w:t xml:space="preserve"> Funds”) or that remain unexpended on the earlier of termination or expiration of this Grant (“Unexpended Funds”) must be returned to District. Grantee shall return all </w:t>
      </w:r>
      <w:proofErr w:type="spellStart"/>
      <w:r>
        <w:rPr>
          <w:rFonts w:ascii="Times New Roman" w:eastAsia="Times New Roman" w:hAnsi="Times New Roman" w:cs="Times New Roman"/>
          <w:color w:val="000000"/>
          <w:sz w:val="24"/>
          <w:szCs w:val="24"/>
        </w:rPr>
        <w:t>Misexpended</w:t>
      </w:r>
      <w:proofErr w:type="spellEnd"/>
      <w:r>
        <w:rPr>
          <w:rFonts w:ascii="Times New Roman" w:eastAsia="Times New Roman" w:hAnsi="Times New Roman" w:cs="Times New Roman"/>
          <w:color w:val="000000"/>
          <w:sz w:val="24"/>
          <w:szCs w:val="24"/>
        </w:rPr>
        <w:t xml:space="preserve"> Funds and Unexpended Funds to District promptly after District’s written demand but in any event no later than </w:t>
      </w:r>
      <w:commentRangeStart w:id="11"/>
      <w:r>
        <w:rPr>
          <w:rFonts w:ascii="Times New Roman" w:eastAsia="Times New Roman" w:hAnsi="Times New Roman" w:cs="Times New Roman"/>
          <w:color w:val="000000"/>
          <w:sz w:val="24"/>
          <w:szCs w:val="24"/>
        </w:rPr>
        <w:t xml:space="preserve">30 days </w:t>
      </w:r>
      <w:commentRangeEnd w:id="11"/>
      <w:r>
        <w:commentReference w:id="11"/>
      </w:r>
      <w:r>
        <w:rPr>
          <w:rFonts w:ascii="Times New Roman" w:eastAsia="Times New Roman" w:hAnsi="Times New Roman" w:cs="Times New Roman"/>
          <w:sz w:val="24"/>
          <w:szCs w:val="24"/>
        </w:rPr>
        <w:t>after the District's</w:t>
      </w:r>
      <w:r>
        <w:rPr>
          <w:rFonts w:ascii="Times New Roman" w:eastAsia="Times New Roman" w:hAnsi="Times New Roman" w:cs="Times New Roman"/>
          <w:color w:val="000000"/>
          <w:sz w:val="24"/>
          <w:szCs w:val="24"/>
        </w:rPr>
        <w:t xml:space="preserve"> written demand.</w:t>
      </w:r>
    </w:p>
    <w:p w14:paraId="0277EE4C" w14:textId="77777777" w:rsidR="00282478" w:rsidRDefault="00FD620A">
      <w:pPr>
        <w:widowControl w:val="0"/>
        <w:numPr>
          <w:ilvl w:val="1"/>
          <w:numId w:val="2"/>
        </w:numPr>
        <w:pBdr>
          <w:top w:val="nil"/>
          <w:left w:val="nil"/>
          <w:bottom w:val="nil"/>
          <w:right w:val="nil"/>
          <w:between w:val="nil"/>
        </w:pBdr>
        <w:spacing w:before="240" w:after="240" w:line="240" w:lineRule="auto"/>
        <w:rPr>
          <w:color w:val="000000"/>
          <w:sz w:val="24"/>
          <w:szCs w:val="24"/>
        </w:rPr>
      </w:pPr>
      <w:r>
        <w:rPr>
          <w:rFonts w:ascii="Times New Roman" w:eastAsia="Times New Roman" w:hAnsi="Times New Roman" w:cs="Times New Roman"/>
          <w:b/>
          <w:color w:val="000000"/>
          <w:sz w:val="24"/>
          <w:szCs w:val="24"/>
        </w:rPr>
        <w:t>Duplicate Payment.</w:t>
      </w:r>
      <w:r>
        <w:rPr>
          <w:rFonts w:ascii="Times New Roman" w:eastAsia="Times New Roman" w:hAnsi="Times New Roman" w:cs="Times New Roman"/>
          <w:color w:val="000000"/>
          <w:sz w:val="24"/>
          <w:szCs w:val="24"/>
        </w:rPr>
        <w:t xml:space="preserve"> Grantee shall not be compensated for, or receive any other form of duplicate, overlapping or multiple payments for the same costs financed by or costs and expenses paid for by Grant Funds from any agency of the State of Oregon or the United States of America or any other party, organization or individual.</w:t>
      </w:r>
    </w:p>
    <w:p w14:paraId="4DFD82D2"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REPRESENTATIONS AND WARRANTIES</w:t>
      </w:r>
    </w:p>
    <w:p w14:paraId="11908863" w14:textId="77777777" w:rsidR="00282478" w:rsidRDefault="00FD620A">
      <w:pPr>
        <w:keepNext/>
        <w:numPr>
          <w:ilvl w:val="1"/>
          <w:numId w:val="2"/>
        </w:numPr>
        <w:pBdr>
          <w:top w:val="nil"/>
          <w:left w:val="nil"/>
          <w:bottom w:val="nil"/>
          <w:right w:val="nil"/>
          <w:between w:val="nil"/>
        </w:pBdr>
        <w:spacing w:before="240" w:after="240" w:line="240" w:lineRule="auto"/>
      </w:pPr>
      <w:r>
        <w:rPr>
          <w:rFonts w:ascii="Times New Roman" w:eastAsia="Times New Roman" w:hAnsi="Times New Roman" w:cs="Times New Roman"/>
          <w:b/>
          <w:color w:val="000000"/>
          <w:sz w:val="24"/>
          <w:szCs w:val="24"/>
        </w:rPr>
        <w:t>Organization/Authority.</w:t>
      </w:r>
      <w:r>
        <w:rPr>
          <w:rFonts w:ascii="Times New Roman" w:eastAsia="Times New Roman" w:hAnsi="Times New Roman" w:cs="Times New Roman"/>
          <w:color w:val="000000"/>
          <w:sz w:val="24"/>
          <w:szCs w:val="24"/>
        </w:rPr>
        <w:t xml:space="preserve"> Grantee represents and warrants to District that:</w:t>
      </w:r>
    </w:p>
    <w:p w14:paraId="70CCFD20" w14:textId="77777777"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Grantee is a</w:t>
      </w:r>
      <w:r>
        <w:rPr>
          <w:rFonts w:ascii="Times New Roman" w:eastAsia="Times New Roman" w:hAnsi="Times New Roman" w:cs="Times New Roman"/>
          <w:sz w:val="24"/>
          <w:szCs w:val="24"/>
        </w:rPr>
        <w:t xml:space="preserve">n Oregon </w:t>
      </w:r>
      <w:r>
        <w:rPr>
          <w:rFonts w:ascii="Times New Roman" w:eastAsia="Times New Roman" w:hAnsi="Times New Roman" w:cs="Times New Roman"/>
          <w:color w:val="000000"/>
          <w:sz w:val="24"/>
          <w:szCs w:val="24"/>
        </w:rPr>
        <w:t>Nonprofit Corporation duly organized and validly existing under the laws of the State of Oregon, is eligible to receive the Grant Funds and has full power, authority and legal right to make this Grant and to incur and perform its obligations hereunder;</w:t>
      </w:r>
    </w:p>
    <w:p w14:paraId="0317B98D" w14:textId="77777777"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The making and performance by Grantee of this Grant (a) have been duly authorized by Grantee, (b) do not and will not violate any provision of any applicable law, rule, regulation, or order of any court, regulatory commission, board, or other administrative agency or any provision of Grantee’s Articles of Incorporation or Bylaws; and (c) do not and will not result in the breach of, or constitute a default or require any consent under any other agreement or instrument to which Grantee is a party or by which Grantee or any of its properties may be bound or affected. No authorization, consent, license, approval of, or filing or registration with or notification to any governmental body or regulatory or supervisory authority is required for the execution, delivery or performance by Grantee of this Grant, other than </w:t>
      </w:r>
      <w:r>
        <w:rPr>
          <w:rFonts w:ascii="Times New Roman" w:eastAsia="Times New Roman" w:hAnsi="Times New Roman" w:cs="Times New Roman"/>
          <w:color w:val="000000"/>
          <w:sz w:val="24"/>
          <w:szCs w:val="24"/>
        </w:rPr>
        <w:lastRenderedPageBreak/>
        <w:t>those that have already been obtained;</w:t>
      </w:r>
    </w:p>
    <w:p w14:paraId="403612B1" w14:textId="77777777"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This Grant has been duly executed and delivered by Grantee and constitutes a legal, valid and binding obligation of Grantee enforceable in accordance with its terms;</w:t>
      </w:r>
    </w:p>
    <w:p w14:paraId="7577DA2E" w14:textId="77777777"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Grantee is, and throughout the Performance Period will be, in compliance with its charter agreement and all Oregon laws applicable to charter schools operating in the State of Oregon including, without limitation, ORS 338.035; </w:t>
      </w:r>
    </w:p>
    <w:p w14:paraId="11FA0B4D" w14:textId="77777777"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The representations and warranties set forth in this section are in addition to, and not in lieu of, any other representations or warranties provided by Grantee.</w:t>
      </w:r>
    </w:p>
    <w:p w14:paraId="409054BA"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GOVERNING LAW, CONSENT TO JURISDICTION</w:t>
      </w:r>
    </w:p>
    <w:p w14:paraId="7C0F2F8B"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Grant shall be governed by and construed in accordance with the laws of the State of Oregon without regard to principles of conflicts of law. Any claim, action, suit or proceeding (collectively “Claim”) between District or any other agency or department of the State of Oregon, or both, and Grantee that arises from or relates to this Grant shall be brought and conducted solely and exclusively within the Circuit Court of </w:t>
      </w:r>
      <w:commentRangeStart w:id="12"/>
      <w:r>
        <w:rPr>
          <w:rFonts w:ascii="Times New Roman" w:eastAsia="Times New Roman" w:hAnsi="Times New Roman" w:cs="Times New Roman"/>
          <w:color w:val="000000"/>
          <w:sz w:val="24"/>
          <w:szCs w:val="24"/>
        </w:rPr>
        <w:t xml:space="preserve">[X County] </w:t>
      </w:r>
      <w:commentRangeEnd w:id="12"/>
      <w:r>
        <w:commentReference w:id="12"/>
      </w:r>
      <w:r>
        <w:rPr>
          <w:rFonts w:ascii="Times New Roman" w:eastAsia="Times New Roman" w:hAnsi="Times New Roman" w:cs="Times New Roman"/>
          <w:color w:val="000000"/>
          <w:sz w:val="24"/>
          <w:szCs w:val="24"/>
        </w:rPr>
        <w:t>for the State of Oregon; provided, however, if a Claim must be brought in a federal forum, then it shall be brought and conducted solely and exclusively within the United States District Court for the District of Oregon. In no event shall this Section be construed as a waiver by the State of Oregon of any form of defense or immunity, whether sovereign immunity, governmental immunity, immunity based on the eleventh amendment to the Constitution of the United States or otherwise, to or from any Claim or from the jurisdiction of any court. Grantee, BY EXECUTION OF THIS GRANT, HEREBY CONSENTS TO THE IN PERSONAM JURISDICTION OF SAID COURTS.</w:t>
      </w:r>
    </w:p>
    <w:p w14:paraId="6D9FEEBD"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PERFORMANCE TARGETS</w:t>
      </w:r>
    </w:p>
    <w:p w14:paraId="2B96C39E" w14:textId="77777777" w:rsidR="00282478" w:rsidRDefault="00FD620A">
      <w:pPr>
        <w:widowControl w:val="0"/>
        <w:numPr>
          <w:ilvl w:val="1"/>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Grantee will identify longitudinal performance growth targets (the “Targets”) </w:t>
      </w:r>
      <w:r>
        <w:rPr>
          <w:rFonts w:ascii="Times New Roman" w:eastAsia="Times New Roman" w:hAnsi="Times New Roman" w:cs="Times New Roman"/>
          <w:sz w:val="24"/>
          <w:szCs w:val="24"/>
        </w:rPr>
        <w:t>in accordance to the guidance published by the Department</w:t>
      </w:r>
      <w:r>
        <w:rPr>
          <w:rFonts w:ascii="Times New Roman" w:eastAsia="Times New Roman" w:hAnsi="Times New Roman" w:cs="Times New Roman"/>
          <w:color w:val="000000"/>
          <w:sz w:val="24"/>
          <w:szCs w:val="24"/>
        </w:rPr>
        <w:t xml:space="preserve">. Targets will be included with the Grantee’s Project in Exhibit A and identified for each year of the Performance Period. </w:t>
      </w:r>
      <w:r>
        <w:rPr>
          <w:rFonts w:ascii="Times New Roman" w:eastAsia="Times New Roman" w:hAnsi="Times New Roman" w:cs="Times New Roman"/>
          <w:sz w:val="24"/>
          <w:szCs w:val="24"/>
        </w:rPr>
        <w:t>Targets must minimally include the Targets included in Section 12, subparagraph 3 of the Act for which the Grantee serves students. Targets must be disaggregated according to Section 12, subparagraph 1 of the Act.</w:t>
      </w:r>
    </w:p>
    <w:p w14:paraId="51DB6115" w14:textId="77777777" w:rsidR="00282478" w:rsidRDefault="00FD620A">
      <w:pPr>
        <w:widowControl w:val="0"/>
        <w:numPr>
          <w:ilvl w:val="1"/>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Grantee </w:t>
      </w:r>
      <w:r>
        <w:rPr>
          <w:rFonts w:ascii="Times New Roman" w:eastAsia="Times New Roman" w:hAnsi="Times New Roman" w:cs="Times New Roman"/>
          <w:sz w:val="24"/>
          <w:szCs w:val="24"/>
        </w:rPr>
        <w:t>shall</w:t>
      </w:r>
      <w:commentRangeStart w:id="13"/>
      <w:r>
        <w:rPr>
          <w:rFonts w:ascii="Times New Roman" w:eastAsia="Times New Roman" w:hAnsi="Times New Roman" w:cs="Times New Roman"/>
          <w:sz w:val="24"/>
          <w:szCs w:val="24"/>
        </w:rPr>
        <w:t xml:space="preserve"> [use the same</w:t>
      </w:r>
      <w:r>
        <w:rPr>
          <w:rFonts w:ascii="Times New Roman" w:eastAsia="Times New Roman" w:hAnsi="Times New Roman" w:cs="Times New Roman"/>
          <w:color w:val="000000"/>
          <w:sz w:val="24"/>
          <w:szCs w:val="24"/>
        </w:rPr>
        <w:t xml:space="preserve"> Targets </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 xml:space="preserve"> the District</w:t>
      </w:r>
      <w:r>
        <w:rPr>
          <w:rFonts w:ascii="Times New Roman" w:eastAsia="Times New Roman" w:hAnsi="Times New Roman" w:cs="Times New Roman"/>
          <w:sz w:val="24"/>
          <w:szCs w:val="24"/>
        </w:rPr>
        <w:t>’s Targets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identify Targets </w:t>
      </w:r>
      <w:r>
        <w:rPr>
          <w:rFonts w:ascii="Times New Roman" w:eastAsia="Times New Roman" w:hAnsi="Times New Roman" w:cs="Times New Roman"/>
          <w:sz w:val="24"/>
          <w:szCs w:val="24"/>
        </w:rPr>
        <w:t xml:space="preserve">that contribute to the success of the District’s Targets] </w:t>
      </w:r>
      <w:commentRangeEnd w:id="13"/>
      <w:r>
        <w:commentReference w:id="13"/>
      </w:r>
      <w:r>
        <w:rPr>
          <w:rFonts w:ascii="Times New Roman" w:eastAsia="Times New Roman" w:hAnsi="Times New Roman" w:cs="Times New Roman"/>
          <w:sz w:val="24"/>
          <w:szCs w:val="24"/>
        </w:rPr>
        <w:t>in each Target for which the Grantee serves students and has accountability data</w:t>
      </w:r>
      <w:r>
        <w:rPr>
          <w:rFonts w:ascii="Times New Roman" w:eastAsia="Times New Roman" w:hAnsi="Times New Roman" w:cs="Times New Roman"/>
          <w:color w:val="000000"/>
          <w:sz w:val="24"/>
          <w:szCs w:val="24"/>
        </w:rPr>
        <w:t>. In addition to those Targets required by the Act, Grantee may identify local Targets.</w:t>
      </w:r>
    </w:p>
    <w:p w14:paraId="682856EA" w14:textId="77777777" w:rsidR="00282478" w:rsidRDefault="00FD620A">
      <w:pPr>
        <w:widowControl w:val="0"/>
        <w:numPr>
          <w:ilvl w:val="1"/>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Grantee will report to District each year on its progress toward meeting Targets in the Grantee’s </w:t>
      </w:r>
      <w:r>
        <w:rPr>
          <w:rFonts w:ascii="Times New Roman" w:eastAsia="Times New Roman" w:hAnsi="Times New Roman" w:cs="Times New Roman"/>
          <w:color w:val="000000"/>
          <w:sz w:val="24"/>
          <w:szCs w:val="24"/>
        </w:rPr>
        <w:lastRenderedPageBreak/>
        <w:t>annual report as per ORS 338.095 or as mutually agreed upon by both Parties.</w:t>
      </w:r>
    </w:p>
    <w:p w14:paraId="6E9B4B9C"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INDEMNIFICATION</w:t>
      </w:r>
    </w:p>
    <w:p w14:paraId="56B0A27F" w14:textId="77777777" w:rsidR="00282478" w:rsidRDefault="00FD620A">
      <w:pPr>
        <w:widowControl w:val="0"/>
        <w:numPr>
          <w:ilvl w:val="1"/>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Grantee shall defend, save, hold harmless, and indemnify the District and their officers, employees and agents from and against all claims, suits, actions, losses, damages, liabilities, costs, and expenses of any nature whatsoever, including attorney’s fees, resulting from, arising out of, or relating to the activities of Grantee or its officers, employees, subcontractors, or agents under this Grant (each of the foregoing individually or collectively a “Claim” for purposes of this section).</w:t>
      </w:r>
    </w:p>
    <w:p w14:paraId="0850ADAB" w14:textId="3E8AEB32" w:rsidR="00282478" w:rsidRPr="003B4D41" w:rsidRDefault="00FD620A" w:rsidP="003B4D41">
      <w:pPr>
        <w:numPr>
          <w:ilvl w:val="1"/>
          <w:numId w:val="2"/>
        </w:numPr>
        <w:pBdr>
          <w:top w:val="nil"/>
          <w:left w:val="nil"/>
          <w:bottom w:val="nil"/>
          <w:right w:val="nil"/>
          <w:between w:val="nil"/>
        </w:pBdr>
        <w:spacing w:before="240" w:after="240" w:line="240" w:lineRule="auto"/>
        <w:rPr>
          <w:color w:val="000000"/>
          <w:sz w:val="24"/>
          <w:szCs w:val="24"/>
        </w:rPr>
      </w:pPr>
      <w:r>
        <w:rPr>
          <w:rFonts w:ascii="Times New Roman" w:eastAsia="Times New Roman" w:hAnsi="Times New Roman" w:cs="Times New Roman"/>
          <w:b/>
          <w:color w:val="000000"/>
          <w:sz w:val="24"/>
          <w:szCs w:val="24"/>
        </w:rPr>
        <w:t xml:space="preserve">Limitation. </w:t>
      </w:r>
      <w:r>
        <w:rPr>
          <w:rFonts w:ascii="Times New Roman" w:eastAsia="Times New Roman" w:hAnsi="Times New Roman" w:cs="Times New Roman"/>
          <w:color w:val="000000"/>
          <w:sz w:val="24"/>
          <w:szCs w:val="24"/>
        </w:rPr>
        <w:t>Except as provided in this Section, neither Party will be liable for incidental, consequential, or other direct damages arising out of or related to this Grant, regardless of whether the damages or other liability is based in contract, tort (including negligence), strict liability, product liability or otherwise. Neither party will be liable for any damages of any sort arising solely from the termination of this Grant in accordance with its terms.</w:t>
      </w:r>
    </w:p>
    <w:p w14:paraId="1A2325DB"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DEFAULT</w:t>
      </w:r>
    </w:p>
    <w:p w14:paraId="517006E4" w14:textId="77777777" w:rsidR="00282478" w:rsidRDefault="00FD620A">
      <w:pPr>
        <w:keepNext/>
        <w:numPr>
          <w:ilvl w:val="1"/>
          <w:numId w:val="2"/>
        </w:numPr>
        <w:pBdr>
          <w:top w:val="nil"/>
          <w:left w:val="nil"/>
          <w:bottom w:val="nil"/>
          <w:right w:val="nil"/>
          <w:between w:val="nil"/>
        </w:pBdr>
        <w:spacing w:before="240" w:after="240" w:line="240" w:lineRule="auto"/>
      </w:pPr>
      <w:r>
        <w:rPr>
          <w:rFonts w:ascii="Times New Roman" w:eastAsia="Times New Roman" w:hAnsi="Times New Roman" w:cs="Times New Roman"/>
          <w:b/>
          <w:color w:val="000000"/>
          <w:sz w:val="24"/>
          <w:szCs w:val="24"/>
        </w:rPr>
        <w:t xml:space="preserve">Grantee. </w:t>
      </w:r>
      <w:r>
        <w:rPr>
          <w:rFonts w:ascii="Times New Roman" w:eastAsia="Times New Roman" w:hAnsi="Times New Roman" w:cs="Times New Roman"/>
          <w:color w:val="000000"/>
          <w:sz w:val="24"/>
          <w:szCs w:val="24"/>
        </w:rPr>
        <w:t>Grantee will be in default under this Grant upon the occurrence of any of the following events:</w:t>
      </w:r>
    </w:p>
    <w:p w14:paraId="51C54BD8" w14:textId="167923FE" w:rsidR="00282478" w:rsidRDefault="00FD620A">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Grantee fails to perform, observe or discharge any of its </w:t>
      </w:r>
      <w:r w:rsidR="007028D1">
        <w:rPr>
          <w:rFonts w:ascii="Times New Roman" w:eastAsia="Times New Roman" w:hAnsi="Times New Roman" w:cs="Times New Roman"/>
          <w:color w:val="000000"/>
          <w:sz w:val="24"/>
          <w:szCs w:val="24"/>
        </w:rPr>
        <w:t>financial accounting or reporting requirements under this Grant.</w:t>
      </w:r>
    </w:p>
    <w:p w14:paraId="39B32491" w14:textId="19426954" w:rsidR="007028D1" w:rsidRPr="007028D1" w:rsidRDefault="00FD620A" w:rsidP="007028D1">
      <w:pPr>
        <w:keepNext/>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Grantee uses or expends Grant Funds for any purpose other than that defined in this Grant.</w:t>
      </w:r>
    </w:p>
    <w:p w14:paraId="01118F67" w14:textId="77777777" w:rsidR="00282478" w:rsidRDefault="00FD620A">
      <w:pPr>
        <w:keepNext/>
        <w:numPr>
          <w:ilvl w:val="1"/>
          <w:numId w:val="2"/>
        </w:numPr>
        <w:pBdr>
          <w:top w:val="nil"/>
          <w:left w:val="nil"/>
          <w:bottom w:val="nil"/>
          <w:right w:val="nil"/>
          <w:between w:val="nil"/>
        </w:pBdr>
        <w:spacing w:before="240" w:after="240" w:line="240" w:lineRule="auto"/>
      </w:pPr>
      <w:r>
        <w:rPr>
          <w:rFonts w:ascii="Times New Roman" w:eastAsia="Times New Roman" w:hAnsi="Times New Roman" w:cs="Times New Roman"/>
          <w:b/>
          <w:color w:val="000000"/>
          <w:sz w:val="24"/>
          <w:szCs w:val="24"/>
        </w:rPr>
        <w:t>District.</w:t>
      </w:r>
      <w:r>
        <w:rPr>
          <w:rFonts w:ascii="Times New Roman" w:eastAsia="Times New Roman" w:hAnsi="Times New Roman" w:cs="Times New Roman"/>
          <w:color w:val="000000"/>
          <w:sz w:val="24"/>
          <w:szCs w:val="24"/>
        </w:rPr>
        <w:t xml:space="preserve"> District will be in default under this Grant if District fails to perform, observe or discharge any of its covenants, agreements, or obligations under this Grant.</w:t>
      </w:r>
    </w:p>
    <w:p w14:paraId="19B71512"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REMEDIES</w:t>
      </w:r>
    </w:p>
    <w:p w14:paraId="1FB0254A" w14:textId="77777777" w:rsidR="00282478" w:rsidRDefault="00FD620A">
      <w:pPr>
        <w:widowControl w:val="0"/>
        <w:numPr>
          <w:ilvl w:val="1"/>
          <w:numId w:val="2"/>
        </w:numPr>
        <w:pBdr>
          <w:top w:val="nil"/>
          <w:left w:val="nil"/>
          <w:bottom w:val="nil"/>
          <w:right w:val="nil"/>
          <w:between w:val="nil"/>
        </w:pBdr>
        <w:spacing w:before="240" w:after="240" w:line="240" w:lineRule="auto"/>
        <w:rPr>
          <w:color w:val="000000"/>
          <w:sz w:val="24"/>
          <w:szCs w:val="24"/>
        </w:rPr>
      </w:pPr>
      <w:r>
        <w:rPr>
          <w:rFonts w:ascii="Times New Roman" w:eastAsia="Times New Roman" w:hAnsi="Times New Roman" w:cs="Times New Roman"/>
          <w:b/>
          <w:color w:val="000000"/>
          <w:sz w:val="24"/>
          <w:szCs w:val="24"/>
        </w:rPr>
        <w:t>District Remedies.</w:t>
      </w:r>
      <w:r>
        <w:rPr>
          <w:rFonts w:ascii="Times New Roman" w:eastAsia="Times New Roman" w:hAnsi="Times New Roman" w:cs="Times New Roman"/>
          <w:color w:val="000000"/>
          <w:sz w:val="24"/>
          <w:szCs w:val="24"/>
        </w:rPr>
        <w:t xml:space="preserve"> In the event Grantee is in default under Section 12, District may, at its option, pursue any or all of the remedies available to it under this Grant and at law or in equity, including, but not limited to (a) termination of this Grant under Section 16, (b) reducing or withholding payment for Project activities that Grantee has failed to complete according to the Act, (c) requiring Grantee to complete, at Grantee’s expense, additional activities necessary to satisfy its obligations or meet performance standards under this Grant, (d) withholding payment of State School Funds, (e) exercise of its right of recovery of overpayments under Section 14 of this Grant or setoff, or both, </w:t>
      </w:r>
      <w:r>
        <w:rPr>
          <w:rFonts w:ascii="Times New Roman" w:eastAsia="Times New Roman" w:hAnsi="Times New Roman" w:cs="Times New Roman"/>
          <w:sz w:val="24"/>
          <w:szCs w:val="24"/>
        </w:rPr>
        <w:t xml:space="preserve">or </w:t>
      </w:r>
      <w:r>
        <w:rPr>
          <w:rFonts w:ascii="Times New Roman" w:eastAsia="Times New Roman" w:hAnsi="Times New Roman" w:cs="Times New Roman"/>
          <w:color w:val="000000"/>
          <w:sz w:val="24"/>
          <w:szCs w:val="24"/>
        </w:rPr>
        <w:t>(g) pursue termination of the charter contract as per ORS 338.105. These remedies are cumulative to the extent the remedies are not inconsistent, and District may pursue any remedy or remedies singly, collectively, successively or in any order whatsoever.</w:t>
      </w:r>
    </w:p>
    <w:p w14:paraId="43934D61" w14:textId="77777777" w:rsidR="00282478" w:rsidRDefault="00FD620A">
      <w:pPr>
        <w:widowControl w:val="0"/>
        <w:numPr>
          <w:ilvl w:val="1"/>
          <w:numId w:val="2"/>
        </w:numPr>
        <w:pBdr>
          <w:top w:val="nil"/>
          <w:left w:val="nil"/>
          <w:bottom w:val="nil"/>
          <w:right w:val="nil"/>
          <w:between w:val="nil"/>
        </w:pBdr>
        <w:spacing w:before="240" w:after="240" w:line="240" w:lineRule="auto"/>
        <w:rPr>
          <w:color w:val="000000"/>
          <w:sz w:val="24"/>
          <w:szCs w:val="24"/>
        </w:rPr>
      </w:pPr>
      <w:r>
        <w:rPr>
          <w:rFonts w:ascii="Times New Roman" w:eastAsia="Times New Roman" w:hAnsi="Times New Roman" w:cs="Times New Roman"/>
          <w:b/>
          <w:color w:val="000000"/>
          <w:sz w:val="24"/>
          <w:szCs w:val="24"/>
        </w:rPr>
        <w:t>Grantee Remedies.</w:t>
      </w:r>
      <w:r>
        <w:rPr>
          <w:rFonts w:ascii="Times New Roman" w:eastAsia="Times New Roman" w:hAnsi="Times New Roman" w:cs="Times New Roman"/>
          <w:color w:val="000000"/>
          <w:sz w:val="24"/>
          <w:szCs w:val="24"/>
        </w:rPr>
        <w:t xml:space="preserve"> In the event District is in default under Section 12 and whether or not Grantee elects to exercise its right to terminate this Grant under Section 16.3.3, or in the event District terminates this Grant under Sections 16.2.1, 16.2.2, 16.2.3, or 16.2.5, Grantee’s</w:t>
      </w:r>
      <w:r>
        <w:rPr>
          <w:rFonts w:ascii="Times New Roman" w:eastAsia="Times New Roman" w:hAnsi="Times New Roman" w:cs="Times New Roman"/>
          <w:sz w:val="24"/>
          <w:szCs w:val="24"/>
        </w:rPr>
        <w:t xml:space="preserve"> remedy may be exercised through any dispute provisions in this agreement or in the current executed charter contract. </w:t>
      </w:r>
      <w:r>
        <w:rPr>
          <w:rFonts w:ascii="Times New Roman" w:eastAsia="Times New Roman" w:hAnsi="Times New Roman" w:cs="Times New Roman"/>
          <w:color w:val="000000"/>
          <w:sz w:val="24"/>
          <w:szCs w:val="24"/>
        </w:rPr>
        <w:t>If previous amounts paid to Grantee exceed the amount due to Grantee under this Section 13.2, Grantee shall promptly pay any excess to District.</w:t>
      </w:r>
    </w:p>
    <w:p w14:paraId="050C5AFF"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RECOVERY OF OVERPAYMENTS</w:t>
      </w:r>
    </w:p>
    <w:p w14:paraId="460B8EDA"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payments to Grantee under this Grant, or any other agreement between District and Grantee, exceed the amount to which Grantee is entitled, District may, after notifying Grantee in writing, withhold from payments due Grantee under this Grant, such amounts, over such periods of times, as are necessary to recover the amount of the overpayment.</w:t>
      </w:r>
    </w:p>
    <w:p w14:paraId="44740D19"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LIMITATION OF LIABILITY</w:t>
      </w:r>
    </w:p>
    <w:p w14:paraId="332751FF"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EXCEPT FOR LIABILITY ARISING UNDER OR RELATED TO SECTION 11, NEITHER PARTY WILL BE LIABLE FOR INCIDENTAL, CONSEQUENTIAL, OR OTHER INDIRECT DAMAGES ARISING OUT OF OR RELATED TO THIS GRANT, REGARDLESS OF WHETHER THE LIABILITY CLAIM IS BASED IN CONTRACT, TORT (INCLUDING NEGLIGENCE), STRICT LIABILITY, PRODUCT LIABILITY OR OTHERWISE. NEITHER PARTY WILL BE LIABLE FOR ANY DAMAGES OF ANY SORT ARISING SOLELY FROM THE TERMINATION OF THIS GRANT IN ACCORDANCE WITH ITS TERMS.</w:t>
      </w:r>
    </w:p>
    <w:p w14:paraId="06817C48"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TERMINATION</w:t>
      </w:r>
    </w:p>
    <w:p w14:paraId="30898510" w14:textId="77777777" w:rsidR="00282478" w:rsidRDefault="00FD620A">
      <w:pPr>
        <w:widowControl w:val="0"/>
        <w:numPr>
          <w:ilvl w:val="1"/>
          <w:numId w:val="2"/>
        </w:numPr>
        <w:pBdr>
          <w:top w:val="nil"/>
          <w:left w:val="nil"/>
          <w:bottom w:val="nil"/>
          <w:right w:val="nil"/>
          <w:between w:val="nil"/>
        </w:pBdr>
        <w:spacing w:before="240" w:after="240" w:line="240" w:lineRule="auto"/>
        <w:rPr>
          <w:color w:val="000000"/>
          <w:sz w:val="24"/>
          <w:szCs w:val="24"/>
        </w:rPr>
      </w:pPr>
      <w:r>
        <w:rPr>
          <w:rFonts w:ascii="Times New Roman" w:eastAsia="Times New Roman" w:hAnsi="Times New Roman" w:cs="Times New Roman"/>
          <w:b/>
          <w:color w:val="000000"/>
          <w:sz w:val="24"/>
          <w:szCs w:val="24"/>
        </w:rPr>
        <w:t xml:space="preserve">Mutual. </w:t>
      </w:r>
      <w:r>
        <w:rPr>
          <w:rFonts w:ascii="Times New Roman" w:eastAsia="Times New Roman" w:hAnsi="Times New Roman" w:cs="Times New Roman"/>
          <w:color w:val="000000"/>
          <w:sz w:val="24"/>
          <w:szCs w:val="24"/>
        </w:rPr>
        <w:t>This Grant may be terminated at any time by mutual written consent of the Parties.</w:t>
      </w:r>
    </w:p>
    <w:p w14:paraId="26C2856A" w14:textId="77777777" w:rsidR="00282478" w:rsidRDefault="00FD620A">
      <w:pPr>
        <w:widowControl w:val="0"/>
        <w:numPr>
          <w:ilvl w:val="1"/>
          <w:numId w:val="2"/>
        </w:numPr>
        <w:pBdr>
          <w:top w:val="nil"/>
          <w:left w:val="nil"/>
          <w:bottom w:val="nil"/>
          <w:right w:val="nil"/>
          <w:between w:val="nil"/>
        </w:pBdr>
        <w:spacing w:before="240" w:after="240" w:line="240" w:lineRule="auto"/>
        <w:rPr>
          <w:color w:val="000000"/>
          <w:sz w:val="24"/>
          <w:szCs w:val="24"/>
        </w:rPr>
      </w:pPr>
      <w:r>
        <w:rPr>
          <w:rFonts w:ascii="Times New Roman" w:eastAsia="Times New Roman" w:hAnsi="Times New Roman" w:cs="Times New Roman"/>
          <w:b/>
          <w:color w:val="000000"/>
          <w:sz w:val="24"/>
          <w:szCs w:val="24"/>
        </w:rPr>
        <w:t xml:space="preserve">By District. </w:t>
      </w:r>
      <w:r>
        <w:rPr>
          <w:rFonts w:ascii="Times New Roman" w:eastAsia="Times New Roman" w:hAnsi="Times New Roman" w:cs="Times New Roman"/>
          <w:color w:val="000000"/>
          <w:sz w:val="24"/>
          <w:szCs w:val="24"/>
        </w:rPr>
        <w:t>District may terminate this Grant as follows:</w:t>
      </w:r>
    </w:p>
    <w:p w14:paraId="0F84FBBE" w14:textId="77777777" w:rsidR="00282478" w:rsidRDefault="00FD620A">
      <w:pPr>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Upon 30 days advance written notice to Grantee;</w:t>
      </w:r>
    </w:p>
    <w:p w14:paraId="7BBA5F64" w14:textId="77777777" w:rsidR="00282478" w:rsidRDefault="00FD620A">
      <w:pPr>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Immediately upon written notice to Grantee, if District fails to receive funding, or allocations, limitations or other expenditure authority at levels sufficient in District’s reasonable administrative discretion, to perform its obligations under this Grant;</w:t>
      </w:r>
    </w:p>
    <w:p w14:paraId="37EA8873" w14:textId="77777777" w:rsidR="00282478" w:rsidRDefault="00FD620A">
      <w:pPr>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Immediately upon written notice to Grantee, if federal or state laws, rules, regulations or guidelines are modified or interpreted in such a way that the District’s performance under this Grant is prohibited or District is prohibited from paying for such performance from the planned funding source;</w:t>
      </w:r>
    </w:p>
    <w:p w14:paraId="3B8166D7" w14:textId="77777777" w:rsidR="00282478" w:rsidRDefault="00FD620A">
      <w:pPr>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Immediately upon written notice to Grantee, if Grantee is in default under this Grant and such default remains uncured </w:t>
      </w: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 xml:space="preserve"> days after written notice thereof to Grantee; or</w:t>
      </w:r>
    </w:p>
    <w:p w14:paraId="6E530F62" w14:textId="77777777" w:rsidR="00282478" w:rsidRDefault="00FD620A">
      <w:pPr>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As otherwise expressly provided in this Grant.</w:t>
      </w:r>
    </w:p>
    <w:p w14:paraId="0382152C" w14:textId="77777777" w:rsidR="00282478" w:rsidRDefault="00FD620A">
      <w:pPr>
        <w:widowControl w:val="0"/>
        <w:numPr>
          <w:ilvl w:val="1"/>
          <w:numId w:val="2"/>
        </w:numPr>
        <w:pBdr>
          <w:top w:val="nil"/>
          <w:left w:val="nil"/>
          <w:bottom w:val="nil"/>
          <w:right w:val="nil"/>
          <w:between w:val="nil"/>
        </w:pBdr>
        <w:spacing w:before="240" w:after="240" w:line="240" w:lineRule="auto"/>
        <w:rPr>
          <w:color w:val="000000"/>
          <w:sz w:val="24"/>
          <w:szCs w:val="24"/>
        </w:rPr>
      </w:pPr>
      <w:r>
        <w:rPr>
          <w:rFonts w:ascii="Times New Roman" w:eastAsia="Times New Roman" w:hAnsi="Times New Roman" w:cs="Times New Roman"/>
          <w:b/>
          <w:color w:val="000000"/>
          <w:sz w:val="24"/>
          <w:szCs w:val="24"/>
        </w:rPr>
        <w:t xml:space="preserve">By Grantee. </w:t>
      </w:r>
      <w:r>
        <w:rPr>
          <w:rFonts w:ascii="Times New Roman" w:eastAsia="Times New Roman" w:hAnsi="Times New Roman" w:cs="Times New Roman"/>
          <w:color w:val="000000"/>
          <w:sz w:val="24"/>
          <w:szCs w:val="24"/>
        </w:rPr>
        <w:t>Grantee may terminate this Grant as follows:</w:t>
      </w:r>
    </w:p>
    <w:p w14:paraId="3072E21F" w14:textId="77777777" w:rsidR="00282478" w:rsidRDefault="00FD620A">
      <w:pPr>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Upon 30 days advance written notice to District;</w:t>
      </w:r>
    </w:p>
    <w:p w14:paraId="42598E63" w14:textId="77777777" w:rsidR="00282478" w:rsidRDefault="00FD620A">
      <w:pPr>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Immediately upon written notice to District, if District is in default under this Grant and such default remains uncured </w:t>
      </w:r>
      <w:r>
        <w:rPr>
          <w:rFonts w:ascii="Times New Roman" w:eastAsia="Times New Roman" w:hAnsi="Times New Roman" w:cs="Times New Roman"/>
          <w:sz w:val="24"/>
          <w:szCs w:val="24"/>
        </w:rPr>
        <w:t>30</w:t>
      </w:r>
      <w:r>
        <w:rPr>
          <w:rFonts w:ascii="Times New Roman" w:eastAsia="Times New Roman" w:hAnsi="Times New Roman" w:cs="Times New Roman"/>
          <w:color w:val="000000"/>
          <w:sz w:val="24"/>
          <w:szCs w:val="24"/>
        </w:rPr>
        <w:t xml:space="preserve"> days after written notice thereof to District; or</w:t>
      </w:r>
    </w:p>
    <w:p w14:paraId="00B83E9D" w14:textId="77777777" w:rsidR="00282478" w:rsidRDefault="00FD620A">
      <w:pPr>
        <w:widowControl w:val="0"/>
        <w:numPr>
          <w:ilvl w:val="2"/>
          <w:numId w:val="2"/>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As otherwise expressly provided in this Grant.</w:t>
      </w:r>
    </w:p>
    <w:p w14:paraId="3746CDED" w14:textId="77777777" w:rsidR="00282478" w:rsidRDefault="00FD620A">
      <w:pPr>
        <w:widowControl w:val="0"/>
        <w:numPr>
          <w:ilvl w:val="1"/>
          <w:numId w:val="2"/>
        </w:numPr>
        <w:pBdr>
          <w:top w:val="nil"/>
          <w:left w:val="nil"/>
          <w:bottom w:val="nil"/>
          <w:right w:val="nil"/>
          <w:between w:val="nil"/>
        </w:pBdr>
        <w:spacing w:before="240" w:after="240" w:line="240" w:lineRule="auto"/>
        <w:rPr>
          <w:color w:val="000000"/>
          <w:sz w:val="24"/>
          <w:szCs w:val="24"/>
        </w:rPr>
      </w:pPr>
      <w:r>
        <w:rPr>
          <w:rFonts w:ascii="Times New Roman" w:eastAsia="Times New Roman" w:hAnsi="Times New Roman" w:cs="Times New Roman"/>
          <w:b/>
          <w:color w:val="000000"/>
          <w:sz w:val="24"/>
          <w:szCs w:val="24"/>
        </w:rPr>
        <w:t xml:space="preserve">Cease Activities. </w:t>
      </w:r>
      <w:r>
        <w:rPr>
          <w:rFonts w:ascii="Times New Roman" w:eastAsia="Times New Roman" w:hAnsi="Times New Roman" w:cs="Times New Roman"/>
          <w:color w:val="000000"/>
          <w:sz w:val="24"/>
          <w:szCs w:val="24"/>
        </w:rPr>
        <w:t>Upon receiving a notice of termination of this Grant, Grantee will immediately cease all activities under this Grant, unless District expressly directs otherwise in such notice. Upon termination, Grantee will deliver to District all documents, information,</w:t>
      </w:r>
      <w:r>
        <w:rPr>
          <w:rFonts w:ascii="Times New Roman" w:eastAsia="Times New Roman" w:hAnsi="Times New Roman" w:cs="Times New Roman"/>
          <w:sz w:val="24"/>
          <w:szCs w:val="24"/>
        </w:rPr>
        <w:t xml:space="preserve"> and reports related to the Grant</w:t>
      </w:r>
      <w:r>
        <w:rPr>
          <w:rFonts w:ascii="Times New Roman" w:eastAsia="Times New Roman" w:hAnsi="Times New Roman" w:cs="Times New Roman"/>
          <w:color w:val="000000"/>
          <w:sz w:val="24"/>
          <w:szCs w:val="24"/>
        </w:rPr>
        <w:t xml:space="preserve">. </w:t>
      </w:r>
    </w:p>
    <w:p w14:paraId="3256BC1D"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INSURANCE</w:t>
      </w:r>
    </w:p>
    <w:p w14:paraId="447B809F"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Grantee shall maintain insurance set forth in </w:t>
      </w:r>
      <w:r>
        <w:rPr>
          <w:rFonts w:ascii="Times New Roman" w:eastAsia="Times New Roman" w:hAnsi="Times New Roman" w:cs="Times New Roman"/>
          <w:sz w:val="24"/>
          <w:szCs w:val="24"/>
        </w:rPr>
        <w:t>the charter contract and any necessary insurance to cover activities related to the Project.</w:t>
      </w:r>
    </w:p>
    <w:p w14:paraId="510236AB" w14:textId="77777777" w:rsidR="00282478" w:rsidRDefault="00FD620A">
      <w:pPr>
        <w:keepNext/>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NONAPPROPRIATION</w:t>
      </w:r>
    </w:p>
    <w:p w14:paraId="5CF80EF8"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District’s obligation to pay any amounts and otherwise perform its duties under this Grant is conditioned upon District receiving funding, appropriations, limitations, allocations, or other expenditure authority sufficient to allow District, in the exercise of its reasonable administrative discretion, to meet its obligations under this Grant. </w:t>
      </w:r>
    </w:p>
    <w:p w14:paraId="3363198F"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AMENDMENTS</w:t>
      </w:r>
    </w:p>
    <w:p w14:paraId="7BD85824"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terms of this Grant may not be altered, modified, supplemented or otherwise amended, except by written agreement of the Parties.</w:t>
      </w:r>
    </w:p>
    <w:p w14:paraId="35BA4B13"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NOTICE</w:t>
      </w:r>
    </w:p>
    <w:p w14:paraId="46DEE441"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Except as otherwise expressly provided in this Grant, any notices to be given relating to this Grant must be given in writing by facsimile, email, personal delivery, or postage prepaid mail, to a Party’s Grant Manager at the physical address, fax number or email address set forth in this Grant, or to such other addresses as either Party may indicate pursuant to this Section 2</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Any notice so addressed and mailed becomes effective five (5) days after mailing. Any notice given by personal delivery becomes effective when actually delivered. Any notice given by email becomes effective upon the sender’s receipt of confirmation generated by the recipient’s email system that the notice has been received by the recipient’s email system. Any notice given by facsimile becomes effective upon electronic confirmation of successful transmission to the designated fax number.</w:t>
      </w:r>
    </w:p>
    <w:p w14:paraId="6FE76EF9"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SEVERABILITY</w:t>
      </w:r>
    </w:p>
    <w:p w14:paraId="1C992CBD"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Parties agree that if any term or provision of this Grant is declared by a court of competent jurisdiction to be illegal or in conflict with any law, the validity of the remaining terms and provisions will not be affected, and the rights and obligations of the Parties will be construed and enforced as if the Grant did not contain the particular term or provision held to be invalid.</w:t>
      </w:r>
    </w:p>
    <w:p w14:paraId="3B55FFE3"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COUNTERPARTS</w:t>
      </w:r>
    </w:p>
    <w:p w14:paraId="6D468E44"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Grant may be executed in several counterparts, all of which when taken together shall constitute one agreement, notwithstanding that all Parties are not signatories to the same counterpart. Each copy of the Grant so executed constitutes an original.</w:t>
      </w:r>
    </w:p>
    <w:p w14:paraId="46CCA8A2"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COMPLIANCE WITH LAW</w:t>
      </w:r>
    </w:p>
    <w:p w14:paraId="346E3847"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connection with their activities under this Grant, the Parties shall comply with all applicable federal, state and local law.</w:t>
      </w:r>
    </w:p>
    <w:p w14:paraId="0371C514"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INTENDED BENEFICIARIES</w:t>
      </w:r>
    </w:p>
    <w:p w14:paraId="3EA2361B"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District and Grantee are the only parties to this Grant and are the only parties entitled to enforce its terms. Nothing in this Grant provides, is intended to provide, or may be construed to provide any direct or indirect benefit or right to third </w:t>
      </w:r>
      <w:r>
        <w:rPr>
          <w:rFonts w:ascii="Times New Roman" w:eastAsia="Times New Roman" w:hAnsi="Times New Roman" w:cs="Times New Roman"/>
          <w:sz w:val="24"/>
          <w:szCs w:val="24"/>
        </w:rPr>
        <w:t xml:space="preserve">parties </w:t>
      </w:r>
      <w:r>
        <w:rPr>
          <w:rFonts w:ascii="Times New Roman" w:eastAsia="Times New Roman" w:hAnsi="Times New Roman" w:cs="Times New Roman"/>
          <w:color w:val="000000"/>
          <w:sz w:val="24"/>
          <w:szCs w:val="24"/>
        </w:rPr>
        <w:t>unless such third p</w:t>
      </w:r>
      <w:r>
        <w:rPr>
          <w:rFonts w:ascii="Times New Roman" w:eastAsia="Times New Roman" w:hAnsi="Times New Roman" w:cs="Times New Roman"/>
          <w:sz w:val="24"/>
          <w:szCs w:val="24"/>
        </w:rPr>
        <w:t>arties</w:t>
      </w:r>
      <w:r>
        <w:rPr>
          <w:rFonts w:ascii="Times New Roman" w:eastAsia="Times New Roman" w:hAnsi="Times New Roman" w:cs="Times New Roman"/>
          <w:color w:val="000000"/>
          <w:sz w:val="24"/>
          <w:szCs w:val="24"/>
        </w:rPr>
        <w:t xml:space="preserve"> are individually identified by name herein and expressly described as intended beneficiaries of this Grant.</w:t>
      </w:r>
    </w:p>
    <w:p w14:paraId="7002793B"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TIME IS OF THE ESSENCE</w:t>
      </w:r>
    </w:p>
    <w:p w14:paraId="29F1BAF4"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is of the essence in Grantee’s performance of the Project activities under this Grant.</w:t>
      </w:r>
    </w:p>
    <w:p w14:paraId="399DF97C"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MERGER, WAIVER</w:t>
      </w:r>
    </w:p>
    <w:p w14:paraId="7C78D186"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Grant and all exhibits and attachments, if any, constitute the entire agreement between the Parties on the subject matter hereof. There are no understandings, agreements, or representations, oral or written, not specified herein regarding this Grant. No waiver or consent under this Grant binds either Party unless in writing and signed by both Parties. Such waiver or consent, if made, is effective only in the specific instance and for the specific purpose given. EACH PARTY, BY SIGNATURE OF ITS AUTHORIZED REPRESENTATIVE, HEREBY ACKNOWLEDGES THAT IT HAS READ THIS GRANT, UNDERSTANDS IT, AND AGREES TO BE BOUND BY ITS TERMS AND CONDITIONS.</w:t>
      </w:r>
    </w:p>
    <w:p w14:paraId="420B0CD2"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RECORDS MAINTENANCE, M</w:t>
      </w:r>
      <w:r>
        <w:rPr>
          <w:rFonts w:ascii="Times New Roman" w:eastAsia="Times New Roman" w:hAnsi="Times New Roman" w:cs="Times New Roman"/>
          <w:b/>
          <w:sz w:val="32"/>
          <w:szCs w:val="32"/>
        </w:rPr>
        <w:t>UNICIPAL AUDIT,</w:t>
      </w:r>
      <w:r>
        <w:rPr>
          <w:rFonts w:ascii="Times New Roman" w:eastAsia="Times New Roman" w:hAnsi="Times New Roman" w:cs="Times New Roman"/>
          <w:b/>
          <w:color w:val="000000"/>
          <w:sz w:val="32"/>
          <w:szCs w:val="32"/>
        </w:rPr>
        <w:t xml:space="preserve"> AND ACCESS</w:t>
      </w:r>
    </w:p>
    <w:p w14:paraId="3CF7B9F8"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Grantee shall maintain all financial records relating to this Grant in accordance with generally accepted accounting principles. In addition, Grantee shall maintain any other records, books, documents, papers, plans, records of shipments and payments, and writings of Grantee, whether in paper, electronic or other form, that are pertinent to this Grant in such a manner as to clearly document Grantee performance. All financial records, other records, books, documents, papers, plans, records of shipments and payments, and writings of Grantee, whether in paper, electronic or other form, that are pertinent to this Grant, are collectively referred to as “Records.” Grantee acknowledges and agrees that District and the Oregon Secretary of State's Office and their duly authorized representatives will have access to all Records to perform examinations and audits and make excerpts and transcripts. </w:t>
      </w:r>
      <w:commentRangeStart w:id="14"/>
      <w:r>
        <w:rPr>
          <w:rFonts w:ascii="Times New Roman" w:eastAsia="Times New Roman" w:hAnsi="Times New Roman" w:cs="Times New Roman"/>
          <w:sz w:val="24"/>
          <w:szCs w:val="24"/>
        </w:rPr>
        <w:t>All Funds received by Grantee as part of the Grant shall be accounted for separately and included in the Grantee’s municipal audit according to ORS 338.095 and reported to District annually.</w:t>
      </w:r>
      <w:commentRangeEnd w:id="14"/>
      <w:r>
        <w:commentReference w:id="14"/>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Grantee shall retain and keep accessible all Records for a minimum of </w:t>
      </w:r>
      <w:r>
        <w:rPr>
          <w:rFonts w:ascii="Times New Roman" w:eastAsia="Times New Roman" w:hAnsi="Times New Roman" w:cs="Times New Roman"/>
          <w:sz w:val="24"/>
          <w:szCs w:val="24"/>
        </w:rPr>
        <w:t>five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years, or such longer period as may be required by applicable law, following termination of this Grant, or until the conclusion of any audit, controversy or litigation arising out of or related to this Grant, whichever date is later. </w:t>
      </w:r>
    </w:p>
    <w:p w14:paraId="06A6253B"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HEADINGS</w:t>
      </w:r>
    </w:p>
    <w:p w14:paraId="2EEEFC83"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headings and captions to sections of this Grant have been inserted for identification and reference purposes only and may not be used to construe the meaning or to interpret this Grant.</w:t>
      </w:r>
    </w:p>
    <w:p w14:paraId="2159EA49"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GRANT DOCUMENTS</w:t>
      </w:r>
    </w:p>
    <w:p w14:paraId="117DAAF2"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Grant consists of the following documents, which are listed in descending order of precedence: this Grant less all exhibit </w:t>
      </w:r>
      <w:proofErr w:type="spellStart"/>
      <w:r>
        <w:rPr>
          <w:rFonts w:ascii="Times New Roman" w:eastAsia="Times New Roman" w:hAnsi="Times New Roman" w:cs="Times New Roman"/>
          <w:color w:val="000000"/>
          <w:sz w:val="24"/>
          <w:szCs w:val="24"/>
        </w:rPr>
        <w:t>Exhibit</w:t>
      </w:r>
      <w:proofErr w:type="spellEnd"/>
      <w:r>
        <w:rPr>
          <w:rFonts w:ascii="Times New Roman" w:eastAsia="Times New Roman" w:hAnsi="Times New Roman" w:cs="Times New Roman"/>
          <w:color w:val="000000"/>
          <w:sz w:val="24"/>
          <w:szCs w:val="24"/>
        </w:rPr>
        <w:t xml:space="preserve"> A (the “Project”).</w:t>
      </w:r>
    </w:p>
    <w:p w14:paraId="1D13B0C7" w14:textId="77777777" w:rsidR="00282478" w:rsidRDefault="00FD620A">
      <w:pPr>
        <w:widowControl w:val="0"/>
        <w:numPr>
          <w:ilvl w:val="0"/>
          <w:numId w:val="2"/>
        </w:numPr>
        <w:pBdr>
          <w:top w:val="nil"/>
          <w:left w:val="nil"/>
          <w:bottom w:val="nil"/>
          <w:right w:val="nil"/>
          <w:between w:val="nil"/>
        </w:pBdr>
        <w:spacing w:before="360" w:after="24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SIGNATURES</w:t>
      </w:r>
    </w:p>
    <w:p w14:paraId="177171E0" w14:textId="77777777" w:rsidR="00282478" w:rsidRDefault="00FD620A">
      <w:pPr>
        <w:widowControl w:val="0"/>
        <w:pBdr>
          <w:top w:val="nil"/>
          <w:left w:val="nil"/>
          <w:bottom w:val="nil"/>
          <w:right w:val="nil"/>
          <w:between w:val="nil"/>
        </w:pBdr>
        <w:tabs>
          <w:tab w:val="left" w:pos="1980"/>
        </w:tabs>
        <w:spacing w:before="240"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WITNESS WHEREOF, the Parties have executed this Grant as of the dates set forth below.</w:t>
      </w:r>
    </w:p>
    <w:p w14:paraId="762A5EF6" w14:textId="77777777" w:rsidR="00282478" w:rsidRDefault="00FD620A">
      <w:pPr>
        <w:widowControl w:val="0"/>
        <w:pBdr>
          <w:top w:val="nil"/>
          <w:left w:val="nil"/>
          <w:bottom w:val="nil"/>
          <w:right w:val="nil"/>
          <w:between w:val="nil"/>
        </w:pBdr>
        <w:tabs>
          <w:tab w:val="left" w:pos="1980"/>
        </w:tabs>
        <w:spacing w:before="240" w:after="240" w:line="240" w:lineRule="auto"/>
        <w:ind w:right="14"/>
        <w:rPr>
          <w:rFonts w:ascii="Times New Roman" w:eastAsia="Times New Roman" w:hAnsi="Times New Roman" w:cs="Times New Roman"/>
          <w:b/>
          <w:color w:val="000000"/>
          <w:sz w:val="28"/>
          <w:szCs w:val="28"/>
        </w:rPr>
      </w:pPr>
      <w:commentRangeStart w:id="15"/>
      <w:r>
        <w:rPr>
          <w:rFonts w:ascii="Times New Roman" w:eastAsia="Times New Roman" w:hAnsi="Times New Roman" w:cs="Times New Roman"/>
          <w:b/>
          <w:color w:val="000000"/>
          <w:sz w:val="28"/>
          <w:szCs w:val="28"/>
        </w:rPr>
        <w:t>XYZ</w:t>
      </w:r>
      <w:commentRangeEnd w:id="15"/>
      <w:r>
        <w:commentReference w:id="15"/>
      </w:r>
      <w:r>
        <w:rPr>
          <w:rFonts w:ascii="Times New Roman" w:eastAsia="Times New Roman" w:hAnsi="Times New Roman" w:cs="Times New Roman"/>
          <w:b/>
          <w:color w:val="000000"/>
          <w:sz w:val="28"/>
          <w:szCs w:val="28"/>
        </w:rPr>
        <w:t xml:space="preserve"> DISTRICT</w:t>
      </w:r>
    </w:p>
    <w:p w14:paraId="5289F33C" w14:textId="77777777" w:rsidR="00282478" w:rsidRDefault="00282478">
      <w:pPr>
        <w:widowControl w:val="0"/>
        <w:pBdr>
          <w:top w:val="nil"/>
          <w:left w:val="nil"/>
          <w:bottom w:val="nil"/>
          <w:right w:val="nil"/>
          <w:between w:val="nil"/>
        </w:pBdr>
        <w:tabs>
          <w:tab w:val="left" w:pos="6840"/>
        </w:tabs>
        <w:spacing w:line="240" w:lineRule="auto"/>
        <w:ind w:right="14"/>
        <w:rPr>
          <w:rFonts w:ascii="Times New Roman" w:eastAsia="Times New Roman" w:hAnsi="Times New Roman" w:cs="Times New Roman"/>
          <w:color w:val="000000"/>
          <w:sz w:val="24"/>
          <w:szCs w:val="24"/>
        </w:rPr>
      </w:pPr>
    </w:p>
    <w:p w14:paraId="114525FB" w14:textId="77777777" w:rsidR="00282478" w:rsidRDefault="00FD620A">
      <w:pPr>
        <w:widowControl w:val="0"/>
        <w:pBdr>
          <w:top w:val="nil"/>
          <w:left w:val="nil"/>
          <w:bottom w:val="nil"/>
          <w:right w:val="nil"/>
          <w:between w:val="nil"/>
        </w:pBdr>
        <w:tabs>
          <w:tab w:val="left" w:pos="6840"/>
        </w:tabs>
        <w:spacing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________________________________________________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______________</w:t>
      </w:r>
    </w:p>
    <w:p w14:paraId="24CED837" w14:textId="77777777" w:rsidR="00282478" w:rsidRDefault="00FD620A">
      <w:pPr>
        <w:widowControl w:val="0"/>
        <w:pBdr>
          <w:top w:val="nil"/>
          <w:left w:val="nil"/>
          <w:bottom w:val="nil"/>
          <w:right w:val="nil"/>
          <w:between w:val="nil"/>
        </w:pBdr>
        <w:tabs>
          <w:tab w:val="left" w:pos="6840"/>
        </w:tabs>
        <w:spacing w:after="240" w:line="240" w:lineRule="auto"/>
        <w:ind w:right="18"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District Representative</w:t>
      </w:r>
      <w:r>
        <w:rPr>
          <w:rFonts w:ascii="Times New Roman" w:eastAsia="Times New Roman" w:hAnsi="Times New Roman" w:cs="Times New Roman"/>
          <w:color w:val="000000"/>
          <w:sz w:val="24"/>
          <w:szCs w:val="24"/>
        </w:rPr>
        <w:tab/>
        <w:t>Date</w:t>
      </w:r>
    </w:p>
    <w:p w14:paraId="2E497B24" w14:textId="77777777" w:rsidR="00282478" w:rsidRDefault="00FD620A">
      <w:pPr>
        <w:widowControl w:val="0"/>
        <w:tabs>
          <w:tab w:val="left" w:pos="6840"/>
        </w:tabs>
        <w:spacing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5405E0A7" w14:textId="77777777" w:rsidR="00282478" w:rsidRDefault="00FD620A">
      <w:pPr>
        <w:widowControl w:val="0"/>
        <w:tabs>
          <w:tab w:val="left" w:pos="6840"/>
        </w:tabs>
        <w:spacing w:after="240" w:line="240" w:lineRule="auto"/>
        <w:ind w:right="18"/>
        <w:rPr>
          <w:rFonts w:ascii="Times New Roman" w:eastAsia="Times New Roman" w:hAnsi="Times New Roman" w:cs="Times New Roman"/>
          <w:b/>
          <w:sz w:val="28"/>
          <w:szCs w:val="28"/>
        </w:rPr>
      </w:pPr>
      <w:r>
        <w:rPr>
          <w:rFonts w:ascii="Times New Roman" w:eastAsia="Times New Roman" w:hAnsi="Times New Roman" w:cs="Times New Roman"/>
          <w:sz w:val="24"/>
          <w:szCs w:val="24"/>
        </w:rPr>
        <w:t>Printed Name, Title</w:t>
      </w:r>
    </w:p>
    <w:p w14:paraId="008858F0" w14:textId="77777777" w:rsidR="00282478" w:rsidRDefault="00282478">
      <w:pPr>
        <w:widowControl w:val="0"/>
        <w:pBdr>
          <w:top w:val="nil"/>
          <w:left w:val="nil"/>
          <w:bottom w:val="nil"/>
          <w:right w:val="nil"/>
          <w:between w:val="nil"/>
        </w:pBdr>
        <w:tabs>
          <w:tab w:val="left" w:pos="1980"/>
        </w:tabs>
        <w:spacing w:after="240" w:line="240" w:lineRule="auto"/>
        <w:ind w:right="14"/>
        <w:rPr>
          <w:rFonts w:ascii="Times New Roman" w:eastAsia="Times New Roman" w:hAnsi="Times New Roman" w:cs="Times New Roman"/>
          <w:b/>
          <w:sz w:val="28"/>
          <w:szCs w:val="28"/>
        </w:rPr>
      </w:pPr>
    </w:p>
    <w:p w14:paraId="09C8A2BE" w14:textId="77777777" w:rsidR="00282478" w:rsidRDefault="00FD620A">
      <w:pPr>
        <w:widowControl w:val="0"/>
        <w:pBdr>
          <w:top w:val="nil"/>
          <w:left w:val="nil"/>
          <w:bottom w:val="nil"/>
          <w:right w:val="nil"/>
          <w:between w:val="nil"/>
        </w:pBdr>
        <w:tabs>
          <w:tab w:val="left" w:pos="1980"/>
        </w:tabs>
        <w:spacing w:after="240" w:line="240" w:lineRule="auto"/>
        <w:ind w:right="14"/>
        <w:rPr>
          <w:rFonts w:ascii="Times New Roman" w:eastAsia="Times New Roman" w:hAnsi="Times New Roman" w:cs="Times New Roman"/>
          <w:b/>
          <w:color w:val="000000"/>
          <w:sz w:val="28"/>
          <w:szCs w:val="28"/>
        </w:rPr>
      </w:pPr>
      <w:commentRangeStart w:id="16"/>
      <w:r>
        <w:rPr>
          <w:rFonts w:ascii="Times New Roman" w:eastAsia="Times New Roman" w:hAnsi="Times New Roman" w:cs="Times New Roman"/>
          <w:b/>
          <w:color w:val="000000"/>
          <w:sz w:val="28"/>
          <w:szCs w:val="28"/>
        </w:rPr>
        <w:t>ABC</w:t>
      </w:r>
      <w:commentRangeEnd w:id="16"/>
      <w:r>
        <w:commentReference w:id="16"/>
      </w:r>
      <w:r>
        <w:rPr>
          <w:rFonts w:ascii="Times New Roman" w:eastAsia="Times New Roman" w:hAnsi="Times New Roman" w:cs="Times New Roman"/>
          <w:b/>
          <w:color w:val="000000"/>
          <w:sz w:val="28"/>
          <w:szCs w:val="28"/>
        </w:rPr>
        <w:t xml:space="preserve"> Charter School</w:t>
      </w:r>
    </w:p>
    <w:p w14:paraId="7118054C" w14:textId="77777777" w:rsidR="00282478" w:rsidRDefault="00282478">
      <w:pPr>
        <w:widowControl w:val="0"/>
        <w:pBdr>
          <w:top w:val="nil"/>
          <w:left w:val="nil"/>
          <w:bottom w:val="nil"/>
          <w:right w:val="nil"/>
          <w:between w:val="nil"/>
        </w:pBdr>
        <w:tabs>
          <w:tab w:val="left" w:pos="6840"/>
        </w:tabs>
        <w:spacing w:line="240" w:lineRule="auto"/>
        <w:ind w:right="18"/>
        <w:rPr>
          <w:rFonts w:ascii="Times New Roman" w:eastAsia="Times New Roman" w:hAnsi="Times New Roman" w:cs="Times New Roman"/>
          <w:color w:val="000000"/>
          <w:sz w:val="24"/>
          <w:szCs w:val="24"/>
        </w:rPr>
      </w:pPr>
    </w:p>
    <w:p w14:paraId="41903BBE" w14:textId="77777777" w:rsidR="00282478" w:rsidRDefault="00FD620A">
      <w:pPr>
        <w:widowControl w:val="0"/>
        <w:pBdr>
          <w:top w:val="nil"/>
          <w:left w:val="nil"/>
          <w:bottom w:val="nil"/>
          <w:right w:val="nil"/>
          <w:between w:val="nil"/>
        </w:pBdr>
        <w:tabs>
          <w:tab w:val="left" w:pos="6840"/>
        </w:tabs>
        <w:spacing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sz w:val="24"/>
          <w:szCs w:val="24"/>
        </w:rPr>
        <w:t>________________________________________________</w:t>
      </w:r>
      <w:r>
        <w:rPr>
          <w:rFonts w:ascii="Times New Roman" w:eastAsia="Times New Roman" w:hAnsi="Times New Roman" w:cs="Times New Roman"/>
          <w:sz w:val="24"/>
          <w:szCs w:val="24"/>
        </w:rPr>
        <w:tab/>
        <w:t>______________</w:t>
      </w:r>
    </w:p>
    <w:p w14:paraId="5550C54F" w14:textId="77777777" w:rsidR="00282478" w:rsidRDefault="00FD620A">
      <w:pPr>
        <w:widowControl w:val="0"/>
        <w:pBdr>
          <w:top w:val="nil"/>
          <w:left w:val="nil"/>
          <w:bottom w:val="nil"/>
          <w:right w:val="nil"/>
          <w:between w:val="nil"/>
        </w:pBdr>
        <w:tabs>
          <w:tab w:val="left" w:pos="6840"/>
        </w:tabs>
        <w:spacing w:line="240" w:lineRule="auto"/>
        <w:ind w:right="14" w:firstLine="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Charter School Representative</w:t>
      </w:r>
      <w:r>
        <w:rPr>
          <w:rFonts w:ascii="Times New Roman" w:eastAsia="Times New Roman" w:hAnsi="Times New Roman" w:cs="Times New Roman"/>
          <w:color w:val="000000"/>
          <w:sz w:val="24"/>
          <w:szCs w:val="24"/>
        </w:rPr>
        <w:tab/>
        <w:t>Date</w:t>
      </w:r>
    </w:p>
    <w:p w14:paraId="16AE4703" w14:textId="77777777" w:rsidR="00282478" w:rsidRDefault="00282478">
      <w:pPr>
        <w:widowControl w:val="0"/>
        <w:pBdr>
          <w:top w:val="nil"/>
          <w:left w:val="nil"/>
          <w:bottom w:val="nil"/>
          <w:right w:val="nil"/>
          <w:between w:val="nil"/>
        </w:pBdr>
        <w:tabs>
          <w:tab w:val="left" w:pos="6840"/>
        </w:tabs>
        <w:spacing w:line="240" w:lineRule="auto"/>
        <w:ind w:right="14"/>
        <w:rPr>
          <w:rFonts w:ascii="Times New Roman" w:eastAsia="Times New Roman" w:hAnsi="Times New Roman" w:cs="Times New Roman"/>
          <w:color w:val="000000"/>
          <w:sz w:val="24"/>
          <w:szCs w:val="24"/>
        </w:rPr>
      </w:pPr>
    </w:p>
    <w:p w14:paraId="36E6F35D" w14:textId="77777777" w:rsidR="00282478" w:rsidRDefault="00FD620A">
      <w:pPr>
        <w:widowControl w:val="0"/>
        <w:pBdr>
          <w:top w:val="nil"/>
          <w:left w:val="nil"/>
          <w:bottom w:val="nil"/>
          <w:right w:val="nil"/>
          <w:between w:val="nil"/>
        </w:pBdr>
        <w:tabs>
          <w:tab w:val="left" w:pos="6840"/>
        </w:tabs>
        <w:spacing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w:t>
      </w:r>
    </w:p>
    <w:p w14:paraId="0FC50DF0" w14:textId="196275BD" w:rsidR="00282478" w:rsidRDefault="00FD620A" w:rsidP="003B4D41">
      <w:pPr>
        <w:widowControl w:val="0"/>
        <w:pBdr>
          <w:top w:val="nil"/>
          <w:left w:val="nil"/>
          <w:bottom w:val="nil"/>
          <w:right w:val="nil"/>
          <w:between w:val="nil"/>
        </w:pBdr>
        <w:tabs>
          <w:tab w:val="left" w:pos="6840"/>
        </w:tabs>
        <w:spacing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Printed Name, Title</w:t>
      </w:r>
    </w:p>
    <w:p w14:paraId="15B45A00" w14:textId="77777777" w:rsidR="00282478" w:rsidRDefault="00FD620A">
      <w:pPr>
        <w:rPr>
          <w:rFonts w:ascii="Times New Roman" w:eastAsia="Times New Roman" w:hAnsi="Times New Roman" w:cs="Times New Roman"/>
        </w:rPr>
      </w:pPr>
      <w:r>
        <w:br w:type="page"/>
      </w:r>
    </w:p>
    <w:p w14:paraId="42ED731D" w14:textId="77777777" w:rsidR="00282478" w:rsidRDefault="00FD620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EXHIBIT A</w:t>
      </w:r>
    </w:p>
    <w:p w14:paraId="2A65F375" w14:textId="77777777" w:rsidR="00282478" w:rsidRDefault="00FD620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PROJECT</w:t>
      </w:r>
    </w:p>
    <w:p w14:paraId="243993C4" w14:textId="77777777" w:rsidR="00282478" w:rsidRDefault="00282478">
      <w:pPr>
        <w:spacing w:line="240" w:lineRule="auto"/>
        <w:rPr>
          <w:rFonts w:ascii="Times New Roman" w:eastAsia="Times New Roman" w:hAnsi="Times New Roman" w:cs="Times New Roman"/>
          <w:b/>
          <w:sz w:val="24"/>
          <w:szCs w:val="24"/>
        </w:rPr>
      </w:pPr>
    </w:p>
    <w:p w14:paraId="4FE68BE3" w14:textId="77777777" w:rsidR="00282478" w:rsidRDefault="00FD620A">
      <w:pPr>
        <w:tabs>
          <w:tab w:val="left" w:pos="1980"/>
        </w:tabs>
        <w:spacing w:after="240" w:line="240" w:lineRule="auto"/>
        <w:ind w:righ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 – CHARTER SCHOOL SIA PLAN</w:t>
      </w:r>
    </w:p>
    <w:p w14:paraId="5A915A75" w14:textId="77777777" w:rsidR="00282478" w:rsidRDefault="00FD620A">
      <w:pPr>
        <w:pBdr>
          <w:top w:val="nil"/>
          <w:left w:val="nil"/>
          <w:bottom w:val="nil"/>
          <w:right w:val="nil"/>
          <w:between w:val="nil"/>
        </w:pBdr>
        <w:tabs>
          <w:tab w:val="left" w:pos="1980"/>
        </w:tabs>
        <w:spacing w:after="240" w:line="240" w:lineRule="auto"/>
        <w:ind w:right="1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Grantee will develop a three-year (3 year) plan to implement grant activities aligned to the purpose and allowed uses of funds. The three-year plan must include a budget, strategies, activities, and longitudinal performance growth targets. </w:t>
      </w:r>
    </w:p>
    <w:p w14:paraId="15480FED" w14:textId="77777777" w:rsidR="00282478" w:rsidRDefault="00FD620A">
      <w:pPr>
        <w:pBdr>
          <w:top w:val="nil"/>
          <w:left w:val="nil"/>
          <w:bottom w:val="nil"/>
          <w:right w:val="nil"/>
          <w:between w:val="nil"/>
        </w:pBdr>
        <w:tabs>
          <w:tab w:val="left" w:pos="1980"/>
        </w:tabs>
        <w:spacing w:after="240" w:line="240" w:lineRule="auto"/>
        <w:ind w:right="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II – </w:t>
      </w:r>
      <w:commentRangeStart w:id="17"/>
      <w:r>
        <w:rPr>
          <w:rFonts w:ascii="Times New Roman" w:eastAsia="Times New Roman" w:hAnsi="Times New Roman" w:cs="Times New Roman"/>
          <w:b/>
          <w:color w:val="000000"/>
          <w:sz w:val="24"/>
          <w:szCs w:val="24"/>
        </w:rPr>
        <w:t>DISTRICT APPROVAL</w:t>
      </w:r>
      <w:commentRangeEnd w:id="17"/>
      <w:r>
        <w:commentReference w:id="17"/>
      </w:r>
    </w:p>
    <w:p w14:paraId="0897AD46" w14:textId="77777777" w:rsidR="00282478" w:rsidRDefault="00FD620A">
      <w:pPr>
        <w:pBdr>
          <w:top w:val="nil"/>
          <w:left w:val="nil"/>
          <w:bottom w:val="nil"/>
          <w:right w:val="nil"/>
          <w:between w:val="nil"/>
        </w:pBdr>
        <w:tabs>
          <w:tab w:val="left" w:pos="1980"/>
        </w:tabs>
        <w:spacing w:after="240" w:line="240" w:lineRule="auto"/>
        <w:ind w:right="1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Project must include a budget and a description of activities for the Performance Period of the Grant. Budget will be based on </w:t>
      </w:r>
      <w:r>
        <w:rPr>
          <w:rFonts w:ascii="Times New Roman" w:eastAsia="Times New Roman" w:hAnsi="Times New Roman" w:cs="Times New Roman"/>
          <w:sz w:val="24"/>
          <w:szCs w:val="24"/>
        </w:rPr>
        <w:t>SIA Allocation/Disbursement Reports</w:t>
      </w:r>
      <w:r>
        <w:rPr>
          <w:rFonts w:ascii="Times New Roman" w:eastAsia="Times New Roman" w:hAnsi="Times New Roman" w:cs="Times New Roman"/>
          <w:color w:val="000000"/>
          <w:sz w:val="24"/>
          <w:szCs w:val="24"/>
        </w:rPr>
        <w:t xml:space="preserve"> published by the Department. Grantee will submit the Project to District at least [</w:t>
      </w:r>
      <w:r>
        <w:rPr>
          <w:rFonts w:ascii="Times New Roman" w:eastAsia="Times New Roman" w:hAnsi="Times New Roman" w:cs="Times New Roman"/>
          <w:sz w:val="24"/>
          <w:szCs w:val="24"/>
        </w:rPr>
        <w:t xml:space="preserve">thirty </w:t>
      </w:r>
      <w:r>
        <w:rPr>
          <w:rFonts w:ascii="Times New Roman" w:eastAsia="Times New Roman" w:hAnsi="Times New Roman" w:cs="Times New Roman"/>
          <w:color w:val="000000"/>
          <w:sz w:val="24"/>
          <w:szCs w:val="24"/>
        </w:rPr>
        <w:t>(30)] [si</w:t>
      </w:r>
      <w:r>
        <w:rPr>
          <w:rFonts w:ascii="Times New Roman" w:eastAsia="Times New Roman" w:hAnsi="Times New Roman" w:cs="Times New Roman"/>
          <w:sz w:val="24"/>
          <w:szCs w:val="24"/>
        </w:rPr>
        <w:t>xty (60)]</w:t>
      </w:r>
      <w:r>
        <w:rPr>
          <w:rFonts w:ascii="Times New Roman" w:eastAsia="Times New Roman" w:hAnsi="Times New Roman" w:cs="Times New Roman"/>
          <w:color w:val="000000"/>
          <w:sz w:val="24"/>
          <w:szCs w:val="24"/>
        </w:rPr>
        <w:t xml:space="preserve"> days before the District’s SIA application is scheduled to be approved by the District school board and shall be included with the District’s SIA application to the Department. </w:t>
      </w:r>
    </w:p>
    <w:p w14:paraId="3DDF166B" w14:textId="77777777" w:rsidR="00282478" w:rsidRDefault="00FD620A">
      <w:pPr>
        <w:pBdr>
          <w:top w:val="nil"/>
          <w:left w:val="nil"/>
          <w:bottom w:val="nil"/>
          <w:right w:val="nil"/>
          <w:between w:val="nil"/>
        </w:pBdr>
        <w:tabs>
          <w:tab w:val="left" w:pos="1980"/>
        </w:tabs>
        <w:spacing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District will review and approve the Grant</w:t>
      </w:r>
      <w:r>
        <w:rPr>
          <w:rFonts w:ascii="Times New Roman" w:eastAsia="Times New Roman" w:hAnsi="Times New Roman" w:cs="Times New Roman"/>
          <w:sz w:val="24"/>
          <w:szCs w:val="24"/>
        </w:rPr>
        <w:t>ee’s Project within fifteen (15) days of receipt. If the District determines Grantee budget does not align to the allowed uses of Funds according to Section 10, subparagraph 4 of the Act, District may provide detailed written notice to the Grantee and require Grantee revise Project within fifteen (15) days.]</w:t>
      </w:r>
    </w:p>
    <w:p w14:paraId="326BE55B" w14:textId="77777777" w:rsidR="00282478" w:rsidRDefault="00FD620A">
      <w:pPr>
        <w:pBdr>
          <w:top w:val="nil"/>
          <w:left w:val="nil"/>
          <w:bottom w:val="nil"/>
          <w:right w:val="nil"/>
          <w:between w:val="nil"/>
        </w:pBdr>
        <w:tabs>
          <w:tab w:val="left" w:pos="1980"/>
        </w:tabs>
        <w:spacing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 school board approval does not necessarily mean endorsement or agreement with the Grantee’s Project.</w:t>
      </w:r>
    </w:p>
    <w:p w14:paraId="704AAFC5" w14:textId="77777777" w:rsidR="00282478" w:rsidRDefault="00FD620A">
      <w:pPr>
        <w:pBdr>
          <w:top w:val="nil"/>
          <w:left w:val="nil"/>
          <w:bottom w:val="nil"/>
          <w:right w:val="nil"/>
          <w:between w:val="nil"/>
        </w:pBdr>
        <w:tabs>
          <w:tab w:val="left" w:pos="1980"/>
        </w:tabs>
        <w:spacing w:after="240" w:line="240" w:lineRule="auto"/>
        <w:ind w:right="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SECTION III – BUDGET AND ACTIVITIES</w:t>
      </w:r>
    </w:p>
    <w:p w14:paraId="7C45FEFD" w14:textId="77777777" w:rsidR="00282478" w:rsidRDefault="00FD620A">
      <w:pPr>
        <w:pBdr>
          <w:top w:val="nil"/>
          <w:left w:val="nil"/>
          <w:bottom w:val="nil"/>
          <w:right w:val="nil"/>
          <w:between w:val="nil"/>
        </w:pBdr>
        <w:tabs>
          <w:tab w:val="left" w:pos="1980"/>
        </w:tabs>
        <w:spacing w:after="24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The Grantee shall develop a budget for the</w:t>
      </w:r>
      <w:r>
        <w:rPr>
          <w:rFonts w:ascii="Times New Roman" w:eastAsia="Times New Roman" w:hAnsi="Times New Roman" w:cs="Times New Roman"/>
          <w:color w:val="000000"/>
          <w:sz w:val="24"/>
          <w:szCs w:val="24"/>
        </w:rPr>
        <w:t xml:space="preserve"> Project </w:t>
      </w:r>
      <w:r>
        <w:rPr>
          <w:rFonts w:ascii="Times New Roman" w:eastAsia="Times New Roman" w:hAnsi="Times New Roman" w:cs="Times New Roman"/>
          <w:sz w:val="24"/>
          <w:szCs w:val="24"/>
        </w:rPr>
        <w:t>aligned</w:t>
      </w:r>
      <w:r>
        <w:rPr>
          <w:rFonts w:ascii="Times New Roman" w:eastAsia="Times New Roman" w:hAnsi="Times New Roman" w:cs="Times New Roman"/>
          <w:color w:val="000000"/>
          <w:sz w:val="24"/>
          <w:szCs w:val="24"/>
        </w:rPr>
        <w:t xml:space="preserve"> to the allowed uses in Section 9, subparagraph 3 of the Act. </w:t>
      </w:r>
      <w:r>
        <w:rPr>
          <w:rFonts w:ascii="Times New Roman" w:eastAsia="Times New Roman" w:hAnsi="Times New Roman" w:cs="Times New Roman"/>
          <w:sz w:val="24"/>
          <w:szCs w:val="24"/>
        </w:rPr>
        <w:t>Grantee will identify at least one strategy and supporting activities with appropriate budget</w:t>
      </w:r>
    </w:p>
    <w:tbl>
      <w:tblPr>
        <w:tblStyle w:val="a"/>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Budget and Activities"/>
      </w:tblPr>
      <w:tblGrid>
        <w:gridCol w:w="1185"/>
        <w:gridCol w:w="5760"/>
        <w:gridCol w:w="1350"/>
        <w:gridCol w:w="1200"/>
      </w:tblGrid>
      <w:tr w:rsidR="00282478" w14:paraId="46171DB0" w14:textId="77777777" w:rsidTr="00471FCC">
        <w:trPr>
          <w:trHeight w:val="240"/>
          <w:tblHeader/>
        </w:trPr>
        <w:tc>
          <w:tcPr>
            <w:tcW w:w="6945" w:type="dxa"/>
            <w:gridSpan w:val="2"/>
            <w:shd w:val="clear" w:color="auto" w:fill="D9D9D9"/>
            <w:vAlign w:val="center"/>
          </w:tcPr>
          <w:p w14:paraId="24543BCE" w14:textId="77777777" w:rsidR="00282478" w:rsidRDefault="00FD620A">
            <w:pPr>
              <w:tabs>
                <w:tab w:val="left" w:pos="1980"/>
              </w:tabs>
              <w:spacing w:after="240"/>
              <w:ind w:righ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 of Grantee</w:t>
            </w:r>
          </w:p>
        </w:tc>
        <w:tc>
          <w:tcPr>
            <w:tcW w:w="1350" w:type="dxa"/>
            <w:shd w:val="clear" w:color="auto" w:fill="D9D9D9"/>
            <w:vAlign w:val="center"/>
          </w:tcPr>
          <w:p w14:paraId="4E87061B" w14:textId="77777777" w:rsidR="00282478" w:rsidRDefault="00FD620A">
            <w:pPr>
              <w:tabs>
                <w:tab w:val="left" w:pos="1980"/>
              </w:tabs>
              <w:spacing w:after="240"/>
              <w:ind w:right="18"/>
              <w:rPr>
                <w:rFonts w:ascii="Times New Roman" w:eastAsia="Times New Roman" w:hAnsi="Times New Roman" w:cs="Times New Roman"/>
                <w:b/>
                <w:sz w:val="24"/>
                <w:szCs w:val="24"/>
              </w:rPr>
            </w:pPr>
            <w:commentRangeStart w:id="18"/>
            <w:r>
              <w:rPr>
                <w:rFonts w:ascii="Times New Roman" w:eastAsia="Times New Roman" w:hAnsi="Times New Roman" w:cs="Times New Roman"/>
                <w:b/>
                <w:sz w:val="24"/>
                <w:szCs w:val="24"/>
              </w:rPr>
              <w:t>Allowable Uses Category</w:t>
            </w:r>
          </w:p>
        </w:tc>
        <w:tc>
          <w:tcPr>
            <w:tcW w:w="1200" w:type="dxa"/>
            <w:shd w:val="clear" w:color="auto" w:fill="D9D9D9"/>
            <w:vAlign w:val="center"/>
          </w:tcPr>
          <w:p w14:paraId="2D022375" w14:textId="77777777" w:rsidR="00282478" w:rsidRDefault="00FD620A">
            <w:pPr>
              <w:tabs>
                <w:tab w:val="left" w:pos="1980"/>
              </w:tabs>
              <w:spacing w:after="240"/>
              <w:ind w:righ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w:t>
            </w:r>
          </w:p>
        </w:tc>
      </w:tr>
      <w:commentRangeEnd w:id="18"/>
      <w:tr w:rsidR="00282478" w14:paraId="033FA629" w14:textId="77777777" w:rsidTr="00471FCC">
        <w:trPr>
          <w:trHeight w:val="240"/>
          <w:tblHeader/>
        </w:trPr>
        <w:tc>
          <w:tcPr>
            <w:tcW w:w="8295" w:type="dxa"/>
            <w:gridSpan w:val="3"/>
          </w:tcPr>
          <w:p w14:paraId="7FDACF23" w14:textId="77777777" w:rsidR="00282478" w:rsidRDefault="00FD620A">
            <w:pPr>
              <w:tabs>
                <w:tab w:val="left" w:pos="1980"/>
              </w:tabs>
              <w:spacing w:after="240"/>
              <w:ind w:right="18"/>
              <w:rPr>
                <w:rFonts w:ascii="Times New Roman" w:eastAsia="Times New Roman" w:hAnsi="Times New Roman" w:cs="Times New Roman"/>
                <w:b/>
                <w:sz w:val="24"/>
                <w:szCs w:val="24"/>
              </w:rPr>
            </w:pPr>
            <w:r>
              <w:commentReference w:id="18"/>
            </w:r>
            <w:r>
              <w:rPr>
                <w:rFonts w:ascii="Times New Roman" w:eastAsia="Times New Roman" w:hAnsi="Times New Roman" w:cs="Times New Roman"/>
                <w:b/>
                <w:sz w:val="24"/>
                <w:szCs w:val="24"/>
              </w:rPr>
              <w:t>Strategy 1:</w:t>
            </w:r>
          </w:p>
        </w:tc>
        <w:tc>
          <w:tcPr>
            <w:tcW w:w="1200" w:type="dxa"/>
          </w:tcPr>
          <w:p w14:paraId="084968A1" w14:textId="77777777" w:rsidR="00282478" w:rsidRDefault="00FD620A">
            <w:pPr>
              <w:tabs>
                <w:tab w:val="left" w:pos="1980"/>
              </w:tabs>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[subtotal]</w:t>
            </w:r>
          </w:p>
        </w:tc>
      </w:tr>
      <w:tr w:rsidR="00282478" w14:paraId="036F4489" w14:textId="77777777" w:rsidTr="00471FCC">
        <w:trPr>
          <w:tblHeader/>
        </w:trPr>
        <w:tc>
          <w:tcPr>
            <w:tcW w:w="1185" w:type="dxa"/>
          </w:tcPr>
          <w:p w14:paraId="3BD612D1"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5760" w:type="dxa"/>
          </w:tcPr>
          <w:p w14:paraId="1E9C9DF1"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0" w:type="dxa"/>
          </w:tcPr>
          <w:p w14:paraId="7963F200"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200" w:type="dxa"/>
          </w:tcPr>
          <w:p w14:paraId="0A47E6D6"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264DE630" w14:textId="77777777" w:rsidTr="00471FCC">
        <w:trPr>
          <w:tblHeader/>
        </w:trPr>
        <w:tc>
          <w:tcPr>
            <w:tcW w:w="1185" w:type="dxa"/>
          </w:tcPr>
          <w:p w14:paraId="5EA4F65D"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5760" w:type="dxa"/>
          </w:tcPr>
          <w:p w14:paraId="798C2945"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0" w:type="dxa"/>
          </w:tcPr>
          <w:p w14:paraId="111833F4"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200" w:type="dxa"/>
          </w:tcPr>
          <w:p w14:paraId="688DE317"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5F3A6F9A" w14:textId="77777777" w:rsidTr="00471FCC">
        <w:trPr>
          <w:tblHeader/>
        </w:trPr>
        <w:tc>
          <w:tcPr>
            <w:tcW w:w="1185" w:type="dxa"/>
          </w:tcPr>
          <w:p w14:paraId="15848A72"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5760" w:type="dxa"/>
          </w:tcPr>
          <w:p w14:paraId="18BFE413"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0" w:type="dxa"/>
          </w:tcPr>
          <w:p w14:paraId="149D6A46"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200" w:type="dxa"/>
          </w:tcPr>
          <w:p w14:paraId="7602A9D6"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0FCD05BC" w14:textId="77777777" w:rsidTr="00471FCC">
        <w:trPr>
          <w:tblHeader/>
        </w:trPr>
        <w:tc>
          <w:tcPr>
            <w:tcW w:w="1185" w:type="dxa"/>
          </w:tcPr>
          <w:p w14:paraId="5FD84055"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5760" w:type="dxa"/>
          </w:tcPr>
          <w:p w14:paraId="0628F179"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0" w:type="dxa"/>
          </w:tcPr>
          <w:p w14:paraId="6BC45458"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200" w:type="dxa"/>
          </w:tcPr>
          <w:p w14:paraId="65E4A64F"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4C6617C3" w14:textId="77777777" w:rsidTr="00471FCC">
        <w:trPr>
          <w:trHeight w:val="240"/>
          <w:tblHeader/>
        </w:trPr>
        <w:tc>
          <w:tcPr>
            <w:tcW w:w="8295" w:type="dxa"/>
            <w:gridSpan w:val="3"/>
          </w:tcPr>
          <w:p w14:paraId="4761B964" w14:textId="77777777" w:rsidR="00282478" w:rsidRDefault="00FD620A">
            <w:pPr>
              <w:tabs>
                <w:tab w:val="left" w:pos="1980"/>
              </w:tabs>
              <w:spacing w:after="240"/>
              <w:ind w:righ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Strategy 2:</w:t>
            </w:r>
          </w:p>
        </w:tc>
        <w:tc>
          <w:tcPr>
            <w:tcW w:w="1200" w:type="dxa"/>
          </w:tcPr>
          <w:p w14:paraId="0B11FEBC" w14:textId="77777777" w:rsidR="00282478" w:rsidRDefault="00FD620A">
            <w:pPr>
              <w:tabs>
                <w:tab w:val="left" w:pos="1980"/>
              </w:tabs>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[subtotal]</w:t>
            </w:r>
          </w:p>
        </w:tc>
      </w:tr>
      <w:tr w:rsidR="00282478" w14:paraId="2B8B75CE" w14:textId="77777777" w:rsidTr="00471FCC">
        <w:trPr>
          <w:tblHeader/>
        </w:trPr>
        <w:tc>
          <w:tcPr>
            <w:tcW w:w="1185" w:type="dxa"/>
          </w:tcPr>
          <w:p w14:paraId="03AA66CA"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5760" w:type="dxa"/>
          </w:tcPr>
          <w:p w14:paraId="3B3609C8"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0" w:type="dxa"/>
          </w:tcPr>
          <w:p w14:paraId="2322128D"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200" w:type="dxa"/>
          </w:tcPr>
          <w:p w14:paraId="6D2E7D57"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04128E46" w14:textId="77777777" w:rsidTr="00471FCC">
        <w:trPr>
          <w:tblHeader/>
        </w:trPr>
        <w:tc>
          <w:tcPr>
            <w:tcW w:w="1185" w:type="dxa"/>
          </w:tcPr>
          <w:p w14:paraId="20333BC6"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5760" w:type="dxa"/>
          </w:tcPr>
          <w:p w14:paraId="6888EFE5"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0" w:type="dxa"/>
          </w:tcPr>
          <w:p w14:paraId="686823A4"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200" w:type="dxa"/>
          </w:tcPr>
          <w:p w14:paraId="7E2C49A7"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053A6AD5" w14:textId="77777777" w:rsidTr="00471FCC">
        <w:trPr>
          <w:tblHeader/>
        </w:trPr>
        <w:tc>
          <w:tcPr>
            <w:tcW w:w="1185" w:type="dxa"/>
          </w:tcPr>
          <w:p w14:paraId="56E8B79E"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5760" w:type="dxa"/>
          </w:tcPr>
          <w:p w14:paraId="38D91E56"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0" w:type="dxa"/>
          </w:tcPr>
          <w:p w14:paraId="7C6D9F55"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200" w:type="dxa"/>
          </w:tcPr>
          <w:p w14:paraId="148674C5"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22B242FA" w14:textId="77777777" w:rsidTr="00471FCC">
        <w:trPr>
          <w:tblHeader/>
        </w:trPr>
        <w:tc>
          <w:tcPr>
            <w:tcW w:w="1185" w:type="dxa"/>
          </w:tcPr>
          <w:p w14:paraId="2D2128E0"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5760" w:type="dxa"/>
          </w:tcPr>
          <w:p w14:paraId="6C29D564"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0" w:type="dxa"/>
          </w:tcPr>
          <w:p w14:paraId="1BEC4A20"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200" w:type="dxa"/>
          </w:tcPr>
          <w:p w14:paraId="52E47D93"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26D8BB25" w14:textId="77777777" w:rsidTr="00471FCC">
        <w:trPr>
          <w:trHeight w:val="240"/>
          <w:tblHeader/>
        </w:trPr>
        <w:tc>
          <w:tcPr>
            <w:tcW w:w="8295" w:type="dxa"/>
            <w:gridSpan w:val="3"/>
          </w:tcPr>
          <w:p w14:paraId="2BC02ABE" w14:textId="77777777" w:rsidR="00282478" w:rsidRDefault="00FD620A">
            <w:pPr>
              <w:tabs>
                <w:tab w:val="left" w:pos="1980"/>
              </w:tabs>
              <w:spacing w:after="240"/>
              <w:ind w:righ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Strategy 3:</w:t>
            </w:r>
          </w:p>
        </w:tc>
        <w:tc>
          <w:tcPr>
            <w:tcW w:w="1200" w:type="dxa"/>
          </w:tcPr>
          <w:p w14:paraId="06347E2A" w14:textId="77777777" w:rsidR="00282478" w:rsidRDefault="00FD620A">
            <w:pPr>
              <w:tabs>
                <w:tab w:val="left" w:pos="1980"/>
              </w:tabs>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[subtotal]</w:t>
            </w:r>
          </w:p>
        </w:tc>
      </w:tr>
      <w:tr w:rsidR="00282478" w14:paraId="452AB307" w14:textId="77777777" w:rsidTr="00471FCC">
        <w:trPr>
          <w:tblHeader/>
        </w:trPr>
        <w:tc>
          <w:tcPr>
            <w:tcW w:w="1185" w:type="dxa"/>
          </w:tcPr>
          <w:p w14:paraId="63904285"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5760" w:type="dxa"/>
          </w:tcPr>
          <w:p w14:paraId="3054DE7B"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0" w:type="dxa"/>
          </w:tcPr>
          <w:p w14:paraId="42E7D951"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200" w:type="dxa"/>
          </w:tcPr>
          <w:p w14:paraId="5388E0F3"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283DEF29" w14:textId="77777777" w:rsidTr="00471FCC">
        <w:trPr>
          <w:tblHeader/>
        </w:trPr>
        <w:tc>
          <w:tcPr>
            <w:tcW w:w="1185" w:type="dxa"/>
          </w:tcPr>
          <w:p w14:paraId="1222EAD6"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5760" w:type="dxa"/>
          </w:tcPr>
          <w:p w14:paraId="6097DEAB"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0" w:type="dxa"/>
          </w:tcPr>
          <w:p w14:paraId="3D463889"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200" w:type="dxa"/>
          </w:tcPr>
          <w:p w14:paraId="49F3C79F"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7FE9AF40" w14:textId="77777777" w:rsidTr="00471FCC">
        <w:trPr>
          <w:tblHeader/>
        </w:trPr>
        <w:tc>
          <w:tcPr>
            <w:tcW w:w="1185" w:type="dxa"/>
          </w:tcPr>
          <w:p w14:paraId="6B0CCDE9"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5760" w:type="dxa"/>
          </w:tcPr>
          <w:p w14:paraId="65445190"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0" w:type="dxa"/>
          </w:tcPr>
          <w:p w14:paraId="08F9ED23"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200" w:type="dxa"/>
          </w:tcPr>
          <w:p w14:paraId="770B19CC"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6C2F75B8" w14:textId="77777777" w:rsidTr="00471FCC">
        <w:trPr>
          <w:tblHeader/>
        </w:trPr>
        <w:tc>
          <w:tcPr>
            <w:tcW w:w="1185" w:type="dxa"/>
          </w:tcPr>
          <w:p w14:paraId="42F52C1A"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5760" w:type="dxa"/>
          </w:tcPr>
          <w:p w14:paraId="52A9B30B"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tc>
        <w:tc>
          <w:tcPr>
            <w:tcW w:w="1350" w:type="dxa"/>
          </w:tcPr>
          <w:p w14:paraId="53467F6B"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200" w:type="dxa"/>
          </w:tcPr>
          <w:p w14:paraId="5292FE37" w14:textId="77777777" w:rsidR="00282478" w:rsidRDefault="00282478">
            <w:pPr>
              <w:tabs>
                <w:tab w:val="left" w:pos="1980"/>
              </w:tabs>
              <w:spacing w:after="240"/>
              <w:ind w:right="18"/>
              <w:rPr>
                <w:rFonts w:ascii="Times New Roman" w:eastAsia="Times New Roman" w:hAnsi="Times New Roman" w:cs="Times New Roman"/>
                <w:sz w:val="24"/>
                <w:szCs w:val="24"/>
              </w:rPr>
            </w:pPr>
          </w:p>
        </w:tc>
      </w:tr>
    </w:tbl>
    <w:p w14:paraId="73C409B4" w14:textId="77777777" w:rsidR="00282478" w:rsidRDefault="00282478">
      <w:pPr>
        <w:rPr>
          <w:rFonts w:ascii="Times New Roman" w:eastAsia="Times New Roman" w:hAnsi="Times New Roman" w:cs="Times New Roman"/>
          <w:sz w:val="24"/>
          <w:szCs w:val="24"/>
        </w:rPr>
      </w:pPr>
    </w:p>
    <w:p w14:paraId="42B533F4" w14:textId="77777777" w:rsidR="00282478" w:rsidRDefault="00FD620A">
      <w:pPr>
        <w:tabs>
          <w:tab w:val="left" w:pos="1980"/>
        </w:tabs>
        <w:spacing w:after="240" w:line="240" w:lineRule="auto"/>
        <w:ind w:righ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IV – UPDATES AND REVISIONS</w:t>
      </w:r>
    </w:p>
    <w:p w14:paraId="3C96F155" w14:textId="77777777" w:rsidR="00282478" w:rsidRDefault="00FD620A">
      <w:pPr>
        <w:tabs>
          <w:tab w:val="left" w:pos="1980"/>
        </w:tabs>
        <w:spacing w:after="24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are changes to the Grantee Project, the Grantee shall submit an updated or revised Project with budget to District at least thirty (30) days prior to the Department’s next disbursement of SIA Funds to the District. The District may review the Project to ensure alignment to the allowed uses in Section 9, subparagraph 3 of the Act.</w:t>
      </w:r>
    </w:p>
    <w:p w14:paraId="05B50D9E" w14:textId="77777777" w:rsidR="00282478" w:rsidRDefault="00FD620A">
      <w:pPr>
        <w:tabs>
          <w:tab w:val="left" w:pos="1980"/>
        </w:tabs>
        <w:spacing w:after="240" w:line="240" w:lineRule="auto"/>
        <w:ind w:righ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V – </w:t>
      </w:r>
      <w:commentRangeStart w:id="19"/>
      <w:r>
        <w:rPr>
          <w:rFonts w:ascii="Times New Roman" w:eastAsia="Times New Roman" w:hAnsi="Times New Roman" w:cs="Times New Roman"/>
          <w:b/>
          <w:sz w:val="24"/>
          <w:szCs w:val="24"/>
        </w:rPr>
        <w:t>ACCOUNTABILITY</w:t>
      </w:r>
      <w:commentRangeEnd w:id="19"/>
      <w:r>
        <w:commentReference w:id="19"/>
      </w:r>
    </w:p>
    <w:p w14:paraId="0DD821AC" w14:textId="77777777" w:rsidR="00282478" w:rsidRDefault="00FD620A">
      <w:pPr>
        <w:tabs>
          <w:tab w:val="left" w:pos="1980"/>
        </w:tabs>
        <w:spacing w:after="24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The Grantee shall [meet or exceed the longitudinal performance growth targets below] [report annually on the longitudinal performance growth targets below</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in the charter school annual report][to the school district board].</w:t>
      </w:r>
    </w:p>
    <w:p w14:paraId="37906A99" w14:textId="77777777" w:rsidR="00282478" w:rsidRDefault="00282478">
      <w:pPr>
        <w:rPr>
          <w:rFonts w:ascii="Times New Roman" w:eastAsia="Times New Roman" w:hAnsi="Times New Roman" w:cs="Times New Roman"/>
          <w:sz w:val="24"/>
          <w:szCs w:val="24"/>
        </w:rPr>
      </w:pPr>
    </w:p>
    <w:tbl>
      <w:tblPr>
        <w:tblStyle w:val="a0"/>
        <w:tblW w:w="951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Longitudinal Performance Growth Target Description"/>
      </w:tblPr>
      <w:tblGrid>
        <w:gridCol w:w="1350"/>
        <w:gridCol w:w="6135"/>
        <w:gridCol w:w="2025"/>
      </w:tblGrid>
      <w:tr w:rsidR="00282478" w14:paraId="3D820CF3" w14:textId="77777777" w:rsidTr="00471FCC">
        <w:trPr>
          <w:trHeight w:val="240"/>
          <w:tblHeader/>
        </w:trPr>
        <w:tc>
          <w:tcPr>
            <w:tcW w:w="7485" w:type="dxa"/>
            <w:gridSpan w:val="2"/>
            <w:shd w:val="clear" w:color="auto" w:fill="D9D9D9"/>
            <w:vAlign w:val="center"/>
          </w:tcPr>
          <w:p w14:paraId="3A564261" w14:textId="77777777" w:rsidR="00282478" w:rsidRDefault="00FD620A">
            <w:pPr>
              <w:tabs>
                <w:tab w:val="left" w:pos="1980"/>
              </w:tabs>
              <w:spacing w:after="240"/>
              <w:ind w:righ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Longitudinal Performance Growth Target Description</w:t>
            </w:r>
          </w:p>
        </w:tc>
        <w:tc>
          <w:tcPr>
            <w:tcW w:w="2025" w:type="dxa"/>
            <w:shd w:val="clear" w:color="auto" w:fill="D9D9D9"/>
            <w:vAlign w:val="center"/>
          </w:tcPr>
          <w:p w14:paraId="1A3D5211" w14:textId="77777777" w:rsidR="00282478" w:rsidRDefault="00FD620A">
            <w:pPr>
              <w:tabs>
                <w:tab w:val="left" w:pos="1980"/>
              </w:tabs>
              <w:spacing w:after="240"/>
              <w:ind w:right="18"/>
              <w:rPr>
                <w:rFonts w:ascii="Times New Roman" w:eastAsia="Times New Roman" w:hAnsi="Times New Roman" w:cs="Times New Roman"/>
                <w:b/>
                <w:sz w:val="24"/>
                <w:szCs w:val="24"/>
              </w:rPr>
            </w:pPr>
            <w:commentRangeStart w:id="20"/>
            <w:r>
              <w:rPr>
                <w:rFonts w:ascii="Times New Roman" w:eastAsia="Times New Roman" w:hAnsi="Times New Roman" w:cs="Times New Roman"/>
                <w:b/>
                <w:sz w:val="24"/>
                <w:szCs w:val="24"/>
              </w:rPr>
              <w:t>Target</w:t>
            </w:r>
          </w:p>
        </w:tc>
      </w:tr>
      <w:commentRangeEnd w:id="20"/>
      <w:tr w:rsidR="00282478" w14:paraId="7D656545" w14:textId="77777777" w:rsidTr="00471FCC">
        <w:trPr>
          <w:tblHeader/>
        </w:trPr>
        <w:tc>
          <w:tcPr>
            <w:tcW w:w="1350" w:type="dxa"/>
          </w:tcPr>
          <w:p w14:paraId="413797A6" w14:textId="77777777" w:rsidR="00282478" w:rsidRDefault="00FD620A">
            <w:pPr>
              <w:tabs>
                <w:tab w:val="left" w:pos="1980"/>
              </w:tabs>
              <w:spacing w:after="240"/>
              <w:ind w:right="18"/>
              <w:rPr>
                <w:rFonts w:ascii="Times New Roman" w:eastAsia="Times New Roman" w:hAnsi="Times New Roman" w:cs="Times New Roman"/>
                <w:sz w:val="24"/>
                <w:szCs w:val="24"/>
              </w:rPr>
            </w:pPr>
            <w:r>
              <w:commentReference w:id="20"/>
            </w:r>
            <w:r>
              <w:rPr>
                <w:rFonts w:ascii="Times New Roman" w:eastAsia="Times New Roman" w:hAnsi="Times New Roman" w:cs="Times New Roman"/>
                <w:sz w:val="24"/>
                <w:szCs w:val="24"/>
              </w:rPr>
              <w:t>[year]</w:t>
            </w:r>
          </w:p>
        </w:tc>
        <w:tc>
          <w:tcPr>
            <w:tcW w:w="6135" w:type="dxa"/>
          </w:tcPr>
          <w:p w14:paraId="0CC19F30"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2025" w:type="dxa"/>
          </w:tcPr>
          <w:p w14:paraId="7B04ACC8"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0A90F7A7" w14:textId="77777777" w:rsidTr="00471FCC">
        <w:trPr>
          <w:tblHeader/>
        </w:trPr>
        <w:tc>
          <w:tcPr>
            <w:tcW w:w="1350" w:type="dxa"/>
          </w:tcPr>
          <w:p w14:paraId="35EB0892"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6135" w:type="dxa"/>
          </w:tcPr>
          <w:p w14:paraId="14B4904D"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2025" w:type="dxa"/>
          </w:tcPr>
          <w:p w14:paraId="6E10837B"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27E4EA1E" w14:textId="77777777" w:rsidTr="00471FCC">
        <w:trPr>
          <w:tblHeader/>
        </w:trPr>
        <w:tc>
          <w:tcPr>
            <w:tcW w:w="1350" w:type="dxa"/>
          </w:tcPr>
          <w:p w14:paraId="76797FC8"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6135" w:type="dxa"/>
          </w:tcPr>
          <w:p w14:paraId="2E280BC0"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2025" w:type="dxa"/>
          </w:tcPr>
          <w:p w14:paraId="51579466"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2F3F1F86" w14:textId="77777777" w:rsidTr="00471FCC">
        <w:trPr>
          <w:tblHeader/>
        </w:trPr>
        <w:tc>
          <w:tcPr>
            <w:tcW w:w="1350" w:type="dxa"/>
          </w:tcPr>
          <w:p w14:paraId="13F64B4E"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6135" w:type="dxa"/>
          </w:tcPr>
          <w:p w14:paraId="6AB3B0F9"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2025" w:type="dxa"/>
          </w:tcPr>
          <w:p w14:paraId="0A991ECC"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4008CBC0" w14:textId="77777777" w:rsidTr="00471FCC">
        <w:trPr>
          <w:tblHeader/>
        </w:trPr>
        <w:tc>
          <w:tcPr>
            <w:tcW w:w="1350" w:type="dxa"/>
          </w:tcPr>
          <w:p w14:paraId="23A91FFD" w14:textId="77777777" w:rsidR="00282478" w:rsidRDefault="00FD620A">
            <w:pPr>
              <w:tabs>
                <w:tab w:val="left" w:pos="1980"/>
              </w:tabs>
              <w:spacing w:after="240"/>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6135" w:type="dxa"/>
          </w:tcPr>
          <w:p w14:paraId="2A3CEB41"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2025" w:type="dxa"/>
          </w:tcPr>
          <w:p w14:paraId="7E19D4E2" w14:textId="77777777" w:rsidR="00282478" w:rsidRDefault="00282478">
            <w:pPr>
              <w:tabs>
                <w:tab w:val="left" w:pos="1980"/>
              </w:tabs>
              <w:spacing w:after="240"/>
              <w:ind w:right="18"/>
              <w:rPr>
                <w:rFonts w:ascii="Times New Roman" w:eastAsia="Times New Roman" w:hAnsi="Times New Roman" w:cs="Times New Roman"/>
                <w:sz w:val="24"/>
                <w:szCs w:val="24"/>
              </w:rPr>
            </w:pPr>
          </w:p>
        </w:tc>
      </w:tr>
    </w:tbl>
    <w:p w14:paraId="2C7D6316" w14:textId="77777777" w:rsidR="00282478" w:rsidRDefault="00282478">
      <w:pPr>
        <w:rPr>
          <w:rFonts w:ascii="Times New Roman" w:eastAsia="Times New Roman" w:hAnsi="Times New Roman" w:cs="Times New Roman"/>
          <w:sz w:val="24"/>
          <w:szCs w:val="24"/>
        </w:rPr>
      </w:pPr>
    </w:p>
    <w:p w14:paraId="614F10C4" w14:textId="77777777" w:rsidR="00282478" w:rsidRDefault="00FD620A">
      <w:pPr>
        <w:pBdr>
          <w:top w:val="nil"/>
          <w:left w:val="nil"/>
          <w:bottom w:val="nil"/>
          <w:right w:val="nil"/>
          <w:between w:val="nil"/>
        </w:pBdr>
        <w:tabs>
          <w:tab w:val="left" w:pos="1980"/>
        </w:tabs>
        <w:spacing w:after="240" w:line="240" w:lineRule="auto"/>
        <w:ind w:right="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w:t>
      </w:r>
      <w:r>
        <w:rPr>
          <w:rFonts w:ascii="Times New Roman" w:eastAsia="Times New Roman" w:hAnsi="Times New Roman" w:cs="Times New Roman"/>
          <w:b/>
          <w:sz w:val="24"/>
          <w:szCs w:val="24"/>
        </w:rPr>
        <w:t>VI</w:t>
      </w:r>
      <w:r>
        <w:rPr>
          <w:rFonts w:ascii="Times New Roman" w:eastAsia="Times New Roman" w:hAnsi="Times New Roman" w:cs="Times New Roman"/>
          <w:b/>
          <w:color w:val="000000"/>
          <w:sz w:val="24"/>
          <w:szCs w:val="24"/>
        </w:rPr>
        <w:t xml:space="preserve"> – FINANCIAL REPORTING</w:t>
      </w:r>
    </w:p>
    <w:p w14:paraId="31431DE0" w14:textId="77777777" w:rsidR="00282478" w:rsidRDefault="00FD620A">
      <w:pPr>
        <w:pBdr>
          <w:top w:val="nil"/>
          <w:left w:val="nil"/>
          <w:bottom w:val="nil"/>
          <w:right w:val="nil"/>
          <w:between w:val="nil"/>
        </w:pBdr>
        <w:tabs>
          <w:tab w:val="left" w:pos="1980"/>
        </w:tabs>
        <w:spacing w:after="240" w:line="240" w:lineRule="auto"/>
        <w:ind w:righ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Grantee shall report all expenses paid with Grant Funds to District within 180 days of disbursement. The report shall include accounting and evidence of alignment to the allowed uses in Section 9, subparagraph 3 of the Act. At the District’s request, the Grantee shall provide District expense report within fifteen (15) days at any time during the Performance Period.</w:t>
      </w:r>
    </w:p>
    <w:p w14:paraId="76DDD8B6" w14:textId="77777777" w:rsidR="00282478" w:rsidRDefault="00282478">
      <w:pPr>
        <w:rPr>
          <w:rFonts w:ascii="Times New Roman" w:eastAsia="Times New Roman" w:hAnsi="Times New Roman" w:cs="Times New Roman"/>
          <w:sz w:val="24"/>
          <w:szCs w:val="24"/>
        </w:rPr>
      </w:pPr>
    </w:p>
    <w:tbl>
      <w:tblPr>
        <w:tblStyle w:val="a1"/>
        <w:tblW w:w="936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Reporting and Monitoring Activities"/>
      </w:tblPr>
      <w:tblGrid>
        <w:gridCol w:w="5340"/>
        <w:gridCol w:w="2145"/>
        <w:gridCol w:w="1875"/>
      </w:tblGrid>
      <w:tr w:rsidR="00282478" w14:paraId="30DC7A12" w14:textId="77777777" w:rsidTr="00471FCC">
        <w:trPr>
          <w:tblHeader/>
        </w:trPr>
        <w:tc>
          <w:tcPr>
            <w:tcW w:w="5340" w:type="dxa"/>
            <w:shd w:val="clear" w:color="auto" w:fill="D9D9D9"/>
            <w:vAlign w:val="center"/>
          </w:tcPr>
          <w:p w14:paraId="37CFC31E" w14:textId="77777777" w:rsidR="00282478" w:rsidRDefault="00FD620A">
            <w:pPr>
              <w:tabs>
                <w:tab w:val="left" w:pos="1980"/>
              </w:tabs>
              <w:spacing w:after="240"/>
              <w:ind w:righ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Reporting and Monitoring Activities</w:t>
            </w:r>
          </w:p>
        </w:tc>
        <w:tc>
          <w:tcPr>
            <w:tcW w:w="2145" w:type="dxa"/>
            <w:shd w:val="clear" w:color="auto" w:fill="D9D9D9"/>
            <w:vAlign w:val="center"/>
          </w:tcPr>
          <w:p w14:paraId="387D1942" w14:textId="77777777" w:rsidR="00282478" w:rsidRDefault="00FD620A">
            <w:pPr>
              <w:tabs>
                <w:tab w:val="left" w:pos="1980"/>
              </w:tabs>
              <w:spacing w:after="240"/>
              <w:ind w:righ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District or Charter School</w:t>
            </w:r>
          </w:p>
        </w:tc>
        <w:tc>
          <w:tcPr>
            <w:tcW w:w="1875" w:type="dxa"/>
            <w:shd w:val="clear" w:color="auto" w:fill="D9D9D9"/>
            <w:vAlign w:val="center"/>
          </w:tcPr>
          <w:p w14:paraId="323EDE22" w14:textId="77777777" w:rsidR="00282478" w:rsidRDefault="00FD620A">
            <w:pPr>
              <w:tabs>
                <w:tab w:val="left" w:pos="1980"/>
              </w:tabs>
              <w:spacing w:after="240"/>
              <w:ind w:righ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or Specific Date</w:t>
            </w:r>
          </w:p>
        </w:tc>
      </w:tr>
      <w:tr w:rsidR="00282478" w14:paraId="13B6135E" w14:textId="77777777" w:rsidTr="00471FCC">
        <w:trPr>
          <w:tblHeader/>
        </w:trPr>
        <w:tc>
          <w:tcPr>
            <w:tcW w:w="5340" w:type="dxa"/>
          </w:tcPr>
          <w:p w14:paraId="1543D577"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2145" w:type="dxa"/>
          </w:tcPr>
          <w:p w14:paraId="6660F04C"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875" w:type="dxa"/>
          </w:tcPr>
          <w:p w14:paraId="2FEF8B0C"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5F57F883" w14:textId="77777777" w:rsidTr="00471FCC">
        <w:trPr>
          <w:tblHeader/>
        </w:trPr>
        <w:tc>
          <w:tcPr>
            <w:tcW w:w="5340" w:type="dxa"/>
          </w:tcPr>
          <w:p w14:paraId="4B11C5FA"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2145" w:type="dxa"/>
          </w:tcPr>
          <w:p w14:paraId="03E4F6F1"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875" w:type="dxa"/>
          </w:tcPr>
          <w:p w14:paraId="01E23D58"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36C98A0D" w14:textId="77777777" w:rsidTr="00471FCC">
        <w:trPr>
          <w:tblHeader/>
        </w:trPr>
        <w:tc>
          <w:tcPr>
            <w:tcW w:w="5340" w:type="dxa"/>
          </w:tcPr>
          <w:p w14:paraId="4CE5A57D"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2145" w:type="dxa"/>
          </w:tcPr>
          <w:p w14:paraId="210A8C78"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875" w:type="dxa"/>
          </w:tcPr>
          <w:p w14:paraId="2CBBAC30"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19EE310F" w14:textId="77777777" w:rsidTr="00471FCC">
        <w:trPr>
          <w:tblHeader/>
        </w:trPr>
        <w:tc>
          <w:tcPr>
            <w:tcW w:w="5340" w:type="dxa"/>
          </w:tcPr>
          <w:p w14:paraId="6CC1DBAD"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2145" w:type="dxa"/>
          </w:tcPr>
          <w:p w14:paraId="64157C93"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875" w:type="dxa"/>
          </w:tcPr>
          <w:p w14:paraId="2758EFA4" w14:textId="77777777" w:rsidR="00282478" w:rsidRDefault="00282478">
            <w:pPr>
              <w:tabs>
                <w:tab w:val="left" w:pos="1980"/>
              </w:tabs>
              <w:spacing w:after="240"/>
              <w:ind w:right="18"/>
              <w:rPr>
                <w:rFonts w:ascii="Times New Roman" w:eastAsia="Times New Roman" w:hAnsi="Times New Roman" w:cs="Times New Roman"/>
                <w:sz w:val="24"/>
                <w:szCs w:val="24"/>
              </w:rPr>
            </w:pPr>
          </w:p>
        </w:tc>
      </w:tr>
      <w:tr w:rsidR="00282478" w14:paraId="23D57C7C" w14:textId="77777777" w:rsidTr="00471FCC">
        <w:trPr>
          <w:tblHeader/>
        </w:trPr>
        <w:tc>
          <w:tcPr>
            <w:tcW w:w="5340" w:type="dxa"/>
          </w:tcPr>
          <w:p w14:paraId="61DCD50E"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2145" w:type="dxa"/>
          </w:tcPr>
          <w:p w14:paraId="6FE6544C" w14:textId="77777777" w:rsidR="00282478" w:rsidRDefault="00282478">
            <w:pPr>
              <w:tabs>
                <w:tab w:val="left" w:pos="1980"/>
              </w:tabs>
              <w:spacing w:after="240"/>
              <w:ind w:right="18"/>
              <w:rPr>
                <w:rFonts w:ascii="Times New Roman" w:eastAsia="Times New Roman" w:hAnsi="Times New Roman" w:cs="Times New Roman"/>
                <w:sz w:val="24"/>
                <w:szCs w:val="24"/>
              </w:rPr>
            </w:pPr>
          </w:p>
        </w:tc>
        <w:tc>
          <w:tcPr>
            <w:tcW w:w="1875" w:type="dxa"/>
          </w:tcPr>
          <w:p w14:paraId="723CDC1F" w14:textId="77777777" w:rsidR="00282478" w:rsidRDefault="00282478">
            <w:pPr>
              <w:tabs>
                <w:tab w:val="left" w:pos="1980"/>
              </w:tabs>
              <w:spacing w:after="240"/>
              <w:ind w:right="18"/>
              <w:rPr>
                <w:rFonts w:ascii="Times New Roman" w:eastAsia="Times New Roman" w:hAnsi="Times New Roman" w:cs="Times New Roman"/>
                <w:sz w:val="24"/>
                <w:szCs w:val="24"/>
              </w:rPr>
            </w:pPr>
          </w:p>
        </w:tc>
      </w:tr>
    </w:tbl>
    <w:p w14:paraId="50157830" w14:textId="77777777" w:rsidR="00282478" w:rsidRDefault="00282478">
      <w:pPr>
        <w:tabs>
          <w:tab w:val="left" w:pos="1980"/>
        </w:tabs>
        <w:spacing w:after="240" w:line="240" w:lineRule="auto"/>
        <w:ind w:right="18"/>
        <w:rPr>
          <w:rFonts w:ascii="Times New Roman" w:eastAsia="Times New Roman" w:hAnsi="Times New Roman" w:cs="Times New Roman"/>
          <w:b/>
          <w:sz w:val="24"/>
          <w:szCs w:val="24"/>
        </w:rPr>
      </w:pPr>
    </w:p>
    <w:sectPr w:rsidR="00282478">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te Pattison" w:date="2019-12-12T19:19:00Z" w:initials="">
    <w:p w14:paraId="3625C60B" w14:textId="77777777" w:rsidR="00282478" w:rsidRDefault="00FD620A">
      <w:pPr>
        <w:widowControl w:val="0"/>
        <w:pBdr>
          <w:top w:val="nil"/>
          <w:left w:val="nil"/>
          <w:bottom w:val="nil"/>
          <w:right w:val="nil"/>
          <w:between w:val="nil"/>
        </w:pBdr>
        <w:spacing w:line="240" w:lineRule="auto"/>
        <w:rPr>
          <w:color w:val="000000"/>
        </w:rPr>
      </w:pPr>
      <w:r>
        <w:rPr>
          <w:color w:val="000000"/>
        </w:rPr>
        <w:t>School district's legal name with ODE</w:t>
      </w:r>
    </w:p>
  </w:comment>
  <w:comment w:id="2" w:author="Kate Pattison" w:date="2019-12-12T19:19:00Z" w:initials="">
    <w:p w14:paraId="622B5E66" w14:textId="77777777" w:rsidR="00282478" w:rsidRDefault="00FD620A">
      <w:pPr>
        <w:widowControl w:val="0"/>
        <w:pBdr>
          <w:top w:val="nil"/>
          <w:left w:val="nil"/>
          <w:bottom w:val="nil"/>
          <w:right w:val="nil"/>
          <w:between w:val="nil"/>
        </w:pBdr>
        <w:spacing w:line="240" w:lineRule="auto"/>
        <w:rPr>
          <w:color w:val="000000"/>
        </w:rPr>
      </w:pPr>
      <w:r>
        <w:rPr>
          <w:color w:val="000000"/>
        </w:rPr>
        <w:t>Charter school's legal name with ODE.</w:t>
      </w:r>
    </w:p>
  </w:comment>
  <w:comment w:id="3" w:author="Kate Pattison" w:date="2019-12-12T19:19:00Z" w:initials="">
    <w:p w14:paraId="34D1570E" w14:textId="77777777" w:rsidR="00282478" w:rsidRDefault="00FD620A">
      <w:pPr>
        <w:widowControl w:val="0"/>
        <w:pBdr>
          <w:top w:val="nil"/>
          <w:left w:val="nil"/>
          <w:bottom w:val="nil"/>
          <w:right w:val="nil"/>
          <w:between w:val="nil"/>
        </w:pBdr>
        <w:spacing w:line="240" w:lineRule="auto"/>
        <w:rPr>
          <w:color w:val="000000"/>
        </w:rPr>
      </w:pPr>
      <w:r>
        <w:rPr>
          <w:color w:val="000000"/>
        </w:rPr>
        <w:t>These actual dates will not be finalized until the district negotiates its SIA grant agreement with ODE. The intent is to have these agreements generally align with the district's grant agreement.</w:t>
      </w:r>
    </w:p>
  </w:comment>
  <w:comment w:id="4" w:author="Kate Pattison" w:date="2019-12-12T19:19:00Z" w:initials="">
    <w:p w14:paraId="5E05926B" w14:textId="77777777" w:rsidR="00282478" w:rsidRDefault="00FD620A">
      <w:pPr>
        <w:widowControl w:val="0"/>
        <w:pBdr>
          <w:top w:val="nil"/>
          <w:left w:val="nil"/>
          <w:bottom w:val="nil"/>
          <w:right w:val="nil"/>
          <w:between w:val="nil"/>
        </w:pBdr>
        <w:spacing w:line="240" w:lineRule="auto"/>
        <w:rPr>
          <w:color w:val="000000"/>
        </w:rPr>
      </w:pPr>
      <w:r>
        <w:rPr>
          <w:color w:val="000000"/>
        </w:rPr>
        <w:t>The detailed SIA plan for the charter school that includes the budget, activities, and targets.</w:t>
      </w:r>
    </w:p>
  </w:comment>
  <w:comment w:id="5" w:author="Kate Pattison" w:date="2019-12-12T19:20:00Z" w:initials="">
    <w:p w14:paraId="16CF0703" w14:textId="77777777" w:rsidR="00282478" w:rsidRDefault="00FD620A">
      <w:pPr>
        <w:widowControl w:val="0"/>
        <w:pBdr>
          <w:top w:val="nil"/>
          <w:left w:val="nil"/>
          <w:bottom w:val="nil"/>
          <w:right w:val="nil"/>
          <w:between w:val="nil"/>
        </w:pBdr>
        <w:spacing w:line="240" w:lineRule="auto"/>
        <w:rPr>
          <w:color w:val="000000"/>
        </w:rPr>
      </w:pPr>
      <w:r>
        <w:rPr>
          <w:color w:val="000000"/>
        </w:rPr>
        <w:t>ODE recommends that districts pass through the full amount a charter school generates.</w:t>
      </w:r>
    </w:p>
  </w:comment>
  <w:comment w:id="6" w:author="Kate Pattison" w:date="2019-12-12T19:20:00Z" w:initials="">
    <w:p w14:paraId="1F4CC666" w14:textId="77777777" w:rsidR="00282478" w:rsidRDefault="00FD620A">
      <w:pPr>
        <w:widowControl w:val="0"/>
        <w:pBdr>
          <w:top w:val="nil"/>
          <w:left w:val="nil"/>
          <w:bottom w:val="nil"/>
          <w:right w:val="nil"/>
          <w:between w:val="nil"/>
        </w:pBdr>
        <w:spacing w:line="240" w:lineRule="auto"/>
        <w:rPr>
          <w:color w:val="000000"/>
        </w:rPr>
      </w:pPr>
      <w:r>
        <w:rPr>
          <w:color w:val="000000"/>
        </w:rPr>
        <w:t>It is optional for a district to incur indirect costs related to the charter school's allocation.</w:t>
      </w:r>
    </w:p>
  </w:comment>
  <w:comment w:id="7" w:author="Kate Pattison" w:date="2019-12-12T19:20:00Z" w:initials="">
    <w:p w14:paraId="5F63F565" w14:textId="77777777" w:rsidR="00282478" w:rsidRDefault="00FD620A">
      <w:pPr>
        <w:widowControl w:val="0"/>
        <w:pBdr>
          <w:top w:val="nil"/>
          <w:left w:val="nil"/>
          <w:bottom w:val="nil"/>
          <w:right w:val="nil"/>
          <w:between w:val="nil"/>
        </w:pBdr>
        <w:spacing w:line="240" w:lineRule="auto"/>
        <w:rPr>
          <w:color w:val="000000"/>
        </w:rPr>
      </w:pPr>
      <w:r>
        <w:rPr>
          <w:color w:val="000000"/>
        </w:rPr>
        <w:t>This is going to be reviewed by the State Board of Education and may be adjusted when final decision is made.</w:t>
      </w:r>
    </w:p>
  </w:comment>
  <w:comment w:id="8" w:author="Kate Pattison" w:date="2019-12-12T19:20:00Z" w:initials="">
    <w:p w14:paraId="18CA0254" w14:textId="77777777" w:rsidR="00282478" w:rsidRDefault="00FD620A">
      <w:pPr>
        <w:widowControl w:val="0"/>
        <w:pBdr>
          <w:top w:val="nil"/>
          <w:left w:val="nil"/>
          <w:bottom w:val="nil"/>
          <w:right w:val="nil"/>
          <w:between w:val="nil"/>
        </w:pBdr>
        <w:spacing w:line="240" w:lineRule="auto"/>
        <w:rPr>
          <w:color w:val="000000"/>
        </w:rPr>
      </w:pPr>
      <w:proofErr w:type="gramStart"/>
      <w:r>
        <w:rPr>
          <w:color w:val="000000"/>
        </w:rPr>
        <w:t>if</w:t>
      </w:r>
      <w:proofErr w:type="gramEnd"/>
      <w:r>
        <w:rPr>
          <w:color w:val="000000"/>
        </w:rPr>
        <w:t xml:space="preserve"> the charter school is allowed to incur any indirect costs, the amount incurred by the charter school must be included in the total indirect % incurred by the district.</w:t>
      </w:r>
    </w:p>
  </w:comment>
  <w:comment w:id="9" w:author="Kate Pattison" w:date="2019-12-12T19:20:00Z" w:initials="">
    <w:p w14:paraId="18C813CE" w14:textId="77777777" w:rsidR="00282478" w:rsidRDefault="00FD620A">
      <w:pPr>
        <w:widowControl w:val="0"/>
        <w:pBdr>
          <w:top w:val="nil"/>
          <w:left w:val="nil"/>
          <w:bottom w:val="nil"/>
          <w:right w:val="nil"/>
          <w:between w:val="nil"/>
        </w:pBdr>
        <w:spacing w:line="240" w:lineRule="auto"/>
        <w:rPr>
          <w:color w:val="000000"/>
        </w:rPr>
      </w:pPr>
      <w:r>
        <w:rPr>
          <w:color w:val="000000"/>
        </w:rPr>
        <w:t>This is where a district and charter school can identify who is providing what services, if any.</w:t>
      </w:r>
    </w:p>
  </w:comment>
  <w:comment w:id="10" w:author="Kate Pattison" w:date="2019-12-12T19:21:00Z" w:initials="">
    <w:p w14:paraId="4EAC7DA8" w14:textId="77777777" w:rsidR="00282478" w:rsidRDefault="00FD620A">
      <w:pPr>
        <w:widowControl w:val="0"/>
        <w:pBdr>
          <w:top w:val="nil"/>
          <w:left w:val="nil"/>
          <w:bottom w:val="nil"/>
          <w:right w:val="nil"/>
          <w:between w:val="nil"/>
        </w:pBdr>
        <w:spacing w:line="240" w:lineRule="auto"/>
        <w:rPr>
          <w:color w:val="000000"/>
        </w:rPr>
      </w:pPr>
      <w:r>
        <w:rPr>
          <w:color w:val="000000"/>
        </w:rPr>
        <w:t>How are the funds made available to the charter school?</w:t>
      </w:r>
    </w:p>
  </w:comment>
  <w:comment w:id="11" w:author="Kate Pattison" w:date="2019-12-12T19:13:00Z" w:initials="">
    <w:p w14:paraId="4A5D7C3C" w14:textId="77777777" w:rsidR="00282478" w:rsidRDefault="00FD620A">
      <w:pPr>
        <w:widowControl w:val="0"/>
        <w:pBdr>
          <w:top w:val="nil"/>
          <w:left w:val="nil"/>
          <w:bottom w:val="nil"/>
          <w:right w:val="nil"/>
          <w:between w:val="nil"/>
        </w:pBdr>
        <w:spacing w:line="240" w:lineRule="auto"/>
        <w:rPr>
          <w:color w:val="000000"/>
        </w:rPr>
      </w:pPr>
      <w:r>
        <w:rPr>
          <w:color w:val="000000"/>
        </w:rPr>
        <w:t>Districts and charter schools should agree upon business or calendar days.</w:t>
      </w:r>
    </w:p>
  </w:comment>
  <w:comment w:id="12" w:author="Kate Pattison" w:date="2019-12-12T19:21:00Z" w:initials="">
    <w:p w14:paraId="7F73DA57" w14:textId="77777777" w:rsidR="00282478" w:rsidRDefault="00FD620A">
      <w:pPr>
        <w:widowControl w:val="0"/>
        <w:pBdr>
          <w:top w:val="nil"/>
          <w:left w:val="nil"/>
          <w:bottom w:val="nil"/>
          <w:right w:val="nil"/>
          <w:between w:val="nil"/>
        </w:pBdr>
        <w:spacing w:line="240" w:lineRule="auto"/>
        <w:rPr>
          <w:color w:val="000000"/>
        </w:rPr>
      </w:pPr>
      <w:r>
        <w:rPr>
          <w:color w:val="000000"/>
        </w:rPr>
        <w:t>How are the funds made available to the charter school?</w:t>
      </w:r>
    </w:p>
  </w:comment>
  <w:comment w:id="13" w:author="Kate Pattison" w:date="2019-12-12T19:21:00Z" w:initials="">
    <w:p w14:paraId="1A8C45ED" w14:textId="77777777" w:rsidR="00282478" w:rsidRDefault="00FD620A">
      <w:pPr>
        <w:widowControl w:val="0"/>
        <w:pBdr>
          <w:top w:val="nil"/>
          <w:left w:val="nil"/>
          <w:bottom w:val="nil"/>
          <w:right w:val="nil"/>
          <w:between w:val="nil"/>
        </w:pBdr>
        <w:spacing w:line="240" w:lineRule="auto"/>
        <w:rPr>
          <w:color w:val="000000"/>
        </w:rPr>
      </w:pPr>
      <w:r>
        <w:rPr>
          <w:color w:val="000000"/>
        </w:rPr>
        <w:t>Charter schools and districts need to determine whether the charter school will work toward the same longitudinal performance growth targets as the district, set complimentary targets, or completely separate targets than the district.</w:t>
      </w:r>
    </w:p>
    <w:p w14:paraId="12635491" w14:textId="77777777" w:rsidR="00282478" w:rsidRDefault="00282478">
      <w:pPr>
        <w:widowControl w:val="0"/>
        <w:pBdr>
          <w:top w:val="nil"/>
          <w:left w:val="nil"/>
          <w:bottom w:val="nil"/>
          <w:right w:val="nil"/>
          <w:between w:val="nil"/>
        </w:pBdr>
        <w:spacing w:line="240" w:lineRule="auto"/>
        <w:rPr>
          <w:color w:val="000000"/>
        </w:rPr>
      </w:pPr>
    </w:p>
    <w:p w14:paraId="07AFEC63" w14:textId="77777777" w:rsidR="00282478" w:rsidRDefault="00FD620A">
      <w:pPr>
        <w:widowControl w:val="0"/>
        <w:pBdr>
          <w:top w:val="nil"/>
          <w:left w:val="nil"/>
          <w:bottom w:val="nil"/>
          <w:right w:val="nil"/>
          <w:between w:val="nil"/>
        </w:pBdr>
        <w:spacing w:line="240" w:lineRule="auto"/>
        <w:rPr>
          <w:color w:val="000000"/>
        </w:rPr>
      </w:pPr>
      <w:r>
        <w:rPr>
          <w:color w:val="000000"/>
        </w:rPr>
        <w:t>These will be included in Exhibit A.</w:t>
      </w:r>
    </w:p>
  </w:comment>
  <w:comment w:id="14" w:author="Kate Pattison" w:date="2019-12-12T19:22:00Z" w:initials="">
    <w:p w14:paraId="3366011F" w14:textId="77777777" w:rsidR="00282478" w:rsidRDefault="00FD620A">
      <w:pPr>
        <w:widowControl w:val="0"/>
        <w:pBdr>
          <w:top w:val="nil"/>
          <w:left w:val="nil"/>
          <w:bottom w:val="nil"/>
          <w:right w:val="nil"/>
          <w:between w:val="nil"/>
        </w:pBdr>
        <w:spacing w:line="240" w:lineRule="auto"/>
        <w:rPr>
          <w:color w:val="000000"/>
        </w:rPr>
      </w:pPr>
      <w:r>
        <w:rPr>
          <w:color w:val="000000"/>
        </w:rPr>
        <w:t>The charter school will need to include this grant as a part of the municipal audit under ORS 338.095 and as a requirement of the Act. It is possible the district may need more records to ensure the district's audit can cover these funds as well.</w:t>
      </w:r>
    </w:p>
  </w:comment>
  <w:comment w:id="15" w:author="Kate Pattison" w:date="2019-12-12T19:22:00Z" w:initials="">
    <w:p w14:paraId="6B45C399" w14:textId="77777777" w:rsidR="00282478" w:rsidRDefault="00FD620A">
      <w:pPr>
        <w:widowControl w:val="0"/>
        <w:pBdr>
          <w:top w:val="nil"/>
          <w:left w:val="nil"/>
          <w:bottom w:val="nil"/>
          <w:right w:val="nil"/>
          <w:between w:val="nil"/>
        </w:pBdr>
        <w:spacing w:line="240" w:lineRule="auto"/>
        <w:rPr>
          <w:color w:val="000000"/>
        </w:rPr>
      </w:pPr>
      <w:r>
        <w:rPr>
          <w:color w:val="000000"/>
        </w:rPr>
        <w:t>Name of the District</w:t>
      </w:r>
    </w:p>
  </w:comment>
  <w:comment w:id="16" w:author="Kate Pattison" w:date="2019-12-12T19:22:00Z" w:initials="">
    <w:p w14:paraId="6E6DAD67" w14:textId="77777777" w:rsidR="00282478" w:rsidRDefault="00FD620A">
      <w:pPr>
        <w:widowControl w:val="0"/>
        <w:pBdr>
          <w:top w:val="nil"/>
          <w:left w:val="nil"/>
          <w:bottom w:val="nil"/>
          <w:right w:val="nil"/>
          <w:between w:val="nil"/>
        </w:pBdr>
        <w:spacing w:line="240" w:lineRule="auto"/>
        <w:rPr>
          <w:color w:val="000000"/>
        </w:rPr>
      </w:pPr>
      <w:r>
        <w:rPr>
          <w:color w:val="000000"/>
        </w:rPr>
        <w:t>Name of Charter School</w:t>
      </w:r>
    </w:p>
  </w:comment>
  <w:comment w:id="17" w:author="Kate Pattison" w:date="2019-12-12T19:22:00Z" w:initials="">
    <w:p w14:paraId="00A24D1F" w14:textId="77777777" w:rsidR="00282478" w:rsidRDefault="00FD620A">
      <w:pPr>
        <w:widowControl w:val="0"/>
        <w:pBdr>
          <w:top w:val="nil"/>
          <w:left w:val="nil"/>
          <w:bottom w:val="nil"/>
          <w:right w:val="nil"/>
          <w:between w:val="nil"/>
        </w:pBdr>
        <w:spacing w:line="240" w:lineRule="auto"/>
        <w:rPr>
          <w:color w:val="000000"/>
        </w:rPr>
      </w:pPr>
      <w:r>
        <w:rPr>
          <w:color w:val="000000"/>
        </w:rPr>
        <w:t>The district does not need to approve the charter school's SIA plan details. The district may only want to receive and review to ensure compliance with the allowable uses in the Act.</w:t>
      </w:r>
    </w:p>
  </w:comment>
  <w:comment w:id="18" w:author="Kate Pattison" w:date="2019-12-12T19:23:00Z" w:initials="">
    <w:p w14:paraId="6D7545BF" w14:textId="77777777" w:rsidR="00282478" w:rsidRDefault="00FD620A">
      <w:pPr>
        <w:widowControl w:val="0"/>
        <w:pBdr>
          <w:top w:val="nil"/>
          <w:left w:val="nil"/>
          <w:bottom w:val="nil"/>
          <w:right w:val="nil"/>
          <w:between w:val="nil"/>
        </w:pBdr>
        <w:spacing w:line="240" w:lineRule="auto"/>
        <w:rPr>
          <w:color w:val="000000"/>
        </w:rPr>
      </w:pPr>
      <w:r>
        <w:rPr>
          <w:color w:val="000000"/>
        </w:rPr>
        <w:t>It may be helpful to use a different format. You can replace this or add a separate exhibit.</w:t>
      </w:r>
    </w:p>
  </w:comment>
  <w:comment w:id="19" w:author="Kate Pattison" w:date="2019-12-12T19:23:00Z" w:initials="">
    <w:p w14:paraId="4701A606" w14:textId="77777777" w:rsidR="00282478" w:rsidRDefault="00FD620A">
      <w:pPr>
        <w:widowControl w:val="0"/>
        <w:pBdr>
          <w:top w:val="nil"/>
          <w:left w:val="nil"/>
          <w:bottom w:val="nil"/>
          <w:right w:val="nil"/>
          <w:between w:val="nil"/>
        </w:pBdr>
        <w:spacing w:line="240" w:lineRule="auto"/>
        <w:rPr>
          <w:color w:val="000000"/>
        </w:rPr>
      </w:pPr>
      <w:r>
        <w:rPr>
          <w:color w:val="000000"/>
        </w:rPr>
        <w:t>Align this with Section 10 of this agreement.</w:t>
      </w:r>
    </w:p>
  </w:comment>
  <w:comment w:id="20" w:author="Kate Pattison" w:date="2019-12-12T19:23:00Z" w:initials="">
    <w:p w14:paraId="254B204E" w14:textId="77777777" w:rsidR="00282478" w:rsidRDefault="00FD620A">
      <w:pPr>
        <w:widowControl w:val="0"/>
        <w:pBdr>
          <w:top w:val="nil"/>
          <w:left w:val="nil"/>
          <w:bottom w:val="nil"/>
          <w:right w:val="nil"/>
          <w:between w:val="nil"/>
        </w:pBdr>
        <w:spacing w:line="240" w:lineRule="auto"/>
        <w:rPr>
          <w:color w:val="000000"/>
        </w:rPr>
      </w:pPr>
      <w:r>
        <w:rPr>
          <w:color w:val="000000"/>
        </w:rPr>
        <w:t>This can take any form. You can replace this table with a separate exhibit if helpful.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25C60B" w15:done="0"/>
  <w15:commentEx w15:paraId="622B5E66" w15:done="0"/>
  <w15:commentEx w15:paraId="34D1570E" w15:done="0"/>
  <w15:commentEx w15:paraId="5E05926B" w15:done="0"/>
  <w15:commentEx w15:paraId="16CF0703" w15:done="0"/>
  <w15:commentEx w15:paraId="1F4CC666" w15:done="0"/>
  <w15:commentEx w15:paraId="5F63F565" w15:done="0"/>
  <w15:commentEx w15:paraId="18CA0254" w15:done="0"/>
  <w15:commentEx w15:paraId="18C813CE" w15:done="0"/>
  <w15:commentEx w15:paraId="4EAC7DA8" w15:done="0"/>
  <w15:commentEx w15:paraId="4A5D7C3C" w15:done="0"/>
  <w15:commentEx w15:paraId="7F73DA57" w15:done="0"/>
  <w15:commentEx w15:paraId="07AFEC63" w15:done="0"/>
  <w15:commentEx w15:paraId="3366011F" w15:done="0"/>
  <w15:commentEx w15:paraId="6B45C399" w15:done="0"/>
  <w15:commentEx w15:paraId="6E6DAD67" w15:done="0"/>
  <w15:commentEx w15:paraId="00A24D1F" w15:done="0"/>
  <w15:commentEx w15:paraId="6D7545BF" w15:done="0"/>
  <w15:commentEx w15:paraId="4701A606" w15:done="0"/>
  <w15:commentEx w15:paraId="254B204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B9C6B" w14:textId="77777777" w:rsidR="00471FCC" w:rsidRDefault="00471FCC" w:rsidP="00471FCC">
      <w:pPr>
        <w:spacing w:line="240" w:lineRule="auto"/>
      </w:pPr>
      <w:r>
        <w:separator/>
      </w:r>
    </w:p>
  </w:endnote>
  <w:endnote w:type="continuationSeparator" w:id="0">
    <w:p w14:paraId="695AD43D" w14:textId="77777777" w:rsidR="00471FCC" w:rsidRDefault="00471FCC" w:rsidP="00471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42D1F" w14:textId="77777777" w:rsidR="00471FCC" w:rsidRDefault="00471FCC" w:rsidP="00471FCC">
      <w:pPr>
        <w:spacing w:line="240" w:lineRule="auto"/>
      </w:pPr>
      <w:r>
        <w:separator/>
      </w:r>
    </w:p>
  </w:footnote>
  <w:footnote w:type="continuationSeparator" w:id="0">
    <w:p w14:paraId="51AC09D0" w14:textId="77777777" w:rsidR="00471FCC" w:rsidRDefault="00471FCC" w:rsidP="00471F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273D" w14:textId="11DE3280" w:rsidR="005B3750" w:rsidRDefault="005B3750">
    <w:pPr>
      <w:pStyle w:val="Header"/>
    </w:pPr>
    <w:r>
      <w:rPr>
        <w:noProof/>
      </w:rPr>
      <w:drawing>
        <wp:anchor distT="0" distB="0" distL="114300" distR="114300" simplePos="0" relativeHeight="251658240" behindDoc="0" locked="0" layoutInCell="1" allowOverlap="1" wp14:anchorId="6A405048" wp14:editId="0A318477">
          <wp:simplePos x="0" y="0"/>
          <wp:positionH relativeFrom="column">
            <wp:posOffset>4210050</wp:posOffset>
          </wp:positionH>
          <wp:positionV relativeFrom="paragraph">
            <wp:posOffset>-180975</wp:posOffset>
          </wp:positionV>
          <wp:extent cx="2143125" cy="766445"/>
          <wp:effectExtent l="0" t="0" r="9525" b="0"/>
          <wp:wrapSquare wrapText="bothSides"/>
          <wp:docPr id="1" name="Picture 1" descr="Oregon Department of Education logo&#10;Oregon Achieves...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70823_ODE_HLogo TAG_2016-FINAL-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125" cy="766445"/>
                  </a:xfrm>
                  <a:prstGeom prst="rect">
                    <a:avLst/>
                  </a:prstGeom>
                </pic:spPr>
              </pic:pic>
            </a:graphicData>
          </a:graphic>
          <wp14:sizeRelH relativeFrom="page">
            <wp14:pctWidth>0</wp14:pctWidth>
          </wp14:sizeRelH>
          <wp14:sizeRelV relativeFrom="page">
            <wp14:pctHeight>0</wp14:pctHeight>
          </wp14:sizeRelV>
        </wp:anchor>
      </w:drawing>
    </w:r>
  </w:p>
  <w:p w14:paraId="698EC20D" w14:textId="20DCA625" w:rsidR="005B3750" w:rsidRDefault="005B3750">
    <w:pPr>
      <w:pStyle w:val="Header"/>
    </w:pPr>
  </w:p>
  <w:p w14:paraId="28A476C2" w14:textId="77777777" w:rsidR="005B3750" w:rsidRDefault="005B3750">
    <w:pPr>
      <w:pStyle w:val="Header"/>
    </w:pPr>
  </w:p>
  <w:p w14:paraId="2B194E7B" w14:textId="3C2F44D4" w:rsidR="005B3750" w:rsidRDefault="005B3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6454E"/>
    <w:multiLevelType w:val="multilevel"/>
    <w:tmpl w:val="F4064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F323B5"/>
    <w:multiLevelType w:val="multilevel"/>
    <w:tmpl w:val="4080E524"/>
    <w:lvl w:ilvl="0">
      <w:start w:val="1"/>
      <w:numFmt w:val="decimal"/>
      <w:lvlText w:val="SECTION %1:"/>
      <w:lvlJc w:val="right"/>
      <w:pPr>
        <w:ind w:left="1710" w:hanging="210"/>
      </w:pPr>
      <w:rPr>
        <w:sz w:val="32"/>
        <w:szCs w:val="32"/>
      </w:rPr>
    </w:lvl>
    <w:lvl w:ilvl="1">
      <w:start w:val="1"/>
      <w:numFmt w:val="decimal"/>
      <w:lvlText w:val="%1.%2"/>
      <w:lvlJc w:val="right"/>
      <w:pPr>
        <w:ind w:left="288" w:hanging="216"/>
      </w:pPr>
      <w:rPr>
        <w:rFonts w:ascii="Cambria" w:eastAsia="Cambria" w:hAnsi="Cambria" w:cs="Cambria"/>
        <w:b w:val="0"/>
      </w:rPr>
    </w:lvl>
    <w:lvl w:ilvl="2">
      <w:start w:val="1"/>
      <w:numFmt w:val="decimal"/>
      <w:lvlText w:val="%1.%2.%3"/>
      <w:lvlJc w:val="right"/>
      <w:pPr>
        <w:ind w:left="648" w:hanging="216"/>
      </w:pPr>
      <w:rPr>
        <w:rFonts w:ascii="Cambria" w:eastAsia="Cambria" w:hAnsi="Cambria" w:cs="Cambria"/>
        <w:b/>
        <w:sz w:val="24"/>
        <w:szCs w:val="24"/>
      </w:rPr>
    </w:lvl>
    <w:lvl w:ilvl="3">
      <w:start w:val="1"/>
      <w:numFmt w:val="decimal"/>
      <w:lvlText w:val="%1.%2.%3.%4"/>
      <w:lvlJc w:val="right"/>
      <w:pPr>
        <w:ind w:left="1008" w:hanging="216"/>
      </w:pPr>
      <w:rPr>
        <w:b/>
      </w:rPr>
    </w:lvl>
    <w:lvl w:ilvl="4">
      <w:start w:val="1"/>
      <w:numFmt w:val="decimal"/>
      <w:lvlText w:val="%1.%2.%3.%4.%5"/>
      <w:lvlJc w:val="right"/>
      <w:pPr>
        <w:ind w:left="1512" w:hanging="216"/>
      </w:pPr>
    </w:lvl>
    <w:lvl w:ilvl="5">
      <w:start w:val="1"/>
      <w:numFmt w:val="decimal"/>
      <w:lvlText w:val="%1.%2.%3.%4.%5.%6"/>
      <w:lvlJc w:val="right"/>
      <w:pPr>
        <w:ind w:left="2016" w:hanging="21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78"/>
    <w:rsid w:val="00282478"/>
    <w:rsid w:val="003B4D41"/>
    <w:rsid w:val="00471FCC"/>
    <w:rsid w:val="005B3750"/>
    <w:rsid w:val="007028D1"/>
    <w:rsid w:val="00AC0D1B"/>
    <w:rsid w:val="00F32D6C"/>
    <w:rsid w:val="00FD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3F3303"/>
  <w15:docId w15:val="{8E66D745-A68B-4009-9855-AC7F9EC5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1FCC"/>
  </w:style>
  <w:style w:type="paragraph" w:styleId="Heading1">
    <w:name w:val="heading 1"/>
    <w:basedOn w:val="Normal"/>
    <w:next w:val="Normal"/>
    <w:rsid w:val="00471FCC"/>
    <w:pPr>
      <w:keepNext/>
      <w:keepLines/>
      <w:spacing w:before="400" w:after="120"/>
      <w:outlineLvl w:val="0"/>
    </w:pPr>
    <w:rPr>
      <w:rFonts w:ascii="Times New Roman" w:hAnsi="Times New Roman"/>
      <w:b/>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1F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FCC"/>
    <w:rPr>
      <w:rFonts w:ascii="Segoe UI" w:hAnsi="Segoe UI" w:cs="Segoe UI"/>
      <w:sz w:val="18"/>
      <w:szCs w:val="18"/>
    </w:rPr>
  </w:style>
  <w:style w:type="paragraph" w:styleId="Header">
    <w:name w:val="header"/>
    <w:basedOn w:val="Normal"/>
    <w:link w:val="HeaderChar"/>
    <w:uiPriority w:val="99"/>
    <w:unhideWhenUsed/>
    <w:rsid w:val="00471FCC"/>
    <w:pPr>
      <w:tabs>
        <w:tab w:val="center" w:pos="4680"/>
        <w:tab w:val="right" w:pos="9360"/>
      </w:tabs>
      <w:spacing w:line="240" w:lineRule="auto"/>
    </w:pPr>
  </w:style>
  <w:style w:type="character" w:customStyle="1" w:styleId="HeaderChar">
    <w:name w:val="Header Char"/>
    <w:basedOn w:val="DefaultParagraphFont"/>
    <w:link w:val="Header"/>
    <w:uiPriority w:val="99"/>
    <w:rsid w:val="00471FCC"/>
  </w:style>
  <w:style w:type="paragraph" w:styleId="Footer">
    <w:name w:val="footer"/>
    <w:basedOn w:val="Normal"/>
    <w:link w:val="FooterChar"/>
    <w:uiPriority w:val="99"/>
    <w:unhideWhenUsed/>
    <w:rsid w:val="00471FCC"/>
    <w:pPr>
      <w:tabs>
        <w:tab w:val="center" w:pos="4680"/>
        <w:tab w:val="right" w:pos="9360"/>
      </w:tabs>
      <w:spacing w:line="240" w:lineRule="auto"/>
    </w:pPr>
  </w:style>
  <w:style w:type="character" w:customStyle="1" w:styleId="FooterChar">
    <w:name w:val="Footer Char"/>
    <w:basedOn w:val="DefaultParagraphFont"/>
    <w:link w:val="Footer"/>
    <w:uiPriority w:val="99"/>
    <w:rsid w:val="00471FCC"/>
  </w:style>
  <w:style w:type="character" w:styleId="Hyperlink">
    <w:name w:val="Hyperlink"/>
    <w:basedOn w:val="DefaultParagraphFont"/>
    <w:uiPriority w:val="99"/>
    <w:unhideWhenUsed/>
    <w:rsid w:val="007028D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028D1"/>
    <w:rPr>
      <w:b/>
      <w:bCs/>
    </w:rPr>
  </w:style>
  <w:style w:type="character" w:customStyle="1" w:styleId="CommentSubjectChar">
    <w:name w:val="Comment Subject Char"/>
    <w:basedOn w:val="CommentTextChar"/>
    <w:link w:val="CommentSubject"/>
    <w:uiPriority w:val="99"/>
    <w:semiHidden/>
    <w:rsid w:val="007028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ate.pattison@state.or.us?subject=District-Charter%20SIA%20Agreement%20Sup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E4031395D90947ABECDA869C06B2A5" ma:contentTypeVersion="7" ma:contentTypeDescription="Create a new document." ma:contentTypeScope="" ma:versionID="a787c52e11333a9464cb0e6fbe9eae54">
  <xsd:schema xmlns:xsd="http://www.w3.org/2001/XMLSchema" xmlns:xs="http://www.w3.org/2001/XMLSchema" xmlns:p="http://schemas.microsoft.com/office/2006/metadata/properties" xmlns:ns1="http://schemas.microsoft.com/sharepoint/v3" xmlns:ns2="3815300f-9bc2-46c5-83e2-2c3e624abb24" xmlns:ns3="54031767-dd6d-417c-ab73-583408f47564" targetNamespace="http://schemas.microsoft.com/office/2006/metadata/properties" ma:root="true" ma:fieldsID="f2e14f5b86c3ce0673d081ad5753ed89" ns1:_="" ns2:_="" ns3:_="">
    <xsd:import namespace="http://schemas.microsoft.com/sharepoint/v3"/>
    <xsd:import namespace="3815300f-9bc2-46c5-83e2-2c3e624abb24"/>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15300f-9bc2-46c5-83e2-2c3e624abb24"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3815300f-9bc2-46c5-83e2-2c3e624abb24">2019-12-19T08:00:00+00:00</Estimated_x0020_Creation_x0020_Date>
    <Priority xmlns="3815300f-9bc2-46c5-83e2-2c3e624abb24">New</Priority>
    <Remediation_x0020_Date xmlns="3815300f-9bc2-46c5-83e2-2c3e624abb24">2019-12-19T08:00:00+00:00</Remediation_x0020_Date>
  </documentManagement>
</p:properties>
</file>

<file path=customXml/itemProps1.xml><?xml version="1.0" encoding="utf-8"?>
<ds:datastoreItem xmlns:ds="http://schemas.openxmlformats.org/officeDocument/2006/customXml" ds:itemID="{9FAC3AB2-521E-4A04-B4F7-9CD7DF7DC42F}"/>
</file>

<file path=customXml/itemProps2.xml><?xml version="1.0" encoding="utf-8"?>
<ds:datastoreItem xmlns:ds="http://schemas.openxmlformats.org/officeDocument/2006/customXml" ds:itemID="{9E1D9638-340C-464F-B9BC-4048C28BF161}"/>
</file>

<file path=customXml/itemProps3.xml><?xml version="1.0" encoding="utf-8"?>
<ds:datastoreItem xmlns:ds="http://schemas.openxmlformats.org/officeDocument/2006/customXml" ds:itemID="{08CA7580-30E2-4626-ABE2-880B71DE8232}"/>
</file>

<file path=customXml/itemProps4.xml><?xml version="1.0" encoding="utf-8"?>
<ds:datastoreItem xmlns:ds="http://schemas.openxmlformats.org/officeDocument/2006/customXml" ds:itemID="{193FE3EE-F010-45DB-B932-0950E0D64945}"/>
</file>

<file path=docProps/app.xml><?xml version="1.0" encoding="utf-8"?>
<Properties xmlns="http://schemas.openxmlformats.org/officeDocument/2006/extended-properties" xmlns:vt="http://schemas.openxmlformats.org/officeDocument/2006/docPropsVTypes">
  <Template>Normal</Template>
  <TotalTime>7</TotalTime>
  <Pages>13</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District-Charter SIA Agreement Template</dc:title>
  <dc:creator>KNAUS Jenni - ODE</dc:creator>
  <cp:lastModifiedBy>PATTISON Kate - ODE</cp:lastModifiedBy>
  <cp:revision>3</cp:revision>
  <dcterms:created xsi:type="dcterms:W3CDTF">2019-12-19T17:10:00Z</dcterms:created>
  <dcterms:modified xsi:type="dcterms:W3CDTF">2019-12-19T17:17:00Z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0x01010022E4031395D90947ABECDA869C06B2A5</vt:lpwstr>
  </property>
</Properties>
</file>