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6259E1" w14:textId="2991E98A" w:rsidR="005B1EBC" w:rsidRPr="00F47605" w:rsidRDefault="00140C76" w:rsidP="0085000F">
      <w:pPr>
        <w:ind w:left="720" w:hanging="540"/>
        <w:jc w:val="center"/>
        <w:rPr>
          <w:rFonts w:ascii="Metropolis Black" w:hAnsi="Metropolis Black" w:cs="Arial"/>
          <w:b/>
          <w:caps/>
          <w:sz w:val="44"/>
          <w:szCs w:val="44"/>
        </w:rPr>
      </w:pPr>
      <w:r w:rsidRPr="00F47605">
        <w:rPr>
          <w:rFonts w:ascii="Metropolis Black" w:hAnsi="Metropolis Black" w:cs="Arial"/>
          <w:b/>
          <w:caps/>
          <w:sz w:val="44"/>
          <w:szCs w:val="44"/>
        </w:rPr>
        <w:t>B</w:t>
      </w:r>
      <w:r w:rsidR="000876C3" w:rsidRPr="00F47605">
        <w:rPr>
          <w:rFonts w:ascii="Metropolis Black" w:hAnsi="Metropolis Black" w:cs="Arial"/>
          <w:b/>
          <w:caps/>
          <w:sz w:val="44"/>
          <w:szCs w:val="44"/>
        </w:rPr>
        <w:t>enefits Management Plan</w:t>
      </w:r>
    </w:p>
    <w:p w14:paraId="36EE0CEC" w14:textId="52AF236B" w:rsidR="00625608" w:rsidRPr="002D7FC9" w:rsidRDefault="00A37461" w:rsidP="0085000F">
      <w:pPr>
        <w:spacing w:after="0"/>
        <w:ind w:left="720" w:hanging="540"/>
        <w:jc w:val="center"/>
        <w:rPr>
          <w:rFonts w:ascii="Metropolis Black" w:hAnsi="Metropolis Black" w:cs="Arial"/>
          <w:b/>
          <w:i/>
          <w:iCs/>
          <w:caps/>
          <w:sz w:val="44"/>
          <w:szCs w:val="44"/>
        </w:rPr>
      </w:pPr>
      <w:r w:rsidRPr="002D7FC9">
        <w:rPr>
          <w:rFonts w:ascii="Metropolis Black" w:hAnsi="Metropolis Black" w:cs="Arial"/>
          <w:b/>
          <w:i/>
          <w:iCs/>
          <w:caps/>
          <w:sz w:val="44"/>
          <w:szCs w:val="44"/>
        </w:rPr>
        <w:t>[</w:t>
      </w:r>
      <w:r w:rsidR="00625608" w:rsidRPr="002D7FC9">
        <w:rPr>
          <w:rFonts w:ascii="Metropolis Black" w:hAnsi="Metropolis Black" w:cs="Arial"/>
          <w:b/>
          <w:i/>
          <w:iCs/>
          <w:caps/>
          <w:sz w:val="44"/>
          <w:szCs w:val="44"/>
        </w:rPr>
        <w:t>Project</w:t>
      </w:r>
      <w:r w:rsidR="007A35BF" w:rsidRPr="002D7FC9">
        <w:rPr>
          <w:rFonts w:ascii="Metropolis Black" w:hAnsi="Metropolis Black" w:cs="Arial"/>
          <w:b/>
          <w:i/>
          <w:iCs/>
          <w:caps/>
          <w:sz w:val="44"/>
          <w:szCs w:val="44"/>
        </w:rPr>
        <w:t>/Program</w:t>
      </w:r>
      <w:r w:rsidR="00625608" w:rsidRPr="002D7FC9">
        <w:rPr>
          <w:rFonts w:ascii="Metropolis Black" w:hAnsi="Metropolis Black" w:cs="Arial"/>
          <w:b/>
          <w:i/>
          <w:iCs/>
          <w:caps/>
          <w:sz w:val="44"/>
          <w:szCs w:val="44"/>
        </w:rPr>
        <w:t xml:space="preserve"> Name</w:t>
      </w:r>
      <w:r w:rsidRPr="002D7FC9">
        <w:rPr>
          <w:rFonts w:ascii="Metropolis Black" w:hAnsi="Metropolis Black" w:cs="Arial"/>
          <w:b/>
          <w:i/>
          <w:iCs/>
          <w:caps/>
          <w:sz w:val="44"/>
          <w:szCs w:val="44"/>
        </w:rPr>
        <w:t>]</w:t>
      </w:r>
    </w:p>
    <w:p w14:paraId="07C326C0" w14:textId="77777777" w:rsidR="00457A44" w:rsidRDefault="00457A44" w:rsidP="0085000F">
      <w:pPr>
        <w:pStyle w:val="TitleCover"/>
        <w:spacing w:before="0"/>
        <w:ind w:left="720" w:hanging="540"/>
        <w:jc w:val="center"/>
        <w:rPr>
          <w:rFonts w:ascii="Aleo" w:hAnsi="Aleo" w:cs="Arial"/>
          <w:b w:val="0"/>
          <w:bCs/>
          <w:spacing w:val="0"/>
          <w:sz w:val="32"/>
        </w:rPr>
      </w:pPr>
    </w:p>
    <w:p w14:paraId="7EA818DC" w14:textId="470E3990" w:rsidR="00625608" w:rsidRPr="002D7FC9" w:rsidRDefault="00625608" w:rsidP="0085000F">
      <w:pPr>
        <w:pStyle w:val="TitleCover"/>
        <w:spacing w:before="0"/>
        <w:ind w:left="720" w:hanging="540"/>
        <w:jc w:val="center"/>
        <w:rPr>
          <w:rFonts w:ascii="Aleo" w:hAnsi="Aleo" w:cs="Arial"/>
          <w:b w:val="0"/>
          <w:bCs/>
          <w:i/>
          <w:iCs/>
          <w:spacing w:val="0"/>
          <w:sz w:val="32"/>
        </w:rPr>
      </w:pPr>
      <w:r w:rsidRPr="002D7FC9">
        <w:rPr>
          <w:rFonts w:ascii="Aleo" w:hAnsi="Aleo" w:cs="Arial"/>
          <w:b w:val="0"/>
          <w:bCs/>
          <w:i/>
          <w:iCs/>
          <w:spacing w:val="0"/>
          <w:sz w:val="32"/>
        </w:rPr>
        <w:t>Version 0.1</w:t>
      </w:r>
    </w:p>
    <w:p w14:paraId="294BCC40" w14:textId="77777777" w:rsidR="00457A44" w:rsidRDefault="00457A44" w:rsidP="0085000F">
      <w:pPr>
        <w:jc w:val="center"/>
      </w:pPr>
    </w:p>
    <w:p w14:paraId="58511440" w14:textId="77777777" w:rsidR="00457A44" w:rsidRPr="00457A44" w:rsidRDefault="00457A44" w:rsidP="0085000F">
      <w:pPr>
        <w:jc w:val="center"/>
      </w:pPr>
    </w:p>
    <w:p w14:paraId="7C39D90F" w14:textId="2D2B7CFF" w:rsidR="00AE190F" w:rsidRDefault="009512B4" w:rsidP="00AE190F">
      <w:pPr>
        <w:pStyle w:val="TitleCover"/>
        <w:spacing w:before="0"/>
        <w:ind w:left="720" w:hanging="540"/>
        <w:jc w:val="center"/>
        <w:rPr>
          <w:rFonts w:ascii="Aleo" w:hAnsi="Aleo" w:cs="Arial"/>
          <w:b w:val="0"/>
          <w:bCs/>
          <w:spacing w:val="0"/>
          <w:sz w:val="32"/>
        </w:rPr>
        <w:sectPr w:rsidR="00AE190F" w:rsidSect="00AE190F">
          <w:headerReference w:type="default" r:id="rId11"/>
          <w:headerReference w:type="first" r:id="rId12"/>
          <w:footerReference w:type="first" r:id="rId13"/>
          <w:pgSz w:w="12240" w:h="15840"/>
          <w:pgMar w:top="1440" w:right="1440" w:bottom="1440" w:left="1440" w:header="720" w:footer="720" w:gutter="0"/>
          <w:cols w:space="720"/>
          <w:vAlign w:val="center"/>
          <w:docGrid w:linePitch="360"/>
        </w:sectPr>
      </w:pPr>
      <w:r>
        <w:rPr>
          <w:rFonts w:ascii="Aleo" w:hAnsi="Aleo" w:cs="Arial"/>
          <w:b w:val="0"/>
          <w:bCs/>
          <w:i/>
          <w:iCs/>
          <w:spacing w:val="0"/>
          <w:sz w:val="32"/>
        </w:rPr>
        <w:t>[DATE]</w:t>
      </w:r>
      <w:r w:rsidR="007255F9" w:rsidRPr="0000025B">
        <w:rPr>
          <w:rFonts w:ascii="Aleo" w:hAnsi="Aleo" w:cs="Arial"/>
          <w:b w:val="0"/>
          <w:bCs/>
          <w:i/>
          <w:iCs/>
          <w:spacing w:val="0"/>
          <w:sz w:val="32"/>
        </w:rPr>
        <w:fldChar w:fldCharType="begin"/>
      </w:r>
      <w:r w:rsidR="007255F9" w:rsidRPr="0000025B">
        <w:rPr>
          <w:rFonts w:ascii="Aleo" w:hAnsi="Aleo" w:cs="Arial"/>
          <w:b w:val="0"/>
          <w:bCs/>
          <w:i/>
          <w:iCs/>
          <w:spacing w:val="0"/>
          <w:sz w:val="32"/>
        </w:rPr>
        <w:instrText xml:space="preserve"> DATE \@ "MMMM d, yyyy" </w:instrText>
      </w:r>
      <w:r w:rsidR="007255F9" w:rsidRPr="0000025B">
        <w:rPr>
          <w:rFonts w:ascii="Aleo" w:hAnsi="Aleo" w:cs="Arial"/>
          <w:b w:val="0"/>
          <w:bCs/>
          <w:i/>
          <w:iCs/>
          <w:spacing w:val="0"/>
          <w:sz w:val="32"/>
        </w:rPr>
        <w:fldChar w:fldCharType="separate"/>
      </w:r>
      <w:r w:rsidR="007255F9" w:rsidRPr="00C15D26">
        <w:rPr>
          <w:rFonts w:ascii="Aleo" w:hAnsi="Aleo" w:cs="Arial"/>
          <w:b w:val="0"/>
          <w:bCs/>
          <w:spacing w:val="0"/>
          <w:sz w:val="32"/>
        </w:rPr>
        <w:fldChar w:fldCharType="end"/>
      </w:r>
    </w:p>
    <w:p w14:paraId="10CE40AA" w14:textId="524916AC" w:rsidR="009F29C2" w:rsidRPr="00AE190F" w:rsidRDefault="009F29C2" w:rsidP="00AE190F">
      <w:pPr>
        <w:pStyle w:val="TitleCover"/>
        <w:spacing w:before="0"/>
        <w:ind w:left="0"/>
        <w:rPr>
          <w:rFonts w:ascii="Aleo" w:hAnsi="Aleo" w:cs="Arial"/>
          <w:b w:val="0"/>
          <w:bCs/>
          <w:spacing w:val="0"/>
          <w:sz w:val="32"/>
        </w:rPr>
      </w:pPr>
    </w:p>
    <w:p w14:paraId="7B993D50" w14:textId="77777777" w:rsidR="00180509" w:rsidRPr="007468E4" w:rsidRDefault="00180509" w:rsidP="00180509">
      <w:pPr>
        <w:pStyle w:val="Heading1"/>
        <w:rPr>
          <w:i/>
          <w:iCs/>
        </w:rPr>
      </w:pPr>
      <w:bookmarkStart w:id="0" w:name="_Toc171423850"/>
      <w:bookmarkStart w:id="1" w:name="_Toc173922677"/>
      <w:bookmarkStart w:id="2" w:name="_Toc173922835"/>
      <w:bookmarkStart w:id="3" w:name="_Toc178587966"/>
      <w:r w:rsidRPr="007468E4">
        <w:rPr>
          <w:i/>
          <w:iCs/>
        </w:rPr>
        <w:t>About this Template</w:t>
      </w:r>
      <w:bookmarkEnd w:id="0"/>
      <w:bookmarkEnd w:id="1"/>
      <w:bookmarkEnd w:id="2"/>
      <w:bookmarkEnd w:id="3"/>
    </w:p>
    <w:p w14:paraId="40D22507" w14:textId="77777777" w:rsidR="00180509" w:rsidRPr="007468E4" w:rsidRDefault="00180509" w:rsidP="00180509">
      <w:pPr>
        <w:pStyle w:val="Heading2"/>
        <w:rPr>
          <w:i/>
          <w:iCs/>
        </w:rPr>
      </w:pPr>
      <w:bookmarkStart w:id="4" w:name="_Toc171423851"/>
      <w:bookmarkStart w:id="5" w:name="_Toc173922678"/>
      <w:bookmarkStart w:id="6" w:name="_Toc173922836"/>
      <w:bookmarkStart w:id="7" w:name="_Toc178587967"/>
      <w:r w:rsidRPr="007468E4">
        <w:rPr>
          <w:i/>
          <w:iCs/>
        </w:rPr>
        <w:t>Instructions</w:t>
      </w:r>
      <w:bookmarkEnd w:id="4"/>
      <w:bookmarkEnd w:id="5"/>
      <w:bookmarkEnd w:id="6"/>
      <w:bookmarkEnd w:id="7"/>
    </w:p>
    <w:p w14:paraId="264B48E0" w14:textId="0ED0E14F" w:rsidR="00180509" w:rsidRPr="007468E4" w:rsidRDefault="00180509" w:rsidP="00180509">
      <w:pPr>
        <w:spacing w:before="240"/>
        <w:rPr>
          <w:rFonts w:cs="Segoe UI"/>
          <w:i/>
          <w:iCs/>
          <w:color w:val="0A2F41" w:themeColor="accent1" w:themeShade="80"/>
        </w:rPr>
      </w:pPr>
      <w:r w:rsidRPr="007468E4">
        <w:rPr>
          <w:rFonts w:cs="Segoe UI"/>
          <w:i/>
          <w:iCs/>
          <w:color w:val="0A2F41" w:themeColor="accent1" w:themeShade="80"/>
        </w:rPr>
        <w:t>This</w:t>
      </w:r>
      <w:r w:rsidR="004D1AF9">
        <w:rPr>
          <w:rFonts w:cs="Segoe UI"/>
          <w:i/>
          <w:iCs/>
          <w:color w:val="0A2F41" w:themeColor="accent1" w:themeShade="80"/>
        </w:rPr>
        <w:t xml:space="preserve"> benefits management</w:t>
      </w:r>
      <w:r w:rsidR="00F70BF7">
        <w:rPr>
          <w:rFonts w:cs="Segoe UI"/>
          <w:i/>
          <w:iCs/>
          <w:color w:val="0A2F41" w:themeColor="accent1" w:themeShade="80"/>
        </w:rPr>
        <w:t xml:space="preserve"> plan</w:t>
      </w:r>
      <w:r w:rsidRPr="007468E4">
        <w:rPr>
          <w:rFonts w:cs="Segoe UI"/>
          <w:i/>
          <w:iCs/>
          <w:color w:val="0A2F41" w:themeColor="accent1" w:themeShade="80"/>
        </w:rPr>
        <w:t xml:space="preserve"> template</w:t>
      </w:r>
      <w:r w:rsidR="00C45E05">
        <w:rPr>
          <w:rFonts w:cs="Segoe UI"/>
          <w:i/>
          <w:iCs/>
          <w:color w:val="0A2F41" w:themeColor="accent1" w:themeShade="80"/>
        </w:rPr>
        <w:t xml:space="preserve"> </w:t>
      </w:r>
      <w:r w:rsidRPr="007468E4">
        <w:rPr>
          <w:rFonts w:cs="Segoe UI"/>
          <w:i/>
          <w:iCs/>
          <w:color w:val="0A2F41" w:themeColor="accent1" w:themeShade="80"/>
        </w:rPr>
        <w:t>includes guidance and resources as appropriate. All italic text</w:t>
      </w:r>
      <w:r>
        <w:rPr>
          <w:rFonts w:cs="Segoe UI"/>
          <w:i/>
          <w:iCs/>
          <w:color w:val="0A2F41" w:themeColor="accent1" w:themeShade="80"/>
        </w:rPr>
        <w:t>, including this section,</w:t>
      </w:r>
      <w:r w:rsidRPr="007468E4">
        <w:rPr>
          <w:rFonts w:cs="Segoe UI"/>
          <w:i/>
          <w:iCs/>
          <w:color w:val="0A2F41" w:themeColor="accent1" w:themeShade="80"/>
        </w:rPr>
        <w:t xml:space="preserve"> should be removed once the </w:t>
      </w:r>
      <w:r>
        <w:rPr>
          <w:rFonts w:cs="Segoe UI"/>
          <w:i/>
          <w:iCs/>
          <w:color w:val="0A2F41" w:themeColor="accent1" w:themeShade="80"/>
        </w:rPr>
        <w:t xml:space="preserve">document </w:t>
      </w:r>
      <w:r w:rsidRPr="007468E4">
        <w:rPr>
          <w:rFonts w:cs="Segoe UI"/>
          <w:i/>
          <w:iCs/>
          <w:color w:val="0A2F41" w:themeColor="accent1" w:themeShade="80"/>
        </w:rPr>
        <w:t xml:space="preserve">is populated. </w:t>
      </w:r>
    </w:p>
    <w:p w14:paraId="10F36014" w14:textId="77777777" w:rsidR="00180509" w:rsidRDefault="00180509" w:rsidP="009F29C2">
      <w:pPr>
        <w:pStyle w:val="Heading1"/>
        <w:spacing w:before="0"/>
      </w:pPr>
    </w:p>
    <w:p w14:paraId="6130F557" w14:textId="77777777" w:rsidR="00180509" w:rsidRDefault="00180509" w:rsidP="009F29C2">
      <w:pPr>
        <w:pStyle w:val="Heading1"/>
        <w:spacing w:before="0"/>
      </w:pPr>
    </w:p>
    <w:p w14:paraId="75D0CE97" w14:textId="26471A72" w:rsidR="001C6B2B" w:rsidRDefault="001C6B2B" w:rsidP="009F29C2">
      <w:pPr>
        <w:pStyle w:val="Heading1"/>
        <w:spacing w:before="0"/>
      </w:pPr>
      <w:bookmarkStart w:id="8" w:name="_Toc178587968"/>
      <w:r>
        <w:t>Revision History</w:t>
      </w:r>
      <w:bookmarkEnd w:id="8"/>
    </w:p>
    <w:tbl>
      <w:tblPr>
        <w:tblStyle w:val="GridTable4-Accent2"/>
        <w:tblW w:w="9399" w:type="dxa"/>
        <w:tblLook w:val="04A0" w:firstRow="1" w:lastRow="0" w:firstColumn="1" w:lastColumn="0" w:noHBand="0" w:noVBand="1"/>
      </w:tblPr>
      <w:tblGrid>
        <w:gridCol w:w="1686"/>
        <w:gridCol w:w="1279"/>
        <w:gridCol w:w="1070"/>
        <w:gridCol w:w="5364"/>
      </w:tblGrid>
      <w:tr w:rsidR="00F060AA" w:rsidRPr="003C67D4" w14:paraId="779DB340" w14:textId="77777777" w:rsidTr="00F171E9">
        <w:trPr>
          <w:cnfStyle w:val="100000000000" w:firstRow="1" w:lastRow="0" w:firstColumn="0" w:lastColumn="0" w:oddVBand="0" w:evenVBand="0" w:oddHBand="0"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1705" w:type="dxa"/>
          </w:tcPr>
          <w:p w14:paraId="1614A0FD" w14:textId="77777777" w:rsidR="00F060AA" w:rsidRPr="003C67D4" w:rsidRDefault="00F060AA">
            <w:r w:rsidRPr="003C67D4">
              <w:t>Author</w:t>
            </w:r>
          </w:p>
        </w:tc>
        <w:tc>
          <w:tcPr>
            <w:tcW w:w="1162" w:type="dxa"/>
          </w:tcPr>
          <w:p w14:paraId="3070D9B6" w14:textId="77777777" w:rsidR="00F060AA" w:rsidRPr="003C67D4" w:rsidRDefault="00F060AA">
            <w:pPr>
              <w:cnfStyle w:val="100000000000" w:firstRow="1" w:lastRow="0" w:firstColumn="0" w:lastColumn="0" w:oddVBand="0" w:evenVBand="0" w:oddHBand="0" w:evenHBand="0" w:firstRowFirstColumn="0" w:firstRowLastColumn="0" w:lastRowFirstColumn="0" w:lastRowLastColumn="0"/>
            </w:pPr>
            <w:r w:rsidRPr="003C67D4">
              <w:t>Date</w:t>
            </w:r>
          </w:p>
        </w:tc>
        <w:tc>
          <w:tcPr>
            <w:tcW w:w="1074" w:type="dxa"/>
          </w:tcPr>
          <w:p w14:paraId="745CDFC0" w14:textId="77777777" w:rsidR="00F060AA" w:rsidRPr="003C67D4" w:rsidRDefault="00F060AA">
            <w:pPr>
              <w:cnfStyle w:val="100000000000" w:firstRow="1" w:lastRow="0" w:firstColumn="0" w:lastColumn="0" w:oddVBand="0" w:evenVBand="0" w:oddHBand="0" w:evenHBand="0" w:firstRowFirstColumn="0" w:firstRowLastColumn="0" w:lastRowFirstColumn="0" w:lastRowLastColumn="0"/>
            </w:pPr>
            <w:r>
              <w:t>Version</w:t>
            </w:r>
          </w:p>
        </w:tc>
        <w:tc>
          <w:tcPr>
            <w:tcW w:w="5458" w:type="dxa"/>
          </w:tcPr>
          <w:p w14:paraId="2A00B147" w14:textId="77777777" w:rsidR="00F060AA" w:rsidRPr="003C67D4" w:rsidRDefault="00F060AA">
            <w:pPr>
              <w:cnfStyle w:val="100000000000" w:firstRow="1" w:lastRow="0" w:firstColumn="0" w:lastColumn="0" w:oddVBand="0" w:evenVBand="0" w:oddHBand="0" w:evenHBand="0" w:firstRowFirstColumn="0" w:firstRowLastColumn="0" w:lastRowFirstColumn="0" w:lastRowLastColumn="0"/>
            </w:pPr>
            <w:r w:rsidRPr="003C67D4">
              <w:t>Comments</w:t>
            </w:r>
          </w:p>
        </w:tc>
      </w:tr>
      <w:tr w:rsidR="00F060AA" w:rsidRPr="003C67D4" w14:paraId="0F990479" w14:textId="77777777" w:rsidTr="00F171E9">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1705" w:type="dxa"/>
          </w:tcPr>
          <w:p w14:paraId="77F2A2DF" w14:textId="1AA20536" w:rsidR="00F060AA" w:rsidRPr="001D2BEE" w:rsidRDefault="00F060AA">
            <w:pPr>
              <w:rPr>
                <w:b w:val="0"/>
                <w:bCs w:val="0"/>
                <w:i/>
                <w:iCs/>
              </w:rPr>
            </w:pPr>
          </w:p>
        </w:tc>
        <w:tc>
          <w:tcPr>
            <w:tcW w:w="1162" w:type="dxa"/>
          </w:tcPr>
          <w:p w14:paraId="325F3255" w14:textId="6940E26B" w:rsidR="00F060AA" w:rsidRPr="001D2BEE" w:rsidRDefault="00F171E9">
            <w:pPr>
              <w:cnfStyle w:val="000000100000" w:firstRow="0" w:lastRow="0" w:firstColumn="0" w:lastColumn="0" w:oddVBand="0" w:evenVBand="0" w:oddHBand="1" w:evenHBand="0" w:firstRowFirstColumn="0" w:firstRowLastColumn="0" w:lastRowFirstColumn="0" w:lastRowLastColumn="0"/>
              <w:rPr>
                <w:i/>
                <w:iCs/>
              </w:rPr>
            </w:pPr>
            <w:r w:rsidRPr="001D2BEE">
              <w:rPr>
                <w:i/>
                <w:iCs/>
              </w:rPr>
              <w:t>01/01/2000</w:t>
            </w:r>
          </w:p>
        </w:tc>
        <w:tc>
          <w:tcPr>
            <w:tcW w:w="1074" w:type="dxa"/>
          </w:tcPr>
          <w:p w14:paraId="091AC152" w14:textId="4568683D" w:rsidR="00F060AA" w:rsidRPr="001D2BEE" w:rsidRDefault="00370FA9">
            <w:pPr>
              <w:cnfStyle w:val="000000100000" w:firstRow="0" w:lastRow="0" w:firstColumn="0" w:lastColumn="0" w:oddVBand="0" w:evenVBand="0" w:oddHBand="1" w:evenHBand="0" w:firstRowFirstColumn="0" w:firstRowLastColumn="0" w:lastRowFirstColumn="0" w:lastRowLastColumn="0"/>
              <w:rPr>
                <w:i/>
                <w:iCs/>
              </w:rPr>
            </w:pPr>
            <w:r w:rsidRPr="001D2BEE">
              <w:rPr>
                <w:i/>
                <w:iCs/>
              </w:rPr>
              <w:t>0.1</w:t>
            </w:r>
          </w:p>
        </w:tc>
        <w:tc>
          <w:tcPr>
            <w:tcW w:w="5458" w:type="dxa"/>
          </w:tcPr>
          <w:p w14:paraId="6277237B" w14:textId="5D92A415" w:rsidR="00F060AA" w:rsidRPr="001D2BEE" w:rsidRDefault="00A656E2">
            <w:pPr>
              <w:cnfStyle w:val="000000100000" w:firstRow="0" w:lastRow="0" w:firstColumn="0" w:lastColumn="0" w:oddVBand="0" w:evenVBand="0" w:oddHBand="1" w:evenHBand="0" w:firstRowFirstColumn="0" w:firstRowLastColumn="0" w:lastRowFirstColumn="0" w:lastRowLastColumn="0"/>
              <w:rPr>
                <w:i/>
                <w:iCs/>
              </w:rPr>
            </w:pPr>
            <w:r w:rsidRPr="001D2BEE">
              <w:rPr>
                <w:i/>
                <w:iCs/>
              </w:rPr>
              <w:t>Initial draft</w:t>
            </w:r>
          </w:p>
        </w:tc>
      </w:tr>
      <w:tr w:rsidR="00F060AA" w14:paraId="755E95C6" w14:textId="77777777" w:rsidTr="00F171E9">
        <w:trPr>
          <w:trHeight w:val="314"/>
        </w:trPr>
        <w:tc>
          <w:tcPr>
            <w:cnfStyle w:val="001000000000" w:firstRow="0" w:lastRow="0" w:firstColumn="1" w:lastColumn="0" w:oddVBand="0" w:evenVBand="0" w:oddHBand="0" w:evenHBand="0" w:firstRowFirstColumn="0" w:firstRowLastColumn="0" w:lastRowFirstColumn="0" w:lastRowLastColumn="0"/>
            <w:tcW w:w="1705" w:type="dxa"/>
          </w:tcPr>
          <w:p w14:paraId="7C4D40D0" w14:textId="056B70D4" w:rsidR="00F060AA" w:rsidRPr="001D2BEE" w:rsidRDefault="00F060AA">
            <w:pPr>
              <w:rPr>
                <w:b w:val="0"/>
                <w:bCs w:val="0"/>
                <w:i/>
                <w:iCs/>
              </w:rPr>
            </w:pPr>
          </w:p>
        </w:tc>
        <w:tc>
          <w:tcPr>
            <w:tcW w:w="1162" w:type="dxa"/>
          </w:tcPr>
          <w:p w14:paraId="3ABC67DF" w14:textId="551E45DF" w:rsidR="00F060AA" w:rsidRPr="001D2BEE" w:rsidRDefault="00F060AA">
            <w:pPr>
              <w:cnfStyle w:val="000000000000" w:firstRow="0" w:lastRow="0" w:firstColumn="0" w:lastColumn="0" w:oddVBand="0" w:evenVBand="0" w:oddHBand="0" w:evenHBand="0" w:firstRowFirstColumn="0" w:firstRowLastColumn="0" w:lastRowFirstColumn="0" w:lastRowLastColumn="0"/>
              <w:rPr>
                <w:i/>
                <w:iCs/>
              </w:rPr>
            </w:pPr>
          </w:p>
        </w:tc>
        <w:tc>
          <w:tcPr>
            <w:tcW w:w="1074" w:type="dxa"/>
          </w:tcPr>
          <w:p w14:paraId="68E996AC" w14:textId="45F47997" w:rsidR="00F060AA" w:rsidRPr="001D2BEE" w:rsidRDefault="00370FA9">
            <w:pPr>
              <w:cnfStyle w:val="000000000000" w:firstRow="0" w:lastRow="0" w:firstColumn="0" w:lastColumn="0" w:oddVBand="0" w:evenVBand="0" w:oddHBand="0" w:evenHBand="0" w:firstRowFirstColumn="0" w:firstRowLastColumn="0" w:lastRowFirstColumn="0" w:lastRowLastColumn="0"/>
              <w:rPr>
                <w:i/>
                <w:iCs/>
              </w:rPr>
            </w:pPr>
            <w:r w:rsidRPr="001D2BEE">
              <w:rPr>
                <w:i/>
                <w:iCs/>
              </w:rPr>
              <w:t>0.2</w:t>
            </w:r>
          </w:p>
        </w:tc>
        <w:tc>
          <w:tcPr>
            <w:tcW w:w="5458" w:type="dxa"/>
          </w:tcPr>
          <w:p w14:paraId="64463B52" w14:textId="020EBE08" w:rsidR="00F060AA" w:rsidRPr="001D2BEE" w:rsidRDefault="00C63998">
            <w:pPr>
              <w:cnfStyle w:val="000000000000" w:firstRow="0" w:lastRow="0" w:firstColumn="0" w:lastColumn="0" w:oddVBand="0" w:evenVBand="0" w:oddHBand="0" w:evenHBand="0" w:firstRowFirstColumn="0" w:firstRowLastColumn="0" w:lastRowFirstColumn="0" w:lastRowLastColumn="0"/>
              <w:rPr>
                <w:i/>
                <w:iCs/>
              </w:rPr>
            </w:pPr>
            <w:r w:rsidRPr="001D2BEE">
              <w:rPr>
                <w:i/>
                <w:iCs/>
              </w:rPr>
              <w:t>Updated draft after initial review</w:t>
            </w:r>
          </w:p>
        </w:tc>
      </w:tr>
      <w:tr w:rsidR="00F060AA" w14:paraId="64D2A9F1" w14:textId="77777777" w:rsidTr="00F171E9">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1705" w:type="dxa"/>
          </w:tcPr>
          <w:p w14:paraId="48A4B6BA" w14:textId="6A5701DA" w:rsidR="00F060AA" w:rsidRPr="001D2BEE" w:rsidRDefault="00F060AA">
            <w:pPr>
              <w:rPr>
                <w:b w:val="0"/>
                <w:bCs w:val="0"/>
                <w:i/>
                <w:iCs/>
              </w:rPr>
            </w:pPr>
          </w:p>
        </w:tc>
        <w:tc>
          <w:tcPr>
            <w:tcW w:w="1162" w:type="dxa"/>
          </w:tcPr>
          <w:p w14:paraId="7202E9B0" w14:textId="3827CFAD" w:rsidR="00F060AA" w:rsidRPr="001D2BEE" w:rsidRDefault="00F060AA">
            <w:pPr>
              <w:cnfStyle w:val="000000100000" w:firstRow="0" w:lastRow="0" w:firstColumn="0" w:lastColumn="0" w:oddVBand="0" w:evenVBand="0" w:oddHBand="1" w:evenHBand="0" w:firstRowFirstColumn="0" w:firstRowLastColumn="0" w:lastRowFirstColumn="0" w:lastRowLastColumn="0"/>
              <w:rPr>
                <w:i/>
                <w:iCs/>
              </w:rPr>
            </w:pPr>
          </w:p>
        </w:tc>
        <w:tc>
          <w:tcPr>
            <w:tcW w:w="1074" w:type="dxa"/>
          </w:tcPr>
          <w:p w14:paraId="74CC0942" w14:textId="27CCA62D" w:rsidR="00F060AA" w:rsidRPr="001D2BEE" w:rsidRDefault="00370FA9">
            <w:pPr>
              <w:cnfStyle w:val="000000100000" w:firstRow="0" w:lastRow="0" w:firstColumn="0" w:lastColumn="0" w:oddVBand="0" w:evenVBand="0" w:oddHBand="1" w:evenHBand="0" w:firstRowFirstColumn="0" w:firstRowLastColumn="0" w:lastRowFirstColumn="0" w:lastRowLastColumn="0"/>
              <w:rPr>
                <w:i/>
                <w:iCs/>
              </w:rPr>
            </w:pPr>
            <w:r w:rsidRPr="001D2BEE">
              <w:rPr>
                <w:i/>
                <w:iCs/>
              </w:rPr>
              <w:t>0.3</w:t>
            </w:r>
          </w:p>
        </w:tc>
        <w:tc>
          <w:tcPr>
            <w:tcW w:w="5458" w:type="dxa"/>
          </w:tcPr>
          <w:p w14:paraId="528C20C9" w14:textId="6914209D" w:rsidR="00F86FCD" w:rsidRPr="001D2BEE" w:rsidRDefault="00CF42BB">
            <w:pPr>
              <w:cnfStyle w:val="000000100000" w:firstRow="0" w:lastRow="0" w:firstColumn="0" w:lastColumn="0" w:oddVBand="0" w:evenVBand="0" w:oddHBand="1" w:evenHBand="0" w:firstRowFirstColumn="0" w:firstRowLastColumn="0" w:lastRowFirstColumn="0" w:lastRowLastColumn="0"/>
              <w:rPr>
                <w:i/>
                <w:iCs/>
              </w:rPr>
            </w:pPr>
            <w:r w:rsidRPr="001D2BEE">
              <w:rPr>
                <w:i/>
                <w:iCs/>
              </w:rPr>
              <w:t xml:space="preserve">Updated draft after program manager review </w:t>
            </w:r>
          </w:p>
        </w:tc>
      </w:tr>
      <w:tr w:rsidR="00F86FCD" w14:paraId="5237C5C9" w14:textId="77777777" w:rsidTr="00F171E9">
        <w:trPr>
          <w:trHeight w:val="314"/>
        </w:trPr>
        <w:tc>
          <w:tcPr>
            <w:cnfStyle w:val="001000000000" w:firstRow="0" w:lastRow="0" w:firstColumn="1" w:lastColumn="0" w:oddVBand="0" w:evenVBand="0" w:oddHBand="0" w:evenHBand="0" w:firstRowFirstColumn="0" w:firstRowLastColumn="0" w:lastRowFirstColumn="0" w:lastRowLastColumn="0"/>
            <w:tcW w:w="1705" w:type="dxa"/>
          </w:tcPr>
          <w:p w14:paraId="1234CA4B" w14:textId="507FC223" w:rsidR="00F86FCD" w:rsidRPr="001D2BEE" w:rsidRDefault="00F86FCD">
            <w:pPr>
              <w:rPr>
                <w:b w:val="0"/>
                <w:bCs w:val="0"/>
                <w:i/>
                <w:iCs/>
              </w:rPr>
            </w:pPr>
          </w:p>
        </w:tc>
        <w:tc>
          <w:tcPr>
            <w:tcW w:w="1162" w:type="dxa"/>
          </w:tcPr>
          <w:p w14:paraId="0E416036" w14:textId="38C09E25" w:rsidR="00F86FCD" w:rsidRPr="001D2BEE" w:rsidRDefault="00F86FCD">
            <w:pPr>
              <w:cnfStyle w:val="000000000000" w:firstRow="0" w:lastRow="0" w:firstColumn="0" w:lastColumn="0" w:oddVBand="0" w:evenVBand="0" w:oddHBand="0" w:evenHBand="0" w:firstRowFirstColumn="0" w:firstRowLastColumn="0" w:lastRowFirstColumn="0" w:lastRowLastColumn="0"/>
              <w:rPr>
                <w:i/>
                <w:iCs/>
              </w:rPr>
            </w:pPr>
          </w:p>
        </w:tc>
        <w:tc>
          <w:tcPr>
            <w:tcW w:w="1074" w:type="dxa"/>
          </w:tcPr>
          <w:p w14:paraId="7D14BD99" w14:textId="007DC2BC" w:rsidR="00370FA9" w:rsidRPr="001D2BEE" w:rsidRDefault="00370FA9">
            <w:pPr>
              <w:cnfStyle w:val="000000000000" w:firstRow="0" w:lastRow="0" w:firstColumn="0" w:lastColumn="0" w:oddVBand="0" w:evenVBand="0" w:oddHBand="0" w:evenHBand="0" w:firstRowFirstColumn="0" w:firstRowLastColumn="0" w:lastRowFirstColumn="0" w:lastRowLastColumn="0"/>
              <w:rPr>
                <w:i/>
                <w:iCs/>
              </w:rPr>
            </w:pPr>
            <w:r w:rsidRPr="001D2BEE">
              <w:rPr>
                <w:i/>
                <w:iCs/>
              </w:rPr>
              <w:t>0.4</w:t>
            </w:r>
          </w:p>
        </w:tc>
        <w:tc>
          <w:tcPr>
            <w:tcW w:w="5458" w:type="dxa"/>
          </w:tcPr>
          <w:p w14:paraId="1FBA8973" w14:textId="59E166DF" w:rsidR="00F86FCD" w:rsidRPr="001D2BEE" w:rsidRDefault="00256A21">
            <w:pPr>
              <w:cnfStyle w:val="000000000000" w:firstRow="0" w:lastRow="0" w:firstColumn="0" w:lastColumn="0" w:oddVBand="0" w:evenVBand="0" w:oddHBand="0" w:evenHBand="0" w:firstRowFirstColumn="0" w:firstRowLastColumn="0" w:lastRowFirstColumn="0" w:lastRowLastColumn="0"/>
              <w:rPr>
                <w:i/>
                <w:iCs/>
              </w:rPr>
            </w:pPr>
            <w:r w:rsidRPr="001D2BEE">
              <w:rPr>
                <w:i/>
                <w:iCs/>
              </w:rPr>
              <w:t xml:space="preserve">Updated </w:t>
            </w:r>
            <w:r w:rsidR="003D5B1E" w:rsidRPr="001D2BEE">
              <w:rPr>
                <w:i/>
                <w:iCs/>
              </w:rPr>
              <w:t xml:space="preserve">measurable benefits tables </w:t>
            </w:r>
            <w:r w:rsidR="00316C75" w:rsidRPr="001D2BEE">
              <w:rPr>
                <w:i/>
                <w:iCs/>
              </w:rPr>
              <w:t xml:space="preserve">and </w:t>
            </w:r>
            <w:r w:rsidR="007A1D9B" w:rsidRPr="001D2BEE">
              <w:rPr>
                <w:i/>
                <w:iCs/>
              </w:rPr>
              <w:t>benefits reporting section</w:t>
            </w:r>
          </w:p>
        </w:tc>
      </w:tr>
      <w:tr w:rsidR="00167D65" w14:paraId="1C6A6315" w14:textId="77777777" w:rsidTr="00F171E9">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1705" w:type="dxa"/>
          </w:tcPr>
          <w:p w14:paraId="3BDB9A9C" w14:textId="19763B46" w:rsidR="00167D65" w:rsidRPr="001D2BEE" w:rsidRDefault="00167D65">
            <w:pPr>
              <w:rPr>
                <w:b w:val="0"/>
                <w:bCs w:val="0"/>
                <w:i/>
                <w:iCs/>
              </w:rPr>
            </w:pPr>
          </w:p>
        </w:tc>
        <w:tc>
          <w:tcPr>
            <w:tcW w:w="1162" w:type="dxa"/>
          </w:tcPr>
          <w:p w14:paraId="72C738B9" w14:textId="6868D9BE" w:rsidR="00167D65" w:rsidRPr="001D2BEE" w:rsidRDefault="00167D65">
            <w:pPr>
              <w:cnfStyle w:val="000000100000" w:firstRow="0" w:lastRow="0" w:firstColumn="0" w:lastColumn="0" w:oddVBand="0" w:evenVBand="0" w:oddHBand="1" w:evenHBand="0" w:firstRowFirstColumn="0" w:firstRowLastColumn="0" w:lastRowFirstColumn="0" w:lastRowLastColumn="0"/>
              <w:rPr>
                <w:i/>
                <w:iCs/>
              </w:rPr>
            </w:pPr>
          </w:p>
        </w:tc>
        <w:tc>
          <w:tcPr>
            <w:tcW w:w="1074" w:type="dxa"/>
          </w:tcPr>
          <w:p w14:paraId="5FD7FA2E" w14:textId="7584BDEF" w:rsidR="00167D65" w:rsidRPr="001D2BEE" w:rsidRDefault="00370FA9">
            <w:pPr>
              <w:cnfStyle w:val="000000100000" w:firstRow="0" w:lastRow="0" w:firstColumn="0" w:lastColumn="0" w:oddVBand="0" w:evenVBand="0" w:oddHBand="1" w:evenHBand="0" w:firstRowFirstColumn="0" w:firstRowLastColumn="0" w:lastRowFirstColumn="0" w:lastRowLastColumn="0"/>
              <w:rPr>
                <w:i/>
                <w:iCs/>
              </w:rPr>
            </w:pPr>
            <w:r w:rsidRPr="001D2BEE">
              <w:rPr>
                <w:i/>
                <w:iCs/>
              </w:rPr>
              <w:t>1.0</w:t>
            </w:r>
          </w:p>
        </w:tc>
        <w:tc>
          <w:tcPr>
            <w:tcW w:w="5458" w:type="dxa"/>
          </w:tcPr>
          <w:p w14:paraId="7BA5A2FB" w14:textId="46E5AD58" w:rsidR="00167D65" w:rsidRPr="001D2BEE" w:rsidRDefault="00370FA9">
            <w:pPr>
              <w:cnfStyle w:val="000000100000" w:firstRow="0" w:lastRow="0" w:firstColumn="0" w:lastColumn="0" w:oddVBand="0" w:evenVBand="0" w:oddHBand="1" w:evenHBand="0" w:firstRowFirstColumn="0" w:firstRowLastColumn="0" w:lastRowFirstColumn="0" w:lastRowLastColumn="0"/>
              <w:rPr>
                <w:i/>
                <w:iCs/>
              </w:rPr>
            </w:pPr>
            <w:r w:rsidRPr="001D2BEE">
              <w:rPr>
                <w:i/>
                <w:iCs/>
              </w:rPr>
              <w:t>Finalized for signature</w:t>
            </w:r>
          </w:p>
        </w:tc>
      </w:tr>
    </w:tbl>
    <w:p w14:paraId="4B8CA863" w14:textId="7ABED370" w:rsidR="00E143F2" w:rsidRDefault="002237A4" w:rsidP="009F29C2">
      <w:pPr>
        <w:spacing w:after="0"/>
      </w:pPr>
      <w:r>
        <w:t xml:space="preserve">This plan will be reviewed </w:t>
      </w:r>
      <w:r w:rsidR="003D5B1E">
        <w:t>semi</w:t>
      </w:r>
      <w:r w:rsidR="007A1D9B">
        <w:t>-annually</w:t>
      </w:r>
      <w:r>
        <w:t xml:space="preserve"> to ensure it is meeting the needs of the pro</w:t>
      </w:r>
      <w:r w:rsidR="002645E1">
        <w:t>ject</w:t>
      </w:r>
      <w:r w:rsidR="004C212C">
        <w:t xml:space="preserve"> and will be modified to address issues or concerns.</w:t>
      </w:r>
    </w:p>
    <w:p w14:paraId="4E767BDE" w14:textId="3C7691F3" w:rsidR="004179EE" w:rsidRDefault="004179EE">
      <w:r>
        <w:br w:type="page"/>
      </w:r>
    </w:p>
    <w:sdt>
      <w:sdtPr>
        <w:rPr>
          <w:rFonts w:ascii="Palatino Linotype" w:hAnsi="Palatino Linotype"/>
        </w:rPr>
        <w:id w:val="-2040653951"/>
        <w:docPartObj>
          <w:docPartGallery w:val="Table of Contents"/>
          <w:docPartUnique/>
        </w:docPartObj>
      </w:sdtPr>
      <w:sdtEndPr>
        <w:rPr>
          <w:rFonts w:asciiTheme="minorHAnsi" w:hAnsiTheme="minorHAnsi"/>
          <w:b/>
          <w:bCs/>
          <w:noProof/>
        </w:rPr>
      </w:sdtEndPr>
      <w:sdtContent>
        <w:p w14:paraId="4F9C2EC8" w14:textId="32D36F8F" w:rsidR="002237A4" w:rsidRPr="00936587" w:rsidRDefault="002237A4" w:rsidP="002237A4">
          <w:pPr>
            <w:rPr>
              <w:rFonts w:ascii="Palatino Linotype" w:hAnsi="Palatino Linotype"/>
              <w:b/>
              <w:bCs/>
              <w:color w:val="156082" w:themeColor="accent1"/>
              <w:sz w:val="32"/>
              <w:szCs w:val="32"/>
            </w:rPr>
          </w:pPr>
          <w:r w:rsidRPr="00936587">
            <w:rPr>
              <w:rFonts w:ascii="Palatino Linotype" w:hAnsi="Palatino Linotype"/>
              <w:b/>
              <w:bCs/>
              <w:color w:val="156082" w:themeColor="accent1"/>
              <w:sz w:val="32"/>
              <w:szCs w:val="32"/>
            </w:rPr>
            <w:t>Contents</w:t>
          </w:r>
        </w:p>
        <w:p w14:paraId="5156D504" w14:textId="75390886" w:rsidR="00D87D24" w:rsidRDefault="002237A4">
          <w:pPr>
            <w:pStyle w:val="TOC1"/>
            <w:rPr>
              <w:rFonts w:eastAsiaTheme="minorEastAsia"/>
              <w:noProof/>
              <w:kern w:val="2"/>
              <w:sz w:val="24"/>
              <w:szCs w:val="24"/>
              <w14:ligatures w14:val="standardContextual"/>
            </w:rPr>
          </w:pPr>
          <w:r>
            <w:fldChar w:fldCharType="begin"/>
          </w:r>
          <w:r>
            <w:instrText xml:space="preserve"> TOC \o "1-3" \h \z \u </w:instrText>
          </w:r>
          <w:r>
            <w:fldChar w:fldCharType="separate"/>
          </w:r>
          <w:hyperlink w:anchor="_Toc178587966" w:history="1">
            <w:r w:rsidR="00D87D24" w:rsidRPr="0049122B">
              <w:rPr>
                <w:rStyle w:val="Hyperlink"/>
                <w:i/>
                <w:iCs/>
                <w:noProof/>
              </w:rPr>
              <w:t>About this Template</w:t>
            </w:r>
            <w:r w:rsidR="00D87D24">
              <w:rPr>
                <w:noProof/>
                <w:webHidden/>
              </w:rPr>
              <w:tab/>
            </w:r>
            <w:r w:rsidR="00D87D24">
              <w:rPr>
                <w:noProof/>
                <w:webHidden/>
              </w:rPr>
              <w:fldChar w:fldCharType="begin"/>
            </w:r>
            <w:r w:rsidR="00D87D24">
              <w:rPr>
                <w:noProof/>
                <w:webHidden/>
              </w:rPr>
              <w:instrText xml:space="preserve"> PAGEREF _Toc178587966 \h </w:instrText>
            </w:r>
            <w:r w:rsidR="00D87D24">
              <w:rPr>
                <w:noProof/>
                <w:webHidden/>
              </w:rPr>
            </w:r>
            <w:r w:rsidR="00D87D24">
              <w:rPr>
                <w:noProof/>
                <w:webHidden/>
              </w:rPr>
              <w:fldChar w:fldCharType="separate"/>
            </w:r>
            <w:r w:rsidR="00D87D24">
              <w:rPr>
                <w:noProof/>
                <w:webHidden/>
              </w:rPr>
              <w:t>2</w:t>
            </w:r>
            <w:r w:rsidR="00D87D24">
              <w:rPr>
                <w:noProof/>
                <w:webHidden/>
              </w:rPr>
              <w:fldChar w:fldCharType="end"/>
            </w:r>
          </w:hyperlink>
        </w:p>
        <w:p w14:paraId="0B36CFBA" w14:textId="244B931E" w:rsidR="00D87D24" w:rsidRDefault="00D87D24">
          <w:pPr>
            <w:pStyle w:val="TOC2"/>
            <w:rPr>
              <w:rFonts w:eastAsiaTheme="minorEastAsia"/>
              <w:noProof/>
              <w:kern w:val="2"/>
              <w:sz w:val="24"/>
              <w:szCs w:val="24"/>
              <w14:ligatures w14:val="standardContextual"/>
            </w:rPr>
          </w:pPr>
          <w:hyperlink w:anchor="_Toc178587967" w:history="1">
            <w:r w:rsidRPr="0049122B">
              <w:rPr>
                <w:rStyle w:val="Hyperlink"/>
                <w:i/>
                <w:iCs/>
                <w:noProof/>
              </w:rPr>
              <w:t>Instructions</w:t>
            </w:r>
            <w:r>
              <w:rPr>
                <w:noProof/>
                <w:webHidden/>
              </w:rPr>
              <w:tab/>
            </w:r>
            <w:r>
              <w:rPr>
                <w:noProof/>
                <w:webHidden/>
              </w:rPr>
              <w:fldChar w:fldCharType="begin"/>
            </w:r>
            <w:r>
              <w:rPr>
                <w:noProof/>
                <w:webHidden/>
              </w:rPr>
              <w:instrText xml:space="preserve"> PAGEREF _Toc178587967 \h </w:instrText>
            </w:r>
            <w:r>
              <w:rPr>
                <w:noProof/>
                <w:webHidden/>
              </w:rPr>
            </w:r>
            <w:r>
              <w:rPr>
                <w:noProof/>
                <w:webHidden/>
              </w:rPr>
              <w:fldChar w:fldCharType="separate"/>
            </w:r>
            <w:r>
              <w:rPr>
                <w:noProof/>
                <w:webHidden/>
              </w:rPr>
              <w:t>2</w:t>
            </w:r>
            <w:r>
              <w:rPr>
                <w:noProof/>
                <w:webHidden/>
              </w:rPr>
              <w:fldChar w:fldCharType="end"/>
            </w:r>
          </w:hyperlink>
        </w:p>
        <w:p w14:paraId="50CBBACE" w14:textId="7FF8AAB0" w:rsidR="00D87D24" w:rsidRDefault="00D87D24">
          <w:pPr>
            <w:pStyle w:val="TOC1"/>
            <w:rPr>
              <w:rFonts w:eastAsiaTheme="minorEastAsia"/>
              <w:noProof/>
              <w:kern w:val="2"/>
              <w:sz w:val="24"/>
              <w:szCs w:val="24"/>
              <w14:ligatures w14:val="standardContextual"/>
            </w:rPr>
          </w:pPr>
          <w:hyperlink w:anchor="_Toc178587968" w:history="1">
            <w:r w:rsidRPr="0049122B">
              <w:rPr>
                <w:rStyle w:val="Hyperlink"/>
                <w:noProof/>
              </w:rPr>
              <w:t>Revision History</w:t>
            </w:r>
            <w:r>
              <w:rPr>
                <w:noProof/>
                <w:webHidden/>
              </w:rPr>
              <w:tab/>
            </w:r>
            <w:r>
              <w:rPr>
                <w:noProof/>
                <w:webHidden/>
              </w:rPr>
              <w:fldChar w:fldCharType="begin"/>
            </w:r>
            <w:r>
              <w:rPr>
                <w:noProof/>
                <w:webHidden/>
              </w:rPr>
              <w:instrText xml:space="preserve"> PAGEREF _Toc178587968 \h </w:instrText>
            </w:r>
            <w:r>
              <w:rPr>
                <w:noProof/>
                <w:webHidden/>
              </w:rPr>
            </w:r>
            <w:r>
              <w:rPr>
                <w:noProof/>
                <w:webHidden/>
              </w:rPr>
              <w:fldChar w:fldCharType="separate"/>
            </w:r>
            <w:r>
              <w:rPr>
                <w:noProof/>
                <w:webHidden/>
              </w:rPr>
              <w:t>2</w:t>
            </w:r>
            <w:r>
              <w:rPr>
                <w:noProof/>
                <w:webHidden/>
              </w:rPr>
              <w:fldChar w:fldCharType="end"/>
            </w:r>
          </w:hyperlink>
        </w:p>
        <w:p w14:paraId="32CA5F6E" w14:textId="32C2FD93" w:rsidR="00D87D24" w:rsidRDefault="00D87D24">
          <w:pPr>
            <w:pStyle w:val="TOC1"/>
            <w:rPr>
              <w:rFonts w:eastAsiaTheme="minorEastAsia"/>
              <w:noProof/>
              <w:kern w:val="2"/>
              <w:sz w:val="24"/>
              <w:szCs w:val="24"/>
              <w14:ligatures w14:val="standardContextual"/>
            </w:rPr>
          </w:pPr>
          <w:hyperlink w:anchor="_Toc178587969" w:history="1">
            <w:r w:rsidRPr="0049122B">
              <w:rPr>
                <w:rStyle w:val="Hyperlink"/>
                <w:noProof/>
              </w:rPr>
              <w:t>1. Introduction</w:t>
            </w:r>
            <w:r>
              <w:rPr>
                <w:noProof/>
                <w:webHidden/>
              </w:rPr>
              <w:tab/>
            </w:r>
            <w:r>
              <w:rPr>
                <w:noProof/>
                <w:webHidden/>
              </w:rPr>
              <w:fldChar w:fldCharType="begin"/>
            </w:r>
            <w:r>
              <w:rPr>
                <w:noProof/>
                <w:webHidden/>
              </w:rPr>
              <w:instrText xml:space="preserve"> PAGEREF _Toc178587969 \h </w:instrText>
            </w:r>
            <w:r>
              <w:rPr>
                <w:noProof/>
                <w:webHidden/>
              </w:rPr>
            </w:r>
            <w:r>
              <w:rPr>
                <w:noProof/>
                <w:webHidden/>
              </w:rPr>
              <w:fldChar w:fldCharType="separate"/>
            </w:r>
            <w:r>
              <w:rPr>
                <w:noProof/>
                <w:webHidden/>
              </w:rPr>
              <w:t>5</w:t>
            </w:r>
            <w:r>
              <w:rPr>
                <w:noProof/>
                <w:webHidden/>
              </w:rPr>
              <w:fldChar w:fldCharType="end"/>
            </w:r>
          </w:hyperlink>
        </w:p>
        <w:p w14:paraId="18BBDCB3" w14:textId="106525D4" w:rsidR="00D87D24" w:rsidRDefault="00D87D24">
          <w:pPr>
            <w:pStyle w:val="TOC1"/>
            <w:rPr>
              <w:rFonts w:eastAsiaTheme="minorEastAsia"/>
              <w:noProof/>
              <w:kern w:val="2"/>
              <w:sz w:val="24"/>
              <w:szCs w:val="24"/>
              <w14:ligatures w14:val="standardContextual"/>
            </w:rPr>
          </w:pPr>
          <w:hyperlink w:anchor="_Toc178587970" w:history="1">
            <w:r w:rsidRPr="0049122B">
              <w:rPr>
                <w:rStyle w:val="Hyperlink"/>
                <w:noProof/>
              </w:rPr>
              <w:t>2. Assumptions and Constraints</w:t>
            </w:r>
            <w:r>
              <w:rPr>
                <w:noProof/>
                <w:webHidden/>
              </w:rPr>
              <w:tab/>
            </w:r>
            <w:r>
              <w:rPr>
                <w:noProof/>
                <w:webHidden/>
              </w:rPr>
              <w:fldChar w:fldCharType="begin"/>
            </w:r>
            <w:r>
              <w:rPr>
                <w:noProof/>
                <w:webHidden/>
              </w:rPr>
              <w:instrText xml:space="preserve"> PAGEREF _Toc178587970 \h </w:instrText>
            </w:r>
            <w:r>
              <w:rPr>
                <w:noProof/>
                <w:webHidden/>
              </w:rPr>
            </w:r>
            <w:r>
              <w:rPr>
                <w:noProof/>
                <w:webHidden/>
              </w:rPr>
              <w:fldChar w:fldCharType="separate"/>
            </w:r>
            <w:r>
              <w:rPr>
                <w:noProof/>
                <w:webHidden/>
              </w:rPr>
              <w:t>5</w:t>
            </w:r>
            <w:r>
              <w:rPr>
                <w:noProof/>
                <w:webHidden/>
              </w:rPr>
              <w:fldChar w:fldCharType="end"/>
            </w:r>
          </w:hyperlink>
        </w:p>
        <w:p w14:paraId="7A0E7B6B" w14:textId="5E03FA99" w:rsidR="00D87D24" w:rsidRDefault="00D87D24">
          <w:pPr>
            <w:pStyle w:val="TOC1"/>
            <w:rPr>
              <w:rFonts w:eastAsiaTheme="minorEastAsia"/>
              <w:noProof/>
              <w:kern w:val="2"/>
              <w:sz w:val="24"/>
              <w:szCs w:val="24"/>
              <w14:ligatures w14:val="standardContextual"/>
            </w:rPr>
          </w:pPr>
          <w:hyperlink w:anchor="_Toc178587971" w:history="1">
            <w:r w:rsidRPr="0049122B">
              <w:rPr>
                <w:rStyle w:val="Hyperlink"/>
                <w:noProof/>
              </w:rPr>
              <w:t>3. Program Benefit Descriptions and Measures</w:t>
            </w:r>
            <w:r>
              <w:rPr>
                <w:noProof/>
                <w:webHidden/>
              </w:rPr>
              <w:tab/>
            </w:r>
            <w:r>
              <w:rPr>
                <w:noProof/>
                <w:webHidden/>
              </w:rPr>
              <w:fldChar w:fldCharType="begin"/>
            </w:r>
            <w:r>
              <w:rPr>
                <w:noProof/>
                <w:webHidden/>
              </w:rPr>
              <w:instrText xml:space="preserve"> PAGEREF _Toc178587971 \h </w:instrText>
            </w:r>
            <w:r>
              <w:rPr>
                <w:noProof/>
                <w:webHidden/>
              </w:rPr>
            </w:r>
            <w:r>
              <w:rPr>
                <w:noProof/>
                <w:webHidden/>
              </w:rPr>
              <w:fldChar w:fldCharType="separate"/>
            </w:r>
            <w:r>
              <w:rPr>
                <w:noProof/>
                <w:webHidden/>
              </w:rPr>
              <w:t>6</w:t>
            </w:r>
            <w:r>
              <w:rPr>
                <w:noProof/>
                <w:webHidden/>
              </w:rPr>
              <w:fldChar w:fldCharType="end"/>
            </w:r>
          </w:hyperlink>
        </w:p>
        <w:p w14:paraId="18A1A126" w14:textId="156CCC9D" w:rsidR="00D87D24" w:rsidRDefault="00D87D24">
          <w:pPr>
            <w:pStyle w:val="TOC1"/>
            <w:rPr>
              <w:rFonts w:eastAsiaTheme="minorEastAsia"/>
              <w:noProof/>
              <w:kern w:val="2"/>
              <w:sz w:val="24"/>
              <w:szCs w:val="24"/>
              <w14:ligatures w14:val="standardContextual"/>
            </w:rPr>
          </w:pPr>
          <w:hyperlink w:anchor="_Toc178587972" w:history="1">
            <w:r w:rsidRPr="0049122B">
              <w:rPr>
                <w:rStyle w:val="Hyperlink"/>
                <w:noProof/>
              </w:rPr>
              <w:t>4. Project Benefit Descriptions and Measures</w:t>
            </w:r>
            <w:r>
              <w:rPr>
                <w:noProof/>
                <w:webHidden/>
              </w:rPr>
              <w:tab/>
            </w:r>
            <w:r>
              <w:rPr>
                <w:noProof/>
                <w:webHidden/>
              </w:rPr>
              <w:fldChar w:fldCharType="begin"/>
            </w:r>
            <w:r>
              <w:rPr>
                <w:noProof/>
                <w:webHidden/>
              </w:rPr>
              <w:instrText xml:space="preserve"> PAGEREF _Toc178587972 \h </w:instrText>
            </w:r>
            <w:r>
              <w:rPr>
                <w:noProof/>
                <w:webHidden/>
              </w:rPr>
            </w:r>
            <w:r>
              <w:rPr>
                <w:noProof/>
                <w:webHidden/>
              </w:rPr>
              <w:fldChar w:fldCharType="separate"/>
            </w:r>
            <w:r>
              <w:rPr>
                <w:noProof/>
                <w:webHidden/>
              </w:rPr>
              <w:t>6</w:t>
            </w:r>
            <w:r>
              <w:rPr>
                <w:noProof/>
                <w:webHidden/>
              </w:rPr>
              <w:fldChar w:fldCharType="end"/>
            </w:r>
          </w:hyperlink>
        </w:p>
        <w:p w14:paraId="0BAFEA3A" w14:textId="0B9A5963" w:rsidR="00D87D24" w:rsidRDefault="00D87D24">
          <w:pPr>
            <w:pStyle w:val="TOC2"/>
            <w:rPr>
              <w:rFonts w:eastAsiaTheme="minorEastAsia"/>
              <w:noProof/>
              <w:kern w:val="2"/>
              <w:sz w:val="24"/>
              <w:szCs w:val="24"/>
              <w14:ligatures w14:val="standardContextual"/>
            </w:rPr>
          </w:pPr>
          <w:hyperlink w:anchor="_Toc178587973" w:history="1">
            <w:r w:rsidRPr="0049122B">
              <w:rPr>
                <w:rStyle w:val="Hyperlink"/>
                <w:noProof/>
              </w:rPr>
              <w:t>4.1. Project A Measurable Benefits</w:t>
            </w:r>
            <w:r>
              <w:rPr>
                <w:noProof/>
                <w:webHidden/>
              </w:rPr>
              <w:tab/>
            </w:r>
            <w:r>
              <w:rPr>
                <w:noProof/>
                <w:webHidden/>
              </w:rPr>
              <w:fldChar w:fldCharType="begin"/>
            </w:r>
            <w:r>
              <w:rPr>
                <w:noProof/>
                <w:webHidden/>
              </w:rPr>
              <w:instrText xml:space="preserve"> PAGEREF _Toc178587973 \h </w:instrText>
            </w:r>
            <w:r>
              <w:rPr>
                <w:noProof/>
                <w:webHidden/>
              </w:rPr>
            </w:r>
            <w:r>
              <w:rPr>
                <w:noProof/>
                <w:webHidden/>
              </w:rPr>
              <w:fldChar w:fldCharType="separate"/>
            </w:r>
            <w:r>
              <w:rPr>
                <w:noProof/>
                <w:webHidden/>
              </w:rPr>
              <w:t>6</w:t>
            </w:r>
            <w:r>
              <w:rPr>
                <w:noProof/>
                <w:webHidden/>
              </w:rPr>
              <w:fldChar w:fldCharType="end"/>
            </w:r>
          </w:hyperlink>
        </w:p>
        <w:p w14:paraId="76B9681E" w14:textId="5C1DF6BF" w:rsidR="00D87D24" w:rsidRDefault="00D87D24">
          <w:pPr>
            <w:pStyle w:val="TOC2"/>
            <w:rPr>
              <w:rFonts w:eastAsiaTheme="minorEastAsia"/>
              <w:noProof/>
              <w:kern w:val="2"/>
              <w:sz w:val="24"/>
              <w:szCs w:val="24"/>
              <w14:ligatures w14:val="standardContextual"/>
            </w:rPr>
          </w:pPr>
          <w:hyperlink w:anchor="_Toc178587974" w:history="1">
            <w:r w:rsidRPr="0049122B">
              <w:rPr>
                <w:rStyle w:val="Hyperlink"/>
                <w:noProof/>
              </w:rPr>
              <w:t>4.2. Project B Measurable Benefits</w:t>
            </w:r>
            <w:r>
              <w:rPr>
                <w:noProof/>
                <w:webHidden/>
              </w:rPr>
              <w:tab/>
            </w:r>
            <w:r>
              <w:rPr>
                <w:noProof/>
                <w:webHidden/>
              </w:rPr>
              <w:fldChar w:fldCharType="begin"/>
            </w:r>
            <w:r>
              <w:rPr>
                <w:noProof/>
                <w:webHidden/>
              </w:rPr>
              <w:instrText xml:space="preserve"> PAGEREF _Toc178587974 \h </w:instrText>
            </w:r>
            <w:r>
              <w:rPr>
                <w:noProof/>
                <w:webHidden/>
              </w:rPr>
            </w:r>
            <w:r>
              <w:rPr>
                <w:noProof/>
                <w:webHidden/>
              </w:rPr>
              <w:fldChar w:fldCharType="separate"/>
            </w:r>
            <w:r>
              <w:rPr>
                <w:noProof/>
                <w:webHidden/>
              </w:rPr>
              <w:t>6</w:t>
            </w:r>
            <w:r>
              <w:rPr>
                <w:noProof/>
                <w:webHidden/>
              </w:rPr>
              <w:fldChar w:fldCharType="end"/>
            </w:r>
          </w:hyperlink>
        </w:p>
        <w:p w14:paraId="41DC37D1" w14:textId="0DF0E70B" w:rsidR="00D87D24" w:rsidRDefault="00D87D24">
          <w:pPr>
            <w:pStyle w:val="TOC2"/>
            <w:rPr>
              <w:rFonts w:eastAsiaTheme="minorEastAsia"/>
              <w:noProof/>
              <w:kern w:val="2"/>
              <w:sz w:val="24"/>
              <w:szCs w:val="24"/>
              <w14:ligatures w14:val="standardContextual"/>
            </w:rPr>
          </w:pPr>
          <w:hyperlink w:anchor="_Toc178587975" w:history="1">
            <w:r w:rsidRPr="0049122B">
              <w:rPr>
                <w:rStyle w:val="Hyperlink"/>
                <w:noProof/>
              </w:rPr>
              <w:t>4.5. Agency Key Performance Measures</w:t>
            </w:r>
            <w:r>
              <w:rPr>
                <w:noProof/>
                <w:webHidden/>
              </w:rPr>
              <w:tab/>
            </w:r>
            <w:r>
              <w:rPr>
                <w:noProof/>
                <w:webHidden/>
              </w:rPr>
              <w:fldChar w:fldCharType="begin"/>
            </w:r>
            <w:r>
              <w:rPr>
                <w:noProof/>
                <w:webHidden/>
              </w:rPr>
              <w:instrText xml:space="preserve"> PAGEREF _Toc178587975 \h </w:instrText>
            </w:r>
            <w:r>
              <w:rPr>
                <w:noProof/>
                <w:webHidden/>
              </w:rPr>
            </w:r>
            <w:r>
              <w:rPr>
                <w:noProof/>
                <w:webHidden/>
              </w:rPr>
              <w:fldChar w:fldCharType="separate"/>
            </w:r>
            <w:r>
              <w:rPr>
                <w:noProof/>
                <w:webHidden/>
              </w:rPr>
              <w:t>6</w:t>
            </w:r>
            <w:r>
              <w:rPr>
                <w:noProof/>
                <w:webHidden/>
              </w:rPr>
              <w:fldChar w:fldCharType="end"/>
            </w:r>
          </w:hyperlink>
        </w:p>
        <w:p w14:paraId="38561C93" w14:textId="0BFB4209" w:rsidR="00D87D24" w:rsidRDefault="00D87D24">
          <w:pPr>
            <w:pStyle w:val="TOC1"/>
            <w:rPr>
              <w:rFonts w:eastAsiaTheme="minorEastAsia"/>
              <w:noProof/>
              <w:kern w:val="2"/>
              <w:sz w:val="24"/>
              <w:szCs w:val="24"/>
              <w14:ligatures w14:val="standardContextual"/>
            </w:rPr>
          </w:pPr>
          <w:hyperlink w:anchor="_Toc178587976" w:history="1">
            <w:r w:rsidRPr="0049122B">
              <w:rPr>
                <w:rStyle w:val="Hyperlink"/>
                <w:noProof/>
              </w:rPr>
              <w:t>5. Benefits Realization Methodology</w:t>
            </w:r>
            <w:r>
              <w:rPr>
                <w:noProof/>
                <w:webHidden/>
              </w:rPr>
              <w:tab/>
            </w:r>
            <w:r>
              <w:rPr>
                <w:noProof/>
                <w:webHidden/>
              </w:rPr>
              <w:fldChar w:fldCharType="begin"/>
            </w:r>
            <w:r>
              <w:rPr>
                <w:noProof/>
                <w:webHidden/>
              </w:rPr>
              <w:instrText xml:space="preserve"> PAGEREF _Toc178587976 \h </w:instrText>
            </w:r>
            <w:r>
              <w:rPr>
                <w:noProof/>
                <w:webHidden/>
              </w:rPr>
            </w:r>
            <w:r>
              <w:rPr>
                <w:noProof/>
                <w:webHidden/>
              </w:rPr>
              <w:fldChar w:fldCharType="separate"/>
            </w:r>
            <w:r>
              <w:rPr>
                <w:noProof/>
                <w:webHidden/>
              </w:rPr>
              <w:t>7</w:t>
            </w:r>
            <w:r>
              <w:rPr>
                <w:noProof/>
                <w:webHidden/>
              </w:rPr>
              <w:fldChar w:fldCharType="end"/>
            </w:r>
          </w:hyperlink>
        </w:p>
        <w:p w14:paraId="5A931076" w14:textId="55144804" w:rsidR="00D87D24" w:rsidRDefault="00D87D24">
          <w:pPr>
            <w:pStyle w:val="TOC2"/>
            <w:rPr>
              <w:rFonts w:eastAsiaTheme="minorEastAsia"/>
              <w:noProof/>
              <w:kern w:val="2"/>
              <w:sz w:val="24"/>
              <w:szCs w:val="24"/>
              <w14:ligatures w14:val="standardContextual"/>
            </w:rPr>
          </w:pPr>
          <w:hyperlink w:anchor="_Toc178587977" w:history="1">
            <w:r w:rsidRPr="0049122B">
              <w:rPr>
                <w:rStyle w:val="Hyperlink"/>
                <w:noProof/>
              </w:rPr>
              <w:t>5.1. Baseline Measurements</w:t>
            </w:r>
            <w:r>
              <w:rPr>
                <w:noProof/>
                <w:webHidden/>
              </w:rPr>
              <w:tab/>
            </w:r>
            <w:r>
              <w:rPr>
                <w:noProof/>
                <w:webHidden/>
              </w:rPr>
              <w:fldChar w:fldCharType="begin"/>
            </w:r>
            <w:r>
              <w:rPr>
                <w:noProof/>
                <w:webHidden/>
              </w:rPr>
              <w:instrText xml:space="preserve"> PAGEREF _Toc178587977 \h </w:instrText>
            </w:r>
            <w:r>
              <w:rPr>
                <w:noProof/>
                <w:webHidden/>
              </w:rPr>
            </w:r>
            <w:r>
              <w:rPr>
                <w:noProof/>
                <w:webHidden/>
              </w:rPr>
              <w:fldChar w:fldCharType="separate"/>
            </w:r>
            <w:r>
              <w:rPr>
                <w:noProof/>
                <w:webHidden/>
              </w:rPr>
              <w:t>7</w:t>
            </w:r>
            <w:r>
              <w:rPr>
                <w:noProof/>
                <w:webHidden/>
              </w:rPr>
              <w:fldChar w:fldCharType="end"/>
            </w:r>
          </w:hyperlink>
        </w:p>
        <w:p w14:paraId="56EB6FA2" w14:textId="17D21195" w:rsidR="00D87D24" w:rsidRDefault="00D87D24">
          <w:pPr>
            <w:pStyle w:val="TOC2"/>
            <w:rPr>
              <w:rFonts w:eastAsiaTheme="minorEastAsia"/>
              <w:noProof/>
              <w:kern w:val="2"/>
              <w:sz w:val="24"/>
              <w:szCs w:val="24"/>
              <w14:ligatures w14:val="standardContextual"/>
            </w:rPr>
          </w:pPr>
          <w:hyperlink w:anchor="_Toc178587978" w:history="1">
            <w:r w:rsidRPr="0049122B">
              <w:rPr>
                <w:rStyle w:val="Hyperlink"/>
                <w:noProof/>
              </w:rPr>
              <w:t xml:space="preserve">5.2. Benefits Tracking </w:t>
            </w:r>
            <w:r w:rsidRPr="0049122B">
              <w:rPr>
                <w:rStyle w:val="Hyperlink"/>
                <w:i/>
                <w:iCs/>
                <w:noProof/>
              </w:rPr>
              <w:t>[A spreadsheet should be used for tracking.  See appendix A for an example.]</w:t>
            </w:r>
            <w:r>
              <w:rPr>
                <w:noProof/>
                <w:webHidden/>
              </w:rPr>
              <w:tab/>
            </w:r>
            <w:r>
              <w:rPr>
                <w:noProof/>
                <w:webHidden/>
              </w:rPr>
              <w:fldChar w:fldCharType="begin"/>
            </w:r>
            <w:r>
              <w:rPr>
                <w:noProof/>
                <w:webHidden/>
              </w:rPr>
              <w:instrText xml:space="preserve"> PAGEREF _Toc178587978 \h </w:instrText>
            </w:r>
            <w:r>
              <w:rPr>
                <w:noProof/>
                <w:webHidden/>
              </w:rPr>
            </w:r>
            <w:r>
              <w:rPr>
                <w:noProof/>
                <w:webHidden/>
              </w:rPr>
              <w:fldChar w:fldCharType="separate"/>
            </w:r>
            <w:r>
              <w:rPr>
                <w:noProof/>
                <w:webHidden/>
              </w:rPr>
              <w:t>7</w:t>
            </w:r>
            <w:r>
              <w:rPr>
                <w:noProof/>
                <w:webHidden/>
              </w:rPr>
              <w:fldChar w:fldCharType="end"/>
            </w:r>
          </w:hyperlink>
        </w:p>
        <w:p w14:paraId="212681DB" w14:textId="2C54E57C" w:rsidR="00D87D24" w:rsidRDefault="00D87D24">
          <w:pPr>
            <w:pStyle w:val="TOC2"/>
            <w:rPr>
              <w:rFonts w:eastAsiaTheme="minorEastAsia"/>
              <w:noProof/>
              <w:kern w:val="2"/>
              <w:sz w:val="24"/>
              <w:szCs w:val="24"/>
              <w14:ligatures w14:val="standardContextual"/>
            </w:rPr>
          </w:pPr>
          <w:hyperlink w:anchor="_Toc178587979" w:history="1">
            <w:r w:rsidRPr="0049122B">
              <w:rPr>
                <w:rStyle w:val="Hyperlink"/>
                <w:noProof/>
              </w:rPr>
              <w:t>5.3. Benefits Reporting</w:t>
            </w:r>
            <w:r>
              <w:rPr>
                <w:noProof/>
                <w:webHidden/>
              </w:rPr>
              <w:tab/>
            </w:r>
            <w:r>
              <w:rPr>
                <w:noProof/>
                <w:webHidden/>
              </w:rPr>
              <w:fldChar w:fldCharType="begin"/>
            </w:r>
            <w:r>
              <w:rPr>
                <w:noProof/>
                <w:webHidden/>
              </w:rPr>
              <w:instrText xml:space="preserve"> PAGEREF _Toc178587979 \h </w:instrText>
            </w:r>
            <w:r>
              <w:rPr>
                <w:noProof/>
                <w:webHidden/>
              </w:rPr>
            </w:r>
            <w:r>
              <w:rPr>
                <w:noProof/>
                <w:webHidden/>
              </w:rPr>
              <w:fldChar w:fldCharType="separate"/>
            </w:r>
            <w:r>
              <w:rPr>
                <w:noProof/>
                <w:webHidden/>
              </w:rPr>
              <w:t>8</w:t>
            </w:r>
            <w:r>
              <w:rPr>
                <w:noProof/>
                <w:webHidden/>
              </w:rPr>
              <w:fldChar w:fldCharType="end"/>
            </w:r>
          </w:hyperlink>
        </w:p>
        <w:p w14:paraId="5D506687" w14:textId="009CD395" w:rsidR="00D87D24" w:rsidRDefault="00D87D24">
          <w:pPr>
            <w:pStyle w:val="TOC2"/>
            <w:rPr>
              <w:rFonts w:eastAsiaTheme="minorEastAsia"/>
              <w:noProof/>
              <w:kern w:val="2"/>
              <w:sz w:val="24"/>
              <w:szCs w:val="24"/>
              <w14:ligatures w14:val="standardContextual"/>
            </w:rPr>
          </w:pPr>
          <w:hyperlink w:anchor="_Toc178587980" w:history="1">
            <w:r w:rsidRPr="0049122B">
              <w:rPr>
                <w:rStyle w:val="Hyperlink"/>
                <w:noProof/>
              </w:rPr>
              <w:t>5.4. Sustainability</w:t>
            </w:r>
            <w:r>
              <w:rPr>
                <w:noProof/>
                <w:webHidden/>
              </w:rPr>
              <w:tab/>
            </w:r>
            <w:r>
              <w:rPr>
                <w:noProof/>
                <w:webHidden/>
              </w:rPr>
              <w:fldChar w:fldCharType="begin"/>
            </w:r>
            <w:r>
              <w:rPr>
                <w:noProof/>
                <w:webHidden/>
              </w:rPr>
              <w:instrText xml:space="preserve"> PAGEREF _Toc178587980 \h </w:instrText>
            </w:r>
            <w:r>
              <w:rPr>
                <w:noProof/>
                <w:webHidden/>
              </w:rPr>
            </w:r>
            <w:r>
              <w:rPr>
                <w:noProof/>
                <w:webHidden/>
              </w:rPr>
              <w:fldChar w:fldCharType="separate"/>
            </w:r>
            <w:r>
              <w:rPr>
                <w:noProof/>
                <w:webHidden/>
              </w:rPr>
              <w:t>8</w:t>
            </w:r>
            <w:r>
              <w:rPr>
                <w:noProof/>
                <w:webHidden/>
              </w:rPr>
              <w:fldChar w:fldCharType="end"/>
            </w:r>
          </w:hyperlink>
        </w:p>
        <w:p w14:paraId="707A3D2E" w14:textId="58E51A72" w:rsidR="00D87D24" w:rsidRDefault="00D87D24">
          <w:pPr>
            <w:pStyle w:val="TOC1"/>
            <w:rPr>
              <w:rFonts w:eastAsiaTheme="minorEastAsia"/>
              <w:noProof/>
              <w:kern w:val="2"/>
              <w:sz w:val="24"/>
              <w:szCs w:val="24"/>
              <w14:ligatures w14:val="standardContextual"/>
            </w:rPr>
          </w:pPr>
          <w:hyperlink w:anchor="_Toc178587981" w:history="1">
            <w:r w:rsidRPr="0049122B">
              <w:rPr>
                <w:rStyle w:val="Hyperlink"/>
                <w:noProof/>
              </w:rPr>
              <w:t>6. Roles and Responsibilities</w:t>
            </w:r>
            <w:r>
              <w:rPr>
                <w:noProof/>
                <w:webHidden/>
              </w:rPr>
              <w:tab/>
            </w:r>
            <w:r>
              <w:rPr>
                <w:noProof/>
                <w:webHidden/>
              </w:rPr>
              <w:fldChar w:fldCharType="begin"/>
            </w:r>
            <w:r>
              <w:rPr>
                <w:noProof/>
                <w:webHidden/>
              </w:rPr>
              <w:instrText xml:space="preserve"> PAGEREF _Toc178587981 \h </w:instrText>
            </w:r>
            <w:r>
              <w:rPr>
                <w:noProof/>
                <w:webHidden/>
              </w:rPr>
            </w:r>
            <w:r>
              <w:rPr>
                <w:noProof/>
                <w:webHidden/>
              </w:rPr>
              <w:fldChar w:fldCharType="separate"/>
            </w:r>
            <w:r>
              <w:rPr>
                <w:noProof/>
                <w:webHidden/>
              </w:rPr>
              <w:t>9</w:t>
            </w:r>
            <w:r>
              <w:rPr>
                <w:noProof/>
                <w:webHidden/>
              </w:rPr>
              <w:fldChar w:fldCharType="end"/>
            </w:r>
          </w:hyperlink>
        </w:p>
        <w:p w14:paraId="1C89FC62" w14:textId="5E548C4D" w:rsidR="00D87D24" w:rsidRDefault="00D87D24">
          <w:pPr>
            <w:pStyle w:val="TOC1"/>
            <w:rPr>
              <w:rFonts w:eastAsiaTheme="minorEastAsia"/>
              <w:noProof/>
              <w:kern w:val="2"/>
              <w:sz w:val="24"/>
              <w:szCs w:val="24"/>
              <w14:ligatures w14:val="standardContextual"/>
            </w:rPr>
          </w:pPr>
          <w:hyperlink w:anchor="_Toc178587982" w:history="1">
            <w:r w:rsidRPr="0049122B">
              <w:rPr>
                <w:rStyle w:val="Hyperlink"/>
                <w:noProof/>
              </w:rPr>
              <w:t>Appendix A – Example of a Benefits Tracking Spreadsheet</w:t>
            </w:r>
            <w:r>
              <w:rPr>
                <w:noProof/>
                <w:webHidden/>
              </w:rPr>
              <w:tab/>
            </w:r>
            <w:r>
              <w:rPr>
                <w:noProof/>
                <w:webHidden/>
              </w:rPr>
              <w:fldChar w:fldCharType="begin"/>
            </w:r>
            <w:r>
              <w:rPr>
                <w:noProof/>
                <w:webHidden/>
              </w:rPr>
              <w:instrText xml:space="preserve"> PAGEREF _Toc178587982 \h </w:instrText>
            </w:r>
            <w:r>
              <w:rPr>
                <w:noProof/>
                <w:webHidden/>
              </w:rPr>
            </w:r>
            <w:r>
              <w:rPr>
                <w:noProof/>
                <w:webHidden/>
              </w:rPr>
              <w:fldChar w:fldCharType="separate"/>
            </w:r>
            <w:r>
              <w:rPr>
                <w:noProof/>
                <w:webHidden/>
              </w:rPr>
              <w:t>11</w:t>
            </w:r>
            <w:r>
              <w:rPr>
                <w:noProof/>
                <w:webHidden/>
              </w:rPr>
              <w:fldChar w:fldCharType="end"/>
            </w:r>
          </w:hyperlink>
        </w:p>
        <w:p w14:paraId="35BB85A6" w14:textId="42FA0A88" w:rsidR="002237A4" w:rsidRDefault="002237A4" w:rsidP="002237A4">
          <w:r>
            <w:rPr>
              <w:b/>
              <w:bCs/>
              <w:noProof/>
            </w:rPr>
            <w:fldChar w:fldCharType="end"/>
          </w:r>
        </w:p>
      </w:sdtContent>
    </w:sdt>
    <w:p w14:paraId="592A9CAA" w14:textId="1261B0E6" w:rsidR="00C8199B" w:rsidRPr="00C8199B" w:rsidRDefault="00C8199B" w:rsidP="001767DE">
      <w:pPr>
        <w:pStyle w:val="TableofFigures"/>
        <w:tabs>
          <w:tab w:val="right" w:leader="dot" w:pos="9350"/>
        </w:tabs>
        <w:spacing w:line="240" w:lineRule="auto"/>
        <w:rPr>
          <w:b/>
          <w:bCs/>
        </w:rPr>
      </w:pPr>
      <w:r w:rsidRPr="00C8199B">
        <w:rPr>
          <w:b/>
          <w:bCs/>
        </w:rPr>
        <w:t>Tables</w:t>
      </w:r>
    </w:p>
    <w:p w14:paraId="0B3149D5" w14:textId="7DA34457" w:rsidR="00D87D24" w:rsidRDefault="00C8199B">
      <w:pPr>
        <w:pStyle w:val="TableofFigures"/>
        <w:tabs>
          <w:tab w:val="right" w:leader="dot" w:pos="9350"/>
        </w:tabs>
        <w:rPr>
          <w:rFonts w:eastAsiaTheme="minorEastAsia"/>
          <w:noProof/>
          <w:kern w:val="2"/>
          <w:sz w:val="24"/>
          <w:szCs w:val="24"/>
          <w14:ligatures w14:val="standardContextual"/>
        </w:rPr>
      </w:pPr>
      <w:r>
        <w:fldChar w:fldCharType="begin"/>
      </w:r>
      <w:r>
        <w:instrText xml:space="preserve"> TOC \h \z \c "Table" </w:instrText>
      </w:r>
      <w:r>
        <w:fldChar w:fldCharType="separate"/>
      </w:r>
      <w:hyperlink w:anchor="_Toc178587983" w:history="1">
        <w:r w:rsidR="00D87D24" w:rsidRPr="00AD52AA">
          <w:rPr>
            <w:rStyle w:val="Hyperlink"/>
            <w:noProof/>
          </w:rPr>
          <w:t>Table 1 Program Measurable Benefits</w:t>
        </w:r>
        <w:r w:rsidR="00D87D24">
          <w:rPr>
            <w:noProof/>
            <w:webHidden/>
          </w:rPr>
          <w:tab/>
        </w:r>
        <w:r w:rsidR="00D87D24">
          <w:rPr>
            <w:noProof/>
            <w:webHidden/>
          </w:rPr>
          <w:fldChar w:fldCharType="begin"/>
        </w:r>
        <w:r w:rsidR="00D87D24">
          <w:rPr>
            <w:noProof/>
            <w:webHidden/>
          </w:rPr>
          <w:instrText xml:space="preserve"> PAGEREF _Toc178587983 \h </w:instrText>
        </w:r>
        <w:r w:rsidR="00D87D24">
          <w:rPr>
            <w:noProof/>
            <w:webHidden/>
          </w:rPr>
        </w:r>
        <w:r w:rsidR="00D87D24">
          <w:rPr>
            <w:noProof/>
            <w:webHidden/>
          </w:rPr>
          <w:fldChar w:fldCharType="separate"/>
        </w:r>
        <w:r w:rsidR="00D87D24">
          <w:rPr>
            <w:noProof/>
            <w:webHidden/>
          </w:rPr>
          <w:t>5</w:t>
        </w:r>
        <w:r w:rsidR="00D87D24">
          <w:rPr>
            <w:noProof/>
            <w:webHidden/>
          </w:rPr>
          <w:fldChar w:fldCharType="end"/>
        </w:r>
      </w:hyperlink>
    </w:p>
    <w:p w14:paraId="7CEA1EAE" w14:textId="188ADE93" w:rsidR="00D87D24" w:rsidRDefault="00D87D24">
      <w:pPr>
        <w:pStyle w:val="TableofFigures"/>
        <w:tabs>
          <w:tab w:val="right" w:leader="dot" w:pos="9350"/>
        </w:tabs>
        <w:rPr>
          <w:rFonts w:eastAsiaTheme="minorEastAsia"/>
          <w:noProof/>
          <w:kern w:val="2"/>
          <w:sz w:val="24"/>
          <w:szCs w:val="24"/>
          <w14:ligatures w14:val="standardContextual"/>
        </w:rPr>
      </w:pPr>
      <w:hyperlink w:anchor="_Toc178587984" w:history="1">
        <w:r w:rsidRPr="00AD52AA">
          <w:rPr>
            <w:rStyle w:val="Hyperlink"/>
            <w:noProof/>
          </w:rPr>
          <w:t>Table 2 Project A Measurable Benefits</w:t>
        </w:r>
        <w:r>
          <w:rPr>
            <w:noProof/>
            <w:webHidden/>
          </w:rPr>
          <w:tab/>
        </w:r>
        <w:r>
          <w:rPr>
            <w:noProof/>
            <w:webHidden/>
          </w:rPr>
          <w:fldChar w:fldCharType="begin"/>
        </w:r>
        <w:r>
          <w:rPr>
            <w:noProof/>
            <w:webHidden/>
          </w:rPr>
          <w:instrText xml:space="preserve"> PAGEREF _Toc178587984 \h </w:instrText>
        </w:r>
        <w:r>
          <w:rPr>
            <w:noProof/>
            <w:webHidden/>
          </w:rPr>
        </w:r>
        <w:r>
          <w:rPr>
            <w:noProof/>
            <w:webHidden/>
          </w:rPr>
          <w:fldChar w:fldCharType="separate"/>
        </w:r>
        <w:r>
          <w:rPr>
            <w:noProof/>
            <w:webHidden/>
          </w:rPr>
          <w:t>5</w:t>
        </w:r>
        <w:r>
          <w:rPr>
            <w:noProof/>
            <w:webHidden/>
          </w:rPr>
          <w:fldChar w:fldCharType="end"/>
        </w:r>
      </w:hyperlink>
    </w:p>
    <w:p w14:paraId="3CA80328" w14:textId="53618170" w:rsidR="00D87D24" w:rsidRDefault="00D87D24">
      <w:pPr>
        <w:pStyle w:val="TableofFigures"/>
        <w:tabs>
          <w:tab w:val="right" w:leader="dot" w:pos="9350"/>
        </w:tabs>
        <w:rPr>
          <w:rFonts w:eastAsiaTheme="minorEastAsia"/>
          <w:noProof/>
          <w:kern w:val="2"/>
          <w:sz w:val="24"/>
          <w:szCs w:val="24"/>
          <w14:ligatures w14:val="standardContextual"/>
        </w:rPr>
      </w:pPr>
      <w:hyperlink w:anchor="_Toc178587985" w:history="1">
        <w:r w:rsidRPr="00AD52AA">
          <w:rPr>
            <w:rStyle w:val="Hyperlink"/>
            <w:noProof/>
          </w:rPr>
          <w:t>Table 3 Project B Measurable Benefits</w:t>
        </w:r>
        <w:r>
          <w:rPr>
            <w:noProof/>
            <w:webHidden/>
          </w:rPr>
          <w:tab/>
        </w:r>
        <w:r>
          <w:rPr>
            <w:noProof/>
            <w:webHidden/>
          </w:rPr>
          <w:fldChar w:fldCharType="begin"/>
        </w:r>
        <w:r>
          <w:rPr>
            <w:noProof/>
            <w:webHidden/>
          </w:rPr>
          <w:instrText xml:space="preserve"> PAGEREF _Toc178587985 \h </w:instrText>
        </w:r>
        <w:r>
          <w:rPr>
            <w:noProof/>
            <w:webHidden/>
          </w:rPr>
        </w:r>
        <w:r>
          <w:rPr>
            <w:noProof/>
            <w:webHidden/>
          </w:rPr>
          <w:fldChar w:fldCharType="separate"/>
        </w:r>
        <w:r>
          <w:rPr>
            <w:noProof/>
            <w:webHidden/>
          </w:rPr>
          <w:t>5</w:t>
        </w:r>
        <w:r>
          <w:rPr>
            <w:noProof/>
            <w:webHidden/>
          </w:rPr>
          <w:fldChar w:fldCharType="end"/>
        </w:r>
      </w:hyperlink>
    </w:p>
    <w:p w14:paraId="3939DBD3" w14:textId="69F37ACA" w:rsidR="0022282B" w:rsidRDefault="00C8199B" w:rsidP="001767DE">
      <w:pPr>
        <w:spacing w:after="0" w:line="240" w:lineRule="auto"/>
        <w:rPr>
          <w:rFonts w:ascii="Palatino Linotype" w:eastAsiaTheme="majorEastAsia" w:hAnsi="Palatino Linotype" w:cstheme="minorHAnsi"/>
          <w:b/>
          <w:bCs/>
          <w:color w:val="156082" w:themeColor="accent1"/>
          <w:sz w:val="32"/>
          <w:szCs w:val="32"/>
        </w:rPr>
      </w:pPr>
      <w:r>
        <w:fldChar w:fldCharType="end"/>
      </w:r>
      <w:r w:rsidR="0022282B">
        <w:br w:type="page"/>
      </w:r>
    </w:p>
    <w:p w14:paraId="760306B8" w14:textId="123FEB7D" w:rsidR="002237A4" w:rsidRDefault="004C212C" w:rsidP="001767DE">
      <w:pPr>
        <w:pStyle w:val="Heading1"/>
        <w:spacing w:before="0" w:line="240" w:lineRule="auto"/>
      </w:pPr>
      <w:bookmarkStart w:id="9" w:name="_Toc178587969"/>
      <w:r>
        <w:lastRenderedPageBreak/>
        <w:t>1. Introduction</w:t>
      </w:r>
      <w:bookmarkEnd w:id="9"/>
    </w:p>
    <w:p w14:paraId="08992C16" w14:textId="49768BE5" w:rsidR="004C212C" w:rsidRPr="00B5455D" w:rsidRDefault="004C212C" w:rsidP="004C212C">
      <w:pPr>
        <w:rPr>
          <w:i/>
          <w:color w:val="83CAEB" w:themeColor="accent1" w:themeTint="66"/>
        </w:rPr>
      </w:pPr>
      <w:r w:rsidRPr="00B5455D">
        <w:rPr>
          <w:i/>
          <w:color w:val="83CAEB" w:themeColor="accent1" w:themeTint="66"/>
        </w:rPr>
        <w:t xml:space="preserve">This Benefits Management Plan </w:t>
      </w:r>
      <w:r w:rsidR="009B078D" w:rsidRPr="00B5455D">
        <w:rPr>
          <w:i/>
          <w:color w:val="83CAEB" w:themeColor="accent1" w:themeTint="66"/>
        </w:rPr>
        <w:t>details the process for assessing</w:t>
      </w:r>
      <w:r w:rsidR="00BD23E4" w:rsidRPr="00B5455D">
        <w:rPr>
          <w:i/>
          <w:color w:val="83CAEB" w:themeColor="accent1" w:themeTint="66"/>
        </w:rPr>
        <w:t xml:space="preserve"> the value and organizational impact of </w:t>
      </w:r>
      <w:r w:rsidR="00A45F7F">
        <w:rPr>
          <w:i/>
          <w:color w:val="83CAEB" w:themeColor="accent1" w:themeTint="66"/>
        </w:rPr>
        <w:t xml:space="preserve">a project or </w:t>
      </w:r>
      <w:r w:rsidR="001A335D" w:rsidRPr="00B5455D">
        <w:rPr>
          <w:i/>
          <w:color w:val="83CAEB" w:themeColor="accent1" w:themeTint="66"/>
        </w:rPr>
        <w:t xml:space="preserve">the component projects of </w:t>
      </w:r>
      <w:r w:rsidR="00D103C9">
        <w:rPr>
          <w:i/>
          <w:color w:val="83CAEB" w:themeColor="accent1" w:themeTint="66"/>
        </w:rPr>
        <w:t>a</w:t>
      </w:r>
      <w:r w:rsidR="000F03AC" w:rsidRPr="00B5455D">
        <w:rPr>
          <w:i/>
          <w:color w:val="83CAEB" w:themeColor="accent1" w:themeTint="66"/>
        </w:rPr>
        <w:t xml:space="preserve"> program</w:t>
      </w:r>
      <w:r w:rsidR="001A335D" w:rsidRPr="00B5455D">
        <w:rPr>
          <w:i/>
          <w:color w:val="83CAEB" w:themeColor="accent1" w:themeTint="66"/>
        </w:rPr>
        <w:t xml:space="preserve">. It identifies the benefits to be delivered and ensures the </w:t>
      </w:r>
      <w:r w:rsidR="001A59C9" w:rsidRPr="00B5455D">
        <w:rPr>
          <w:i/>
          <w:color w:val="83CAEB" w:themeColor="accent1" w:themeTint="66"/>
        </w:rPr>
        <w:t>benefits are specific, measurable, attainable, realistic and time based (SMART).</w:t>
      </w:r>
      <w:r w:rsidR="00194832" w:rsidRPr="00B5455D">
        <w:rPr>
          <w:i/>
          <w:color w:val="83CAEB" w:themeColor="accent1" w:themeTint="66"/>
        </w:rPr>
        <w:t xml:space="preserve"> This plan also outlines the methodology to be used to carry out benefits management and the roles and responsibilities of those </w:t>
      </w:r>
      <w:r w:rsidR="00E53973" w:rsidRPr="00B5455D">
        <w:rPr>
          <w:i/>
          <w:color w:val="83CAEB" w:themeColor="accent1" w:themeTint="66"/>
        </w:rPr>
        <w:t>involved.</w:t>
      </w:r>
    </w:p>
    <w:p w14:paraId="4C73637A" w14:textId="7286933E" w:rsidR="005A0361" w:rsidRPr="00B5455D" w:rsidRDefault="006D5E91" w:rsidP="004C212C">
      <w:pPr>
        <w:rPr>
          <w:i/>
          <w:color w:val="83CAEB" w:themeColor="accent1" w:themeTint="66"/>
        </w:rPr>
      </w:pPr>
      <w:r w:rsidRPr="00B5455D">
        <w:rPr>
          <w:i/>
          <w:color w:val="83CAEB" w:themeColor="accent1" w:themeTint="66"/>
        </w:rPr>
        <w:t>Program</w:t>
      </w:r>
      <w:r w:rsidR="005A0361" w:rsidRPr="00B5455D">
        <w:rPr>
          <w:i/>
          <w:color w:val="83CAEB" w:themeColor="accent1" w:themeTint="66"/>
        </w:rPr>
        <w:t xml:space="preserve"> component projects include: </w:t>
      </w:r>
    </w:p>
    <w:p w14:paraId="14C1274A" w14:textId="3A0D11F7" w:rsidR="005A0361" w:rsidRPr="00B5455D" w:rsidRDefault="006D5E91" w:rsidP="005A0361">
      <w:pPr>
        <w:pStyle w:val="ListParagraph"/>
        <w:numPr>
          <w:ilvl w:val="0"/>
          <w:numId w:val="1"/>
        </w:numPr>
        <w:rPr>
          <w:i/>
          <w:color w:val="83CAEB" w:themeColor="accent1" w:themeTint="66"/>
        </w:rPr>
      </w:pPr>
      <w:r w:rsidRPr="00B5455D">
        <w:rPr>
          <w:i/>
          <w:color w:val="83CAEB" w:themeColor="accent1" w:themeTint="66"/>
        </w:rPr>
        <w:t>xx</w:t>
      </w:r>
    </w:p>
    <w:p w14:paraId="69817E97" w14:textId="65623F6A" w:rsidR="005A0361" w:rsidRPr="00B5455D" w:rsidRDefault="006D5E91" w:rsidP="005A0361">
      <w:pPr>
        <w:pStyle w:val="ListParagraph"/>
        <w:numPr>
          <w:ilvl w:val="0"/>
          <w:numId w:val="1"/>
        </w:numPr>
        <w:rPr>
          <w:i/>
          <w:color w:val="83CAEB" w:themeColor="accent1" w:themeTint="66"/>
        </w:rPr>
      </w:pPr>
      <w:r w:rsidRPr="00B5455D">
        <w:rPr>
          <w:i/>
          <w:color w:val="83CAEB" w:themeColor="accent1" w:themeTint="66"/>
        </w:rPr>
        <w:t>xx</w:t>
      </w:r>
    </w:p>
    <w:p w14:paraId="5840B271" w14:textId="601F4D3E" w:rsidR="005A0361" w:rsidRPr="00B5455D" w:rsidRDefault="006D5E91" w:rsidP="005A0361">
      <w:pPr>
        <w:pStyle w:val="ListParagraph"/>
        <w:numPr>
          <w:ilvl w:val="0"/>
          <w:numId w:val="1"/>
        </w:numPr>
        <w:rPr>
          <w:i/>
          <w:color w:val="83CAEB" w:themeColor="accent1" w:themeTint="66"/>
        </w:rPr>
      </w:pPr>
      <w:r w:rsidRPr="00B5455D">
        <w:rPr>
          <w:i/>
          <w:color w:val="83CAEB" w:themeColor="accent1" w:themeTint="66"/>
        </w:rPr>
        <w:t>xx</w:t>
      </w:r>
    </w:p>
    <w:p w14:paraId="020E1BA4" w14:textId="71700748" w:rsidR="005A0361" w:rsidRPr="00B5455D" w:rsidRDefault="006D5E91" w:rsidP="005A0361">
      <w:pPr>
        <w:pStyle w:val="ListParagraph"/>
        <w:numPr>
          <w:ilvl w:val="0"/>
          <w:numId w:val="1"/>
        </w:numPr>
        <w:rPr>
          <w:i/>
          <w:color w:val="83CAEB" w:themeColor="accent1" w:themeTint="66"/>
        </w:rPr>
      </w:pPr>
      <w:r w:rsidRPr="00B5455D">
        <w:rPr>
          <w:i/>
          <w:color w:val="83CAEB" w:themeColor="accent1" w:themeTint="66"/>
        </w:rPr>
        <w:t>xx</w:t>
      </w:r>
    </w:p>
    <w:p w14:paraId="4000D200" w14:textId="718249AC" w:rsidR="00400158" w:rsidRDefault="00400158" w:rsidP="00400158">
      <w:pPr>
        <w:pStyle w:val="Heading1"/>
      </w:pPr>
      <w:bookmarkStart w:id="10" w:name="_Toc178587970"/>
      <w:r>
        <w:t xml:space="preserve">2. Assumptions </w:t>
      </w:r>
      <w:r w:rsidR="0087430E">
        <w:t>and</w:t>
      </w:r>
      <w:r>
        <w:t xml:space="preserve"> Constraints</w:t>
      </w:r>
      <w:bookmarkEnd w:id="10"/>
    </w:p>
    <w:p w14:paraId="6E523247" w14:textId="6298517A" w:rsidR="008E211E" w:rsidRDefault="008E211E" w:rsidP="008E211E">
      <w:pPr>
        <w:rPr>
          <w:b/>
          <w:bCs/>
        </w:rPr>
      </w:pPr>
      <w:r w:rsidRPr="0022282B">
        <w:rPr>
          <w:b/>
          <w:bCs/>
        </w:rPr>
        <w:t>Assumptions</w:t>
      </w:r>
    </w:p>
    <w:p w14:paraId="130C57AB" w14:textId="7D3B9790" w:rsidR="00FC7DA2" w:rsidRPr="00B5455D" w:rsidRDefault="00FC7DA2" w:rsidP="00FC7DA2">
      <w:pPr>
        <w:rPr>
          <w:i/>
          <w:color w:val="83CAEB" w:themeColor="accent1" w:themeTint="66"/>
        </w:rPr>
      </w:pPr>
      <w:r w:rsidRPr="00B5455D">
        <w:rPr>
          <w:i/>
          <w:color w:val="83CAEB" w:themeColor="accent1" w:themeTint="66"/>
        </w:rPr>
        <w:t>The conditions or factors that you believe to be true or valid for your program</w:t>
      </w:r>
      <w:r w:rsidR="00B91397" w:rsidRPr="00B5455D">
        <w:rPr>
          <w:i/>
          <w:color w:val="83CAEB" w:themeColor="accent1" w:themeTint="66"/>
        </w:rPr>
        <w:t>/project</w:t>
      </w:r>
      <w:r w:rsidRPr="00B5455D">
        <w:rPr>
          <w:i/>
          <w:color w:val="83CAEB" w:themeColor="accent1" w:themeTint="66"/>
        </w:rPr>
        <w:t xml:space="preserve"> benefits to be realized.</w:t>
      </w:r>
    </w:p>
    <w:p w14:paraId="0B09B047" w14:textId="2E093259" w:rsidR="0026278F" w:rsidRPr="00B5455D" w:rsidRDefault="00003962" w:rsidP="0026278F">
      <w:pPr>
        <w:pStyle w:val="ListParagraph"/>
        <w:numPr>
          <w:ilvl w:val="0"/>
          <w:numId w:val="2"/>
        </w:numPr>
        <w:rPr>
          <w:i/>
          <w:color w:val="83CAEB" w:themeColor="accent1" w:themeTint="66"/>
        </w:rPr>
      </w:pPr>
      <w:r>
        <w:rPr>
          <w:i/>
          <w:color w:val="83CAEB" w:themeColor="accent1" w:themeTint="66"/>
        </w:rPr>
        <w:t>[</w:t>
      </w:r>
      <w:r w:rsidR="00B5455D" w:rsidRPr="00B5455D">
        <w:rPr>
          <w:i/>
          <w:color w:val="83CAEB" w:themeColor="accent1" w:themeTint="66"/>
        </w:rPr>
        <w:t xml:space="preserve">Example: </w:t>
      </w:r>
      <w:r w:rsidR="0026278F" w:rsidRPr="00B5455D">
        <w:rPr>
          <w:i/>
          <w:color w:val="83CAEB" w:themeColor="accent1" w:themeTint="66"/>
        </w:rPr>
        <w:t>Benefits realization is dependent upon the selected solution.</w:t>
      </w:r>
      <w:r>
        <w:rPr>
          <w:i/>
          <w:color w:val="83CAEB" w:themeColor="accent1" w:themeTint="66"/>
        </w:rPr>
        <w:t>]</w:t>
      </w:r>
    </w:p>
    <w:p w14:paraId="1755D1E7" w14:textId="49E3C416" w:rsidR="0022282B" w:rsidRDefault="0022282B" w:rsidP="00EB44D7">
      <w:pPr>
        <w:rPr>
          <w:b/>
        </w:rPr>
      </w:pPr>
      <w:r w:rsidRPr="00941453">
        <w:rPr>
          <w:b/>
        </w:rPr>
        <w:t>Constraints</w:t>
      </w:r>
    </w:p>
    <w:p w14:paraId="4C56F938" w14:textId="10200987" w:rsidR="00EA3611" w:rsidRPr="00EA3611" w:rsidRDefault="00EA3611" w:rsidP="00EB44D7">
      <w:pPr>
        <w:rPr>
          <w:i/>
          <w:color w:val="83CAEB" w:themeColor="accent1" w:themeTint="66"/>
        </w:rPr>
      </w:pPr>
      <w:r w:rsidRPr="00EA3611">
        <w:rPr>
          <w:i/>
          <w:color w:val="83CAEB" w:themeColor="accent1" w:themeTint="66"/>
        </w:rPr>
        <w:t>The limitations or restrictions that may affect your program/project benefits or their realization.</w:t>
      </w:r>
    </w:p>
    <w:p w14:paraId="206867FF" w14:textId="2A81776A" w:rsidR="00240537" w:rsidRPr="00EA3611" w:rsidRDefault="00003962" w:rsidP="1F785AFD">
      <w:pPr>
        <w:pStyle w:val="ListParagraph"/>
        <w:numPr>
          <w:ilvl w:val="0"/>
          <w:numId w:val="2"/>
        </w:numPr>
        <w:rPr>
          <w:i/>
          <w:color w:val="83CAEB" w:themeColor="accent1" w:themeTint="66"/>
        </w:rPr>
      </w:pPr>
      <w:r>
        <w:rPr>
          <w:i/>
          <w:color w:val="83CAEB" w:themeColor="accent1" w:themeTint="66"/>
        </w:rPr>
        <w:t>[</w:t>
      </w:r>
      <w:r w:rsidR="00EA3611" w:rsidRPr="00EA3611">
        <w:rPr>
          <w:i/>
          <w:color w:val="83CAEB" w:themeColor="accent1" w:themeTint="66"/>
        </w:rPr>
        <w:t xml:space="preserve">Example: </w:t>
      </w:r>
      <w:r w:rsidR="00240537" w:rsidRPr="00EA3611">
        <w:rPr>
          <w:i/>
          <w:color w:val="83CAEB" w:themeColor="accent1" w:themeTint="66"/>
        </w:rPr>
        <w:t>There is a lack of historical data</w:t>
      </w:r>
      <w:r w:rsidR="00157713" w:rsidRPr="00EA3611">
        <w:rPr>
          <w:i/>
          <w:color w:val="83CAEB" w:themeColor="accent1" w:themeTint="66"/>
        </w:rPr>
        <w:t xml:space="preserve"> </w:t>
      </w:r>
      <w:r w:rsidR="008C6684" w:rsidRPr="00EA3611">
        <w:rPr>
          <w:i/>
          <w:color w:val="83CAEB" w:themeColor="accent1" w:themeTint="66"/>
        </w:rPr>
        <w:t xml:space="preserve">for </w:t>
      </w:r>
      <w:r w:rsidR="001D688B" w:rsidRPr="00EA3611">
        <w:rPr>
          <w:i/>
          <w:color w:val="83CAEB" w:themeColor="accent1" w:themeTint="66"/>
        </w:rPr>
        <w:t xml:space="preserve">many of the </w:t>
      </w:r>
      <w:r w:rsidR="00575C4B" w:rsidRPr="00EA3611">
        <w:rPr>
          <w:i/>
          <w:color w:val="83CAEB" w:themeColor="accent1" w:themeTint="66"/>
        </w:rPr>
        <w:t>identified benefits</w:t>
      </w:r>
      <w:r w:rsidR="59235B82" w:rsidRPr="00EA3611">
        <w:rPr>
          <w:i/>
          <w:color w:val="83CAEB" w:themeColor="accent1" w:themeTint="66"/>
        </w:rPr>
        <w:t>, which will require significant effort</w:t>
      </w:r>
      <w:r w:rsidR="009F5C03" w:rsidRPr="00EA3611">
        <w:rPr>
          <w:i/>
          <w:color w:val="83CAEB" w:themeColor="accent1" w:themeTint="66"/>
        </w:rPr>
        <w:t>.</w:t>
      </w:r>
      <w:r w:rsidR="00200A66">
        <w:rPr>
          <w:i/>
          <w:color w:val="83CAEB" w:themeColor="accent1" w:themeTint="66"/>
        </w:rPr>
        <w:t>]</w:t>
      </w:r>
    </w:p>
    <w:p w14:paraId="602E9849" w14:textId="77777777" w:rsidR="00096CAF" w:rsidRDefault="00096CAF">
      <w:pPr>
        <w:rPr>
          <w:rFonts w:ascii="Palatino Linotype" w:eastAsiaTheme="majorEastAsia" w:hAnsi="Palatino Linotype" w:cstheme="minorHAnsi"/>
          <w:b/>
          <w:bCs/>
          <w:color w:val="156082" w:themeColor="accent1"/>
          <w:sz w:val="32"/>
          <w:szCs w:val="32"/>
        </w:rPr>
      </w:pPr>
      <w:r>
        <w:br w:type="page"/>
      </w:r>
    </w:p>
    <w:p w14:paraId="7825B19E" w14:textId="6A4E7D6C" w:rsidR="00D66E2F" w:rsidRDefault="00D66E2F" w:rsidP="00684A59">
      <w:pPr>
        <w:pStyle w:val="Heading1"/>
      </w:pPr>
      <w:bookmarkStart w:id="11" w:name="_Toc178587971"/>
      <w:r>
        <w:lastRenderedPageBreak/>
        <w:t xml:space="preserve">3. </w:t>
      </w:r>
      <w:r w:rsidRPr="00D831E0">
        <w:t>Program</w:t>
      </w:r>
      <w:r>
        <w:t xml:space="preserve"> Benefit Descriptions and Measures</w:t>
      </w:r>
      <w:bookmarkEnd w:id="11"/>
    </w:p>
    <w:p w14:paraId="6C3C712C" w14:textId="70780E5F" w:rsidR="00E802DE" w:rsidRPr="00EE7079" w:rsidRDefault="00E802DE" w:rsidP="00E802DE">
      <w:pPr>
        <w:rPr>
          <w:i/>
          <w:color w:val="83CAEB" w:themeColor="accent1" w:themeTint="66"/>
        </w:rPr>
      </w:pPr>
      <w:r w:rsidRPr="00EE7079">
        <w:rPr>
          <w:i/>
          <w:color w:val="83CAEB" w:themeColor="accent1" w:themeTint="66"/>
        </w:rPr>
        <w:t>The following table details the measurable benefits of the program.</w:t>
      </w:r>
      <w:r w:rsidR="008B5531" w:rsidRPr="008B5531">
        <w:rPr>
          <w:i/>
          <w:color w:val="83CAEB" w:themeColor="accent1" w:themeTint="66"/>
        </w:rPr>
        <w:t xml:space="preserve"> </w:t>
      </w:r>
      <w:r w:rsidR="008B5531">
        <w:rPr>
          <w:i/>
          <w:color w:val="83CAEB" w:themeColor="accent1" w:themeTint="66"/>
        </w:rPr>
        <w:t xml:space="preserve">Use </w:t>
      </w:r>
      <w:r w:rsidR="008B5531" w:rsidRPr="008B5531">
        <w:rPr>
          <w:i/>
          <w:color w:val="83CAEB" w:themeColor="accent1" w:themeTint="66"/>
        </w:rPr>
        <w:t>asterisk</w:t>
      </w:r>
      <w:r w:rsidR="008B5531">
        <w:rPr>
          <w:i/>
          <w:color w:val="83CAEB" w:themeColor="accent1" w:themeTint="66"/>
        </w:rPr>
        <w:t xml:space="preserve">s below the table to add </w:t>
      </w:r>
      <w:r w:rsidR="007E0E30">
        <w:rPr>
          <w:i/>
          <w:color w:val="83CAEB" w:themeColor="accent1" w:themeTint="66"/>
        </w:rPr>
        <w:t>a</w:t>
      </w:r>
      <w:r w:rsidR="008B5531" w:rsidRPr="00C06A0B">
        <w:rPr>
          <w:i/>
          <w:color w:val="83CAEB" w:themeColor="accent1" w:themeTint="66"/>
        </w:rPr>
        <w:t>dditional information</w:t>
      </w:r>
      <w:r w:rsidR="008B5531">
        <w:rPr>
          <w:i/>
          <w:color w:val="83CAEB" w:themeColor="accent1" w:themeTint="66"/>
        </w:rPr>
        <w:t xml:space="preserve"> if</w:t>
      </w:r>
      <w:r w:rsidR="008B5531" w:rsidRPr="00C06A0B">
        <w:rPr>
          <w:i/>
          <w:color w:val="83CAEB" w:themeColor="accent1" w:themeTint="66"/>
        </w:rPr>
        <w:t xml:space="preserve"> needed.</w:t>
      </w:r>
    </w:p>
    <w:p w14:paraId="1445A0EB" w14:textId="1EDC7773" w:rsidR="00EF72B2" w:rsidRPr="00D831E0" w:rsidRDefault="00EF72B2" w:rsidP="00EF72B2">
      <w:pPr>
        <w:pStyle w:val="Caption"/>
        <w:keepNext/>
        <w:rPr>
          <w:i w:val="0"/>
          <w:color w:val="E97132" w:themeColor="accent2"/>
          <w:sz w:val="20"/>
          <w:szCs w:val="20"/>
        </w:rPr>
      </w:pPr>
      <w:bookmarkStart w:id="12" w:name="_Toc178587983"/>
      <w:r w:rsidRPr="00D831E0">
        <w:rPr>
          <w:i w:val="0"/>
          <w:color w:val="E97132" w:themeColor="accent2"/>
          <w:sz w:val="20"/>
          <w:szCs w:val="20"/>
        </w:rPr>
        <w:t xml:space="preserve">Table </w:t>
      </w:r>
      <w:r w:rsidRPr="00D831E0">
        <w:rPr>
          <w:i w:val="0"/>
          <w:color w:val="E97132" w:themeColor="accent2"/>
          <w:sz w:val="20"/>
          <w:szCs w:val="20"/>
        </w:rPr>
        <w:fldChar w:fldCharType="begin"/>
      </w:r>
      <w:r w:rsidRPr="00D831E0">
        <w:rPr>
          <w:i w:val="0"/>
          <w:color w:val="E97132" w:themeColor="accent2"/>
          <w:sz w:val="20"/>
          <w:szCs w:val="20"/>
        </w:rPr>
        <w:instrText xml:space="preserve"> SEQ Table \* ARABIC </w:instrText>
      </w:r>
      <w:r w:rsidRPr="00D831E0">
        <w:rPr>
          <w:i w:val="0"/>
          <w:color w:val="E97132" w:themeColor="accent2"/>
          <w:sz w:val="20"/>
          <w:szCs w:val="20"/>
        </w:rPr>
        <w:fldChar w:fldCharType="separate"/>
      </w:r>
      <w:r w:rsidRPr="00D831E0">
        <w:rPr>
          <w:i w:val="0"/>
          <w:color w:val="E97132" w:themeColor="accent2"/>
          <w:sz w:val="20"/>
          <w:szCs w:val="20"/>
        </w:rPr>
        <w:t>1</w:t>
      </w:r>
      <w:r w:rsidRPr="00D831E0">
        <w:rPr>
          <w:i w:val="0"/>
          <w:color w:val="E97132" w:themeColor="accent2"/>
          <w:sz w:val="20"/>
          <w:szCs w:val="20"/>
        </w:rPr>
        <w:fldChar w:fldCharType="end"/>
      </w:r>
      <w:r w:rsidRPr="00D831E0">
        <w:rPr>
          <w:i w:val="0"/>
          <w:color w:val="E97132" w:themeColor="accent2"/>
          <w:sz w:val="20"/>
          <w:szCs w:val="20"/>
        </w:rPr>
        <w:t xml:space="preserve"> </w:t>
      </w:r>
      <w:r w:rsidR="004151C6" w:rsidRPr="00D831E0">
        <w:rPr>
          <w:i w:val="0"/>
          <w:color w:val="E97132" w:themeColor="accent2"/>
          <w:sz w:val="20"/>
          <w:szCs w:val="20"/>
        </w:rPr>
        <w:t xml:space="preserve">Program </w:t>
      </w:r>
      <w:r w:rsidRPr="00D831E0">
        <w:rPr>
          <w:i w:val="0"/>
          <w:color w:val="E97132" w:themeColor="accent2"/>
          <w:sz w:val="20"/>
          <w:szCs w:val="20"/>
        </w:rPr>
        <w:t>Measurable Benefits</w:t>
      </w:r>
      <w:bookmarkEnd w:id="12"/>
    </w:p>
    <w:tbl>
      <w:tblPr>
        <w:tblStyle w:val="GridTable4-Accent2"/>
        <w:tblW w:w="5111" w:type="pct"/>
        <w:tblInd w:w="-113" w:type="dxa"/>
        <w:tblLook w:val="04A0" w:firstRow="1" w:lastRow="0" w:firstColumn="1" w:lastColumn="0" w:noHBand="0" w:noVBand="1"/>
      </w:tblPr>
      <w:tblGrid>
        <w:gridCol w:w="2539"/>
        <w:gridCol w:w="3332"/>
        <w:gridCol w:w="3687"/>
      </w:tblGrid>
      <w:tr w:rsidR="00CC7EDE" w14:paraId="64A53F2F" w14:textId="77777777" w:rsidTr="00096CA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328" w:type="pct"/>
            <w:vAlign w:val="center"/>
          </w:tcPr>
          <w:p w14:paraId="1F207C07" w14:textId="77777777" w:rsidR="00E802DE" w:rsidRPr="00F87F30" w:rsidRDefault="00E802DE">
            <w:pPr>
              <w:rPr>
                <w:iCs/>
              </w:rPr>
            </w:pPr>
            <w:r>
              <w:rPr>
                <w:iCs/>
              </w:rPr>
              <w:t>Benefit</w:t>
            </w:r>
          </w:p>
        </w:tc>
        <w:tc>
          <w:tcPr>
            <w:tcW w:w="1743" w:type="pct"/>
            <w:vAlign w:val="center"/>
          </w:tcPr>
          <w:p w14:paraId="3C42E100" w14:textId="77777777" w:rsidR="00E802DE" w:rsidRPr="000B4962" w:rsidRDefault="00E802DE">
            <w:pPr>
              <w:cnfStyle w:val="100000000000" w:firstRow="1" w:lastRow="0" w:firstColumn="0" w:lastColumn="0" w:oddVBand="0" w:evenVBand="0" w:oddHBand="0" w:evenHBand="0" w:firstRowFirstColumn="0" w:firstRowLastColumn="0" w:lastRowFirstColumn="0" w:lastRowLastColumn="0"/>
              <w:rPr>
                <w:iCs/>
              </w:rPr>
            </w:pPr>
            <w:r>
              <w:rPr>
                <w:iCs/>
              </w:rPr>
              <w:t>Metric ID# &amp; Measurement</w:t>
            </w:r>
          </w:p>
        </w:tc>
        <w:tc>
          <w:tcPr>
            <w:tcW w:w="1929" w:type="pct"/>
          </w:tcPr>
          <w:p w14:paraId="6CBE8946" w14:textId="77777777" w:rsidR="00E802DE" w:rsidRDefault="00E802DE">
            <w:pPr>
              <w:cnfStyle w:val="100000000000" w:firstRow="1" w:lastRow="0" w:firstColumn="0" w:lastColumn="0" w:oddVBand="0" w:evenVBand="0" w:oddHBand="0" w:evenHBand="0" w:firstRowFirstColumn="0" w:firstRowLastColumn="0" w:lastRowFirstColumn="0" w:lastRowLastColumn="0"/>
              <w:rPr>
                <w:iCs/>
              </w:rPr>
            </w:pPr>
            <w:r>
              <w:rPr>
                <w:iCs/>
              </w:rPr>
              <w:t>Baseline/Plan for Measuring Baseline</w:t>
            </w:r>
          </w:p>
        </w:tc>
      </w:tr>
      <w:tr w:rsidR="00CC7EDE" w14:paraId="70B48042" w14:textId="77777777" w:rsidTr="00096C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28" w:type="pct"/>
            <w:vAlign w:val="center"/>
          </w:tcPr>
          <w:p w14:paraId="3275D88C" w14:textId="3B5D980D" w:rsidR="00E802DE" w:rsidRPr="005721D8" w:rsidRDefault="00BE2925">
            <w:pPr>
              <w:rPr>
                <w:b w:val="0"/>
                <w:bCs w:val="0"/>
                <w:i/>
              </w:rPr>
            </w:pPr>
            <w:r>
              <w:rPr>
                <w:i/>
              </w:rPr>
              <w:t>[</w:t>
            </w:r>
            <w:r w:rsidR="00120E1D" w:rsidRPr="00027C09">
              <w:rPr>
                <w:i/>
              </w:rPr>
              <w:t>Example:</w:t>
            </w:r>
            <w:r w:rsidR="0079625A" w:rsidRPr="005721D8">
              <w:rPr>
                <w:b w:val="0"/>
                <w:bCs w:val="0"/>
                <w:i/>
              </w:rPr>
              <w:t xml:space="preserve"> </w:t>
            </w:r>
            <w:r w:rsidR="001F18C1" w:rsidRPr="001F18C1">
              <w:rPr>
                <w:b w:val="0"/>
                <w:bCs w:val="0"/>
                <w:i/>
              </w:rPr>
              <w:t>Improved data transparency and auditing capabilities</w:t>
            </w:r>
            <w:r>
              <w:rPr>
                <w:b w:val="0"/>
                <w:bCs w:val="0"/>
                <w:i/>
              </w:rPr>
              <w:t>]</w:t>
            </w:r>
          </w:p>
        </w:tc>
        <w:tc>
          <w:tcPr>
            <w:tcW w:w="1743" w:type="pct"/>
            <w:vAlign w:val="center"/>
          </w:tcPr>
          <w:p w14:paraId="6E0150F8" w14:textId="679D3AC1" w:rsidR="00E802DE" w:rsidRPr="004C7815" w:rsidRDefault="00FE7B67">
            <w:pPr>
              <w:cnfStyle w:val="000000100000" w:firstRow="0" w:lastRow="0" w:firstColumn="0" w:lastColumn="0" w:oddVBand="0" w:evenVBand="0" w:oddHBand="1" w:evenHBand="0" w:firstRowFirstColumn="0" w:firstRowLastColumn="0" w:lastRowFirstColumn="0" w:lastRowLastColumn="0"/>
              <w:rPr>
                <w:i/>
              </w:rPr>
            </w:pPr>
            <w:r>
              <w:rPr>
                <w:b/>
                <w:bCs/>
                <w:i/>
              </w:rPr>
              <w:t>[</w:t>
            </w:r>
            <w:r w:rsidR="00027C09" w:rsidRPr="005721D8">
              <w:rPr>
                <w:b/>
                <w:bCs/>
                <w:i/>
              </w:rPr>
              <w:t>Example:</w:t>
            </w:r>
            <w:r w:rsidR="0047738D">
              <w:rPr>
                <w:b/>
                <w:bCs/>
                <w:i/>
              </w:rPr>
              <w:t xml:space="preserve"> </w:t>
            </w:r>
            <w:r w:rsidR="00920C09">
              <w:rPr>
                <w:i/>
              </w:rPr>
              <w:t>#01</w:t>
            </w:r>
            <w:r w:rsidR="004C7815" w:rsidRPr="004C7815">
              <w:rPr>
                <w:i/>
              </w:rPr>
              <w:t xml:space="preserve"> %* Reduction in time required for review and retrieval of audit information</w:t>
            </w:r>
            <w:r w:rsidR="00B43EED">
              <w:rPr>
                <w:i/>
              </w:rPr>
              <w:t>]</w:t>
            </w:r>
          </w:p>
        </w:tc>
        <w:tc>
          <w:tcPr>
            <w:tcW w:w="1929" w:type="pct"/>
            <w:vAlign w:val="center"/>
          </w:tcPr>
          <w:p w14:paraId="438C1954" w14:textId="0304F962" w:rsidR="00E802DE" w:rsidRPr="00027C09" w:rsidRDefault="008E3C89">
            <w:pPr>
              <w:cnfStyle w:val="000000100000" w:firstRow="0" w:lastRow="0" w:firstColumn="0" w:lastColumn="0" w:oddVBand="0" w:evenVBand="0" w:oddHBand="1" w:evenHBand="0" w:firstRowFirstColumn="0" w:firstRowLastColumn="0" w:lastRowFirstColumn="0" w:lastRowLastColumn="0"/>
              <w:rPr>
                <w:i/>
              </w:rPr>
            </w:pPr>
            <w:r>
              <w:rPr>
                <w:b/>
                <w:bCs/>
                <w:i/>
              </w:rPr>
              <w:t>[</w:t>
            </w:r>
            <w:r w:rsidR="00027C09" w:rsidRPr="005721D8">
              <w:rPr>
                <w:b/>
                <w:bCs/>
                <w:i/>
              </w:rPr>
              <w:t>Example</w:t>
            </w:r>
            <w:r w:rsidR="00027C09" w:rsidRPr="005721D8">
              <w:rPr>
                <w:b/>
                <w:i/>
              </w:rPr>
              <w:t>:</w:t>
            </w:r>
            <w:r w:rsidR="00027C09" w:rsidRPr="00027C09">
              <w:rPr>
                <w:i/>
              </w:rPr>
              <w:t xml:space="preserve"> Obtain estimated average of time spent reviewing and retrieving information for audits from Stakeholder Engagement Committee members</w:t>
            </w:r>
            <w:r>
              <w:rPr>
                <w:i/>
              </w:rPr>
              <w:t>]</w:t>
            </w:r>
          </w:p>
        </w:tc>
      </w:tr>
      <w:tr w:rsidR="00E802DE" w14:paraId="7F36E0B6" w14:textId="77777777" w:rsidTr="00096CAF">
        <w:tc>
          <w:tcPr>
            <w:cnfStyle w:val="001000000000" w:firstRow="0" w:lastRow="0" w:firstColumn="1" w:lastColumn="0" w:oddVBand="0" w:evenVBand="0" w:oddHBand="0" w:evenHBand="0" w:firstRowFirstColumn="0" w:firstRowLastColumn="0" w:lastRowFirstColumn="0" w:lastRowLastColumn="0"/>
            <w:tcW w:w="1328" w:type="pct"/>
            <w:vAlign w:val="center"/>
          </w:tcPr>
          <w:p w14:paraId="57A94E86" w14:textId="2A151A8E" w:rsidR="00E802DE" w:rsidRPr="00C62996" w:rsidRDefault="00E802DE">
            <w:pPr>
              <w:rPr>
                <w:b w:val="0"/>
                <w:bCs w:val="0"/>
              </w:rPr>
            </w:pPr>
          </w:p>
        </w:tc>
        <w:tc>
          <w:tcPr>
            <w:tcW w:w="1743" w:type="pct"/>
            <w:vAlign w:val="center"/>
          </w:tcPr>
          <w:p w14:paraId="401069AE" w14:textId="128C43E3" w:rsidR="00096CAF" w:rsidRPr="00212BDA" w:rsidRDefault="00096CAF">
            <w:pPr>
              <w:cnfStyle w:val="000000000000" w:firstRow="0" w:lastRow="0" w:firstColumn="0" w:lastColumn="0" w:oddVBand="0" w:evenVBand="0" w:oddHBand="0" w:evenHBand="0" w:firstRowFirstColumn="0" w:firstRowLastColumn="0" w:lastRowFirstColumn="0" w:lastRowLastColumn="0"/>
              <w:rPr>
                <w:iCs/>
              </w:rPr>
            </w:pPr>
          </w:p>
        </w:tc>
        <w:tc>
          <w:tcPr>
            <w:tcW w:w="1929" w:type="pct"/>
            <w:vAlign w:val="center"/>
          </w:tcPr>
          <w:p w14:paraId="2F08C9EA" w14:textId="31D7AFE0" w:rsidR="00096CAF" w:rsidRPr="00212BDA" w:rsidRDefault="00096CAF">
            <w:pPr>
              <w:cnfStyle w:val="000000000000" w:firstRow="0" w:lastRow="0" w:firstColumn="0" w:lastColumn="0" w:oddVBand="0" w:evenVBand="0" w:oddHBand="0" w:evenHBand="0" w:firstRowFirstColumn="0" w:firstRowLastColumn="0" w:lastRowFirstColumn="0" w:lastRowLastColumn="0"/>
              <w:rPr>
                <w:iCs/>
              </w:rPr>
            </w:pPr>
          </w:p>
        </w:tc>
      </w:tr>
    </w:tbl>
    <w:p w14:paraId="5E9E6A83" w14:textId="2C3E0948" w:rsidR="00907D49" w:rsidRDefault="009F5C03" w:rsidP="00684A59">
      <w:pPr>
        <w:pStyle w:val="Heading1"/>
      </w:pPr>
      <w:bookmarkStart w:id="13" w:name="_Toc178587972"/>
      <w:r>
        <w:t>4</w:t>
      </w:r>
      <w:r w:rsidR="00907D49">
        <w:t xml:space="preserve">. </w:t>
      </w:r>
      <w:r w:rsidR="00D66E2F" w:rsidRPr="00D831E0">
        <w:t>Project</w:t>
      </w:r>
      <w:r w:rsidR="00D66E2F">
        <w:t xml:space="preserve"> </w:t>
      </w:r>
      <w:r w:rsidR="00684A59">
        <w:t>Benefit</w:t>
      </w:r>
      <w:r w:rsidR="00210C6C">
        <w:t xml:space="preserve"> Descriptions </w:t>
      </w:r>
      <w:r w:rsidR="0087430E">
        <w:t>and</w:t>
      </w:r>
      <w:r w:rsidR="00210C6C">
        <w:t xml:space="preserve"> Measures</w:t>
      </w:r>
      <w:bookmarkEnd w:id="13"/>
    </w:p>
    <w:p w14:paraId="5E21CB7D" w14:textId="624DC371" w:rsidR="00AC2807" w:rsidRPr="00C06A0B" w:rsidRDefault="00BC5584" w:rsidP="00AC2807">
      <w:pPr>
        <w:rPr>
          <w:i/>
          <w:color w:val="83CAEB" w:themeColor="accent1" w:themeTint="66"/>
        </w:rPr>
      </w:pPr>
      <w:r w:rsidRPr="00E26AB3">
        <w:rPr>
          <w:i/>
          <w:color w:val="83CAEB" w:themeColor="accent1" w:themeTint="66"/>
        </w:rPr>
        <w:t>The following table</w:t>
      </w:r>
      <w:r w:rsidR="00AA5BB3" w:rsidRPr="00E26AB3">
        <w:rPr>
          <w:i/>
          <w:color w:val="83CAEB" w:themeColor="accent1" w:themeTint="66"/>
        </w:rPr>
        <w:t>s</w:t>
      </w:r>
      <w:r w:rsidRPr="00E26AB3">
        <w:rPr>
          <w:i/>
          <w:color w:val="83CAEB" w:themeColor="accent1" w:themeTint="66"/>
        </w:rPr>
        <w:t xml:space="preserve"> detail the </w:t>
      </w:r>
      <w:r w:rsidR="00651B6F" w:rsidRPr="00E26AB3">
        <w:rPr>
          <w:i/>
          <w:color w:val="83CAEB" w:themeColor="accent1" w:themeTint="66"/>
        </w:rPr>
        <w:t xml:space="preserve">measurable benefits </w:t>
      </w:r>
      <w:r w:rsidR="00E802DE" w:rsidRPr="00E26AB3">
        <w:rPr>
          <w:i/>
          <w:color w:val="83CAEB" w:themeColor="accent1" w:themeTint="66"/>
        </w:rPr>
        <w:t>specific to</w:t>
      </w:r>
      <w:r w:rsidR="00651B6F" w:rsidRPr="00E26AB3">
        <w:rPr>
          <w:i/>
          <w:color w:val="83CAEB" w:themeColor="accent1" w:themeTint="66"/>
        </w:rPr>
        <w:t xml:space="preserve"> each </w:t>
      </w:r>
      <w:r w:rsidR="007E2C25">
        <w:rPr>
          <w:i/>
          <w:color w:val="83CAEB" w:themeColor="accent1" w:themeTint="66"/>
        </w:rPr>
        <w:t xml:space="preserve">project or </w:t>
      </w:r>
      <w:r w:rsidR="00651B6F" w:rsidRPr="00E26AB3">
        <w:rPr>
          <w:i/>
          <w:color w:val="83CAEB" w:themeColor="accent1" w:themeTint="66"/>
        </w:rPr>
        <w:t xml:space="preserve">component project of </w:t>
      </w:r>
      <w:r w:rsidR="007E2C25">
        <w:rPr>
          <w:i/>
          <w:color w:val="83CAEB" w:themeColor="accent1" w:themeTint="66"/>
        </w:rPr>
        <w:t xml:space="preserve">a </w:t>
      </w:r>
      <w:r w:rsidR="00E26AB3" w:rsidRPr="00E26AB3">
        <w:rPr>
          <w:i/>
          <w:color w:val="83CAEB" w:themeColor="accent1" w:themeTint="66"/>
        </w:rPr>
        <w:t>program</w:t>
      </w:r>
      <w:r w:rsidR="00651B6F" w:rsidRPr="00E26AB3">
        <w:rPr>
          <w:i/>
          <w:color w:val="83CAEB" w:themeColor="accent1" w:themeTint="66"/>
        </w:rPr>
        <w:t xml:space="preserve">, as outlined in their </w:t>
      </w:r>
      <w:r w:rsidR="00F5706B" w:rsidRPr="00E26AB3">
        <w:rPr>
          <w:i/>
          <w:color w:val="83CAEB" w:themeColor="accent1" w:themeTint="66"/>
        </w:rPr>
        <w:t>project management plans</w:t>
      </w:r>
      <w:r w:rsidR="00651B6F" w:rsidRPr="00E26AB3">
        <w:rPr>
          <w:i/>
          <w:color w:val="83CAEB" w:themeColor="accent1" w:themeTint="66"/>
        </w:rPr>
        <w:t xml:space="preserve">. </w:t>
      </w:r>
      <w:r w:rsidR="00956EFF">
        <w:rPr>
          <w:i/>
          <w:color w:val="83CAEB" w:themeColor="accent1" w:themeTint="66"/>
        </w:rPr>
        <w:t>Add or remove tables as needed.</w:t>
      </w:r>
    </w:p>
    <w:p w14:paraId="60CBF6BA" w14:textId="51885573" w:rsidR="00780E6C" w:rsidRPr="00E26AB3" w:rsidRDefault="00780E6C" w:rsidP="00581300">
      <w:pPr>
        <w:rPr>
          <w:i/>
          <w:color w:val="83CAEB" w:themeColor="accent1" w:themeTint="66"/>
        </w:rPr>
      </w:pPr>
    </w:p>
    <w:p w14:paraId="5B5B0768" w14:textId="23189AFB" w:rsidR="00586FB7" w:rsidRDefault="00B93259" w:rsidP="00586FB7">
      <w:pPr>
        <w:pStyle w:val="Heading2"/>
      </w:pPr>
      <w:bookmarkStart w:id="14" w:name="_Toc178587973"/>
      <w:r>
        <w:t>4</w:t>
      </w:r>
      <w:r w:rsidR="00586FB7">
        <w:t>.1</w:t>
      </w:r>
      <w:r w:rsidR="005B063F">
        <w:t>.</w:t>
      </w:r>
      <w:r w:rsidR="00586FB7">
        <w:t xml:space="preserve"> Project </w:t>
      </w:r>
      <w:r w:rsidR="791E8A8D">
        <w:t xml:space="preserve">A </w:t>
      </w:r>
      <w:r w:rsidR="00586FB7">
        <w:t>Measurable Benefits</w:t>
      </w:r>
      <w:bookmarkEnd w:id="14"/>
    </w:p>
    <w:p w14:paraId="4A536ABD" w14:textId="07F731A4" w:rsidR="004331E1" w:rsidRPr="00D831E0" w:rsidRDefault="004331E1" w:rsidP="004A131C">
      <w:pPr>
        <w:pStyle w:val="Caption"/>
        <w:keepNext/>
        <w:spacing w:after="120"/>
        <w:rPr>
          <w:i w:val="0"/>
          <w:color w:val="E97132" w:themeColor="accent2"/>
          <w:sz w:val="20"/>
          <w:szCs w:val="20"/>
        </w:rPr>
      </w:pPr>
      <w:bookmarkStart w:id="15" w:name="_Toc178587984"/>
      <w:r w:rsidRPr="00D831E0">
        <w:rPr>
          <w:i w:val="0"/>
          <w:color w:val="E97132" w:themeColor="accent2"/>
          <w:sz w:val="20"/>
          <w:szCs w:val="20"/>
        </w:rPr>
        <w:t xml:space="preserve">Table </w:t>
      </w:r>
      <w:r w:rsidRPr="00D831E0">
        <w:rPr>
          <w:i w:val="0"/>
          <w:color w:val="E97132" w:themeColor="accent2"/>
          <w:sz w:val="20"/>
          <w:szCs w:val="20"/>
        </w:rPr>
        <w:fldChar w:fldCharType="begin"/>
      </w:r>
      <w:r w:rsidRPr="00D831E0">
        <w:rPr>
          <w:i w:val="0"/>
          <w:color w:val="E97132" w:themeColor="accent2"/>
          <w:sz w:val="20"/>
          <w:szCs w:val="20"/>
        </w:rPr>
        <w:instrText xml:space="preserve"> SEQ Table \* ARABIC </w:instrText>
      </w:r>
      <w:r w:rsidRPr="00D831E0">
        <w:rPr>
          <w:i w:val="0"/>
          <w:color w:val="E97132" w:themeColor="accent2"/>
          <w:sz w:val="20"/>
          <w:szCs w:val="20"/>
        </w:rPr>
        <w:fldChar w:fldCharType="separate"/>
      </w:r>
      <w:r w:rsidR="00EF72B2" w:rsidRPr="00D831E0">
        <w:rPr>
          <w:i w:val="0"/>
          <w:color w:val="E97132" w:themeColor="accent2"/>
          <w:sz w:val="20"/>
          <w:szCs w:val="20"/>
        </w:rPr>
        <w:t>2</w:t>
      </w:r>
      <w:r w:rsidRPr="00D831E0">
        <w:rPr>
          <w:i w:val="0"/>
          <w:color w:val="E97132" w:themeColor="accent2"/>
          <w:sz w:val="20"/>
          <w:szCs w:val="20"/>
        </w:rPr>
        <w:fldChar w:fldCharType="end"/>
      </w:r>
      <w:r w:rsidRPr="00D831E0">
        <w:rPr>
          <w:i w:val="0"/>
          <w:color w:val="E97132" w:themeColor="accent2"/>
          <w:sz w:val="20"/>
          <w:szCs w:val="20"/>
        </w:rPr>
        <w:t xml:space="preserve"> Project </w:t>
      </w:r>
      <w:r w:rsidR="006C710A">
        <w:rPr>
          <w:i w:val="0"/>
          <w:color w:val="E97132" w:themeColor="accent2"/>
          <w:sz w:val="20"/>
          <w:szCs w:val="20"/>
        </w:rPr>
        <w:t>A</w:t>
      </w:r>
      <w:r w:rsidRPr="00D831E0">
        <w:rPr>
          <w:i w:val="0"/>
          <w:color w:val="E97132" w:themeColor="accent2"/>
          <w:sz w:val="20"/>
          <w:szCs w:val="20"/>
        </w:rPr>
        <w:t xml:space="preserve"> Measurable Benefits</w:t>
      </w:r>
      <w:bookmarkEnd w:id="15"/>
    </w:p>
    <w:tbl>
      <w:tblPr>
        <w:tblStyle w:val="GridTable4-Accent2"/>
        <w:tblW w:w="5002" w:type="pct"/>
        <w:tblInd w:w="-113" w:type="dxa"/>
        <w:tblLook w:val="04A0" w:firstRow="1" w:lastRow="0" w:firstColumn="1" w:lastColumn="0" w:noHBand="0" w:noVBand="1"/>
      </w:tblPr>
      <w:tblGrid>
        <w:gridCol w:w="2262"/>
        <w:gridCol w:w="3276"/>
        <w:gridCol w:w="3816"/>
      </w:tblGrid>
      <w:tr w:rsidR="00005774" w14:paraId="53D0E39E" w14:textId="0AA00830" w:rsidTr="00096CA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209" w:type="pct"/>
            <w:vAlign w:val="center"/>
          </w:tcPr>
          <w:p w14:paraId="0C07018C" w14:textId="4892AB1C" w:rsidR="00005774" w:rsidRPr="00F87F30" w:rsidRDefault="00005774" w:rsidP="00C62996">
            <w:pPr>
              <w:rPr>
                <w:iCs/>
              </w:rPr>
            </w:pPr>
            <w:bookmarkStart w:id="16" w:name="_Hlk126098738"/>
            <w:r>
              <w:rPr>
                <w:iCs/>
              </w:rPr>
              <w:t>Benefit</w:t>
            </w:r>
          </w:p>
        </w:tc>
        <w:tc>
          <w:tcPr>
            <w:tcW w:w="1751" w:type="pct"/>
            <w:vAlign w:val="center"/>
          </w:tcPr>
          <w:p w14:paraId="03D314C8" w14:textId="2B4FD0AD" w:rsidR="00005774" w:rsidRPr="000B4962" w:rsidRDefault="00212BDA" w:rsidP="00C62996">
            <w:pPr>
              <w:cnfStyle w:val="100000000000" w:firstRow="1" w:lastRow="0" w:firstColumn="0" w:lastColumn="0" w:oddVBand="0" w:evenVBand="0" w:oddHBand="0" w:evenHBand="0" w:firstRowFirstColumn="0" w:firstRowLastColumn="0" w:lastRowFirstColumn="0" w:lastRowLastColumn="0"/>
              <w:rPr>
                <w:iCs/>
              </w:rPr>
            </w:pPr>
            <w:r>
              <w:rPr>
                <w:iCs/>
              </w:rPr>
              <w:t xml:space="preserve">Metric ID# &amp; </w:t>
            </w:r>
            <w:r w:rsidR="00005774">
              <w:rPr>
                <w:iCs/>
              </w:rPr>
              <w:t>Measurement</w:t>
            </w:r>
          </w:p>
        </w:tc>
        <w:tc>
          <w:tcPr>
            <w:tcW w:w="2040" w:type="pct"/>
          </w:tcPr>
          <w:p w14:paraId="389C9747" w14:textId="2EFCA4C4" w:rsidR="00BC7176" w:rsidRDefault="00BE3645" w:rsidP="00C62996">
            <w:pPr>
              <w:cnfStyle w:val="100000000000" w:firstRow="1" w:lastRow="0" w:firstColumn="0" w:lastColumn="0" w:oddVBand="0" w:evenVBand="0" w:oddHBand="0" w:evenHBand="0" w:firstRowFirstColumn="0" w:firstRowLastColumn="0" w:lastRowFirstColumn="0" w:lastRowLastColumn="0"/>
              <w:rPr>
                <w:iCs/>
              </w:rPr>
            </w:pPr>
            <w:r>
              <w:rPr>
                <w:iCs/>
              </w:rPr>
              <w:t>Baseline/</w:t>
            </w:r>
            <w:r w:rsidR="00BC7176">
              <w:rPr>
                <w:iCs/>
              </w:rPr>
              <w:t>Plan for Measuring Baseline</w:t>
            </w:r>
          </w:p>
        </w:tc>
      </w:tr>
      <w:tr w:rsidR="00005774" w14:paraId="65B7A8C7" w14:textId="5E5D2614" w:rsidTr="00096C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9" w:type="pct"/>
            <w:vAlign w:val="center"/>
          </w:tcPr>
          <w:p w14:paraId="396D73CA" w14:textId="1008D52D" w:rsidR="00005774" w:rsidRPr="00C62996" w:rsidRDefault="00005774" w:rsidP="00C62996">
            <w:pPr>
              <w:rPr>
                <w:b w:val="0"/>
                <w:bCs w:val="0"/>
                <w:iCs/>
              </w:rPr>
            </w:pPr>
          </w:p>
        </w:tc>
        <w:tc>
          <w:tcPr>
            <w:tcW w:w="1751" w:type="pct"/>
            <w:vAlign w:val="center"/>
          </w:tcPr>
          <w:p w14:paraId="1658BF82" w14:textId="03B9F56C" w:rsidR="00005774" w:rsidRPr="00174CAF" w:rsidRDefault="00005774" w:rsidP="00174CAF">
            <w:pPr>
              <w:cnfStyle w:val="000000100000" w:firstRow="0" w:lastRow="0" w:firstColumn="0" w:lastColumn="0" w:oddVBand="0" w:evenVBand="0" w:oddHBand="1" w:evenHBand="0" w:firstRowFirstColumn="0" w:firstRowLastColumn="0" w:lastRowFirstColumn="0" w:lastRowLastColumn="0"/>
              <w:rPr>
                <w:iCs/>
              </w:rPr>
            </w:pPr>
          </w:p>
        </w:tc>
        <w:tc>
          <w:tcPr>
            <w:tcW w:w="2040" w:type="pct"/>
            <w:vAlign w:val="center"/>
          </w:tcPr>
          <w:p w14:paraId="34901291" w14:textId="2AA1294B" w:rsidR="00013BF5" w:rsidRPr="00212BDA" w:rsidRDefault="00013BF5" w:rsidP="00212BDA">
            <w:pPr>
              <w:cnfStyle w:val="000000100000" w:firstRow="0" w:lastRow="0" w:firstColumn="0" w:lastColumn="0" w:oddVBand="0" w:evenVBand="0" w:oddHBand="1" w:evenHBand="0" w:firstRowFirstColumn="0" w:firstRowLastColumn="0" w:lastRowFirstColumn="0" w:lastRowLastColumn="0"/>
              <w:rPr>
                <w:iCs/>
              </w:rPr>
            </w:pPr>
          </w:p>
        </w:tc>
      </w:tr>
      <w:tr w:rsidR="00005774" w14:paraId="54D7793A" w14:textId="0096912F" w:rsidTr="00096CAF">
        <w:tc>
          <w:tcPr>
            <w:cnfStyle w:val="001000000000" w:firstRow="0" w:lastRow="0" w:firstColumn="1" w:lastColumn="0" w:oddVBand="0" w:evenVBand="0" w:oddHBand="0" w:evenHBand="0" w:firstRowFirstColumn="0" w:firstRowLastColumn="0" w:lastRowFirstColumn="0" w:lastRowLastColumn="0"/>
            <w:tcW w:w="1209" w:type="pct"/>
            <w:vAlign w:val="center"/>
          </w:tcPr>
          <w:p w14:paraId="51D2D03B" w14:textId="6412BF1A" w:rsidR="00005774" w:rsidRPr="00C62996" w:rsidRDefault="00005774" w:rsidP="00C62996">
            <w:pPr>
              <w:rPr>
                <w:b w:val="0"/>
                <w:bCs w:val="0"/>
              </w:rPr>
            </w:pPr>
          </w:p>
        </w:tc>
        <w:tc>
          <w:tcPr>
            <w:tcW w:w="1751" w:type="pct"/>
            <w:vAlign w:val="center"/>
          </w:tcPr>
          <w:p w14:paraId="789DB28B" w14:textId="7994FF4A" w:rsidR="00005774" w:rsidRPr="00212BDA" w:rsidRDefault="00005774" w:rsidP="00212BDA">
            <w:pPr>
              <w:cnfStyle w:val="000000000000" w:firstRow="0" w:lastRow="0" w:firstColumn="0" w:lastColumn="0" w:oddVBand="0" w:evenVBand="0" w:oddHBand="0" w:evenHBand="0" w:firstRowFirstColumn="0" w:firstRowLastColumn="0" w:lastRowFirstColumn="0" w:lastRowLastColumn="0"/>
              <w:rPr>
                <w:iCs/>
              </w:rPr>
            </w:pPr>
          </w:p>
        </w:tc>
        <w:tc>
          <w:tcPr>
            <w:tcW w:w="2040" w:type="pct"/>
            <w:vAlign w:val="center"/>
          </w:tcPr>
          <w:p w14:paraId="72158A05" w14:textId="5B05B8A5" w:rsidR="00921A0F" w:rsidRPr="00212BDA" w:rsidRDefault="00921A0F" w:rsidP="00212BDA">
            <w:pPr>
              <w:cnfStyle w:val="000000000000" w:firstRow="0" w:lastRow="0" w:firstColumn="0" w:lastColumn="0" w:oddVBand="0" w:evenVBand="0" w:oddHBand="0" w:evenHBand="0" w:firstRowFirstColumn="0" w:firstRowLastColumn="0" w:lastRowFirstColumn="0" w:lastRowLastColumn="0"/>
              <w:rPr>
                <w:iCs/>
              </w:rPr>
            </w:pPr>
          </w:p>
        </w:tc>
      </w:tr>
      <w:tr w:rsidR="00005774" w14:paraId="22AA4F4A" w14:textId="1D95A18C" w:rsidTr="00096C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9" w:type="pct"/>
            <w:vAlign w:val="center"/>
          </w:tcPr>
          <w:p w14:paraId="6952944A" w14:textId="0D93DF66" w:rsidR="00005774" w:rsidRPr="00C62996" w:rsidRDefault="00005774" w:rsidP="00C62996">
            <w:pPr>
              <w:rPr>
                <w:b w:val="0"/>
                <w:bCs w:val="0"/>
                <w:iCs/>
              </w:rPr>
            </w:pPr>
          </w:p>
        </w:tc>
        <w:tc>
          <w:tcPr>
            <w:tcW w:w="1751" w:type="pct"/>
            <w:vAlign w:val="center"/>
          </w:tcPr>
          <w:p w14:paraId="32D7FA4E" w14:textId="5CC85C90" w:rsidR="00005774" w:rsidRPr="00216C5B" w:rsidRDefault="00005774" w:rsidP="00212BDA">
            <w:pPr>
              <w:cnfStyle w:val="000000100000" w:firstRow="0" w:lastRow="0" w:firstColumn="0" w:lastColumn="0" w:oddVBand="0" w:evenVBand="0" w:oddHBand="1" w:evenHBand="0" w:firstRowFirstColumn="0" w:firstRowLastColumn="0" w:lastRowFirstColumn="0" w:lastRowLastColumn="0"/>
            </w:pPr>
          </w:p>
        </w:tc>
        <w:tc>
          <w:tcPr>
            <w:tcW w:w="2040" w:type="pct"/>
            <w:vAlign w:val="center"/>
          </w:tcPr>
          <w:p w14:paraId="0F0D1AF0" w14:textId="3E3A4726" w:rsidR="00013BF5" w:rsidRPr="00212BDA" w:rsidRDefault="00013BF5" w:rsidP="00212BDA">
            <w:pPr>
              <w:cnfStyle w:val="000000100000" w:firstRow="0" w:lastRow="0" w:firstColumn="0" w:lastColumn="0" w:oddVBand="0" w:evenVBand="0" w:oddHBand="1" w:evenHBand="0" w:firstRowFirstColumn="0" w:firstRowLastColumn="0" w:lastRowFirstColumn="0" w:lastRowLastColumn="0"/>
              <w:rPr>
                <w:iCs/>
              </w:rPr>
            </w:pPr>
          </w:p>
        </w:tc>
      </w:tr>
      <w:tr w:rsidR="00005774" w:rsidRPr="001E2BD2" w14:paraId="0A16CE48" w14:textId="6EAE143E" w:rsidTr="00E26AB3">
        <w:trPr>
          <w:trHeight w:val="296"/>
        </w:trPr>
        <w:tc>
          <w:tcPr>
            <w:cnfStyle w:val="001000000000" w:firstRow="0" w:lastRow="0" w:firstColumn="1" w:lastColumn="0" w:oddVBand="0" w:evenVBand="0" w:oddHBand="0" w:evenHBand="0" w:firstRowFirstColumn="0" w:firstRowLastColumn="0" w:lastRowFirstColumn="0" w:lastRowLastColumn="0"/>
            <w:tcW w:w="1209" w:type="pct"/>
            <w:vAlign w:val="center"/>
          </w:tcPr>
          <w:p w14:paraId="7AB09243" w14:textId="76CD52AB" w:rsidR="00005774" w:rsidRPr="00C62996" w:rsidRDefault="00005774" w:rsidP="00C62996">
            <w:pPr>
              <w:rPr>
                <w:b w:val="0"/>
                <w:bCs w:val="0"/>
                <w:iCs/>
              </w:rPr>
            </w:pPr>
          </w:p>
        </w:tc>
        <w:tc>
          <w:tcPr>
            <w:tcW w:w="1751" w:type="pct"/>
            <w:vAlign w:val="center"/>
          </w:tcPr>
          <w:p w14:paraId="6DEBCCA5" w14:textId="4174C770" w:rsidR="00005774" w:rsidRPr="00212BDA" w:rsidRDefault="00005774" w:rsidP="00212BDA">
            <w:pPr>
              <w:cnfStyle w:val="000000000000" w:firstRow="0" w:lastRow="0" w:firstColumn="0" w:lastColumn="0" w:oddVBand="0" w:evenVBand="0" w:oddHBand="0" w:evenHBand="0" w:firstRowFirstColumn="0" w:firstRowLastColumn="0" w:lastRowFirstColumn="0" w:lastRowLastColumn="0"/>
              <w:rPr>
                <w:iCs/>
              </w:rPr>
            </w:pPr>
          </w:p>
        </w:tc>
        <w:tc>
          <w:tcPr>
            <w:tcW w:w="2040" w:type="pct"/>
            <w:vAlign w:val="center"/>
          </w:tcPr>
          <w:p w14:paraId="1C7F0ED0" w14:textId="2367EEE1" w:rsidR="0026376A" w:rsidRPr="00212BDA" w:rsidRDefault="0026376A" w:rsidP="00212BDA">
            <w:pPr>
              <w:cnfStyle w:val="000000000000" w:firstRow="0" w:lastRow="0" w:firstColumn="0" w:lastColumn="0" w:oddVBand="0" w:evenVBand="0" w:oddHBand="0" w:evenHBand="0" w:firstRowFirstColumn="0" w:firstRowLastColumn="0" w:lastRowFirstColumn="0" w:lastRowLastColumn="0"/>
              <w:rPr>
                <w:iCs/>
              </w:rPr>
            </w:pPr>
          </w:p>
        </w:tc>
      </w:tr>
    </w:tbl>
    <w:p w14:paraId="1C628EA5" w14:textId="5EC1DECC" w:rsidR="00005774" w:rsidRDefault="00B93259" w:rsidP="00586FB7">
      <w:pPr>
        <w:pStyle w:val="Heading2"/>
        <w:spacing w:before="240"/>
      </w:pPr>
      <w:bookmarkStart w:id="17" w:name="_Toc178587974"/>
      <w:bookmarkEnd w:id="16"/>
      <w:r>
        <w:t>4</w:t>
      </w:r>
      <w:r w:rsidR="00586FB7">
        <w:t>.2</w:t>
      </w:r>
      <w:r w:rsidR="000117DE">
        <w:t>.</w:t>
      </w:r>
      <w:r w:rsidR="00586FB7">
        <w:t xml:space="preserve"> Project </w:t>
      </w:r>
      <w:r w:rsidR="5D65B955">
        <w:t>B</w:t>
      </w:r>
      <w:r w:rsidR="00586FB7">
        <w:t xml:space="preserve"> Measurable Benefits</w:t>
      </w:r>
      <w:bookmarkEnd w:id="17"/>
    </w:p>
    <w:p w14:paraId="080B7A51" w14:textId="0EDC0278" w:rsidR="004A131C" w:rsidRPr="00D831E0" w:rsidRDefault="004A131C" w:rsidP="00DD7D88">
      <w:pPr>
        <w:pStyle w:val="Caption"/>
        <w:keepNext/>
        <w:spacing w:after="120"/>
        <w:rPr>
          <w:i w:val="0"/>
          <w:color w:val="E97132" w:themeColor="accent2"/>
          <w:sz w:val="20"/>
          <w:szCs w:val="20"/>
        </w:rPr>
      </w:pPr>
      <w:bookmarkStart w:id="18" w:name="_Toc178587985"/>
      <w:r w:rsidRPr="00D831E0">
        <w:rPr>
          <w:i w:val="0"/>
          <w:color w:val="E97132" w:themeColor="accent2"/>
          <w:sz w:val="20"/>
          <w:szCs w:val="20"/>
        </w:rPr>
        <w:t xml:space="preserve">Table </w:t>
      </w:r>
      <w:r w:rsidRPr="00D831E0">
        <w:rPr>
          <w:i w:val="0"/>
          <w:color w:val="E97132" w:themeColor="accent2"/>
          <w:sz w:val="20"/>
          <w:szCs w:val="20"/>
        </w:rPr>
        <w:fldChar w:fldCharType="begin"/>
      </w:r>
      <w:r w:rsidRPr="00D831E0">
        <w:rPr>
          <w:i w:val="0"/>
          <w:color w:val="E97132" w:themeColor="accent2"/>
          <w:sz w:val="20"/>
          <w:szCs w:val="20"/>
        </w:rPr>
        <w:instrText xml:space="preserve"> SEQ Table \* ARABIC </w:instrText>
      </w:r>
      <w:r w:rsidRPr="00D831E0">
        <w:rPr>
          <w:i w:val="0"/>
          <w:color w:val="E97132" w:themeColor="accent2"/>
          <w:sz w:val="20"/>
          <w:szCs w:val="20"/>
        </w:rPr>
        <w:fldChar w:fldCharType="separate"/>
      </w:r>
      <w:r w:rsidR="00EF72B2" w:rsidRPr="00D831E0">
        <w:rPr>
          <w:i w:val="0"/>
          <w:color w:val="E97132" w:themeColor="accent2"/>
          <w:sz w:val="20"/>
          <w:szCs w:val="20"/>
        </w:rPr>
        <w:t>3</w:t>
      </w:r>
      <w:r w:rsidRPr="00D831E0">
        <w:rPr>
          <w:i w:val="0"/>
          <w:color w:val="E97132" w:themeColor="accent2"/>
          <w:sz w:val="20"/>
          <w:szCs w:val="20"/>
        </w:rPr>
        <w:fldChar w:fldCharType="end"/>
      </w:r>
      <w:r w:rsidRPr="00D831E0">
        <w:rPr>
          <w:i w:val="0"/>
          <w:color w:val="E97132" w:themeColor="accent2"/>
          <w:sz w:val="20"/>
          <w:szCs w:val="20"/>
        </w:rPr>
        <w:t xml:space="preserve"> </w:t>
      </w:r>
      <w:r w:rsidR="00E26AB3" w:rsidRPr="00D831E0">
        <w:rPr>
          <w:i w:val="0"/>
          <w:color w:val="E97132" w:themeColor="accent2"/>
          <w:sz w:val="20"/>
          <w:szCs w:val="20"/>
        </w:rPr>
        <w:t xml:space="preserve">Project </w:t>
      </w:r>
      <w:r w:rsidR="006C710A">
        <w:rPr>
          <w:i w:val="0"/>
          <w:color w:val="E97132" w:themeColor="accent2"/>
          <w:sz w:val="20"/>
          <w:szCs w:val="20"/>
        </w:rPr>
        <w:t>B</w:t>
      </w:r>
      <w:r w:rsidR="00E26AB3" w:rsidRPr="00D831E0">
        <w:rPr>
          <w:i w:val="0"/>
          <w:color w:val="E97132" w:themeColor="accent2"/>
          <w:sz w:val="20"/>
          <w:szCs w:val="20"/>
        </w:rPr>
        <w:t xml:space="preserve"> Measurable Benefits</w:t>
      </w:r>
      <w:bookmarkEnd w:id="18"/>
    </w:p>
    <w:tbl>
      <w:tblPr>
        <w:tblStyle w:val="GridTable4-Accent2"/>
        <w:tblW w:w="5000" w:type="pct"/>
        <w:tblLook w:val="04A0" w:firstRow="1" w:lastRow="0" w:firstColumn="1" w:lastColumn="0" w:noHBand="0" w:noVBand="1"/>
      </w:tblPr>
      <w:tblGrid>
        <w:gridCol w:w="1230"/>
        <w:gridCol w:w="4290"/>
        <w:gridCol w:w="3830"/>
      </w:tblGrid>
      <w:tr w:rsidR="00013CAD" w14:paraId="7926F54D" w14:textId="672F65F8" w:rsidTr="00BC6B7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58" w:type="pct"/>
            <w:vAlign w:val="center"/>
          </w:tcPr>
          <w:p w14:paraId="5201CD15" w14:textId="77777777" w:rsidR="00013CAD" w:rsidRPr="00F87F30" w:rsidRDefault="00013CAD" w:rsidP="00C62996">
            <w:pPr>
              <w:rPr>
                <w:iCs/>
              </w:rPr>
            </w:pPr>
            <w:r>
              <w:rPr>
                <w:iCs/>
              </w:rPr>
              <w:t>Benefit</w:t>
            </w:r>
          </w:p>
        </w:tc>
        <w:tc>
          <w:tcPr>
            <w:tcW w:w="2294" w:type="pct"/>
            <w:vAlign w:val="center"/>
          </w:tcPr>
          <w:p w14:paraId="2A256F2E" w14:textId="3C8C41D9" w:rsidR="00013CAD" w:rsidRPr="000B4962" w:rsidRDefault="00816126" w:rsidP="08437AE8">
            <w:pPr>
              <w:cnfStyle w:val="100000000000" w:firstRow="1" w:lastRow="0" w:firstColumn="0" w:lastColumn="0" w:oddVBand="0" w:evenVBand="0" w:oddHBand="0" w:evenHBand="0" w:firstRowFirstColumn="0" w:firstRowLastColumn="0" w:lastRowFirstColumn="0" w:lastRowLastColumn="0"/>
            </w:pPr>
            <w:r>
              <w:rPr>
                <w:iCs/>
              </w:rPr>
              <w:t>Metric ID# &amp; Measurement</w:t>
            </w:r>
          </w:p>
        </w:tc>
        <w:tc>
          <w:tcPr>
            <w:tcW w:w="2048" w:type="pct"/>
          </w:tcPr>
          <w:p w14:paraId="5F8638C7" w14:textId="41389658" w:rsidR="00DE6312" w:rsidRDefault="00DE6312" w:rsidP="00C62996">
            <w:pPr>
              <w:cnfStyle w:val="100000000000" w:firstRow="1" w:lastRow="0" w:firstColumn="0" w:lastColumn="0" w:oddVBand="0" w:evenVBand="0" w:oddHBand="0" w:evenHBand="0" w:firstRowFirstColumn="0" w:firstRowLastColumn="0" w:lastRowFirstColumn="0" w:lastRowLastColumn="0"/>
              <w:rPr>
                <w:iCs/>
              </w:rPr>
            </w:pPr>
            <w:r>
              <w:rPr>
                <w:iCs/>
              </w:rPr>
              <w:t>Plan for Measuring Baseline</w:t>
            </w:r>
          </w:p>
        </w:tc>
      </w:tr>
      <w:tr w:rsidR="00013CAD" w14:paraId="1CD29D98" w14:textId="2BE1B853" w:rsidTr="00BC6B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8" w:type="pct"/>
            <w:vAlign w:val="center"/>
          </w:tcPr>
          <w:p w14:paraId="669D70A6" w14:textId="54506981" w:rsidR="00013CAD" w:rsidRPr="00E26B33" w:rsidRDefault="00013CAD" w:rsidP="00C62996">
            <w:pPr>
              <w:rPr>
                <w:b w:val="0"/>
                <w:bCs w:val="0"/>
              </w:rPr>
            </w:pPr>
          </w:p>
        </w:tc>
        <w:tc>
          <w:tcPr>
            <w:tcW w:w="2294" w:type="pct"/>
            <w:vAlign w:val="center"/>
          </w:tcPr>
          <w:p w14:paraId="717E7EC7" w14:textId="042D2E28" w:rsidR="00013CAD" w:rsidRPr="00DB7BFF" w:rsidRDefault="00013CAD" w:rsidP="00204776">
            <w:pPr>
              <w:cnfStyle w:val="000000100000" w:firstRow="0" w:lastRow="0" w:firstColumn="0" w:lastColumn="0" w:oddVBand="0" w:evenVBand="0" w:oddHBand="1" w:evenHBand="0" w:firstRowFirstColumn="0" w:firstRowLastColumn="0" w:lastRowFirstColumn="0" w:lastRowLastColumn="0"/>
            </w:pPr>
          </w:p>
        </w:tc>
        <w:tc>
          <w:tcPr>
            <w:tcW w:w="2048" w:type="pct"/>
          </w:tcPr>
          <w:p w14:paraId="2E2BA049" w14:textId="5EF0E6DC" w:rsidR="00E124D2" w:rsidRDefault="00E124D2" w:rsidP="00204776">
            <w:pPr>
              <w:cnfStyle w:val="000000100000" w:firstRow="0" w:lastRow="0" w:firstColumn="0" w:lastColumn="0" w:oddVBand="0" w:evenVBand="0" w:oddHBand="1" w:evenHBand="0" w:firstRowFirstColumn="0" w:firstRowLastColumn="0" w:lastRowFirstColumn="0" w:lastRowLastColumn="0"/>
            </w:pPr>
          </w:p>
        </w:tc>
      </w:tr>
      <w:tr w:rsidR="00013CAD" w14:paraId="60A625C2" w14:textId="60A3D3DA" w:rsidTr="00BC6B7D">
        <w:tc>
          <w:tcPr>
            <w:cnfStyle w:val="001000000000" w:firstRow="0" w:lastRow="0" w:firstColumn="1" w:lastColumn="0" w:oddVBand="0" w:evenVBand="0" w:oddHBand="0" w:evenHBand="0" w:firstRowFirstColumn="0" w:firstRowLastColumn="0" w:lastRowFirstColumn="0" w:lastRowLastColumn="0"/>
            <w:tcW w:w="658" w:type="pct"/>
            <w:shd w:val="clear" w:color="auto" w:fill="auto"/>
            <w:vAlign w:val="center"/>
          </w:tcPr>
          <w:p w14:paraId="56F48917" w14:textId="609D17B1" w:rsidR="00013CAD" w:rsidRPr="00E26B33" w:rsidDel="00667F90" w:rsidRDefault="00013CAD" w:rsidP="00C62996">
            <w:pPr>
              <w:rPr>
                <w:b w:val="0"/>
                <w:bCs w:val="0"/>
              </w:rPr>
            </w:pPr>
          </w:p>
        </w:tc>
        <w:tc>
          <w:tcPr>
            <w:tcW w:w="2294" w:type="pct"/>
            <w:shd w:val="clear" w:color="auto" w:fill="auto"/>
            <w:vAlign w:val="center"/>
          </w:tcPr>
          <w:p w14:paraId="7E3C0C05" w14:textId="26BDF642" w:rsidR="00013CAD" w:rsidRPr="00DB7BFF" w:rsidDel="00667F90" w:rsidRDefault="00013CAD" w:rsidP="00204776">
            <w:pPr>
              <w:cnfStyle w:val="000000000000" w:firstRow="0" w:lastRow="0" w:firstColumn="0" w:lastColumn="0" w:oddVBand="0" w:evenVBand="0" w:oddHBand="0" w:evenHBand="0" w:firstRowFirstColumn="0" w:firstRowLastColumn="0" w:lastRowFirstColumn="0" w:lastRowLastColumn="0"/>
            </w:pPr>
          </w:p>
        </w:tc>
        <w:tc>
          <w:tcPr>
            <w:tcW w:w="2048" w:type="pct"/>
          </w:tcPr>
          <w:p w14:paraId="370E5F1F" w14:textId="2BEC63D0" w:rsidR="00DB4564" w:rsidRDefault="00DB4564" w:rsidP="00204776">
            <w:pPr>
              <w:cnfStyle w:val="000000000000" w:firstRow="0" w:lastRow="0" w:firstColumn="0" w:lastColumn="0" w:oddVBand="0" w:evenVBand="0" w:oddHBand="0" w:evenHBand="0" w:firstRowFirstColumn="0" w:firstRowLastColumn="0" w:lastRowFirstColumn="0" w:lastRowLastColumn="0"/>
            </w:pPr>
          </w:p>
        </w:tc>
      </w:tr>
      <w:tr w:rsidR="00013CAD" w14:paraId="4F4D68E8" w14:textId="1D3B454C" w:rsidTr="00BC6B7D">
        <w:trPr>
          <w:cnfStyle w:val="000000100000" w:firstRow="0" w:lastRow="0" w:firstColumn="0" w:lastColumn="0" w:oddVBand="0" w:evenVBand="0" w:oddHBand="1" w:evenHBand="0" w:firstRowFirstColumn="0" w:firstRowLastColumn="0" w:lastRowFirstColumn="0" w:lastRowLastColumn="0"/>
          <w:trHeight w:val="386"/>
        </w:trPr>
        <w:tc>
          <w:tcPr>
            <w:cnfStyle w:val="001000000000" w:firstRow="0" w:lastRow="0" w:firstColumn="1" w:lastColumn="0" w:oddVBand="0" w:evenVBand="0" w:oddHBand="0" w:evenHBand="0" w:firstRowFirstColumn="0" w:firstRowLastColumn="0" w:lastRowFirstColumn="0" w:lastRowLastColumn="0"/>
            <w:tcW w:w="658" w:type="pct"/>
            <w:vAlign w:val="center"/>
          </w:tcPr>
          <w:p w14:paraId="61036CC0" w14:textId="5032C792" w:rsidR="00013CAD" w:rsidRPr="00E26B33" w:rsidRDefault="00013CAD" w:rsidP="00C62996">
            <w:pPr>
              <w:pStyle w:val="NormalWeb"/>
              <w:rPr>
                <w:rFonts w:asciiTheme="minorHAnsi" w:eastAsiaTheme="minorHAnsi" w:hAnsiTheme="minorHAnsi" w:cstheme="minorBidi"/>
                <w:b w:val="0"/>
                <w:bCs w:val="0"/>
                <w:sz w:val="22"/>
                <w:szCs w:val="22"/>
              </w:rPr>
            </w:pPr>
          </w:p>
        </w:tc>
        <w:tc>
          <w:tcPr>
            <w:tcW w:w="2294" w:type="pct"/>
            <w:vAlign w:val="center"/>
          </w:tcPr>
          <w:p w14:paraId="665E6B76" w14:textId="337CA781" w:rsidR="00013CAD" w:rsidRPr="00046675" w:rsidRDefault="00013CAD" w:rsidP="6C10F28B">
            <w:pPr>
              <w:pStyle w:val="ListParagraph"/>
              <w:ind w:left="1440"/>
              <w:cnfStyle w:val="000000100000" w:firstRow="0" w:lastRow="0" w:firstColumn="0" w:lastColumn="0" w:oddVBand="0" w:evenVBand="0" w:oddHBand="1" w:evenHBand="0" w:firstRowFirstColumn="0" w:firstRowLastColumn="0" w:lastRowFirstColumn="0" w:lastRowLastColumn="0"/>
            </w:pPr>
          </w:p>
        </w:tc>
        <w:tc>
          <w:tcPr>
            <w:tcW w:w="2048" w:type="pct"/>
          </w:tcPr>
          <w:p w14:paraId="5A5CAA54" w14:textId="1A51D1A4" w:rsidR="00904481" w:rsidRDefault="00904481" w:rsidP="00C07C98">
            <w:pPr>
              <w:cnfStyle w:val="000000100000" w:firstRow="0" w:lastRow="0" w:firstColumn="0" w:lastColumn="0" w:oddVBand="0" w:evenVBand="0" w:oddHBand="1" w:evenHBand="0" w:firstRowFirstColumn="0" w:firstRowLastColumn="0" w:lastRowFirstColumn="0" w:lastRowLastColumn="0"/>
            </w:pPr>
          </w:p>
        </w:tc>
      </w:tr>
      <w:tr w:rsidR="00013CAD" w14:paraId="18981214" w14:textId="3D26ED36" w:rsidTr="00BC6B7D">
        <w:tc>
          <w:tcPr>
            <w:cnfStyle w:val="001000000000" w:firstRow="0" w:lastRow="0" w:firstColumn="1" w:lastColumn="0" w:oddVBand="0" w:evenVBand="0" w:oddHBand="0" w:evenHBand="0" w:firstRowFirstColumn="0" w:firstRowLastColumn="0" w:lastRowFirstColumn="0" w:lastRowLastColumn="0"/>
            <w:tcW w:w="658" w:type="pct"/>
            <w:vAlign w:val="center"/>
          </w:tcPr>
          <w:p w14:paraId="67BE5A5B" w14:textId="44C6453D" w:rsidR="00013CAD" w:rsidRPr="00E26B33" w:rsidRDefault="00013CAD" w:rsidP="00C62996">
            <w:pPr>
              <w:rPr>
                <w:b w:val="0"/>
                <w:bCs w:val="0"/>
              </w:rPr>
            </w:pPr>
          </w:p>
        </w:tc>
        <w:tc>
          <w:tcPr>
            <w:tcW w:w="2294" w:type="pct"/>
            <w:vAlign w:val="center"/>
          </w:tcPr>
          <w:p w14:paraId="366D425F" w14:textId="0D5303D2" w:rsidR="00013CAD" w:rsidRPr="00DB7BFF" w:rsidRDefault="00013CAD" w:rsidP="00C07C98">
            <w:pPr>
              <w:cnfStyle w:val="000000000000" w:firstRow="0" w:lastRow="0" w:firstColumn="0" w:lastColumn="0" w:oddVBand="0" w:evenVBand="0" w:oddHBand="0" w:evenHBand="0" w:firstRowFirstColumn="0" w:firstRowLastColumn="0" w:lastRowFirstColumn="0" w:lastRowLastColumn="0"/>
            </w:pPr>
          </w:p>
        </w:tc>
        <w:tc>
          <w:tcPr>
            <w:tcW w:w="2048" w:type="pct"/>
          </w:tcPr>
          <w:p w14:paraId="4EB3255A" w14:textId="21C091FF" w:rsidR="00D14A95" w:rsidRDefault="00D14A95" w:rsidP="00C07C98">
            <w:pPr>
              <w:cnfStyle w:val="000000000000" w:firstRow="0" w:lastRow="0" w:firstColumn="0" w:lastColumn="0" w:oddVBand="0" w:evenVBand="0" w:oddHBand="0" w:evenHBand="0" w:firstRowFirstColumn="0" w:firstRowLastColumn="0" w:lastRowFirstColumn="0" w:lastRowLastColumn="0"/>
            </w:pPr>
          </w:p>
        </w:tc>
      </w:tr>
      <w:tr w:rsidR="00013CAD" w14:paraId="23C137AA" w14:textId="359E3488" w:rsidTr="00BC6B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8" w:type="pct"/>
            <w:vAlign w:val="center"/>
          </w:tcPr>
          <w:p w14:paraId="1CFA3B65" w14:textId="64221513" w:rsidR="00013CAD" w:rsidRPr="00E26B33" w:rsidRDefault="00013CAD" w:rsidP="00C62996">
            <w:pPr>
              <w:rPr>
                <w:b w:val="0"/>
                <w:bCs w:val="0"/>
              </w:rPr>
            </w:pPr>
          </w:p>
        </w:tc>
        <w:tc>
          <w:tcPr>
            <w:tcW w:w="2294" w:type="pct"/>
            <w:vAlign w:val="center"/>
          </w:tcPr>
          <w:p w14:paraId="1BF51206" w14:textId="0F55A831" w:rsidR="00013CAD" w:rsidRPr="00DB7BFF" w:rsidRDefault="00013CAD" w:rsidP="00C229FD">
            <w:pPr>
              <w:cnfStyle w:val="000000100000" w:firstRow="0" w:lastRow="0" w:firstColumn="0" w:lastColumn="0" w:oddVBand="0" w:evenVBand="0" w:oddHBand="1" w:evenHBand="0" w:firstRowFirstColumn="0" w:firstRowLastColumn="0" w:lastRowFirstColumn="0" w:lastRowLastColumn="0"/>
            </w:pPr>
          </w:p>
        </w:tc>
        <w:tc>
          <w:tcPr>
            <w:tcW w:w="2048" w:type="pct"/>
          </w:tcPr>
          <w:p w14:paraId="7C272EEE" w14:textId="3698001F" w:rsidR="00D96E46" w:rsidRDefault="00D96E46" w:rsidP="00C229FD">
            <w:pPr>
              <w:cnfStyle w:val="000000100000" w:firstRow="0" w:lastRow="0" w:firstColumn="0" w:lastColumn="0" w:oddVBand="0" w:evenVBand="0" w:oddHBand="1" w:evenHBand="0" w:firstRowFirstColumn="0" w:firstRowLastColumn="0" w:lastRowFirstColumn="0" w:lastRowLastColumn="0"/>
            </w:pPr>
          </w:p>
        </w:tc>
      </w:tr>
      <w:tr w:rsidR="00013CAD" w14:paraId="791BA25F" w14:textId="63E1CDA1" w:rsidTr="00BC6B7D">
        <w:tc>
          <w:tcPr>
            <w:cnfStyle w:val="001000000000" w:firstRow="0" w:lastRow="0" w:firstColumn="1" w:lastColumn="0" w:oddVBand="0" w:evenVBand="0" w:oddHBand="0" w:evenHBand="0" w:firstRowFirstColumn="0" w:firstRowLastColumn="0" w:lastRowFirstColumn="0" w:lastRowLastColumn="0"/>
            <w:tcW w:w="658" w:type="pct"/>
            <w:vAlign w:val="center"/>
          </w:tcPr>
          <w:p w14:paraId="4681332C" w14:textId="01F69C62" w:rsidR="00013CAD" w:rsidRPr="00E26B33" w:rsidRDefault="00013CAD" w:rsidP="00C62996">
            <w:pPr>
              <w:rPr>
                <w:b w:val="0"/>
                <w:bCs w:val="0"/>
              </w:rPr>
            </w:pPr>
          </w:p>
        </w:tc>
        <w:tc>
          <w:tcPr>
            <w:tcW w:w="2294" w:type="pct"/>
            <w:vAlign w:val="center"/>
          </w:tcPr>
          <w:p w14:paraId="20DDD406" w14:textId="6EB3C76D" w:rsidR="00E4388E" w:rsidRPr="00DB7BFF" w:rsidRDefault="00E4388E" w:rsidP="007A36AA">
            <w:pPr>
              <w:cnfStyle w:val="000000000000" w:firstRow="0" w:lastRow="0" w:firstColumn="0" w:lastColumn="0" w:oddVBand="0" w:evenVBand="0" w:oddHBand="0" w:evenHBand="0" w:firstRowFirstColumn="0" w:firstRowLastColumn="0" w:lastRowFirstColumn="0" w:lastRowLastColumn="0"/>
            </w:pPr>
          </w:p>
        </w:tc>
        <w:tc>
          <w:tcPr>
            <w:tcW w:w="2048" w:type="pct"/>
          </w:tcPr>
          <w:p w14:paraId="78105FB6" w14:textId="4D2F616B" w:rsidR="00E4388E" w:rsidRDefault="00E4388E" w:rsidP="007A36AA">
            <w:pPr>
              <w:cnfStyle w:val="000000000000" w:firstRow="0" w:lastRow="0" w:firstColumn="0" w:lastColumn="0" w:oddVBand="0" w:evenVBand="0" w:oddHBand="0" w:evenHBand="0" w:firstRowFirstColumn="0" w:firstRowLastColumn="0" w:lastRowFirstColumn="0" w:lastRowLastColumn="0"/>
            </w:pPr>
          </w:p>
        </w:tc>
      </w:tr>
    </w:tbl>
    <w:p w14:paraId="085DE419" w14:textId="2C5261EF" w:rsidR="00013CAD" w:rsidRDefault="00013CAD" w:rsidP="00C06A0B"/>
    <w:p w14:paraId="46293C1B" w14:textId="4DA6D6B6" w:rsidR="005969A9" w:rsidRPr="00AB41C5" w:rsidRDefault="00B93259" w:rsidP="007E55A3">
      <w:pPr>
        <w:pStyle w:val="Heading2"/>
      </w:pPr>
      <w:bookmarkStart w:id="19" w:name="_Toc178587975"/>
      <w:r>
        <w:t>4</w:t>
      </w:r>
      <w:r w:rsidR="007E55A3">
        <w:t>.5</w:t>
      </w:r>
      <w:r w:rsidR="0029408B">
        <w:t xml:space="preserve">. </w:t>
      </w:r>
      <w:r w:rsidR="005969A9" w:rsidRPr="00AB41C5">
        <w:t>Agency Key Performance Measures</w:t>
      </w:r>
      <w:bookmarkEnd w:id="19"/>
    </w:p>
    <w:p w14:paraId="18A140FF" w14:textId="542C9C65" w:rsidR="005969A9" w:rsidRDefault="0020459B" w:rsidP="005969A9">
      <w:pPr>
        <w:rPr>
          <w:i/>
          <w:color w:val="83CAEB" w:themeColor="accent1" w:themeTint="66"/>
        </w:rPr>
      </w:pPr>
      <w:r>
        <w:rPr>
          <w:i/>
          <w:color w:val="83CAEB" w:themeColor="accent1" w:themeTint="66"/>
        </w:rPr>
        <w:t xml:space="preserve">Give a brief description of the related </w:t>
      </w:r>
      <w:r w:rsidR="00D9389E">
        <w:rPr>
          <w:i/>
          <w:color w:val="83CAEB" w:themeColor="accent1" w:themeTint="66"/>
        </w:rPr>
        <w:t>Key Performance</w:t>
      </w:r>
      <w:r w:rsidR="00887AE7">
        <w:rPr>
          <w:i/>
          <w:color w:val="83CAEB" w:themeColor="accent1" w:themeTint="66"/>
        </w:rPr>
        <w:t xml:space="preserve"> Indicators (</w:t>
      </w:r>
      <w:r w:rsidR="00C87416">
        <w:rPr>
          <w:i/>
          <w:color w:val="83CAEB" w:themeColor="accent1" w:themeTint="66"/>
        </w:rPr>
        <w:t>KPI</w:t>
      </w:r>
      <w:r w:rsidR="00263494">
        <w:rPr>
          <w:i/>
          <w:color w:val="83CAEB" w:themeColor="accent1" w:themeTint="66"/>
        </w:rPr>
        <w:t>)</w:t>
      </w:r>
      <w:r w:rsidR="004F0BEE">
        <w:rPr>
          <w:i/>
          <w:color w:val="83CAEB" w:themeColor="accent1" w:themeTint="66"/>
        </w:rPr>
        <w:t xml:space="preserve"> </w:t>
      </w:r>
      <w:r w:rsidR="00975C54">
        <w:rPr>
          <w:i/>
          <w:color w:val="83CAEB" w:themeColor="accent1" w:themeTint="66"/>
        </w:rPr>
        <w:t>with</w:t>
      </w:r>
      <w:r w:rsidR="0041435A">
        <w:rPr>
          <w:i/>
          <w:color w:val="83CAEB" w:themeColor="accent1" w:themeTint="66"/>
        </w:rPr>
        <w:t xml:space="preserve"> details </w:t>
      </w:r>
      <w:r w:rsidR="00975C54">
        <w:rPr>
          <w:i/>
          <w:color w:val="83CAEB" w:themeColor="accent1" w:themeTint="66"/>
        </w:rPr>
        <w:t>o</w:t>
      </w:r>
      <w:r w:rsidR="00943ADF">
        <w:rPr>
          <w:i/>
          <w:color w:val="83CAEB" w:themeColor="accent1" w:themeTint="66"/>
        </w:rPr>
        <w:t xml:space="preserve">f </w:t>
      </w:r>
      <w:r w:rsidR="00C524A7" w:rsidRPr="0004467C">
        <w:rPr>
          <w:i/>
          <w:color w:val="83CAEB" w:themeColor="accent1" w:themeTint="66"/>
        </w:rPr>
        <w:t>the</w:t>
      </w:r>
      <w:r w:rsidR="00B60CD5" w:rsidRPr="00B60CD5">
        <w:rPr>
          <w:i/>
          <w:color w:val="83CAEB" w:themeColor="accent1" w:themeTint="66"/>
        </w:rPr>
        <w:t xml:space="preserve"> benefits </w:t>
      </w:r>
      <w:r w:rsidR="005969A9" w:rsidRPr="0004467C">
        <w:rPr>
          <w:i/>
          <w:color w:val="83CAEB" w:themeColor="accent1" w:themeTint="66"/>
        </w:rPr>
        <w:t>realized</w:t>
      </w:r>
      <w:r w:rsidR="00BB356A">
        <w:rPr>
          <w:i/>
          <w:color w:val="83CAEB" w:themeColor="accent1" w:themeTint="66"/>
        </w:rPr>
        <w:t xml:space="preserve"> that</w:t>
      </w:r>
      <w:r w:rsidR="00780FCD">
        <w:rPr>
          <w:i/>
          <w:color w:val="83CAEB" w:themeColor="accent1" w:themeTint="66"/>
        </w:rPr>
        <w:t xml:space="preserve"> impact agency</w:t>
      </w:r>
      <w:r w:rsidR="006378F1">
        <w:rPr>
          <w:i/>
          <w:color w:val="83CAEB" w:themeColor="accent1" w:themeTint="66"/>
        </w:rPr>
        <w:t xml:space="preserve"> </w:t>
      </w:r>
      <w:r w:rsidR="003C2410">
        <w:rPr>
          <w:i/>
          <w:color w:val="83CAEB" w:themeColor="accent1" w:themeTint="66"/>
        </w:rPr>
        <w:t>Key Performance Measures (</w:t>
      </w:r>
      <w:r w:rsidR="006378F1">
        <w:rPr>
          <w:i/>
          <w:color w:val="83CAEB" w:themeColor="accent1" w:themeTint="66"/>
        </w:rPr>
        <w:t>K</w:t>
      </w:r>
      <w:r w:rsidR="00C344D4">
        <w:rPr>
          <w:i/>
          <w:color w:val="83CAEB" w:themeColor="accent1" w:themeTint="66"/>
        </w:rPr>
        <w:t>PM</w:t>
      </w:r>
      <w:r w:rsidR="003C2410">
        <w:rPr>
          <w:i/>
          <w:color w:val="83CAEB" w:themeColor="accent1" w:themeTint="66"/>
        </w:rPr>
        <w:t>)</w:t>
      </w:r>
      <w:r w:rsidR="005969A9" w:rsidRPr="0004467C">
        <w:rPr>
          <w:i/>
          <w:color w:val="83CAEB" w:themeColor="accent1" w:themeTint="66"/>
        </w:rPr>
        <w:t xml:space="preserve">. </w:t>
      </w:r>
    </w:p>
    <w:p w14:paraId="00CD2790" w14:textId="77777777" w:rsidR="00E83F27" w:rsidRDefault="00E83F27" w:rsidP="005969A9">
      <w:pPr>
        <w:rPr>
          <w:i/>
          <w:color w:val="83CAEB" w:themeColor="accent1" w:themeTint="66"/>
        </w:rPr>
      </w:pPr>
    </w:p>
    <w:p w14:paraId="11C4557C" w14:textId="3C40C755" w:rsidR="009648C2" w:rsidRDefault="00B93259" w:rsidP="009648C2">
      <w:pPr>
        <w:pStyle w:val="Heading1"/>
      </w:pPr>
      <w:bookmarkStart w:id="20" w:name="_Toc178587976"/>
      <w:r>
        <w:lastRenderedPageBreak/>
        <w:t>5</w:t>
      </w:r>
      <w:r w:rsidR="009648C2">
        <w:t xml:space="preserve">. </w:t>
      </w:r>
      <w:r w:rsidR="00B67E69">
        <w:t xml:space="preserve">Benefits Realization </w:t>
      </w:r>
      <w:r w:rsidR="009648C2">
        <w:t>Methodology</w:t>
      </w:r>
      <w:bookmarkEnd w:id="20"/>
    </w:p>
    <w:p w14:paraId="5E62A3F5" w14:textId="3947CFD1" w:rsidR="001D6864" w:rsidRPr="0004467C" w:rsidRDefault="00E52140" w:rsidP="001D6864">
      <w:pPr>
        <w:rPr>
          <w:i/>
          <w:color w:val="83CAEB" w:themeColor="accent1" w:themeTint="66"/>
        </w:rPr>
      </w:pPr>
      <w:r>
        <w:rPr>
          <w:i/>
          <w:color w:val="83CAEB" w:themeColor="accent1" w:themeTint="66"/>
        </w:rPr>
        <w:t xml:space="preserve">Give a brief description of </w:t>
      </w:r>
      <w:r w:rsidR="00374B2D">
        <w:rPr>
          <w:i/>
          <w:color w:val="83CAEB" w:themeColor="accent1" w:themeTint="66"/>
        </w:rPr>
        <w:t xml:space="preserve">the </w:t>
      </w:r>
      <w:r w:rsidR="005A376D">
        <w:rPr>
          <w:i/>
          <w:color w:val="83CAEB" w:themeColor="accent1" w:themeTint="66"/>
        </w:rPr>
        <w:t>benefits realization methodology used for the project/program</w:t>
      </w:r>
      <w:r w:rsidR="00C0195F" w:rsidRPr="0004467C">
        <w:rPr>
          <w:i/>
          <w:color w:val="83CAEB" w:themeColor="accent1" w:themeTint="66"/>
        </w:rPr>
        <w:t xml:space="preserve">. </w:t>
      </w:r>
    </w:p>
    <w:p w14:paraId="5251DD55" w14:textId="5704099B" w:rsidR="00D50E32" w:rsidRDefault="00B93259" w:rsidP="00D50E32">
      <w:pPr>
        <w:pStyle w:val="Heading2"/>
      </w:pPr>
      <w:bookmarkStart w:id="21" w:name="_Toc178587977"/>
      <w:r>
        <w:t>5</w:t>
      </w:r>
      <w:r w:rsidR="00D50E32">
        <w:t>.1. Baseline Measurements</w:t>
      </w:r>
      <w:bookmarkEnd w:id="21"/>
    </w:p>
    <w:p w14:paraId="68F67776" w14:textId="60D88FDA" w:rsidR="00D50E32" w:rsidRDefault="00D50E32" w:rsidP="00D50E32">
      <w:r>
        <w:t xml:space="preserve">Baseline measurements for each identified benefit will </w:t>
      </w:r>
      <w:r w:rsidR="0765B390">
        <w:t>start to be</w:t>
      </w:r>
      <w:r>
        <w:t xml:space="preserve"> collected </w:t>
      </w:r>
      <w:r w:rsidR="0DEE1E50">
        <w:t xml:space="preserve">in </w:t>
      </w:r>
      <w:r w:rsidR="00031614" w:rsidRPr="006F47CC">
        <w:rPr>
          <w:i/>
          <w:color w:val="83CAEB" w:themeColor="accent1" w:themeTint="66"/>
        </w:rPr>
        <w:t>[</w:t>
      </w:r>
      <w:proofErr w:type="spellStart"/>
      <w:r w:rsidR="0DEE1E50" w:rsidRPr="00357CB7">
        <w:rPr>
          <w:i/>
          <w:color w:val="83CAEB" w:themeColor="accent1" w:themeTint="66"/>
        </w:rPr>
        <w:t>Q</w:t>
      </w:r>
      <w:r w:rsidR="003B7ED4" w:rsidRPr="00357CB7">
        <w:rPr>
          <w:i/>
          <w:color w:val="83CAEB" w:themeColor="accent1" w:themeTint="66"/>
        </w:rPr>
        <w:t>x</w:t>
      </w:r>
      <w:proofErr w:type="spellEnd"/>
      <w:r w:rsidR="003B7ED4" w:rsidRPr="00357CB7">
        <w:rPr>
          <w:i/>
          <w:color w:val="83CAEB" w:themeColor="accent1" w:themeTint="66"/>
        </w:rPr>
        <w:t xml:space="preserve"> </w:t>
      </w:r>
      <w:r w:rsidR="005A6790">
        <w:rPr>
          <w:i/>
          <w:color w:val="83CAEB" w:themeColor="accent1" w:themeTint="66"/>
        </w:rPr>
        <w:t>YYYY</w:t>
      </w:r>
      <w:r w:rsidR="00031614">
        <w:rPr>
          <w:i/>
          <w:color w:val="83CAEB" w:themeColor="accent1" w:themeTint="66"/>
        </w:rPr>
        <w:t>]</w:t>
      </w:r>
      <w:r w:rsidR="0DEE1E50">
        <w:rPr>
          <w:i/>
          <w:color w:val="83CAEB" w:themeColor="accent1" w:themeTint="66"/>
        </w:rPr>
        <w:t xml:space="preserve"> </w:t>
      </w:r>
      <w:r>
        <w:t xml:space="preserve">and documented in the </w:t>
      </w:r>
      <w:r w:rsidR="6497E494" w:rsidRPr="00B6468E">
        <w:t>Benefits Tracking</w:t>
      </w:r>
      <w:r w:rsidR="6497E494">
        <w:t xml:space="preserve"> </w:t>
      </w:r>
      <w:r w:rsidR="00B6468E">
        <w:t>Spreadsheet</w:t>
      </w:r>
      <w:r w:rsidR="00A76C53" w:rsidRPr="00A77754">
        <w:rPr>
          <w:i/>
          <w:iCs/>
        </w:rPr>
        <w:t xml:space="preserve"> (S</w:t>
      </w:r>
      <w:r w:rsidR="00635591" w:rsidRPr="00A77754">
        <w:rPr>
          <w:i/>
          <w:iCs/>
        </w:rPr>
        <w:t>ee Appendix A)</w:t>
      </w:r>
      <w:r w:rsidR="6497E494" w:rsidRPr="00A77754">
        <w:rPr>
          <w:i/>
          <w:iCs/>
        </w:rPr>
        <w:t>.</w:t>
      </w:r>
      <w:r w:rsidR="00514B63" w:rsidRPr="00A77754">
        <w:rPr>
          <w:i/>
          <w:iCs/>
        </w:rPr>
        <w:t xml:space="preserve"> </w:t>
      </w:r>
      <w:r w:rsidR="00514B63">
        <w:t xml:space="preserve">The benefits </w:t>
      </w:r>
      <w:r w:rsidR="002D4EB8">
        <w:t xml:space="preserve">described in section three of this plan include </w:t>
      </w:r>
      <w:r w:rsidR="009D6642">
        <w:t>quanti</w:t>
      </w:r>
      <w:r w:rsidR="007A2EF5">
        <w:t>tative benefits that can be measured objectively and qualitative benefits that are meas</w:t>
      </w:r>
      <w:r w:rsidR="006E31B1">
        <w:t>ured subjectively.</w:t>
      </w:r>
      <w:r w:rsidR="0000778A">
        <w:t xml:space="preserve"> </w:t>
      </w:r>
    </w:p>
    <w:p w14:paraId="6F6DBE11" w14:textId="5F1B46CF" w:rsidR="00E45B63" w:rsidRPr="00DB25D6" w:rsidRDefault="00E45B63" w:rsidP="00D50E32">
      <w:pPr>
        <w:rPr>
          <w:b/>
          <w:bCs/>
        </w:rPr>
      </w:pPr>
      <w:r w:rsidRPr="00DB25D6">
        <w:rPr>
          <w:b/>
          <w:bCs/>
        </w:rPr>
        <w:t>Quantitative Benefits</w:t>
      </w:r>
    </w:p>
    <w:p w14:paraId="07A5F97F" w14:textId="3BE599EE" w:rsidR="00E45B63" w:rsidRDefault="00E45B63" w:rsidP="00D50E32">
      <w:r>
        <w:t>B</w:t>
      </w:r>
      <w:r w:rsidR="00417E3E">
        <w:t xml:space="preserve">aseline measurements for benefits with objective, numeric measures will be </w:t>
      </w:r>
      <w:r w:rsidR="00BA7699">
        <w:t xml:space="preserve">collected through the following methods: </w:t>
      </w:r>
    </w:p>
    <w:p w14:paraId="145E61BE" w14:textId="2281F302" w:rsidR="00937D60" w:rsidRPr="00937D60" w:rsidRDefault="00D37E75" w:rsidP="00937D60">
      <w:pPr>
        <w:pStyle w:val="ListParagraph"/>
        <w:rPr>
          <w:i/>
          <w:color w:val="83CAEB" w:themeColor="accent1" w:themeTint="66"/>
        </w:rPr>
      </w:pPr>
      <w:r>
        <w:rPr>
          <w:i/>
          <w:color w:val="83CAEB" w:themeColor="accent1" w:themeTint="66"/>
        </w:rPr>
        <w:t>[</w:t>
      </w:r>
      <w:r w:rsidR="00937D60" w:rsidRPr="00937D60">
        <w:rPr>
          <w:i/>
          <w:color w:val="83CAEB" w:themeColor="accent1" w:themeTint="66"/>
        </w:rPr>
        <w:t>Examples:</w:t>
      </w:r>
    </w:p>
    <w:p w14:paraId="32C8D69C" w14:textId="46C6D117" w:rsidR="00DB25D6" w:rsidRPr="00433751" w:rsidRDefault="009127C7" w:rsidP="00DB25D6">
      <w:pPr>
        <w:pStyle w:val="ListParagraph"/>
        <w:numPr>
          <w:ilvl w:val="0"/>
          <w:numId w:val="2"/>
        </w:numPr>
        <w:rPr>
          <w:i/>
          <w:color w:val="83CAEB" w:themeColor="accent1" w:themeTint="66"/>
        </w:rPr>
      </w:pPr>
      <w:r w:rsidRPr="00433751">
        <w:rPr>
          <w:i/>
          <w:color w:val="83CAEB" w:themeColor="accent1" w:themeTint="66"/>
        </w:rPr>
        <w:t>Interviews with Subject Matter Experts (SMEs)</w:t>
      </w:r>
    </w:p>
    <w:p w14:paraId="6EFCDFE1" w14:textId="7530762F" w:rsidR="00D4419E" w:rsidRPr="00433751" w:rsidRDefault="000377A3" w:rsidP="00DB25D6">
      <w:pPr>
        <w:pStyle w:val="ListParagraph"/>
        <w:numPr>
          <w:ilvl w:val="0"/>
          <w:numId w:val="2"/>
        </w:numPr>
        <w:rPr>
          <w:i/>
          <w:color w:val="83CAEB" w:themeColor="accent1" w:themeTint="66"/>
        </w:rPr>
      </w:pPr>
      <w:r w:rsidRPr="00433751">
        <w:rPr>
          <w:i/>
          <w:color w:val="83CAEB" w:themeColor="accent1" w:themeTint="66"/>
        </w:rPr>
        <w:t>Reviews of current state data, databases, and technical documentation</w:t>
      </w:r>
    </w:p>
    <w:p w14:paraId="06A57DB5" w14:textId="15B63E13" w:rsidR="489D961A" w:rsidRPr="00433751" w:rsidRDefault="20287D37" w:rsidP="489D961A">
      <w:pPr>
        <w:pStyle w:val="ListParagraph"/>
        <w:numPr>
          <w:ilvl w:val="0"/>
          <w:numId w:val="2"/>
        </w:numPr>
        <w:rPr>
          <w:i/>
          <w:color w:val="83CAEB" w:themeColor="accent1" w:themeTint="66"/>
        </w:rPr>
      </w:pPr>
      <w:r w:rsidRPr="00433751">
        <w:rPr>
          <w:i/>
          <w:color w:val="83CAEB" w:themeColor="accent1" w:themeTint="66"/>
        </w:rPr>
        <w:t>Reviews of the most recent audit reports (security, penetration testing, IRS, etc.)</w:t>
      </w:r>
    </w:p>
    <w:p w14:paraId="218BDE52" w14:textId="16392128" w:rsidR="00E618D5" w:rsidRPr="00433751" w:rsidRDefault="00E618D5" w:rsidP="2D10AB41">
      <w:pPr>
        <w:pStyle w:val="ListParagraph"/>
        <w:numPr>
          <w:ilvl w:val="0"/>
          <w:numId w:val="2"/>
        </w:numPr>
        <w:rPr>
          <w:i/>
          <w:color w:val="83CAEB" w:themeColor="accent1" w:themeTint="66"/>
        </w:rPr>
      </w:pPr>
      <w:r w:rsidRPr="00433751">
        <w:rPr>
          <w:i/>
          <w:color w:val="83CAEB" w:themeColor="accent1" w:themeTint="66"/>
        </w:rPr>
        <w:t>Surveys</w:t>
      </w:r>
      <w:r w:rsidR="000B7004">
        <w:rPr>
          <w:i/>
          <w:color w:val="83CAEB" w:themeColor="accent1" w:themeTint="66"/>
        </w:rPr>
        <w:t>]</w:t>
      </w:r>
    </w:p>
    <w:p w14:paraId="612E1DC3" w14:textId="788B466A" w:rsidR="00BA7699" w:rsidRPr="00DB25D6" w:rsidRDefault="00BA7699" w:rsidP="00D50E32">
      <w:pPr>
        <w:rPr>
          <w:b/>
          <w:bCs/>
        </w:rPr>
      </w:pPr>
      <w:r w:rsidRPr="00DB25D6">
        <w:rPr>
          <w:b/>
          <w:bCs/>
        </w:rPr>
        <w:t>Qualitative Benefits</w:t>
      </w:r>
    </w:p>
    <w:p w14:paraId="707C44F6" w14:textId="6E6C0298" w:rsidR="00BA7699" w:rsidRDefault="00BA7699" w:rsidP="00D50E32">
      <w:r>
        <w:t>Baseline measurements for benefits with subjective measures</w:t>
      </w:r>
      <w:r w:rsidR="007F0E53">
        <w:t xml:space="preserve"> that relate to interpretive values</w:t>
      </w:r>
      <w:r w:rsidR="00DB25D6">
        <w:t xml:space="preserve"> will be collected through the following methods: </w:t>
      </w:r>
    </w:p>
    <w:p w14:paraId="089B6ED4" w14:textId="6A70C710" w:rsidR="004341D2" w:rsidRPr="00937D60" w:rsidRDefault="00762BAE" w:rsidP="004341D2">
      <w:pPr>
        <w:pStyle w:val="ListParagraph"/>
        <w:rPr>
          <w:i/>
          <w:color w:val="83CAEB" w:themeColor="accent1" w:themeTint="66"/>
        </w:rPr>
      </w:pPr>
      <w:r>
        <w:rPr>
          <w:i/>
          <w:color w:val="83CAEB" w:themeColor="accent1" w:themeTint="66"/>
        </w:rPr>
        <w:t>[</w:t>
      </w:r>
      <w:r w:rsidR="004341D2" w:rsidRPr="00937D60">
        <w:rPr>
          <w:i/>
          <w:color w:val="83CAEB" w:themeColor="accent1" w:themeTint="66"/>
        </w:rPr>
        <w:t>Examples:</w:t>
      </w:r>
    </w:p>
    <w:p w14:paraId="271BE8E7" w14:textId="5FEFBF12" w:rsidR="009127C7" w:rsidRPr="00433751" w:rsidRDefault="009127C7" w:rsidP="009127C7">
      <w:pPr>
        <w:pStyle w:val="ListParagraph"/>
        <w:numPr>
          <w:ilvl w:val="0"/>
          <w:numId w:val="2"/>
        </w:numPr>
        <w:rPr>
          <w:i/>
          <w:color w:val="83CAEB" w:themeColor="accent1" w:themeTint="66"/>
        </w:rPr>
      </w:pPr>
      <w:r w:rsidRPr="00433751">
        <w:rPr>
          <w:i/>
          <w:color w:val="83CAEB" w:themeColor="accent1" w:themeTint="66"/>
        </w:rPr>
        <w:t>Surveys</w:t>
      </w:r>
    </w:p>
    <w:p w14:paraId="2F205F86" w14:textId="3DBE0282" w:rsidR="00060AE3" w:rsidRPr="00433751" w:rsidRDefault="00060AE3" w:rsidP="009127C7">
      <w:pPr>
        <w:pStyle w:val="ListParagraph"/>
        <w:numPr>
          <w:ilvl w:val="0"/>
          <w:numId w:val="2"/>
        </w:numPr>
        <w:rPr>
          <w:i/>
          <w:color w:val="83CAEB" w:themeColor="accent1" w:themeTint="66"/>
        </w:rPr>
      </w:pPr>
      <w:r w:rsidRPr="00433751">
        <w:rPr>
          <w:i/>
          <w:color w:val="83CAEB" w:themeColor="accent1" w:themeTint="66"/>
        </w:rPr>
        <w:t>Observation</w:t>
      </w:r>
    </w:p>
    <w:p w14:paraId="7817653C" w14:textId="2289FB7F" w:rsidR="4A2CD7CB" w:rsidRPr="00433751" w:rsidRDefault="05EDD89D" w:rsidP="4A2CD7CB">
      <w:pPr>
        <w:pStyle w:val="ListParagraph"/>
        <w:numPr>
          <w:ilvl w:val="0"/>
          <w:numId w:val="2"/>
        </w:numPr>
        <w:rPr>
          <w:i/>
          <w:color w:val="83CAEB" w:themeColor="accent1" w:themeTint="66"/>
        </w:rPr>
      </w:pPr>
      <w:r w:rsidRPr="00433751">
        <w:rPr>
          <w:i/>
          <w:color w:val="83CAEB" w:themeColor="accent1" w:themeTint="66"/>
        </w:rPr>
        <w:t>Audit results</w:t>
      </w:r>
      <w:r w:rsidR="00D37E75">
        <w:rPr>
          <w:i/>
          <w:color w:val="83CAEB" w:themeColor="accent1" w:themeTint="66"/>
        </w:rPr>
        <w:t>]</w:t>
      </w:r>
    </w:p>
    <w:p w14:paraId="53DEFDCE" w14:textId="0C5DFBCE" w:rsidR="00607C76" w:rsidRDefault="00B93259" w:rsidP="00607C76">
      <w:pPr>
        <w:pStyle w:val="Heading2"/>
      </w:pPr>
      <w:bookmarkStart w:id="22" w:name="_Toc178587978"/>
      <w:r>
        <w:t>5</w:t>
      </w:r>
      <w:r w:rsidR="00607C76">
        <w:t>.</w:t>
      </w:r>
      <w:r w:rsidR="00D50E32">
        <w:t>2</w:t>
      </w:r>
      <w:r w:rsidR="000117DE">
        <w:t>.</w:t>
      </w:r>
      <w:r w:rsidR="00607C76">
        <w:t xml:space="preserve"> </w:t>
      </w:r>
      <w:r w:rsidR="00C213C7">
        <w:t>Benefits Tracking</w:t>
      </w:r>
      <w:r w:rsidR="00992DC7">
        <w:t xml:space="preserve"> </w:t>
      </w:r>
      <w:r w:rsidR="006A70C1" w:rsidRPr="005052CD">
        <w:rPr>
          <w:i/>
        </w:rPr>
        <w:t>[</w:t>
      </w:r>
      <w:r w:rsidR="00BF4914" w:rsidRPr="005052CD">
        <w:rPr>
          <w:i/>
        </w:rPr>
        <w:t>A</w:t>
      </w:r>
      <w:r w:rsidR="00794483" w:rsidRPr="005052CD">
        <w:rPr>
          <w:i/>
        </w:rPr>
        <w:t xml:space="preserve"> </w:t>
      </w:r>
      <w:r w:rsidR="00BF4914" w:rsidRPr="005052CD">
        <w:rPr>
          <w:i/>
        </w:rPr>
        <w:t>spreadsheet</w:t>
      </w:r>
      <w:r w:rsidR="00794483" w:rsidRPr="005052CD">
        <w:rPr>
          <w:i/>
        </w:rPr>
        <w:t xml:space="preserve"> should be used for </w:t>
      </w:r>
      <w:r w:rsidR="00BF4914" w:rsidRPr="005052CD">
        <w:rPr>
          <w:i/>
        </w:rPr>
        <w:t>tracking</w:t>
      </w:r>
      <w:r w:rsidR="00F80FDA" w:rsidRPr="005052CD">
        <w:rPr>
          <w:i/>
        </w:rPr>
        <w:t>.  See appendix A</w:t>
      </w:r>
      <w:r w:rsidR="000833DE" w:rsidRPr="005052CD">
        <w:rPr>
          <w:i/>
        </w:rPr>
        <w:t xml:space="preserve"> for </w:t>
      </w:r>
      <w:r w:rsidR="00B870D8" w:rsidRPr="005052CD">
        <w:rPr>
          <w:i/>
        </w:rPr>
        <w:t>an example</w:t>
      </w:r>
      <w:r w:rsidR="00E46ACA" w:rsidRPr="005052CD">
        <w:rPr>
          <w:i/>
        </w:rPr>
        <w:t>.</w:t>
      </w:r>
      <w:r w:rsidR="00BF4914" w:rsidRPr="005052CD">
        <w:rPr>
          <w:i/>
        </w:rPr>
        <w:t>]</w:t>
      </w:r>
      <w:bookmarkEnd w:id="22"/>
    </w:p>
    <w:p w14:paraId="36F28AD1" w14:textId="12F907D9" w:rsidR="009648C2" w:rsidRPr="00DF49EB" w:rsidRDefault="000B4A51" w:rsidP="00581300">
      <w:pPr>
        <w:rPr>
          <w:i/>
          <w:color w:val="83CAEB" w:themeColor="accent1" w:themeTint="66"/>
        </w:rPr>
      </w:pPr>
      <w:r w:rsidRPr="00DF49EB">
        <w:rPr>
          <w:i/>
          <w:color w:val="83CAEB" w:themeColor="accent1" w:themeTint="66"/>
        </w:rPr>
        <w:t>The</w:t>
      </w:r>
      <w:r w:rsidR="00721EA0" w:rsidRPr="00DF49EB">
        <w:rPr>
          <w:i/>
          <w:color w:val="83CAEB" w:themeColor="accent1" w:themeTint="66"/>
        </w:rPr>
        <w:t xml:space="preserve"> project </w:t>
      </w:r>
      <w:r w:rsidRPr="00DF49EB">
        <w:rPr>
          <w:i/>
          <w:color w:val="83CAEB" w:themeColor="accent1" w:themeTint="66"/>
        </w:rPr>
        <w:t xml:space="preserve">manager assigned to </w:t>
      </w:r>
      <w:r w:rsidR="00D15FBA" w:rsidRPr="00DF49EB">
        <w:rPr>
          <w:i/>
          <w:color w:val="83CAEB" w:themeColor="accent1" w:themeTint="66"/>
        </w:rPr>
        <w:t>the</w:t>
      </w:r>
      <w:r w:rsidRPr="00DF49EB">
        <w:rPr>
          <w:i/>
          <w:color w:val="83CAEB" w:themeColor="accent1" w:themeTint="66"/>
        </w:rPr>
        <w:t xml:space="preserve"> project will act as </w:t>
      </w:r>
      <w:r w:rsidR="00721EA0" w:rsidRPr="00DF49EB">
        <w:rPr>
          <w:i/>
          <w:color w:val="83CAEB" w:themeColor="accent1" w:themeTint="66"/>
        </w:rPr>
        <w:t>benefits</w:t>
      </w:r>
      <w:r w:rsidR="00FE6FD4" w:rsidRPr="00DF49EB">
        <w:rPr>
          <w:i/>
          <w:color w:val="83CAEB" w:themeColor="accent1" w:themeTint="66"/>
        </w:rPr>
        <w:t xml:space="preserve"> </w:t>
      </w:r>
      <w:r w:rsidR="00892ACD" w:rsidRPr="00DF49EB">
        <w:rPr>
          <w:i/>
          <w:color w:val="83CAEB" w:themeColor="accent1" w:themeTint="66"/>
        </w:rPr>
        <w:t>manager for their project’s benefits</w:t>
      </w:r>
      <w:r w:rsidR="00721EA0" w:rsidRPr="00DF49EB">
        <w:rPr>
          <w:i/>
          <w:color w:val="83CAEB" w:themeColor="accent1" w:themeTint="66"/>
        </w:rPr>
        <w:t xml:space="preserve">. </w:t>
      </w:r>
      <w:r w:rsidR="005F0F7A" w:rsidRPr="00DF49EB">
        <w:rPr>
          <w:i/>
          <w:color w:val="83CAEB" w:themeColor="accent1" w:themeTint="66"/>
        </w:rPr>
        <w:t>Benefits</w:t>
      </w:r>
      <w:r w:rsidR="002010CE" w:rsidRPr="00DF49EB">
        <w:rPr>
          <w:i/>
          <w:color w:val="83CAEB" w:themeColor="accent1" w:themeTint="66"/>
        </w:rPr>
        <w:t xml:space="preserve"> and associated measurements will be tracked</w:t>
      </w:r>
      <w:r w:rsidR="000428EE" w:rsidRPr="00DF49EB">
        <w:rPr>
          <w:i/>
          <w:color w:val="83CAEB" w:themeColor="accent1" w:themeTint="66"/>
        </w:rPr>
        <w:t xml:space="preserve"> quarterly</w:t>
      </w:r>
      <w:r w:rsidR="002010CE" w:rsidRPr="00DF49EB">
        <w:rPr>
          <w:i/>
          <w:color w:val="83CAEB" w:themeColor="accent1" w:themeTint="66"/>
        </w:rPr>
        <w:t xml:space="preserve"> in the </w:t>
      </w:r>
      <w:r w:rsidR="00B6468E" w:rsidRPr="00DF49EB">
        <w:rPr>
          <w:i/>
          <w:color w:val="83CAEB" w:themeColor="accent1" w:themeTint="66"/>
        </w:rPr>
        <w:t xml:space="preserve">Benefits Tracking Spreadsheet. </w:t>
      </w:r>
      <w:r w:rsidR="00D15FBA" w:rsidRPr="00DF49EB">
        <w:rPr>
          <w:i/>
          <w:color w:val="83CAEB" w:themeColor="accent1" w:themeTint="66"/>
        </w:rPr>
        <w:t>The spread</w:t>
      </w:r>
      <w:r w:rsidR="00DF49EB" w:rsidRPr="00DF49EB">
        <w:rPr>
          <w:i/>
          <w:color w:val="83CAEB" w:themeColor="accent1" w:themeTint="66"/>
        </w:rPr>
        <w:t>sheet</w:t>
      </w:r>
      <w:r w:rsidR="00D775CB" w:rsidRPr="00DF49EB">
        <w:rPr>
          <w:i/>
          <w:color w:val="83CAEB" w:themeColor="accent1" w:themeTint="66"/>
        </w:rPr>
        <w:t xml:space="preserve"> is used to </w:t>
      </w:r>
      <w:r w:rsidR="00BE55BF" w:rsidRPr="00DF49EB">
        <w:rPr>
          <w:i/>
          <w:color w:val="83CAEB" w:themeColor="accent1" w:themeTint="66"/>
        </w:rPr>
        <w:t xml:space="preserve">track </w:t>
      </w:r>
      <w:r w:rsidR="003A2C53" w:rsidRPr="00DF49EB">
        <w:rPr>
          <w:i/>
          <w:color w:val="83CAEB" w:themeColor="accent1" w:themeTint="66"/>
        </w:rPr>
        <w:t>metrics</w:t>
      </w:r>
      <w:r w:rsidR="007D4EF8" w:rsidRPr="00DF49EB">
        <w:rPr>
          <w:i/>
          <w:color w:val="83CAEB" w:themeColor="accent1" w:themeTint="66"/>
        </w:rPr>
        <w:t xml:space="preserve"> </w:t>
      </w:r>
      <w:r w:rsidR="00B77F7D" w:rsidRPr="00DF49EB">
        <w:rPr>
          <w:i/>
          <w:color w:val="83CAEB" w:themeColor="accent1" w:themeTint="66"/>
        </w:rPr>
        <w:t xml:space="preserve">against baseline measurements </w:t>
      </w:r>
      <w:r w:rsidR="007D4EF8" w:rsidRPr="00DF49EB">
        <w:rPr>
          <w:i/>
          <w:color w:val="83CAEB" w:themeColor="accent1" w:themeTint="66"/>
        </w:rPr>
        <w:t>and includes the following fields:</w:t>
      </w:r>
    </w:p>
    <w:p w14:paraId="7D385FCB" w14:textId="6CB91C06" w:rsidR="007D4EF8" w:rsidRPr="00DF49EB" w:rsidRDefault="00157C2E" w:rsidP="007D4EF8">
      <w:pPr>
        <w:pStyle w:val="ListParagraph"/>
        <w:numPr>
          <w:ilvl w:val="0"/>
          <w:numId w:val="11"/>
        </w:numPr>
        <w:rPr>
          <w:i/>
          <w:iCs/>
        </w:rPr>
      </w:pPr>
      <w:r w:rsidRPr="00DF49EB">
        <w:rPr>
          <w:i/>
          <w:iCs/>
        </w:rPr>
        <w:t>Project</w:t>
      </w:r>
      <w:r w:rsidR="0083368D" w:rsidRPr="00DF49EB">
        <w:rPr>
          <w:i/>
          <w:iCs/>
        </w:rPr>
        <w:t xml:space="preserve"> </w:t>
      </w:r>
      <w:r w:rsidR="003D3FED" w:rsidRPr="00DF49EB">
        <w:rPr>
          <w:i/>
          <w:iCs/>
        </w:rPr>
        <w:t>–</w:t>
      </w:r>
      <w:r w:rsidR="0083368D" w:rsidRPr="00DF49EB">
        <w:rPr>
          <w:i/>
          <w:iCs/>
        </w:rPr>
        <w:t xml:space="preserve"> </w:t>
      </w:r>
      <w:r w:rsidRPr="00DF49EB">
        <w:rPr>
          <w:i/>
          <w:iCs/>
        </w:rPr>
        <w:t>drop-down menu of each of the four component projects</w:t>
      </w:r>
    </w:p>
    <w:p w14:paraId="6A72B47B" w14:textId="663BD1E4" w:rsidR="007D4EF8" w:rsidRPr="00DF49EB" w:rsidRDefault="007D4EF8" w:rsidP="007D4EF8">
      <w:pPr>
        <w:pStyle w:val="ListParagraph"/>
        <w:numPr>
          <w:ilvl w:val="0"/>
          <w:numId w:val="11"/>
        </w:numPr>
        <w:rPr>
          <w:i/>
          <w:iCs/>
        </w:rPr>
      </w:pPr>
      <w:r w:rsidRPr="00DF49EB">
        <w:rPr>
          <w:i/>
          <w:iCs/>
        </w:rPr>
        <w:t>Project Benefit</w:t>
      </w:r>
      <w:r w:rsidR="00D9164F" w:rsidRPr="00DF49EB">
        <w:rPr>
          <w:i/>
          <w:iCs/>
        </w:rPr>
        <w:t xml:space="preserve"> </w:t>
      </w:r>
      <w:r w:rsidR="00D972C7" w:rsidRPr="00DF49EB">
        <w:rPr>
          <w:i/>
          <w:iCs/>
        </w:rPr>
        <w:t>–</w:t>
      </w:r>
      <w:r w:rsidR="00D9164F" w:rsidRPr="00DF49EB">
        <w:rPr>
          <w:i/>
          <w:iCs/>
        </w:rPr>
        <w:t xml:space="preserve"> </w:t>
      </w:r>
      <w:r w:rsidR="00D972C7" w:rsidRPr="00DF49EB">
        <w:rPr>
          <w:i/>
          <w:iCs/>
        </w:rPr>
        <w:t xml:space="preserve">description </w:t>
      </w:r>
      <w:r w:rsidR="002661AC" w:rsidRPr="00DF49EB">
        <w:rPr>
          <w:i/>
          <w:iCs/>
        </w:rPr>
        <w:t xml:space="preserve">of </w:t>
      </w:r>
      <w:r w:rsidR="00D65827" w:rsidRPr="00DF49EB">
        <w:rPr>
          <w:i/>
          <w:iCs/>
        </w:rPr>
        <w:t xml:space="preserve">the </w:t>
      </w:r>
      <w:r w:rsidR="002661AC" w:rsidRPr="00DF49EB">
        <w:rPr>
          <w:i/>
          <w:iCs/>
        </w:rPr>
        <w:t>benefit</w:t>
      </w:r>
    </w:p>
    <w:p w14:paraId="0A89B920" w14:textId="47AB910E" w:rsidR="006F5D09" w:rsidRPr="00DF49EB" w:rsidRDefault="006F5D09" w:rsidP="007D4EF8">
      <w:pPr>
        <w:pStyle w:val="ListParagraph"/>
        <w:numPr>
          <w:ilvl w:val="0"/>
          <w:numId w:val="11"/>
        </w:numPr>
        <w:rPr>
          <w:i/>
          <w:iCs/>
        </w:rPr>
      </w:pPr>
      <w:r w:rsidRPr="00DF49EB">
        <w:rPr>
          <w:i/>
          <w:iCs/>
        </w:rPr>
        <w:t>Metric ID – unique identifier assigned automatically to each</w:t>
      </w:r>
      <w:r w:rsidR="00515E90" w:rsidRPr="00DF49EB">
        <w:rPr>
          <w:i/>
          <w:iCs/>
        </w:rPr>
        <w:t xml:space="preserve"> measurement</w:t>
      </w:r>
    </w:p>
    <w:p w14:paraId="4DAA428A" w14:textId="304CBA09" w:rsidR="007D4EF8" w:rsidRPr="00DF49EB" w:rsidRDefault="007D4EF8" w:rsidP="007D4EF8">
      <w:pPr>
        <w:pStyle w:val="ListParagraph"/>
        <w:numPr>
          <w:ilvl w:val="0"/>
          <w:numId w:val="11"/>
        </w:numPr>
        <w:rPr>
          <w:i/>
          <w:iCs/>
        </w:rPr>
      </w:pPr>
      <w:r w:rsidRPr="00DF49EB">
        <w:rPr>
          <w:i/>
          <w:iCs/>
        </w:rPr>
        <w:t>Metric</w:t>
      </w:r>
      <w:r w:rsidR="00D972C7" w:rsidRPr="00DF49EB">
        <w:rPr>
          <w:i/>
          <w:iCs/>
        </w:rPr>
        <w:t xml:space="preserve"> – measurement used to </w:t>
      </w:r>
      <w:r w:rsidR="00C40FA7" w:rsidRPr="00DF49EB">
        <w:rPr>
          <w:i/>
          <w:iCs/>
        </w:rPr>
        <w:t>quantify the benefit</w:t>
      </w:r>
    </w:p>
    <w:p w14:paraId="59815860" w14:textId="10384AC1" w:rsidR="007D4EF8" w:rsidRPr="00DF49EB" w:rsidRDefault="007D4EF8" w:rsidP="007D4EF8">
      <w:pPr>
        <w:pStyle w:val="ListParagraph"/>
        <w:numPr>
          <w:ilvl w:val="0"/>
          <w:numId w:val="11"/>
        </w:numPr>
        <w:rPr>
          <w:i/>
          <w:iCs/>
        </w:rPr>
      </w:pPr>
      <w:r w:rsidRPr="00DF49EB">
        <w:rPr>
          <w:i/>
          <w:iCs/>
        </w:rPr>
        <w:t>Baseline Measurement Method</w:t>
      </w:r>
      <w:r w:rsidR="00C40FA7" w:rsidRPr="00DF49EB">
        <w:rPr>
          <w:i/>
          <w:iCs/>
        </w:rPr>
        <w:t xml:space="preserve"> – method used to collect initial measure</w:t>
      </w:r>
      <w:r w:rsidR="0000274C" w:rsidRPr="00DF49EB">
        <w:rPr>
          <w:i/>
          <w:iCs/>
        </w:rPr>
        <w:t>ment</w:t>
      </w:r>
    </w:p>
    <w:p w14:paraId="0EBA8A9E" w14:textId="119FCEF6" w:rsidR="00C55F87" w:rsidRPr="00DF49EB" w:rsidRDefault="00C55F87" w:rsidP="007D4EF8">
      <w:pPr>
        <w:pStyle w:val="ListParagraph"/>
        <w:numPr>
          <w:ilvl w:val="0"/>
          <w:numId w:val="11"/>
        </w:numPr>
        <w:rPr>
          <w:i/>
          <w:iCs/>
        </w:rPr>
      </w:pPr>
      <w:r w:rsidRPr="00DF49EB">
        <w:rPr>
          <w:i/>
          <w:iCs/>
        </w:rPr>
        <w:t xml:space="preserve">Baseline Date Collected – date the measurement was </w:t>
      </w:r>
      <w:r w:rsidR="006719DF" w:rsidRPr="00DF49EB">
        <w:rPr>
          <w:i/>
          <w:iCs/>
        </w:rPr>
        <w:t>collected</w:t>
      </w:r>
    </w:p>
    <w:p w14:paraId="18DC3CA9" w14:textId="3DB97497" w:rsidR="007D4EF8" w:rsidRPr="00DF49EB" w:rsidRDefault="007D4EF8" w:rsidP="007D4EF8">
      <w:pPr>
        <w:pStyle w:val="ListParagraph"/>
        <w:numPr>
          <w:ilvl w:val="0"/>
          <w:numId w:val="11"/>
        </w:numPr>
        <w:rPr>
          <w:i/>
          <w:iCs/>
        </w:rPr>
      </w:pPr>
      <w:r w:rsidRPr="00DF49EB">
        <w:rPr>
          <w:i/>
          <w:iCs/>
        </w:rPr>
        <w:t>Baseline Data</w:t>
      </w:r>
      <w:r w:rsidR="00C40FA7" w:rsidRPr="00DF49EB">
        <w:rPr>
          <w:i/>
          <w:iCs/>
        </w:rPr>
        <w:t xml:space="preserve"> </w:t>
      </w:r>
      <w:r w:rsidR="0000274C" w:rsidRPr="00DF49EB">
        <w:rPr>
          <w:i/>
          <w:iCs/>
        </w:rPr>
        <w:t>–</w:t>
      </w:r>
      <w:r w:rsidR="00C40FA7" w:rsidRPr="00DF49EB">
        <w:rPr>
          <w:i/>
          <w:iCs/>
        </w:rPr>
        <w:t xml:space="preserve"> </w:t>
      </w:r>
      <w:r w:rsidR="0000274C" w:rsidRPr="00DF49EB">
        <w:rPr>
          <w:i/>
          <w:iCs/>
        </w:rPr>
        <w:t>actual initial measurement</w:t>
      </w:r>
    </w:p>
    <w:p w14:paraId="2407E95C" w14:textId="79514463" w:rsidR="007D4EF8" w:rsidRPr="00DF49EB" w:rsidRDefault="007D4EF8" w:rsidP="007D4EF8">
      <w:pPr>
        <w:pStyle w:val="ListParagraph"/>
        <w:numPr>
          <w:ilvl w:val="0"/>
          <w:numId w:val="11"/>
        </w:numPr>
        <w:rPr>
          <w:i/>
          <w:iCs/>
        </w:rPr>
      </w:pPr>
      <w:r w:rsidRPr="00DF49EB">
        <w:rPr>
          <w:i/>
          <w:iCs/>
        </w:rPr>
        <w:t>Benefit Tracking Measurement Method</w:t>
      </w:r>
      <w:r w:rsidR="00FA2F12" w:rsidRPr="00DF49EB">
        <w:rPr>
          <w:i/>
          <w:iCs/>
        </w:rPr>
        <w:t xml:space="preserve"> – method used to </w:t>
      </w:r>
      <w:r w:rsidR="00463792" w:rsidRPr="00DF49EB">
        <w:rPr>
          <w:i/>
          <w:iCs/>
        </w:rPr>
        <w:t>collect ongoing</w:t>
      </w:r>
      <w:r w:rsidR="00C55F87" w:rsidRPr="00DF49EB">
        <w:rPr>
          <w:i/>
          <w:iCs/>
        </w:rPr>
        <w:t>/post implementation measurement(s)</w:t>
      </w:r>
    </w:p>
    <w:p w14:paraId="0D125DB4" w14:textId="63DBA82D" w:rsidR="00670CAA" w:rsidRPr="00DF49EB" w:rsidRDefault="00BE4C7B" w:rsidP="007D4EF8">
      <w:pPr>
        <w:pStyle w:val="ListParagraph"/>
        <w:numPr>
          <w:ilvl w:val="0"/>
          <w:numId w:val="11"/>
        </w:numPr>
        <w:rPr>
          <w:i/>
          <w:iCs/>
        </w:rPr>
      </w:pPr>
      <w:r w:rsidRPr="00DF49EB">
        <w:rPr>
          <w:i/>
          <w:iCs/>
        </w:rPr>
        <w:lastRenderedPageBreak/>
        <w:t xml:space="preserve">Benefit Tracking </w:t>
      </w:r>
      <w:r w:rsidR="00670CAA" w:rsidRPr="00DF49EB">
        <w:rPr>
          <w:i/>
          <w:iCs/>
        </w:rPr>
        <w:t>Quarter</w:t>
      </w:r>
      <w:r w:rsidR="006E79C6" w:rsidRPr="00DF49EB">
        <w:rPr>
          <w:i/>
          <w:iCs/>
        </w:rPr>
        <w:t xml:space="preserve"> – which quarter the benefit measure is collected</w:t>
      </w:r>
    </w:p>
    <w:p w14:paraId="434AE8D3" w14:textId="0C00B384" w:rsidR="006719DF" w:rsidRPr="00DF49EB" w:rsidRDefault="006719DF" w:rsidP="007D4EF8">
      <w:pPr>
        <w:pStyle w:val="ListParagraph"/>
        <w:numPr>
          <w:ilvl w:val="0"/>
          <w:numId w:val="11"/>
        </w:numPr>
        <w:rPr>
          <w:i/>
          <w:iCs/>
        </w:rPr>
      </w:pPr>
      <w:r w:rsidRPr="00DF49EB">
        <w:rPr>
          <w:i/>
          <w:iCs/>
        </w:rPr>
        <w:t xml:space="preserve">Benefit Measurement </w:t>
      </w:r>
      <w:r w:rsidR="00BE4C7B" w:rsidRPr="00DF49EB">
        <w:rPr>
          <w:i/>
          <w:iCs/>
        </w:rPr>
        <w:t>Data –</w:t>
      </w:r>
      <w:r w:rsidRPr="00DF49EB">
        <w:rPr>
          <w:i/>
          <w:iCs/>
        </w:rPr>
        <w:t xml:space="preserve"> </w:t>
      </w:r>
      <w:r w:rsidR="00BE4C7B" w:rsidRPr="00DF49EB">
        <w:rPr>
          <w:i/>
          <w:iCs/>
        </w:rPr>
        <w:t>actual measurement during specified quarter</w:t>
      </w:r>
    </w:p>
    <w:p w14:paraId="3FBCF702" w14:textId="5F34F1B4" w:rsidR="007D4EF8" w:rsidRPr="00DF49EB" w:rsidRDefault="007D4EF8" w:rsidP="007D4EF8">
      <w:pPr>
        <w:pStyle w:val="ListParagraph"/>
        <w:numPr>
          <w:ilvl w:val="0"/>
          <w:numId w:val="11"/>
        </w:numPr>
        <w:rPr>
          <w:i/>
          <w:iCs/>
        </w:rPr>
      </w:pPr>
      <w:r w:rsidRPr="00DF49EB">
        <w:rPr>
          <w:i/>
          <w:iCs/>
        </w:rPr>
        <w:t xml:space="preserve">Benefit </w:t>
      </w:r>
      <w:r w:rsidR="0050654B" w:rsidRPr="00DF49EB">
        <w:rPr>
          <w:i/>
          <w:iCs/>
        </w:rPr>
        <w:t>Realization</w:t>
      </w:r>
      <w:r w:rsidRPr="00DF49EB">
        <w:rPr>
          <w:i/>
          <w:iCs/>
        </w:rPr>
        <w:t xml:space="preserve"> Sign-Off Date</w:t>
      </w:r>
      <w:r w:rsidR="004346DE" w:rsidRPr="00DF49EB">
        <w:rPr>
          <w:i/>
          <w:iCs/>
        </w:rPr>
        <w:t xml:space="preserve"> – date benefit is realized</w:t>
      </w:r>
    </w:p>
    <w:p w14:paraId="3BAF1CDA" w14:textId="045B2D22" w:rsidR="007D4EF8" w:rsidRPr="00DF49EB" w:rsidRDefault="007D4EF8" w:rsidP="007D4EF8">
      <w:pPr>
        <w:pStyle w:val="ListParagraph"/>
        <w:numPr>
          <w:ilvl w:val="0"/>
          <w:numId w:val="11"/>
        </w:numPr>
        <w:rPr>
          <w:i/>
          <w:iCs/>
        </w:rPr>
      </w:pPr>
      <w:r w:rsidRPr="00DF49EB">
        <w:rPr>
          <w:i/>
          <w:iCs/>
        </w:rPr>
        <w:t xml:space="preserve">Benefit </w:t>
      </w:r>
      <w:r w:rsidR="0050654B" w:rsidRPr="00DF49EB">
        <w:rPr>
          <w:i/>
          <w:iCs/>
        </w:rPr>
        <w:t>Realization</w:t>
      </w:r>
      <w:r w:rsidRPr="00DF49EB">
        <w:rPr>
          <w:i/>
          <w:iCs/>
        </w:rPr>
        <w:t xml:space="preserve"> Sign-Off Owner</w:t>
      </w:r>
      <w:r w:rsidR="004346DE" w:rsidRPr="00DF49EB">
        <w:rPr>
          <w:i/>
          <w:iCs/>
        </w:rPr>
        <w:t xml:space="preserve"> </w:t>
      </w:r>
      <w:r w:rsidR="0099049A" w:rsidRPr="00DF49EB">
        <w:rPr>
          <w:i/>
          <w:iCs/>
        </w:rPr>
        <w:t>–</w:t>
      </w:r>
      <w:r w:rsidR="004346DE" w:rsidRPr="00DF49EB">
        <w:rPr>
          <w:i/>
          <w:iCs/>
        </w:rPr>
        <w:t xml:space="preserve"> </w:t>
      </w:r>
      <w:r w:rsidR="0099049A" w:rsidRPr="00DF49EB">
        <w:rPr>
          <w:i/>
          <w:iCs/>
        </w:rPr>
        <w:t>signoff from benefit owner</w:t>
      </w:r>
    </w:p>
    <w:p w14:paraId="2984ABDC" w14:textId="23361357" w:rsidR="008A2403" w:rsidRDefault="00B93259" w:rsidP="001C23FA">
      <w:pPr>
        <w:pStyle w:val="Heading2"/>
      </w:pPr>
      <w:bookmarkStart w:id="23" w:name="_Toc178587979"/>
      <w:r>
        <w:t>5</w:t>
      </w:r>
      <w:r w:rsidR="00C213C7">
        <w:t>.3</w:t>
      </w:r>
      <w:r w:rsidR="000117DE">
        <w:t>.</w:t>
      </w:r>
      <w:r w:rsidR="00C213C7">
        <w:t xml:space="preserve"> Benefits Reporting</w:t>
      </w:r>
      <w:bookmarkEnd w:id="23"/>
    </w:p>
    <w:p w14:paraId="684C1DFE" w14:textId="38864C00" w:rsidR="002C0955" w:rsidRPr="00783ABD" w:rsidRDefault="003B7BCC" w:rsidP="00CB2912">
      <w:pPr>
        <w:rPr>
          <w:i/>
          <w:color w:val="83CAEB" w:themeColor="accent1" w:themeTint="66"/>
        </w:rPr>
      </w:pPr>
      <w:r w:rsidRPr="00783ABD">
        <w:rPr>
          <w:i/>
          <w:color w:val="83CAEB" w:themeColor="accent1" w:themeTint="66"/>
        </w:rPr>
        <w:t xml:space="preserve">Once </w:t>
      </w:r>
      <w:r w:rsidR="00A12668" w:rsidRPr="00783ABD">
        <w:rPr>
          <w:i/>
          <w:color w:val="83CAEB" w:themeColor="accent1" w:themeTint="66"/>
        </w:rPr>
        <w:t xml:space="preserve">benefit measurement data </w:t>
      </w:r>
      <w:r w:rsidR="00E466BB" w:rsidRPr="00783ABD">
        <w:rPr>
          <w:i/>
          <w:color w:val="83CAEB" w:themeColor="accent1" w:themeTint="66"/>
        </w:rPr>
        <w:t>has been collected, beyond the initial baseline data, b</w:t>
      </w:r>
      <w:r w:rsidR="00CF77BE" w:rsidRPr="00783ABD">
        <w:rPr>
          <w:i/>
          <w:color w:val="83CAEB" w:themeColor="accent1" w:themeTint="66"/>
        </w:rPr>
        <w:t>enefit</w:t>
      </w:r>
      <w:r w:rsidR="006D15E3" w:rsidRPr="00783ABD">
        <w:rPr>
          <w:i/>
          <w:color w:val="83CAEB" w:themeColor="accent1" w:themeTint="66"/>
        </w:rPr>
        <w:t xml:space="preserve"> meas</w:t>
      </w:r>
      <w:r w:rsidR="00D44FAB" w:rsidRPr="00783ABD">
        <w:rPr>
          <w:i/>
          <w:color w:val="83CAEB" w:themeColor="accent1" w:themeTint="66"/>
        </w:rPr>
        <w:t>urement data</w:t>
      </w:r>
      <w:r w:rsidR="00CF77BE" w:rsidRPr="00783ABD">
        <w:rPr>
          <w:i/>
          <w:color w:val="83CAEB" w:themeColor="accent1" w:themeTint="66"/>
        </w:rPr>
        <w:t xml:space="preserve"> will be reported</w:t>
      </w:r>
      <w:r w:rsidR="00F1156A" w:rsidRPr="00783ABD">
        <w:rPr>
          <w:i/>
          <w:color w:val="83CAEB" w:themeColor="accent1" w:themeTint="66"/>
        </w:rPr>
        <w:t xml:space="preserve"> once per quarter</w:t>
      </w:r>
      <w:r w:rsidR="00CF77BE" w:rsidRPr="00783ABD">
        <w:rPr>
          <w:i/>
          <w:color w:val="83CAEB" w:themeColor="accent1" w:themeTint="66"/>
        </w:rPr>
        <w:t xml:space="preserve"> </w:t>
      </w:r>
      <w:r w:rsidR="00420DF0" w:rsidRPr="00783ABD">
        <w:rPr>
          <w:i/>
          <w:color w:val="83CAEB" w:themeColor="accent1" w:themeTint="66"/>
        </w:rPr>
        <w:t xml:space="preserve">in the </w:t>
      </w:r>
      <w:r w:rsidR="004421D7" w:rsidRPr="00783ABD">
        <w:rPr>
          <w:i/>
          <w:color w:val="83CAEB" w:themeColor="accent1" w:themeTint="66"/>
        </w:rPr>
        <w:t>monthly status report</w:t>
      </w:r>
      <w:r w:rsidR="00341DDD" w:rsidRPr="00783ABD">
        <w:rPr>
          <w:i/>
          <w:color w:val="83CAEB" w:themeColor="accent1" w:themeTint="66"/>
        </w:rPr>
        <w:t xml:space="preserve"> and </w:t>
      </w:r>
      <w:r w:rsidR="00AB0243" w:rsidRPr="00783ABD">
        <w:rPr>
          <w:i/>
          <w:color w:val="83CAEB" w:themeColor="accent1" w:themeTint="66"/>
        </w:rPr>
        <w:t xml:space="preserve">presented </w:t>
      </w:r>
      <w:r w:rsidR="0078730C" w:rsidRPr="00783ABD">
        <w:rPr>
          <w:i/>
          <w:color w:val="83CAEB" w:themeColor="accent1" w:themeTint="66"/>
        </w:rPr>
        <w:t xml:space="preserve">quarterly at </w:t>
      </w:r>
      <w:r w:rsidR="00783ABD" w:rsidRPr="00783ABD">
        <w:rPr>
          <w:i/>
          <w:color w:val="83CAEB" w:themeColor="accent1" w:themeTint="66"/>
        </w:rPr>
        <w:t>the</w:t>
      </w:r>
      <w:r w:rsidR="00EF4732" w:rsidRPr="00783ABD">
        <w:rPr>
          <w:i/>
          <w:color w:val="83CAEB" w:themeColor="accent1" w:themeTint="66"/>
        </w:rPr>
        <w:t xml:space="preserve"> Executive Steering Committee meetings.</w:t>
      </w:r>
      <w:r w:rsidR="00AB0243" w:rsidRPr="00783ABD">
        <w:rPr>
          <w:i/>
          <w:color w:val="83CAEB" w:themeColor="accent1" w:themeTint="66"/>
        </w:rPr>
        <w:t xml:space="preserve"> </w:t>
      </w:r>
    </w:p>
    <w:p w14:paraId="15868847" w14:textId="0654EFE3" w:rsidR="00223C3B" w:rsidRDefault="00B93259" w:rsidP="00200D27">
      <w:pPr>
        <w:pStyle w:val="Heading2"/>
      </w:pPr>
      <w:bookmarkStart w:id="24" w:name="_Toc178587980"/>
      <w:r>
        <w:t>5</w:t>
      </w:r>
      <w:r w:rsidR="00223C3B">
        <w:t>.4. Sustainability</w:t>
      </w:r>
      <w:bookmarkEnd w:id="24"/>
    </w:p>
    <w:p w14:paraId="750F80E1" w14:textId="3F73A986" w:rsidR="00200D27" w:rsidRPr="00954A30" w:rsidRDefault="002D019F" w:rsidP="00223C3B">
      <w:pPr>
        <w:rPr>
          <w:i/>
          <w:iCs/>
        </w:rPr>
      </w:pPr>
      <w:r>
        <w:t xml:space="preserve">This section outlines the plan for transitioning </w:t>
      </w:r>
      <w:r w:rsidR="00B8196F">
        <w:t>benefits management to operations and maintenance</w:t>
      </w:r>
      <w:r w:rsidR="003C6E64">
        <w:t xml:space="preserve"> (O&amp;M)</w:t>
      </w:r>
      <w:r w:rsidR="00B8196F">
        <w:t xml:space="preserve"> at the end of the program</w:t>
      </w:r>
      <w:r w:rsidR="00A20BC7">
        <w:t>/project</w:t>
      </w:r>
      <w:r w:rsidR="00B8196F">
        <w:t>.</w:t>
      </w:r>
      <w:r w:rsidR="00E06975" w:rsidRPr="00D37E16">
        <w:rPr>
          <w:i/>
          <w:color w:val="83CAEB" w:themeColor="accent1" w:themeTint="66"/>
        </w:rPr>
        <w:t xml:space="preserve"> </w:t>
      </w:r>
      <w:r w:rsidR="00D37E16">
        <w:rPr>
          <w:i/>
          <w:color w:val="83CAEB" w:themeColor="accent1" w:themeTint="66"/>
        </w:rPr>
        <w:t>[</w:t>
      </w:r>
      <w:r w:rsidR="00E06975" w:rsidRPr="00D37E16">
        <w:rPr>
          <w:i/>
          <w:color w:val="83CAEB" w:themeColor="accent1" w:themeTint="66"/>
        </w:rPr>
        <w:t>Example</w:t>
      </w:r>
      <w:r w:rsidR="00D37E16">
        <w:rPr>
          <w:i/>
          <w:color w:val="83CAEB" w:themeColor="accent1" w:themeTint="66"/>
        </w:rPr>
        <w:t xml:space="preserve"> Text</w:t>
      </w:r>
      <w:r w:rsidR="00E06975" w:rsidRPr="00D37E16">
        <w:rPr>
          <w:i/>
          <w:color w:val="83CAEB" w:themeColor="accent1" w:themeTint="66"/>
        </w:rPr>
        <w:t>:</w:t>
      </w:r>
      <w:r w:rsidR="001C079F">
        <w:t xml:space="preserve"> </w:t>
      </w:r>
      <w:r w:rsidR="001C079F" w:rsidRPr="00954A30">
        <w:rPr>
          <w:i/>
          <w:color w:val="83CAEB" w:themeColor="accent1" w:themeTint="66"/>
        </w:rPr>
        <w:t xml:space="preserve">Some technical benefits will be realized soon </w:t>
      </w:r>
      <w:r w:rsidR="00CD73CF" w:rsidRPr="00954A30">
        <w:rPr>
          <w:i/>
          <w:color w:val="83CAEB" w:themeColor="accent1" w:themeTint="66"/>
        </w:rPr>
        <w:t xml:space="preserve">after </w:t>
      </w:r>
      <w:r w:rsidR="00251397">
        <w:rPr>
          <w:b/>
          <w:i/>
          <w:color w:val="83CAEB" w:themeColor="accent1" w:themeTint="66"/>
        </w:rPr>
        <w:t>the closing</w:t>
      </w:r>
      <w:r w:rsidR="00954A30" w:rsidRPr="00954A30">
        <w:rPr>
          <w:i/>
          <w:color w:val="83CAEB" w:themeColor="accent1" w:themeTint="66"/>
        </w:rPr>
        <w:t xml:space="preserve"> project phase.  </w:t>
      </w:r>
      <w:r w:rsidR="0007184F" w:rsidRPr="00954A30">
        <w:rPr>
          <w:i/>
          <w:color w:val="83CAEB" w:themeColor="accent1" w:themeTint="66"/>
        </w:rPr>
        <w:t xml:space="preserve">Other benefits, such as those related to efficiency, user adoption, </w:t>
      </w:r>
      <w:r w:rsidR="00B7504F" w:rsidRPr="00954A30">
        <w:rPr>
          <w:i/>
          <w:color w:val="83CAEB" w:themeColor="accent1" w:themeTint="66"/>
        </w:rPr>
        <w:t>and increase</w:t>
      </w:r>
      <w:r w:rsidR="00622F79" w:rsidRPr="00954A30">
        <w:rPr>
          <w:i/>
          <w:color w:val="83CAEB" w:themeColor="accent1" w:themeTint="66"/>
        </w:rPr>
        <w:t>d</w:t>
      </w:r>
      <w:r w:rsidR="00B7504F" w:rsidRPr="00954A30">
        <w:rPr>
          <w:i/>
          <w:color w:val="83CAEB" w:themeColor="accent1" w:themeTint="66"/>
        </w:rPr>
        <w:t xml:space="preserve"> stakeholder satisfaction, may not be realized until users have received sufficient training and </w:t>
      </w:r>
      <w:r w:rsidR="007F2A8C" w:rsidRPr="00954A30">
        <w:rPr>
          <w:i/>
          <w:color w:val="83CAEB" w:themeColor="accent1" w:themeTint="66"/>
        </w:rPr>
        <w:t>are comfortable with the new workflows and processes</w:t>
      </w:r>
      <w:r w:rsidR="006F0F9C" w:rsidRPr="00954A30">
        <w:rPr>
          <w:i/>
          <w:color w:val="83CAEB" w:themeColor="accent1" w:themeTint="66"/>
        </w:rPr>
        <w:t>, which may extend beyond the life of the program.</w:t>
      </w:r>
      <w:r w:rsidR="006F0F9C" w:rsidRPr="00954A30">
        <w:rPr>
          <w:i/>
          <w:iCs/>
        </w:rPr>
        <w:t xml:space="preserve"> </w:t>
      </w:r>
    </w:p>
    <w:p w14:paraId="5D035DC9" w14:textId="6F3769F7" w:rsidR="00622F79" w:rsidRPr="003F2A57" w:rsidRDefault="00622F79" w:rsidP="00223C3B">
      <w:pPr>
        <w:rPr>
          <w:i/>
          <w:color w:val="83CAEB" w:themeColor="accent1" w:themeTint="66"/>
        </w:rPr>
      </w:pPr>
      <w:r w:rsidRPr="003F2A57">
        <w:rPr>
          <w:i/>
          <w:color w:val="83CAEB" w:themeColor="accent1" w:themeTint="66"/>
        </w:rPr>
        <w:t xml:space="preserve">During the closing phase, program staff will work with </w:t>
      </w:r>
      <w:r w:rsidR="003C6E64" w:rsidRPr="003F2A57">
        <w:rPr>
          <w:i/>
          <w:color w:val="83CAEB" w:themeColor="accent1" w:themeTint="66"/>
        </w:rPr>
        <w:t>O&amp;M</w:t>
      </w:r>
      <w:r w:rsidR="00A14B5A" w:rsidRPr="003F2A57">
        <w:rPr>
          <w:i/>
          <w:color w:val="83CAEB" w:themeColor="accent1" w:themeTint="66"/>
        </w:rPr>
        <w:t xml:space="preserve"> </w:t>
      </w:r>
      <w:r w:rsidR="003C6E64" w:rsidRPr="003F2A57">
        <w:rPr>
          <w:i/>
          <w:color w:val="83CAEB" w:themeColor="accent1" w:themeTint="66"/>
        </w:rPr>
        <w:t>managers</w:t>
      </w:r>
      <w:r w:rsidR="00A14B5A" w:rsidRPr="003F2A57">
        <w:rPr>
          <w:i/>
          <w:color w:val="83CAEB" w:themeColor="accent1" w:themeTint="66"/>
        </w:rPr>
        <w:t xml:space="preserve"> to </w:t>
      </w:r>
      <w:r w:rsidR="00F4092F" w:rsidRPr="003F2A57">
        <w:rPr>
          <w:i/>
          <w:color w:val="83CAEB" w:themeColor="accent1" w:themeTint="66"/>
        </w:rPr>
        <w:t xml:space="preserve">handoff benefits management activities. </w:t>
      </w:r>
      <w:r w:rsidR="00352F2C" w:rsidRPr="003F2A57">
        <w:rPr>
          <w:i/>
          <w:color w:val="83CAEB" w:themeColor="accent1" w:themeTint="66"/>
        </w:rPr>
        <w:t xml:space="preserve">The continuation of benefits tracking </w:t>
      </w:r>
      <w:r w:rsidR="00C24084" w:rsidRPr="003F2A57">
        <w:rPr>
          <w:i/>
          <w:color w:val="83CAEB" w:themeColor="accent1" w:themeTint="66"/>
        </w:rPr>
        <w:t>and reporting activities will be essential to truly realize</w:t>
      </w:r>
      <w:r w:rsidR="00BD3342" w:rsidRPr="003F2A57">
        <w:rPr>
          <w:i/>
          <w:color w:val="83CAEB" w:themeColor="accent1" w:themeTint="66"/>
        </w:rPr>
        <w:t xml:space="preserve"> the benefits brought forth by </w:t>
      </w:r>
      <w:r w:rsidR="00CB204E" w:rsidRPr="003F2A57">
        <w:rPr>
          <w:i/>
          <w:color w:val="83CAEB" w:themeColor="accent1" w:themeTint="66"/>
        </w:rPr>
        <w:t>the project/program</w:t>
      </w:r>
      <w:r w:rsidR="00BD3342" w:rsidRPr="003F2A57">
        <w:rPr>
          <w:i/>
          <w:color w:val="83CAEB" w:themeColor="accent1" w:themeTint="66"/>
        </w:rPr>
        <w:t>.</w:t>
      </w:r>
      <w:r w:rsidR="00AF5B15" w:rsidRPr="003F2A57">
        <w:rPr>
          <w:i/>
          <w:color w:val="83CAEB" w:themeColor="accent1" w:themeTint="66"/>
        </w:rPr>
        <w:t xml:space="preserve"> The following managers will be provided with baseline and post go-live tracked measurements for benefits related to their work areas:</w:t>
      </w:r>
    </w:p>
    <w:p w14:paraId="5B9D08ED" w14:textId="21376E8C" w:rsidR="00646F52" w:rsidRPr="001C1D4C" w:rsidRDefault="00646F52" w:rsidP="00E8372D">
      <w:pPr>
        <w:pStyle w:val="ListParagraph"/>
        <w:numPr>
          <w:ilvl w:val="0"/>
          <w:numId w:val="14"/>
        </w:numPr>
        <w:rPr>
          <w:i/>
          <w:color w:val="83CAEB" w:themeColor="accent1" w:themeTint="66"/>
        </w:rPr>
      </w:pPr>
      <w:r w:rsidRPr="001C1D4C">
        <w:rPr>
          <w:i/>
          <w:color w:val="83CAEB" w:themeColor="accent1" w:themeTint="66"/>
        </w:rPr>
        <w:t>Help Desk</w:t>
      </w:r>
      <w:r w:rsidR="00E8372D" w:rsidRPr="001C1D4C">
        <w:rPr>
          <w:i/>
          <w:color w:val="83CAEB" w:themeColor="accent1" w:themeTint="66"/>
        </w:rPr>
        <w:t xml:space="preserve"> Manager</w:t>
      </w:r>
      <w:r w:rsidR="00FB4E7D" w:rsidRPr="001C1D4C">
        <w:rPr>
          <w:i/>
          <w:color w:val="83CAEB" w:themeColor="accent1" w:themeTint="66"/>
        </w:rPr>
        <w:t xml:space="preserve"> – </w:t>
      </w:r>
      <w:r w:rsidR="00264877" w:rsidRPr="001C1D4C">
        <w:rPr>
          <w:i/>
          <w:color w:val="83CAEB" w:themeColor="accent1" w:themeTint="66"/>
        </w:rPr>
        <w:t>benefits related to user satisfaction</w:t>
      </w:r>
      <w:r w:rsidR="00820D26" w:rsidRPr="001C1D4C">
        <w:rPr>
          <w:i/>
          <w:color w:val="83CAEB" w:themeColor="accent1" w:themeTint="66"/>
        </w:rPr>
        <w:t xml:space="preserve"> and end user system usage.</w:t>
      </w:r>
    </w:p>
    <w:p w14:paraId="5D8BD062" w14:textId="3938127B" w:rsidR="00E8372D" w:rsidRPr="001C1D4C" w:rsidRDefault="00651356" w:rsidP="00E8372D">
      <w:pPr>
        <w:pStyle w:val="ListParagraph"/>
        <w:numPr>
          <w:ilvl w:val="0"/>
          <w:numId w:val="14"/>
        </w:numPr>
        <w:rPr>
          <w:i/>
          <w:color w:val="83CAEB" w:themeColor="accent1" w:themeTint="66"/>
        </w:rPr>
      </w:pPr>
      <w:r w:rsidRPr="001C1D4C">
        <w:rPr>
          <w:i/>
          <w:color w:val="83CAEB" w:themeColor="accent1" w:themeTint="66"/>
        </w:rPr>
        <w:t>Operation</w:t>
      </w:r>
      <w:r w:rsidR="00415DAB" w:rsidRPr="001C1D4C">
        <w:rPr>
          <w:i/>
          <w:color w:val="83CAEB" w:themeColor="accent1" w:themeTint="66"/>
        </w:rPr>
        <w:t xml:space="preserve"> Manager</w:t>
      </w:r>
      <w:r w:rsidR="1D86DF94" w:rsidRPr="001C1D4C">
        <w:rPr>
          <w:i/>
          <w:color w:val="83CAEB" w:themeColor="accent1" w:themeTint="66"/>
        </w:rPr>
        <w:t>s</w:t>
      </w:r>
      <w:r w:rsidR="00415DAB" w:rsidRPr="001C1D4C">
        <w:rPr>
          <w:i/>
          <w:color w:val="83CAEB" w:themeColor="accent1" w:themeTint="66"/>
        </w:rPr>
        <w:t xml:space="preserve"> –</w:t>
      </w:r>
      <w:r w:rsidR="00FB4E7D" w:rsidRPr="001C1D4C">
        <w:rPr>
          <w:i/>
          <w:color w:val="83CAEB" w:themeColor="accent1" w:themeTint="66"/>
        </w:rPr>
        <w:t xml:space="preserve"> </w:t>
      </w:r>
      <w:r w:rsidR="00415DAB" w:rsidRPr="001C1D4C">
        <w:rPr>
          <w:i/>
          <w:color w:val="83CAEB" w:themeColor="accent1" w:themeTint="66"/>
        </w:rPr>
        <w:t xml:space="preserve">benefits related to </w:t>
      </w:r>
      <w:r w:rsidR="007E06FC" w:rsidRPr="001C1D4C">
        <w:rPr>
          <w:i/>
          <w:color w:val="83CAEB" w:themeColor="accent1" w:themeTint="66"/>
        </w:rPr>
        <w:t>enterprise system</w:t>
      </w:r>
      <w:r w:rsidR="09DB2D0B" w:rsidRPr="001C1D4C">
        <w:rPr>
          <w:i/>
          <w:color w:val="83CAEB" w:themeColor="accent1" w:themeTint="66"/>
        </w:rPr>
        <w:t>s and</w:t>
      </w:r>
      <w:r w:rsidR="007E06FC" w:rsidRPr="001C1D4C">
        <w:rPr>
          <w:i/>
          <w:color w:val="83CAEB" w:themeColor="accent1" w:themeTint="66"/>
        </w:rPr>
        <w:t xml:space="preserve"> infrastructure.</w:t>
      </w:r>
      <w:r w:rsidR="009D292F">
        <w:rPr>
          <w:i/>
          <w:color w:val="83CAEB" w:themeColor="accent1" w:themeTint="66"/>
        </w:rPr>
        <w:t>]</w:t>
      </w:r>
    </w:p>
    <w:p w14:paraId="47C20D03" w14:textId="77777777" w:rsidR="00BC6B7D" w:rsidRDefault="00BC6B7D">
      <w:pPr>
        <w:rPr>
          <w:rFonts w:ascii="Palatino Linotype" w:eastAsiaTheme="majorEastAsia" w:hAnsi="Palatino Linotype" w:cstheme="minorHAnsi"/>
          <w:b/>
          <w:bCs/>
          <w:color w:val="156082" w:themeColor="accent1"/>
          <w:sz w:val="32"/>
          <w:szCs w:val="32"/>
        </w:rPr>
      </w:pPr>
      <w:r>
        <w:br w:type="page"/>
      </w:r>
    </w:p>
    <w:p w14:paraId="739F2C3E" w14:textId="69B802BC" w:rsidR="00D36C57" w:rsidRDefault="00B93259" w:rsidP="00D36C57">
      <w:pPr>
        <w:pStyle w:val="Heading1"/>
      </w:pPr>
      <w:bookmarkStart w:id="25" w:name="_Toc178587981"/>
      <w:r>
        <w:lastRenderedPageBreak/>
        <w:t>6</w:t>
      </w:r>
      <w:r w:rsidR="00D36C57">
        <w:t>. Roles and Responsibilities</w:t>
      </w:r>
      <w:bookmarkEnd w:id="25"/>
    </w:p>
    <w:p w14:paraId="7C2AA767" w14:textId="239DDB2D" w:rsidR="00D36C57" w:rsidRPr="00D36C57" w:rsidRDefault="00D36C57" w:rsidP="00D36C57">
      <w:r>
        <w:t>T</w:t>
      </w:r>
      <w:r w:rsidR="007B53D9">
        <w:t>he following table details specific responsibilities for the different aspects of benefits management.</w:t>
      </w:r>
    </w:p>
    <w:tbl>
      <w:tblPr>
        <w:tblStyle w:val="GridTable4-Accent2"/>
        <w:tblW w:w="5000" w:type="pct"/>
        <w:tblLook w:val="0400" w:firstRow="0" w:lastRow="0" w:firstColumn="0" w:lastColumn="0" w:noHBand="0" w:noVBand="1"/>
      </w:tblPr>
      <w:tblGrid>
        <w:gridCol w:w="2874"/>
        <w:gridCol w:w="6476"/>
      </w:tblGrid>
      <w:tr w:rsidR="00BE4E04" w:rsidRPr="00B97089" w14:paraId="4ADF0E38" w14:textId="77777777" w:rsidTr="4EF0E841">
        <w:trPr>
          <w:trHeight w:val="64"/>
          <w:tblHeader/>
        </w:trPr>
        <w:tc>
          <w:tcPr>
            <w:tcW w:w="1537" w:type="pct"/>
            <w:shd w:val="clear" w:color="auto" w:fill="E97132" w:themeFill="accent2"/>
          </w:tcPr>
          <w:p w14:paraId="50D77905" w14:textId="77777777" w:rsidR="00BE4E04" w:rsidRPr="00E4536A" w:rsidRDefault="00BE4E04">
            <w:pPr>
              <w:pStyle w:val="TableHeaders"/>
              <w:rPr>
                <w:rFonts w:asciiTheme="minorHAnsi" w:hAnsiTheme="minorHAnsi" w:cstheme="minorHAnsi"/>
                <w:color w:val="FFFFFF" w:themeColor="background1"/>
                <w:szCs w:val="22"/>
              </w:rPr>
            </w:pPr>
            <w:r w:rsidRPr="00E4536A">
              <w:rPr>
                <w:rFonts w:asciiTheme="minorHAnsi" w:hAnsiTheme="minorHAnsi" w:cstheme="minorBidi"/>
                <w:color w:val="E8E8E8" w:themeColor="background2"/>
                <w:szCs w:val="22"/>
              </w:rPr>
              <w:t>Role</w:t>
            </w:r>
          </w:p>
        </w:tc>
        <w:tc>
          <w:tcPr>
            <w:tcW w:w="3463" w:type="pct"/>
            <w:shd w:val="clear" w:color="auto" w:fill="E97132" w:themeFill="accent2"/>
          </w:tcPr>
          <w:p w14:paraId="754A9FBD" w14:textId="77777777" w:rsidR="00BE4E04" w:rsidRPr="00E4536A" w:rsidRDefault="00BE4E04">
            <w:pPr>
              <w:pStyle w:val="TableHeaders"/>
              <w:rPr>
                <w:rFonts w:asciiTheme="minorHAnsi" w:hAnsiTheme="minorHAnsi" w:cstheme="minorHAnsi"/>
                <w:color w:val="FFFFFF" w:themeColor="background1"/>
                <w:szCs w:val="22"/>
              </w:rPr>
            </w:pPr>
            <w:r w:rsidRPr="00E4536A">
              <w:rPr>
                <w:rFonts w:asciiTheme="minorHAnsi" w:hAnsiTheme="minorHAnsi" w:cstheme="minorBidi"/>
                <w:color w:val="E8E8E8" w:themeColor="background2"/>
                <w:szCs w:val="22"/>
              </w:rPr>
              <w:t>General Responsibilities</w:t>
            </w:r>
          </w:p>
        </w:tc>
      </w:tr>
      <w:tr w:rsidR="00D2450B" w:rsidRPr="00B97089" w14:paraId="2ADD4F92" w14:textId="77777777" w:rsidTr="4EF0E841">
        <w:trPr>
          <w:cnfStyle w:val="000000100000" w:firstRow="0" w:lastRow="0" w:firstColumn="0" w:lastColumn="0" w:oddVBand="0" w:evenVBand="0" w:oddHBand="1" w:evenHBand="0" w:firstRowFirstColumn="0" w:firstRowLastColumn="0" w:lastRowFirstColumn="0" w:lastRowLastColumn="0"/>
        </w:trPr>
        <w:tc>
          <w:tcPr>
            <w:tcW w:w="1537" w:type="pct"/>
          </w:tcPr>
          <w:p w14:paraId="70EEB68B" w14:textId="32B3E9BB" w:rsidR="00D2450B" w:rsidRPr="007B6F3A" w:rsidRDefault="00D2450B">
            <w:pPr>
              <w:rPr>
                <w:szCs w:val="24"/>
              </w:rPr>
            </w:pPr>
            <w:r>
              <w:rPr>
                <w:szCs w:val="24"/>
              </w:rPr>
              <w:t>Executive Sponsor</w:t>
            </w:r>
          </w:p>
        </w:tc>
        <w:tc>
          <w:tcPr>
            <w:tcW w:w="3463" w:type="pct"/>
          </w:tcPr>
          <w:p w14:paraId="10DDDFBF" w14:textId="02A72E71" w:rsidR="00D2450B" w:rsidRDefault="001C5F5C">
            <w:r>
              <w:t>Responsible for sign-off and approval of this Benefits Management Plan.</w:t>
            </w:r>
            <w:r w:rsidR="004C7297">
              <w:t xml:space="preserve"> Promotes/socializes the benefits with the agency. Encourages agency participation in benefits management related activities.</w:t>
            </w:r>
          </w:p>
        </w:tc>
      </w:tr>
      <w:tr w:rsidR="00D2450B" w:rsidRPr="00B97089" w14:paraId="527B99F6" w14:textId="77777777" w:rsidTr="4EF0E841">
        <w:tc>
          <w:tcPr>
            <w:tcW w:w="1537" w:type="pct"/>
          </w:tcPr>
          <w:p w14:paraId="2C04BA60" w14:textId="4AAE722C" w:rsidR="00D2450B" w:rsidRPr="007B6F3A" w:rsidRDefault="00D2450B">
            <w:pPr>
              <w:rPr>
                <w:szCs w:val="24"/>
              </w:rPr>
            </w:pPr>
            <w:r>
              <w:rPr>
                <w:szCs w:val="24"/>
              </w:rPr>
              <w:t>Business Owner</w:t>
            </w:r>
          </w:p>
        </w:tc>
        <w:tc>
          <w:tcPr>
            <w:tcW w:w="3463" w:type="pct"/>
          </w:tcPr>
          <w:p w14:paraId="4C6ED203" w14:textId="650CFC22" w:rsidR="00D2450B" w:rsidRDefault="001C5F5C">
            <w:r>
              <w:t>Participates in internal QA review of this Benefits Management Plan</w:t>
            </w:r>
            <w:r w:rsidR="00880588">
              <w:t xml:space="preserve">. Promotes/socializes the benefits with the agency. Encourages </w:t>
            </w:r>
            <w:r w:rsidR="00537962">
              <w:t>agency participation in benefits management related activities.</w:t>
            </w:r>
          </w:p>
        </w:tc>
      </w:tr>
      <w:tr w:rsidR="0071577D" w14:paraId="5541C2FE" w14:textId="77777777" w:rsidTr="4EF0E841">
        <w:trPr>
          <w:cnfStyle w:val="000000100000" w:firstRow="0" w:lastRow="0" w:firstColumn="0" w:lastColumn="0" w:oddVBand="0" w:evenVBand="0" w:oddHBand="1" w:evenHBand="0" w:firstRowFirstColumn="0" w:firstRowLastColumn="0" w:lastRowFirstColumn="0" w:lastRowLastColumn="0"/>
          <w:trHeight w:val="300"/>
        </w:trPr>
        <w:tc>
          <w:tcPr>
            <w:tcW w:w="1537" w:type="pct"/>
          </w:tcPr>
          <w:p w14:paraId="030E19F7" w14:textId="0C0E403C" w:rsidR="0071577D" w:rsidRDefault="0071577D" w:rsidP="6FF9E04A">
            <w:r>
              <w:t>Chief Information Officer</w:t>
            </w:r>
          </w:p>
        </w:tc>
        <w:tc>
          <w:tcPr>
            <w:tcW w:w="3463" w:type="pct"/>
          </w:tcPr>
          <w:p w14:paraId="4F06DC64" w14:textId="0A16BB9D" w:rsidR="0071577D" w:rsidRDefault="0071577D">
            <w:r>
              <w:t>Participates in internal QA review of this Benefits Management Plan. Assists with benefits baselining and tracking, as requested.</w:t>
            </w:r>
          </w:p>
        </w:tc>
      </w:tr>
      <w:tr w:rsidR="00BE4E04" w:rsidRPr="00B97089" w14:paraId="14A2C621" w14:textId="77777777" w:rsidTr="4EF0E841">
        <w:tc>
          <w:tcPr>
            <w:tcW w:w="1537" w:type="pct"/>
          </w:tcPr>
          <w:p w14:paraId="6A315E39" w14:textId="77777777" w:rsidR="00BE4E04" w:rsidRPr="007B6F3A" w:rsidRDefault="00BE4E04">
            <w:pPr>
              <w:rPr>
                <w:szCs w:val="24"/>
              </w:rPr>
            </w:pPr>
            <w:r w:rsidRPr="007B6F3A">
              <w:rPr>
                <w:szCs w:val="24"/>
              </w:rPr>
              <w:t>Program Manager</w:t>
            </w:r>
          </w:p>
        </w:tc>
        <w:tc>
          <w:tcPr>
            <w:tcW w:w="3463" w:type="pct"/>
          </w:tcPr>
          <w:p w14:paraId="02F88F6C" w14:textId="0F611873" w:rsidR="00BE4E04" w:rsidRPr="007B6F3A" w:rsidRDefault="00532CD2">
            <w:r>
              <w:t xml:space="preserve">Reviews and approves project benefits, </w:t>
            </w:r>
            <w:r w:rsidR="003E5884">
              <w:t>baseline measurements, and tracking frequency.</w:t>
            </w:r>
          </w:p>
        </w:tc>
      </w:tr>
      <w:tr w:rsidR="00BE4E04" w:rsidRPr="00B97089" w14:paraId="76C4E646" w14:textId="77777777" w:rsidTr="4EF0E841">
        <w:trPr>
          <w:cnfStyle w:val="000000100000" w:firstRow="0" w:lastRow="0" w:firstColumn="0" w:lastColumn="0" w:oddVBand="0" w:evenVBand="0" w:oddHBand="1" w:evenHBand="0" w:firstRowFirstColumn="0" w:firstRowLastColumn="0" w:lastRowFirstColumn="0" w:lastRowLastColumn="0"/>
        </w:trPr>
        <w:tc>
          <w:tcPr>
            <w:tcW w:w="1537" w:type="pct"/>
          </w:tcPr>
          <w:p w14:paraId="439793B1" w14:textId="14D64BE6" w:rsidR="00BE4E04" w:rsidRPr="007B6F3A" w:rsidRDefault="00F95BAE">
            <w:pPr>
              <w:rPr>
                <w:szCs w:val="24"/>
              </w:rPr>
            </w:pPr>
            <w:r>
              <w:rPr>
                <w:szCs w:val="24"/>
              </w:rPr>
              <w:t>Project Management Team</w:t>
            </w:r>
          </w:p>
        </w:tc>
        <w:tc>
          <w:tcPr>
            <w:tcW w:w="3463" w:type="pct"/>
          </w:tcPr>
          <w:p w14:paraId="2909C485" w14:textId="02A9A95C" w:rsidR="00BE4E04" w:rsidRPr="007B6F3A" w:rsidRDefault="00B50776">
            <w:r>
              <w:t xml:space="preserve">Responsible for </w:t>
            </w:r>
            <w:r w:rsidR="00C02E80">
              <w:t xml:space="preserve">investigating </w:t>
            </w:r>
            <w:r w:rsidR="00532CD2">
              <w:t>and developing project benefits.</w:t>
            </w:r>
          </w:p>
        </w:tc>
      </w:tr>
      <w:tr w:rsidR="00BE4E04" w:rsidRPr="00B97089" w14:paraId="7EF7ACFD" w14:textId="77777777" w:rsidTr="4EF0E841">
        <w:tc>
          <w:tcPr>
            <w:tcW w:w="1537" w:type="pct"/>
          </w:tcPr>
          <w:p w14:paraId="7AC301F7" w14:textId="2FA229F4" w:rsidR="00BE4E04" w:rsidRPr="007B6F3A" w:rsidRDefault="00D140C7">
            <w:pPr>
              <w:rPr>
                <w:szCs w:val="24"/>
              </w:rPr>
            </w:pPr>
            <w:r>
              <w:t>Project Manager</w:t>
            </w:r>
            <w:r w:rsidR="00C15664">
              <w:t>(s)</w:t>
            </w:r>
            <w:r w:rsidR="00BE4E04">
              <w:t xml:space="preserve"> acting as Benefits Manager</w:t>
            </w:r>
            <w:r w:rsidR="00C15664">
              <w:t>(s)</w:t>
            </w:r>
          </w:p>
        </w:tc>
        <w:tc>
          <w:tcPr>
            <w:tcW w:w="3463" w:type="pct"/>
          </w:tcPr>
          <w:p w14:paraId="262F485C" w14:textId="704FB1BB" w:rsidR="00BE4E04" w:rsidRDefault="00C97CA9">
            <w:r>
              <w:t xml:space="preserve">Responsible for </w:t>
            </w:r>
            <w:r w:rsidR="008451B6">
              <w:t>benefits baselining and tracking</w:t>
            </w:r>
            <w:r w:rsidR="00D87FE9">
              <w:t xml:space="preserve">, including soliciting information from SMEs </w:t>
            </w:r>
            <w:r w:rsidR="00A558EA">
              <w:t>and gaining sign-off approval from Business Owner</w:t>
            </w:r>
            <w:r w:rsidR="008451B6">
              <w:t>.</w:t>
            </w:r>
            <w:r w:rsidR="00A40EE3">
              <w:t xml:space="preserve"> Each Project Manager will act as Benefits Manager for their project’s benefits.</w:t>
            </w:r>
          </w:p>
        </w:tc>
      </w:tr>
      <w:tr w:rsidR="00D140C7" w:rsidRPr="00B97089" w14:paraId="7C86A721" w14:textId="77777777" w:rsidTr="4EF0E841">
        <w:trPr>
          <w:cnfStyle w:val="000000100000" w:firstRow="0" w:lastRow="0" w:firstColumn="0" w:lastColumn="0" w:oddVBand="0" w:evenVBand="0" w:oddHBand="1" w:evenHBand="0" w:firstRowFirstColumn="0" w:firstRowLastColumn="0" w:lastRowFirstColumn="0" w:lastRowLastColumn="0"/>
        </w:trPr>
        <w:tc>
          <w:tcPr>
            <w:tcW w:w="1537" w:type="pct"/>
          </w:tcPr>
          <w:p w14:paraId="28C25DEB" w14:textId="1432EB14" w:rsidR="00D140C7" w:rsidRDefault="00D140C7">
            <w:pPr>
              <w:rPr>
                <w:szCs w:val="24"/>
              </w:rPr>
            </w:pPr>
            <w:r>
              <w:rPr>
                <w:szCs w:val="24"/>
              </w:rPr>
              <w:t>Organizational Change Manager</w:t>
            </w:r>
          </w:p>
        </w:tc>
        <w:tc>
          <w:tcPr>
            <w:tcW w:w="3463" w:type="pct"/>
          </w:tcPr>
          <w:p w14:paraId="4399C0CF" w14:textId="4282378A" w:rsidR="00D140C7" w:rsidRDefault="00E3409B">
            <w:r>
              <w:t xml:space="preserve">Responsible for development of surveys and </w:t>
            </w:r>
            <w:r w:rsidR="00E7448E">
              <w:t xml:space="preserve">acts as </w:t>
            </w:r>
            <w:r w:rsidR="00F16A7C">
              <w:t>liaison between the program and business SMEs.</w:t>
            </w:r>
          </w:p>
        </w:tc>
      </w:tr>
      <w:tr w:rsidR="00BE4E04" w:rsidRPr="00B97089" w14:paraId="5FA0B9CE" w14:textId="77777777" w:rsidTr="4EF0E841">
        <w:tc>
          <w:tcPr>
            <w:tcW w:w="1537" w:type="pct"/>
          </w:tcPr>
          <w:p w14:paraId="7EB44F41" w14:textId="04CBB05E" w:rsidR="00BE4E04" w:rsidRPr="007B6F3A" w:rsidRDefault="005C6878">
            <w:pPr>
              <w:spacing w:after="160" w:line="259" w:lineRule="auto"/>
              <w:rPr>
                <w:szCs w:val="24"/>
              </w:rPr>
            </w:pPr>
            <w:r>
              <w:rPr>
                <w:szCs w:val="24"/>
              </w:rPr>
              <w:t>Communication Specialist</w:t>
            </w:r>
          </w:p>
        </w:tc>
        <w:tc>
          <w:tcPr>
            <w:tcW w:w="3463" w:type="pct"/>
          </w:tcPr>
          <w:p w14:paraId="66517FCD" w14:textId="637E706E" w:rsidR="00BE4E04" w:rsidRPr="00CC4B8E" w:rsidRDefault="005C6878">
            <w:pPr>
              <w:spacing w:line="259" w:lineRule="auto"/>
            </w:pPr>
            <w:r>
              <w:t xml:space="preserve">Assists in development of project benefits and this Benefits Management Plan. </w:t>
            </w:r>
            <w:r w:rsidR="00AD4F7D">
              <w:t>Assists in</w:t>
            </w:r>
            <w:r w:rsidR="008451B6">
              <w:t xml:space="preserve"> benefits baselining and tracking.</w:t>
            </w:r>
            <w:r w:rsidR="00F16A7C">
              <w:t xml:space="preserve"> Assists in survey development, as needed.</w:t>
            </w:r>
          </w:p>
        </w:tc>
      </w:tr>
      <w:tr w:rsidR="00C97CA9" w:rsidRPr="00B97089" w14:paraId="38CA1254" w14:textId="77777777" w:rsidTr="4EF0E841">
        <w:trPr>
          <w:cnfStyle w:val="000000100000" w:firstRow="0" w:lastRow="0" w:firstColumn="0" w:lastColumn="0" w:oddVBand="0" w:evenVBand="0" w:oddHBand="1" w:evenHBand="0" w:firstRowFirstColumn="0" w:firstRowLastColumn="0" w:lastRowFirstColumn="0" w:lastRowLastColumn="0"/>
        </w:trPr>
        <w:tc>
          <w:tcPr>
            <w:tcW w:w="1537" w:type="pct"/>
          </w:tcPr>
          <w:p w14:paraId="340507FA" w14:textId="77777777" w:rsidR="00C97CA9" w:rsidRPr="007B6F3A" w:rsidRDefault="00C97CA9" w:rsidP="00C97CA9">
            <w:pPr>
              <w:rPr>
                <w:szCs w:val="24"/>
              </w:rPr>
            </w:pPr>
            <w:r>
              <w:rPr>
                <w:szCs w:val="24"/>
              </w:rPr>
              <w:t>Product Owner</w:t>
            </w:r>
          </w:p>
        </w:tc>
        <w:tc>
          <w:tcPr>
            <w:tcW w:w="3463" w:type="pct"/>
          </w:tcPr>
          <w:p w14:paraId="400FCA20" w14:textId="262C150D" w:rsidR="00C97CA9" w:rsidRPr="007B6F3A" w:rsidRDefault="00C97CA9" w:rsidP="00C97CA9">
            <w:r>
              <w:t>Participates in internal QA review of this Benefits Management Plan.</w:t>
            </w:r>
            <w:r w:rsidR="006F1BE6">
              <w:t xml:space="preserve"> Assists with benefits baselining and tracking, as requested</w:t>
            </w:r>
            <w:r w:rsidR="00546EBD">
              <w:t xml:space="preserve">, acting as a liaison with the business to gather </w:t>
            </w:r>
            <w:r w:rsidR="005F6FF0">
              <w:t>satisfaction feedback with the new solution</w:t>
            </w:r>
          </w:p>
        </w:tc>
      </w:tr>
      <w:tr w:rsidR="00C97CA9" w:rsidRPr="00B97089" w14:paraId="6142C653" w14:textId="77777777" w:rsidTr="4EF0E841">
        <w:tc>
          <w:tcPr>
            <w:tcW w:w="1537" w:type="pct"/>
          </w:tcPr>
          <w:p w14:paraId="3B2DFF27" w14:textId="77777777" w:rsidR="00C97CA9" w:rsidRDefault="00C97CA9" w:rsidP="00C97CA9">
            <w:pPr>
              <w:rPr>
                <w:szCs w:val="24"/>
              </w:rPr>
            </w:pPr>
            <w:r>
              <w:rPr>
                <w:szCs w:val="24"/>
              </w:rPr>
              <w:t>Technical Lead</w:t>
            </w:r>
          </w:p>
        </w:tc>
        <w:tc>
          <w:tcPr>
            <w:tcW w:w="3463" w:type="pct"/>
          </w:tcPr>
          <w:p w14:paraId="63F75D3B" w14:textId="77777777" w:rsidR="00C97CA9" w:rsidRDefault="00C97CA9" w:rsidP="00C97CA9">
            <w:r>
              <w:t>Participates in internal QA review of this Benefits Management Plan.</w:t>
            </w:r>
          </w:p>
          <w:p w14:paraId="6EA23E73" w14:textId="23C08C42" w:rsidR="006F1BE6" w:rsidRDefault="006F1BE6" w:rsidP="00C97CA9">
            <w:r>
              <w:t>Assists with benefits baselining and tracking, as requested.</w:t>
            </w:r>
          </w:p>
        </w:tc>
      </w:tr>
      <w:tr w:rsidR="00C97CA9" w:rsidRPr="00B97089" w14:paraId="3778B328" w14:textId="77777777" w:rsidTr="4EF0E841">
        <w:trPr>
          <w:cnfStyle w:val="000000100000" w:firstRow="0" w:lastRow="0" w:firstColumn="0" w:lastColumn="0" w:oddVBand="0" w:evenVBand="0" w:oddHBand="1" w:evenHBand="0" w:firstRowFirstColumn="0" w:firstRowLastColumn="0" w:lastRowFirstColumn="0" w:lastRowLastColumn="0"/>
        </w:trPr>
        <w:tc>
          <w:tcPr>
            <w:tcW w:w="1537" w:type="pct"/>
          </w:tcPr>
          <w:p w14:paraId="59BF446E" w14:textId="4D46F5D9" w:rsidR="00C97CA9" w:rsidRDefault="00C97CA9" w:rsidP="00C97CA9">
            <w:r>
              <w:t>Business Analyst Lead</w:t>
            </w:r>
          </w:p>
        </w:tc>
        <w:tc>
          <w:tcPr>
            <w:tcW w:w="3463" w:type="pct"/>
          </w:tcPr>
          <w:p w14:paraId="7C778197" w14:textId="77777777" w:rsidR="00C97CA9" w:rsidRDefault="00C97CA9" w:rsidP="00C97CA9">
            <w:r>
              <w:t>Participates in internal QA review of this Benefits Management Plan.</w:t>
            </w:r>
          </w:p>
          <w:p w14:paraId="19B1077B" w14:textId="0FB37FA2" w:rsidR="006F1BE6" w:rsidRDefault="006F1BE6" w:rsidP="00C97CA9">
            <w:r>
              <w:t>Assists with benefits baselining and tracking, as requested.</w:t>
            </w:r>
          </w:p>
        </w:tc>
      </w:tr>
      <w:tr w:rsidR="00C97CA9" w:rsidRPr="00B97089" w14:paraId="694A3CA3" w14:textId="77777777" w:rsidTr="4EF0E841">
        <w:tc>
          <w:tcPr>
            <w:tcW w:w="1537" w:type="pct"/>
          </w:tcPr>
          <w:p w14:paraId="45F51E66" w14:textId="7AFCB1DA" w:rsidR="00C97CA9" w:rsidRDefault="00D87FE9" w:rsidP="00C97CA9">
            <w:r>
              <w:t>Subject Matter Experts</w:t>
            </w:r>
          </w:p>
        </w:tc>
        <w:tc>
          <w:tcPr>
            <w:tcW w:w="3463" w:type="pct"/>
          </w:tcPr>
          <w:p w14:paraId="679C1122" w14:textId="04E29A2B" w:rsidR="00C97CA9" w:rsidRDefault="00D87FE9" w:rsidP="00C97CA9">
            <w:r>
              <w:t>Assist</w:t>
            </w:r>
            <w:r w:rsidR="00171C4F">
              <w:t xml:space="preserve">s Benefits Manager in capturing </w:t>
            </w:r>
            <w:r w:rsidR="002702C2">
              <w:t>measures related to their work.</w:t>
            </w:r>
          </w:p>
        </w:tc>
      </w:tr>
      <w:tr w:rsidR="00C15664" w:rsidRPr="00B97089" w14:paraId="2DDA007C" w14:textId="77777777" w:rsidTr="4EF0E841">
        <w:trPr>
          <w:cnfStyle w:val="000000100000" w:firstRow="0" w:lastRow="0" w:firstColumn="0" w:lastColumn="0" w:oddVBand="0" w:evenVBand="0" w:oddHBand="1" w:evenHBand="0" w:firstRowFirstColumn="0" w:firstRowLastColumn="0" w:lastRowFirstColumn="0" w:lastRowLastColumn="0"/>
        </w:trPr>
        <w:tc>
          <w:tcPr>
            <w:tcW w:w="1537" w:type="pct"/>
          </w:tcPr>
          <w:p w14:paraId="48548112" w14:textId="272BF65C" w:rsidR="00C15664" w:rsidRDefault="00C15664" w:rsidP="00C97CA9">
            <w:r>
              <w:t>Help Desk Manager</w:t>
            </w:r>
          </w:p>
        </w:tc>
        <w:tc>
          <w:tcPr>
            <w:tcW w:w="3463" w:type="pct"/>
          </w:tcPr>
          <w:p w14:paraId="6CE87B95" w14:textId="12D777D7" w:rsidR="00C15664" w:rsidRDefault="00093C59" w:rsidP="00C97CA9">
            <w:r>
              <w:t xml:space="preserve">Responsible for benefits sustainability </w:t>
            </w:r>
            <w:r w:rsidR="00D80173">
              <w:t>related to end user satisfaction, efficiency, and system usage.</w:t>
            </w:r>
          </w:p>
        </w:tc>
      </w:tr>
      <w:tr w:rsidR="00C15664" w:rsidRPr="00B97089" w14:paraId="3DF2DF6F" w14:textId="77777777" w:rsidTr="4EF0E841">
        <w:tc>
          <w:tcPr>
            <w:tcW w:w="1537" w:type="pct"/>
          </w:tcPr>
          <w:p w14:paraId="0B1360A9" w14:textId="4977E4C5" w:rsidR="00C15664" w:rsidRDefault="00093C59" w:rsidP="00C97CA9">
            <w:r>
              <w:t>Applications Development Manager</w:t>
            </w:r>
          </w:p>
        </w:tc>
        <w:tc>
          <w:tcPr>
            <w:tcW w:w="3463" w:type="pct"/>
          </w:tcPr>
          <w:p w14:paraId="016FED65" w14:textId="526583CB" w:rsidR="00C15664" w:rsidRDefault="569CFD00" w:rsidP="00C97CA9">
            <w:r>
              <w:t>Responsible for benefits sustainability</w:t>
            </w:r>
            <w:r w:rsidR="006F3856">
              <w:t>.</w:t>
            </w:r>
          </w:p>
        </w:tc>
      </w:tr>
      <w:tr w:rsidR="00C97CA9" w:rsidRPr="00B97089" w14:paraId="5F74B59F" w14:textId="77777777" w:rsidTr="4EF0E841">
        <w:trPr>
          <w:cnfStyle w:val="000000100000" w:firstRow="0" w:lastRow="0" w:firstColumn="0" w:lastColumn="0" w:oddVBand="0" w:evenVBand="0" w:oddHBand="1" w:evenHBand="0" w:firstRowFirstColumn="0" w:firstRowLastColumn="0" w:lastRowFirstColumn="0" w:lastRowLastColumn="0"/>
        </w:trPr>
        <w:tc>
          <w:tcPr>
            <w:tcW w:w="1537" w:type="pct"/>
          </w:tcPr>
          <w:p w14:paraId="2C7DC539" w14:textId="77777777" w:rsidR="00C97CA9" w:rsidRDefault="00C97CA9" w:rsidP="00C97CA9">
            <w:pPr>
              <w:rPr>
                <w:szCs w:val="24"/>
              </w:rPr>
            </w:pPr>
            <w:r>
              <w:rPr>
                <w:szCs w:val="24"/>
              </w:rPr>
              <w:t>Enterprise Information Services (EIS) IT Investment/Planning Analyst</w:t>
            </w:r>
          </w:p>
        </w:tc>
        <w:tc>
          <w:tcPr>
            <w:tcW w:w="3463" w:type="pct"/>
          </w:tcPr>
          <w:p w14:paraId="7003DE51" w14:textId="71694646" w:rsidR="00C97CA9" w:rsidRDefault="00C97CA9" w:rsidP="00C97CA9">
            <w:pPr>
              <w:rPr>
                <w:szCs w:val="24"/>
              </w:rPr>
            </w:pPr>
            <w:r>
              <w:rPr>
                <w:szCs w:val="24"/>
              </w:rPr>
              <w:t xml:space="preserve">Reviews and approves this Benefits Management Plan. </w:t>
            </w:r>
          </w:p>
        </w:tc>
      </w:tr>
      <w:tr w:rsidR="00C97CA9" w:rsidRPr="00B97089" w14:paraId="3C164D9B" w14:textId="77777777" w:rsidTr="4EF0E841">
        <w:tc>
          <w:tcPr>
            <w:tcW w:w="1537" w:type="pct"/>
          </w:tcPr>
          <w:p w14:paraId="1B6879B1" w14:textId="77777777" w:rsidR="00C97CA9" w:rsidRPr="007B6F3A" w:rsidRDefault="00C97CA9" w:rsidP="00C97CA9">
            <w:pPr>
              <w:spacing w:after="160" w:line="259" w:lineRule="auto"/>
              <w:rPr>
                <w:szCs w:val="24"/>
              </w:rPr>
            </w:pPr>
            <w:r w:rsidRPr="007B6F3A">
              <w:rPr>
                <w:szCs w:val="24"/>
              </w:rPr>
              <w:t>iQMS</w:t>
            </w:r>
          </w:p>
        </w:tc>
        <w:tc>
          <w:tcPr>
            <w:tcW w:w="3463" w:type="pct"/>
          </w:tcPr>
          <w:p w14:paraId="1211487B" w14:textId="75F589E9" w:rsidR="00C97CA9" w:rsidRPr="007B6F3A" w:rsidRDefault="00C97CA9" w:rsidP="00C97CA9">
            <w:pPr>
              <w:spacing w:line="259" w:lineRule="auto"/>
            </w:pPr>
            <w:r>
              <w:t>Reviews and provides recommendations on this Benefits Management Plan.</w:t>
            </w:r>
          </w:p>
        </w:tc>
      </w:tr>
    </w:tbl>
    <w:p w14:paraId="1C4A5824" w14:textId="002202BE" w:rsidR="00845CEB" w:rsidRDefault="00845CEB" w:rsidP="001C6B2B"/>
    <w:p w14:paraId="33CFDB1C" w14:textId="77777777" w:rsidR="00845CEB" w:rsidRDefault="00845CEB">
      <w:r>
        <w:br w:type="page"/>
      </w:r>
    </w:p>
    <w:p w14:paraId="2A192ABA" w14:textId="683BDCC8" w:rsidR="00845CEB" w:rsidRPr="00845CEB" w:rsidRDefault="00845CEB" w:rsidP="00845CEB">
      <w:pPr>
        <w:spacing w:after="0" w:line="240" w:lineRule="auto"/>
        <w:textAlignment w:val="baseline"/>
        <w:rPr>
          <w:rFonts w:ascii="Segoe UI" w:eastAsia="Times New Roman" w:hAnsi="Segoe UI" w:cs="Segoe UI"/>
          <w:b/>
          <w:bCs/>
          <w:color w:val="3C68A0"/>
          <w:sz w:val="18"/>
          <w:szCs w:val="18"/>
        </w:rPr>
      </w:pPr>
      <w:r w:rsidRPr="00845CEB">
        <w:rPr>
          <w:rFonts w:ascii="Palatino Linotype" w:eastAsia="Times New Roman" w:hAnsi="Palatino Linotype" w:cs="Segoe UI"/>
          <w:b/>
          <w:bCs/>
          <w:color w:val="3C68A0"/>
          <w:sz w:val="32"/>
          <w:szCs w:val="32"/>
        </w:rPr>
        <w:lastRenderedPageBreak/>
        <w:t>Signatures of Approving Authority</w:t>
      </w:r>
    </w:p>
    <w:p w14:paraId="0B23F72C" w14:textId="0754B4B2" w:rsidR="003C2794" w:rsidRPr="00845CEB" w:rsidRDefault="00845CEB" w:rsidP="003C2794">
      <w:pPr>
        <w:spacing w:line="240" w:lineRule="auto"/>
        <w:textAlignment w:val="baseline"/>
        <w:rPr>
          <w:rFonts w:ascii="Calibri" w:eastAsia="Times New Roman" w:hAnsi="Calibri" w:cs="Calibri"/>
        </w:rPr>
      </w:pPr>
      <w:r w:rsidRPr="00845CEB">
        <w:rPr>
          <w:rFonts w:ascii="Calibri" w:eastAsia="Times New Roman" w:hAnsi="Calibri" w:cs="Calibri"/>
        </w:rPr>
        <w:t xml:space="preserve">The person(s) signing this section are attesting to reviewing and approving the </w:t>
      </w:r>
      <w:r w:rsidR="003C2794">
        <w:rPr>
          <w:rFonts w:ascii="Calibri" w:eastAsia="Times New Roman" w:hAnsi="Calibri" w:cs="Calibri"/>
        </w:rPr>
        <w:t>Benefits Management</w:t>
      </w:r>
      <w:r w:rsidRPr="00845CEB">
        <w:rPr>
          <w:rFonts w:ascii="Calibri" w:eastAsia="Times New Roman" w:hAnsi="Calibri" w:cs="Calibri"/>
        </w:rPr>
        <w:t xml:space="preserve"> Plan as written. </w:t>
      </w:r>
    </w:p>
    <w:tbl>
      <w:tblPr>
        <w:tblStyle w:val="GridTable4-Accent2"/>
        <w:tblW w:w="9344" w:type="dxa"/>
        <w:tblLook w:val="04A0" w:firstRow="1" w:lastRow="0" w:firstColumn="1" w:lastColumn="0" w:noHBand="0" w:noVBand="1"/>
      </w:tblPr>
      <w:tblGrid>
        <w:gridCol w:w="7724"/>
        <w:gridCol w:w="1620"/>
      </w:tblGrid>
      <w:tr w:rsidR="00845CEB" w:rsidRPr="00845CEB" w14:paraId="6F48EAA0" w14:textId="77777777" w:rsidTr="001045BD">
        <w:trPr>
          <w:cnfStyle w:val="100000000000" w:firstRow="1" w:lastRow="0" w:firstColumn="0" w:lastColumn="0" w:oddVBand="0" w:evenVBand="0" w:oddHBand="0" w:evenHBand="0" w:firstRowFirstColumn="0" w:firstRowLastColumn="0" w:lastRowFirstColumn="0" w:lastRowLastColumn="0"/>
          <w:trHeight w:val="59"/>
        </w:trPr>
        <w:tc>
          <w:tcPr>
            <w:cnfStyle w:val="001000000000" w:firstRow="0" w:lastRow="0" w:firstColumn="1" w:lastColumn="0" w:oddVBand="0" w:evenVBand="0" w:oddHBand="0" w:evenHBand="0" w:firstRowFirstColumn="0" w:firstRowLastColumn="0" w:lastRowFirstColumn="0" w:lastRowLastColumn="0"/>
            <w:tcW w:w="9344" w:type="dxa"/>
            <w:gridSpan w:val="2"/>
            <w:hideMark/>
          </w:tcPr>
          <w:p w14:paraId="77115724" w14:textId="3FB0C567" w:rsidR="00845CEB" w:rsidRPr="00845CEB" w:rsidRDefault="00845CEB" w:rsidP="00845CEB">
            <w:pPr>
              <w:textAlignment w:val="baseline"/>
              <w:divId w:val="630743498"/>
              <w:rPr>
                <w:rFonts w:ascii="Times New Roman" w:eastAsia="Times New Roman" w:hAnsi="Times New Roman" w:cs="Times New Roman"/>
                <w:b w:val="0"/>
                <w:bCs w:val="0"/>
                <w:color w:val="FFFFFF"/>
                <w:sz w:val="24"/>
                <w:szCs w:val="24"/>
              </w:rPr>
            </w:pPr>
            <w:r w:rsidRPr="03A6BBC1">
              <w:rPr>
                <w:rFonts w:ascii="Calibri" w:eastAsia="Times New Roman" w:hAnsi="Calibri" w:cs="Calibri"/>
              </w:rPr>
              <w:t xml:space="preserve"> Agency Executive Sponsor </w:t>
            </w:r>
          </w:p>
        </w:tc>
      </w:tr>
      <w:tr w:rsidR="00845CEB" w:rsidRPr="00845CEB" w14:paraId="4993A60F" w14:textId="77777777" w:rsidTr="001045B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24" w:type="dxa"/>
            <w:hideMark/>
          </w:tcPr>
          <w:p w14:paraId="5B5DE15A" w14:textId="403858B6" w:rsidR="00845CEB" w:rsidRPr="00845CEB" w:rsidRDefault="00845CEB" w:rsidP="00845CEB">
            <w:pPr>
              <w:textAlignment w:val="baseline"/>
              <w:rPr>
                <w:rFonts w:ascii="Times New Roman" w:eastAsia="Times New Roman" w:hAnsi="Times New Roman" w:cs="Times New Roman"/>
                <w:b w:val="0"/>
                <w:bCs w:val="0"/>
                <w:sz w:val="24"/>
                <w:szCs w:val="24"/>
              </w:rPr>
            </w:pPr>
            <w:r>
              <w:rPr>
                <w:rFonts w:ascii="Calibri" w:eastAsia="Times New Roman" w:hAnsi="Calibri" w:cs="Calibri"/>
              </w:rPr>
              <w:t xml:space="preserve"> </w:t>
            </w:r>
          </w:p>
        </w:tc>
        <w:tc>
          <w:tcPr>
            <w:tcW w:w="1620" w:type="dxa"/>
            <w:hideMark/>
          </w:tcPr>
          <w:p w14:paraId="3B9B22D2" w14:textId="77777777" w:rsidR="00845CEB" w:rsidRPr="00845CEB" w:rsidRDefault="00845CEB" w:rsidP="00845CEB">
            <w:pPr>
              <w:jc w:val="center"/>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845CEB">
              <w:rPr>
                <w:rFonts w:ascii="Calibri" w:eastAsia="Times New Roman" w:hAnsi="Calibri" w:cs="Calibri"/>
              </w:rPr>
              <w:t>Date </w:t>
            </w:r>
          </w:p>
        </w:tc>
      </w:tr>
      <w:tr w:rsidR="00845CEB" w:rsidRPr="00845CEB" w14:paraId="2FE0F7C0" w14:textId="77777777" w:rsidTr="001045BD">
        <w:trPr>
          <w:trHeight w:val="300"/>
        </w:trPr>
        <w:tc>
          <w:tcPr>
            <w:cnfStyle w:val="001000000000" w:firstRow="0" w:lastRow="0" w:firstColumn="1" w:lastColumn="0" w:oddVBand="0" w:evenVBand="0" w:oddHBand="0" w:evenHBand="0" w:firstRowFirstColumn="0" w:firstRowLastColumn="0" w:lastRowFirstColumn="0" w:lastRowLastColumn="0"/>
            <w:tcW w:w="7724" w:type="dxa"/>
            <w:hideMark/>
          </w:tcPr>
          <w:p w14:paraId="40566A23" w14:textId="77777777" w:rsidR="00845CEB" w:rsidRPr="00845CEB" w:rsidRDefault="00845CEB" w:rsidP="00845CEB">
            <w:pPr>
              <w:textAlignment w:val="baseline"/>
              <w:rPr>
                <w:rFonts w:ascii="Times New Roman" w:eastAsia="Times New Roman" w:hAnsi="Times New Roman" w:cs="Times New Roman"/>
                <w:b w:val="0"/>
                <w:bCs w:val="0"/>
                <w:sz w:val="24"/>
                <w:szCs w:val="24"/>
              </w:rPr>
            </w:pPr>
            <w:r w:rsidRPr="00845CEB">
              <w:rPr>
                <w:rFonts w:ascii="Calibri" w:eastAsia="Times New Roman" w:hAnsi="Calibri" w:cs="Calibri"/>
              </w:rPr>
              <w:t> </w:t>
            </w:r>
          </w:p>
          <w:p w14:paraId="4E328EA4" w14:textId="77777777" w:rsidR="00845CEB" w:rsidRPr="00845CEB" w:rsidRDefault="00845CEB" w:rsidP="00845CEB">
            <w:pPr>
              <w:textAlignment w:val="baseline"/>
              <w:rPr>
                <w:rFonts w:ascii="Times New Roman" w:eastAsia="Times New Roman" w:hAnsi="Times New Roman" w:cs="Times New Roman"/>
                <w:b w:val="0"/>
                <w:bCs w:val="0"/>
                <w:sz w:val="24"/>
                <w:szCs w:val="24"/>
              </w:rPr>
            </w:pPr>
            <w:r w:rsidRPr="00845CEB">
              <w:rPr>
                <w:rFonts w:ascii="Calibri" w:eastAsia="Times New Roman" w:hAnsi="Calibri" w:cs="Calibri"/>
              </w:rPr>
              <w:t> </w:t>
            </w:r>
          </w:p>
        </w:tc>
        <w:tc>
          <w:tcPr>
            <w:tcW w:w="1620" w:type="dxa"/>
            <w:hideMark/>
          </w:tcPr>
          <w:p w14:paraId="0496FFD3" w14:textId="77777777" w:rsidR="00845CEB" w:rsidRPr="00845CEB" w:rsidRDefault="00845CEB" w:rsidP="00845CEB">
            <w:pPr>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845CEB">
              <w:rPr>
                <w:rFonts w:ascii="Calibri" w:eastAsia="Times New Roman" w:hAnsi="Calibri" w:cs="Calibri"/>
              </w:rPr>
              <w:t> </w:t>
            </w:r>
          </w:p>
        </w:tc>
      </w:tr>
      <w:tr w:rsidR="00845CEB" w:rsidRPr="00845CEB" w14:paraId="0EB5C458" w14:textId="77777777" w:rsidTr="001045BD">
        <w:trPr>
          <w:cnfStyle w:val="000000100000" w:firstRow="0" w:lastRow="0" w:firstColumn="0" w:lastColumn="0" w:oddVBand="0" w:evenVBand="0" w:oddHBand="1"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7724" w:type="dxa"/>
            <w:hideMark/>
          </w:tcPr>
          <w:p w14:paraId="648D6022" w14:textId="2546A976" w:rsidR="00845CEB" w:rsidRPr="00845CEB" w:rsidRDefault="00845CEB" w:rsidP="00845CEB">
            <w:pPr>
              <w:textAlignment w:val="baseline"/>
              <w:rPr>
                <w:rFonts w:ascii="Times New Roman" w:eastAsia="Times New Roman" w:hAnsi="Times New Roman" w:cs="Times New Roman"/>
                <w:b w:val="0"/>
                <w:bCs w:val="0"/>
                <w:sz w:val="24"/>
                <w:szCs w:val="24"/>
              </w:rPr>
            </w:pPr>
            <w:r>
              <w:rPr>
                <w:rFonts w:ascii="Calibri" w:eastAsia="Times New Roman" w:hAnsi="Calibri" w:cs="Calibri"/>
              </w:rPr>
              <w:t xml:space="preserve"> </w:t>
            </w:r>
            <w:r w:rsidRPr="00845CEB">
              <w:rPr>
                <w:rFonts w:ascii="Calibri" w:eastAsia="Times New Roman" w:hAnsi="Calibri" w:cs="Calibri"/>
              </w:rPr>
              <w:t>Signature </w:t>
            </w:r>
          </w:p>
        </w:tc>
        <w:tc>
          <w:tcPr>
            <w:tcW w:w="1620" w:type="dxa"/>
            <w:hideMark/>
          </w:tcPr>
          <w:p w14:paraId="1EADDAF6" w14:textId="77777777" w:rsidR="00845CEB" w:rsidRPr="00845CEB" w:rsidRDefault="00845CEB" w:rsidP="00845CEB">
            <w:pPr>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845CEB">
              <w:rPr>
                <w:rFonts w:ascii="Calibri" w:eastAsia="Times New Roman" w:hAnsi="Calibri" w:cs="Calibri"/>
              </w:rPr>
              <w:t> </w:t>
            </w:r>
          </w:p>
        </w:tc>
      </w:tr>
      <w:tr w:rsidR="00845CEB" w:rsidRPr="00845CEB" w14:paraId="1919C327" w14:textId="77777777" w:rsidTr="001045BD">
        <w:trPr>
          <w:trHeight w:val="59"/>
        </w:trPr>
        <w:tc>
          <w:tcPr>
            <w:cnfStyle w:val="001000000000" w:firstRow="0" w:lastRow="0" w:firstColumn="1" w:lastColumn="0" w:oddVBand="0" w:evenVBand="0" w:oddHBand="0" w:evenHBand="0" w:firstRowFirstColumn="0" w:firstRowLastColumn="0" w:lastRowFirstColumn="0" w:lastRowLastColumn="0"/>
            <w:tcW w:w="9344" w:type="dxa"/>
            <w:gridSpan w:val="2"/>
            <w:hideMark/>
          </w:tcPr>
          <w:p w14:paraId="082BF319" w14:textId="1954D209" w:rsidR="00845CEB" w:rsidRPr="00845CEB" w:rsidRDefault="00845CEB" w:rsidP="00845CEB">
            <w:pPr>
              <w:textAlignment w:val="baseline"/>
              <w:rPr>
                <w:rFonts w:ascii="Times New Roman" w:eastAsia="Times New Roman" w:hAnsi="Times New Roman" w:cs="Times New Roman"/>
                <w:b w:val="0"/>
                <w:bCs w:val="0"/>
                <w:sz w:val="24"/>
                <w:szCs w:val="24"/>
              </w:rPr>
            </w:pPr>
            <w:r>
              <w:rPr>
                <w:rFonts w:ascii="Calibri" w:eastAsia="Times New Roman" w:hAnsi="Calibri" w:cs="Calibri"/>
                <w:color w:val="FFFFFF"/>
              </w:rPr>
              <w:t xml:space="preserve"> </w:t>
            </w:r>
            <w:r w:rsidRPr="00845CEB">
              <w:rPr>
                <w:rFonts w:ascii="Calibri" w:eastAsia="Times New Roman" w:hAnsi="Calibri" w:cs="Calibri"/>
                <w:color w:val="FFFFFF"/>
              </w:rPr>
              <w:t>Program Manager </w:t>
            </w:r>
          </w:p>
        </w:tc>
      </w:tr>
      <w:tr w:rsidR="00845CEB" w:rsidRPr="00845CEB" w14:paraId="37AAAD59" w14:textId="77777777" w:rsidTr="001045B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24" w:type="dxa"/>
            <w:hideMark/>
          </w:tcPr>
          <w:p w14:paraId="0C606412" w14:textId="4CB00FA4" w:rsidR="00845CEB" w:rsidRPr="00845CEB" w:rsidRDefault="00845CEB" w:rsidP="00845CEB">
            <w:pPr>
              <w:textAlignment w:val="baseline"/>
              <w:rPr>
                <w:rFonts w:ascii="Times New Roman" w:eastAsia="Times New Roman" w:hAnsi="Times New Roman" w:cs="Times New Roman"/>
                <w:b w:val="0"/>
                <w:bCs w:val="0"/>
                <w:sz w:val="24"/>
                <w:szCs w:val="24"/>
              </w:rPr>
            </w:pPr>
            <w:r>
              <w:rPr>
                <w:rFonts w:ascii="Calibri" w:eastAsia="Times New Roman" w:hAnsi="Calibri" w:cs="Calibri"/>
              </w:rPr>
              <w:t xml:space="preserve"> </w:t>
            </w:r>
          </w:p>
        </w:tc>
        <w:tc>
          <w:tcPr>
            <w:tcW w:w="1620" w:type="dxa"/>
            <w:hideMark/>
          </w:tcPr>
          <w:p w14:paraId="68EBC327" w14:textId="77777777" w:rsidR="00845CEB" w:rsidRPr="00845CEB" w:rsidRDefault="00845CEB" w:rsidP="00845CEB">
            <w:pPr>
              <w:jc w:val="center"/>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845CEB">
              <w:rPr>
                <w:rFonts w:ascii="Calibri" w:eastAsia="Times New Roman" w:hAnsi="Calibri" w:cs="Calibri"/>
              </w:rPr>
              <w:t>Date </w:t>
            </w:r>
          </w:p>
        </w:tc>
      </w:tr>
      <w:tr w:rsidR="00845CEB" w:rsidRPr="00845CEB" w14:paraId="0FA5FD4C" w14:textId="77777777" w:rsidTr="001045BD">
        <w:trPr>
          <w:trHeight w:val="300"/>
        </w:trPr>
        <w:tc>
          <w:tcPr>
            <w:cnfStyle w:val="001000000000" w:firstRow="0" w:lastRow="0" w:firstColumn="1" w:lastColumn="0" w:oddVBand="0" w:evenVBand="0" w:oddHBand="0" w:evenHBand="0" w:firstRowFirstColumn="0" w:firstRowLastColumn="0" w:lastRowFirstColumn="0" w:lastRowLastColumn="0"/>
            <w:tcW w:w="7724" w:type="dxa"/>
            <w:hideMark/>
          </w:tcPr>
          <w:p w14:paraId="29C904AD" w14:textId="77777777" w:rsidR="00845CEB" w:rsidRPr="00845CEB" w:rsidRDefault="00845CEB" w:rsidP="00845CEB">
            <w:pPr>
              <w:textAlignment w:val="baseline"/>
              <w:rPr>
                <w:rFonts w:ascii="Times New Roman" w:eastAsia="Times New Roman" w:hAnsi="Times New Roman" w:cs="Times New Roman"/>
                <w:b w:val="0"/>
                <w:bCs w:val="0"/>
                <w:sz w:val="24"/>
                <w:szCs w:val="24"/>
              </w:rPr>
            </w:pPr>
            <w:r w:rsidRPr="00845CEB">
              <w:rPr>
                <w:rFonts w:ascii="Calibri" w:eastAsia="Times New Roman" w:hAnsi="Calibri" w:cs="Calibri"/>
              </w:rPr>
              <w:t> </w:t>
            </w:r>
          </w:p>
          <w:p w14:paraId="1FC5366B" w14:textId="77777777" w:rsidR="00845CEB" w:rsidRPr="00845CEB" w:rsidRDefault="00845CEB" w:rsidP="00845CEB">
            <w:pPr>
              <w:textAlignment w:val="baseline"/>
              <w:rPr>
                <w:rFonts w:ascii="Times New Roman" w:eastAsia="Times New Roman" w:hAnsi="Times New Roman" w:cs="Times New Roman"/>
                <w:b w:val="0"/>
                <w:bCs w:val="0"/>
                <w:sz w:val="24"/>
                <w:szCs w:val="24"/>
              </w:rPr>
            </w:pPr>
            <w:r w:rsidRPr="00845CEB">
              <w:rPr>
                <w:rFonts w:ascii="Calibri" w:eastAsia="Times New Roman" w:hAnsi="Calibri" w:cs="Calibri"/>
              </w:rPr>
              <w:t> </w:t>
            </w:r>
          </w:p>
        </w:tc>
        <w:tc>
          <w:tcPr>
            <w:tcW w:w="1620" w:type="dxa"/>
            <w:hideMark/>
          </w:tcPr>
          <w:p w14:paraId="6BC56AFB" w14:textId="77777777" w:rsidR="00845CEB" w:rsidRPr="00845CEB" w:rsidRDefault="00845CEB" w:rsidP="00845CEB">
            <w:pPr>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845CEB">
              <w:rPr>
                <w:rFonts w:ascii="Calibri" w:eastAsia="Times New Roman" w:hAnsi="Calibri" w:cs="Calibri"/>
              </w:rPr>
              <w:t> </w:t>
            </w:r>
          </w:p>
        </w:tc>
      </w:tr>
      <w:tr w:rsidR="00845CEB" w:rsidRPr="00845CEB" w14:paraId="12E7A46E" w14:textId="77777777" w:rsidTr="001045B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24" w:type="dxa"/>
            <w:hideMark/>
          </w:tcPr>
          <w:p w14:paraId="6DF3057A" w14:textId="6DAC456A" w:rsidR="00845CEB" w:rsidRPr="00845CEB" w:rsidRDefault="00845CEB" w:rsidP="00845CEB">
            <w:pPr>
              <w:textAlignment w:val="baseline"/>
              <w:rPr>
                <w:rFonts w:ascii="Times New Roman" w:eastAsia="Times New Roman" w:hAnsi="Times New Roman" w:cs="Times New Roman"/>
                <w:b w:val="0"/>
                <w:bCs w:val="0"/>
                <w:sz w:val="24"/>
                <w:szCs w:val="24"/>
              </w:rPr>
            </w:pPr>
            <w:r>
              <w:rPr>
                <w:rFonts w:ascii="Calibri" w:eastAsia="Times New Roman" w:hAnsi="Calibri" w:cs="Calibri"/>
              </w:rPr>
              <w:t xml:space="preserve"> </w:t>
            </w:r>
            <w:r w:rsidRPr="00845CEB">
              <w:rPr>
                <w:rFonts w:ascii="Calibri" w:eastAsia="Times New Roman" w:hAnsi="Calibri" w:cs="Calibri"/>
              </w:rPr>
              <w:t>Signature </w:t>
            </w:r>
          </w:p>
        </w:tc>
        <w:tc>
          <w:tcPr>
            <w:tcW w:w="1620" w:type="dxa"/>
            <w:hideMark/>
          </w:tcPr>
          <w:p w14:paraId="1F26145B" w14:textId="77777777" w:rsidR="00845CEB" w:rsidRPr="00845CEB" w:rsidRDefault="00845CEB" w:rsidP="00845CEB">
            <w:pPr>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845CEB">
              <w:rPr>
                <w:rFonts w:ascii="Calibri" w:eastAsia="Times New Roman" w:hAnsi="Calibri" w:cs="Calibri"/>
              </w:rPr>
              <w:t> </w:t>
            </w:r>
          </w:p>
        </w:tc>
      </w:tr>
    </w:tbl>
    <w:p w14:paraId="7A7F490A" w14:textId="77777777" w:rsidR="00B92159" w:rsidRDefault="00B92159" w:rsidP="001C6B2B"/>
    <w:p w14:paraId="7B78472A" w14:textId="77777777" w:rsidR="00B76BA1" w:rsidRDefault="00B76BA1" w:rsidP="001C6B2B"/>
    <w:p w14:paraId="06960DC0" w14:textId="459A3CF1" w:rsidR="00B76BA1" w:rsidRDefault="00B76BA1">
      <w:r>
        <w:br w:type="page"/>
      </w:r>
    </w:p>
    <w:p w14:paraId="6B804BE0" w14:textId="77777777" w:rsidR="0023185F" w:rsidRDefault="0023185F" w:rsidP="003053D7">
      <w:pPr>
        <w:spacing w:after="0" w:line="240" w:lineRule="auto"/>
        <w:textAlignment w:val="baseline"/>
        <w:rPr>
          <w:rFonts w:ascii="Palatino Linotype" w:eastAsia="Times New Roman" w:hAnsi="Palatino Linotype" w:cs="Segoe UI"/>
          <w:b/>
          <w:bCs/>
          <w:color w:val="3C68A0"/>
          <w:sz w:val="32"/>
          <w:szCs w:val="32"/>
        </w:rPr>
        <w:sectPr w:rsidR="0023185F" w:rsidSect="00CC4057">
          <w:pgSz w:w="12240" w:h="15840"/>
          <w:pgMar w:top="1440" w:right="1440" w:bottom="1440" w:left="1440" w:header="720" w:footer="720" w:gutter="0"/>
          <w:cols w:space="720"/>
          <w:docGrid w:linePitch="360"/>
        </w:sectPr>
      </w:pPr>
    </w:p>
    <w:p w14:paraId="4920BA40" w14:textId="4DBFAD97" w:rsidR="00B76BA1" w:rsidRDefault="00B76BA1" w:rsidP="001222DB">
      <w:pPr>
        <w:pStyle w:val="Heading1"/>
      </w:pPr>
      <w:bookmarkStart w:id="26" w:name="_Toc178587982"/>
      <w:r w:rsidRPr="003053D7">
        <w:lastRenderedPageBreak/>
        <w:t>Appendix A</w:t>
      </w:r>
      <w:r w:rsidR="00CD13BC">
        <w:t xml:space="preserve"> </w:t>
      </w:r>
      <w:r w:rsidR="00524264">
        <w:t>–</w:t>
      </w:r>
      <w:r w:rsidR="00CD13BC">
        <w:t xml:space="preserve"> </w:t>
      </w:r>
      <w:r w:rsidR="68CC5AC4">
        <w:t xml:space="preserve">Example of a </w:t>
      </w:r>
      <w:r w:rsidR="00524264">
        <w:t>Benefits Tracking Spreadsheet</w:t>
      </w:r>
      <w:bookmarkEnd w:id="26"/>
    </w:p>
    <w:p w14:paraId="3F89A519" w14:textId="77777777" w:rsidR="00395161" w:rsidRDefault="00395161" w:rsidP="003053D7">
      <w:pPr>
        <w:spacing w:after="0" w:line="240" w:lineRule="auto"/>
        <w:textAlignment w:val="baseline"/>
        <w:rPr>
          <w:rFonts w:ascii="Palatino Linotype" w:eastAsia="Times New Roman" w:hAnsi="Palatino Linotype" w:cs="Segoe UI"/>
          <w:b/>
          <w:bCs/>
          <w:color w:val="3C68A0"/>
          <w:sz w:val="32"/>
          <w:szCs w:val="32"/>
        </w:rPr>
      </w:pPr>
    </w:p>
    <w:p w14:paraId="71EE9968" w14:textId="1413329E" w:rsidR="00912372" w:rsidRDefault="00912372" w:rsidP="003053D7">
      <w:pPr>
        <w:spacing w:after="0" w:line="240" w:lineRule="auto"/>
        <w:textAlignment w:val="baseline"/>
        <w:rPr>
          <w:rFonts w:ascii="Palatino Linotype" w:eastAsia="Times New Roman" w:hAnsi="Palatino Linotype" w:cs="Segoe UI"/>
          <w:b/>
          <w:bCs/>
          <w:color w:val="3C68A0"/>
          <w:sz w:val="32"/>
          <w:szCs w:val="32"/>
        </w:rPr>
      </w:pPr>
      <w:r w:rsidRPr="00912372">
        <w:rPr>
          <w:rFonts w:ascii="Palatino Linotype" w:eastAsia="Times New Roman" w:hAnsi="Palatino Linotype" w:cs="Segoe UI"/>
          <w:b/>
          <w:bCs/>
          <w:color w:val="3C68A0"/>
          <w:sz w:val="32"/>
          <w:szCs w:val="32"/>
        </w:rPr>
        <w:t>1_ Instructions</w:t>
      </w:r>
    </w:p>
    <w:tbl>
      <w:tblPr>
        <w:tblW w:w="12496" w:type="dxa"/>
        <w:tblLook w:val="04A0" w:firstRow="1" w:lastRow="0" w:firstColumn="1" w:lastColumn="0" w:noHBand="0" w:noVBand="1"/>
      </w:tblPr>
      <w:tblGrid>
        <w:gridCol w:w="12496"/>
      </w:tblGrid>
      <w:tr w:rsidR="00560D6F" w:rsidRPr="00560D6F" w14:paraId="74A0B9FB" w14:textId="77777777" w:rsidTr="009B6D13">
        <w:trPr>
          <w:trHeight w:val="334"/>
        </w:trPr>
        <w:tc>
          <w:tcPr>
            <w:tcW w:w="12496" w:type="dxa"/>
            <w:tcBorders>
              <w:top w:val="nil"/>
              <w:left w:val="nil"/>
              <w:bottom w:val="nil"/>
              <w:right w:val="nil"/>
            </w:tcBorders>
            <w:shd w:val="clear" w:color="auto" w:fill="auto"/>
            <w:noWrap/>
            <w:vAlign w:val="center"/>
            <w:hideMark/>
          </w:tcPr>
          <w:p w14:paraId="0CF02AA5" w14:textId="77777777" w:rsidR="00560D6F" w:rsidRPr="00560D6F" w:rsidRDefault="00560D6F" w:rsidP="00560D6F">
            <w:pPr>
              <w:spacing w:after="0" w:line="240" w:lineRule="auto"/>
              <w:rPr>
                <w:rFonts w:ascii="Arial" w:eastAsia="Times New Roman" w:hAnsi="Arial" w:cs="Arial"/>
                <w:b/>
                <w:bCs/>
                <w:color w:val="000000"/>
              </w:rPr>
            </w:pPr>
            <w:r w:rsidRPr="00560D6F">
              <w:rPr>
                <w:rFonts w:ascii="Arial" w:eastAsia="Times New Roman" w:hAnsi="Arial" w:cs="Arial"/>
                <w:b/>
                <w:bCs/>
                <w:color w:val="000000"/>
              </w:rPr>
              <w:t>Benefit Management Plan Instructions</w:t>
            </w:r>
          </w:p>
        </w:tc>
      </w:tr>
      <w:tr w:rsidR="00560D6F" w:rsidRPr="00560D6F" w14:paraId="3E1D998B" w14:textId="77777777" w:rsidTr="009B6D13">
        <w:trPr>
          <w:trHeight w:val="318"/>
        </w:trPr>
        <w:tc>
          <w:tcPr>
            <w:tcW w:w="12496" w:type="dxa"/>
            <w:tcBorders>
              <w:top w:val="nil"/>
              <w:left w:val="nil"/>
              <w:bottom w:val="nil"/>
              <w:right w:val="nil"/>
            </w:tcBorders>
            <w:shd w:val="clear" w:color="auto" w:fill="auto"/>
            <w:noWrap/>
            <w:vAlign w:val="center"/>
            <w:hideMark/>
          </w:tcPr>
          <w:p w14:paraId="550BBB4F" w14:textId="77777777" w:rsidR="00560D6F" w:rsidRPr="00560D6F" w:rsidRDefault="00560D6F" w:rsidP="00560D6F">
            <w:pPr>
              <w:spacing w:after="0" w:line="240" w:lineRule="auto"/>
              <w:rPr>
                <w:rFonts w:ascii="Arial" w:eastAsia="Times New Roman" w:hAnsi="Arial" w:cs="Arial"/>
                <w:b/>
                <w:bCs/>
                <w:color w:val="000000"/>
              </w:rPr>
            </w:pPr>
            <w:r w:rsidRPr="00560D6F">
              <w:rPr>
                <w:rFonts w:ascii="Arial" w:eastAsia="Times New Roman" w:hAnsi="Arial" w:cs="Arial"/>
                <w:b/>
                <w:bCs/>
                <w:color w:val="000000"/>
              </w:rPr>
              <w:t>Background</w:t>
            </w:r>
          </w:p>
        </w:tc>
      </w:tr>
      <w:tr w:rsidR="00560D6F" w:rsidRPr="00560D6F" w14:paraId="3DD49AF9" w14:textId="77777777" w:rsidTr="009B6D13">
        <w:trPr>
          <w:trHeight w:val="1083"/>
        </w:trPr>
        <w:tc>
          <w:tcPr>
            <w:tcW w:w="12496" w:type="dxa"/>
            <w:tcBorders>
              <w:top w:val="nil"/>
              <w:left w:val="nil"/>
              <w:bottom w:val="nil"/>
              <w:right w:val="nil"/>
            </w:tcBorders>
            <w:shd w:val="clear" w:color="auto" w:fill="auto"/>
            <w:vAlign w:val="center"/>
            <w:hideMark/>
          </w:tcPr>
          <w:p w14:paraId="10984D27" w14:textId="06779A49" w:rsidR="00560D6F" w:rsidRPr="00560D6F" w:rsidRDefault="00560D6F" w:rsidP="00560D6F">
            <w:pPr>
              <w:spacing w:after="0" w:line="240" w:lineRule="auto"/>
              <w:rPr>
                <w:rFonts w:ascii="Arial" w:eastAsia="Times New Roman" w:hAnsi="Arial" w:cs="Arial"/>
                <w:color w:val="000000"/>
              </w:rPr>
            </w:pPr>
            <w:r w:rsidRPr="00560D6F">
              <w:rPr>
                <w:rFonts w:ascii="Arial" w:eastAsia="Times New Roman" w:hAnsi="Arial" w:cs="Arial"/>
                <w:color w:val="000000"/>
              </w:rPr>
              <w:t>The purpose of the Benefits Management Plan is to document project benefits and create a plan for realizing those benefits. Th</w:t>
            </w:r>
            <w:r w:rsidR="00D10D32">
              <w:rPr>
                <w:rFonts w:ascii="Arial" w:eastAsia="Times New Roman" w:hAnsi="Arial" w:cs="Arial"/>
                <w:color w:val="000000"/>
              </w:rPr>
              <w:t>e plan</w:t>
            </w:r>
            <w:r w:rsidRPr="00560D6F">
              <w:rPr>
                <w:rFonts w:ascii="Arial" w:eastAsia="Times New Roman" w:hAnsi="Arial" w:cs="Arial"/>
                <w:color w:val="000000"/>
              </w:rPr>
              <w:t xml:space="preserve"> should be used to categorize benefits and record relevant information regarding impact, stakeholders affected, and time to realization. A benefits realization plan should be </w:t>
            </w:r>
            <w:r w:rsidR="00395161" w:rsidRPr="0033558A">
              <w:rPr>
                <w:rFonts w:ascii="Arial" w:eastAsia="Times New Roman" w:hAnsi="Arial" w:cs="Arial"/>
                <w:color w:val="000000"/>
              </w:rPr>
              <w:t>created,</w:t>
            </w:r>
            <w:r w:rsidRPr="00560D6F">
              <w:rPr>
                <w:rFonts w:ascii="Arial" w:eastAsia="Times New Roman" w:hAnsi="Arial" w:cs="Arial"/>
                <w:color w:val="000000"/>
              </w:rPr>
              <w:t xml:space="preserve"> and benefits should be tracked against set baseline measurements with progress reported to appropriate stakeholders. Using this tool will increase the chances of the project realizing its benefits after implementation.</w:t>
            </w:r>
          </w:p>
        </w:tc>
      </w:tr>
      <w:tr w:rsidR="00560D6F" w:rsidRPr="00560D6F" w14:paraId="55B0C6D7" w14:textId="77777777" w:rsidTr="009B6D13">
        <w:trPr>
          <w:trHeight w:val="318"/>
        </w:trPr>
        <w:tc>
          <w:tcPr>
            <w:tcW w:w="12496" w:type="dxa"/>
            <w:tcBorders>
              <w:top w:val="nil"/>
              <w:left w:val="nil"/>
              <w:bottom w:val="nil"/>
              <w:right w:val="nil"/>
            </w:tcBorders>
            <w:shd w:val="clear" w:color="auto" w:fill="auto"/>
            <w:noWrap/>
            <w:vAlign w:val="center"/>
            <w:hideMark/>
          </w:tcPr>
          <w:p w14:paraId="02FC3E00" w14:textId="77777777" w:rsidR="00D10D32" w:rsidRDefault="00D10D32" w:rsidP="00560D6F">
            <w:pPr>
              <w:spacing w:after="0" w:line="240" w:lineRule="auto"/>
              <w:rPr>
                <w:rFonts w:ascii="Arial" w:eastAsia="Times New Roman" w:hAnsi="Arial" w:cs="Arial"/>
                <w:b/>
                <w:bCs/>
                <w:color w:val="000000"/>
              </w:rPr>
            </w:pPr>
          </w:p>
          <w:p w14:paraId="204A1914" w14:textId="078135DE" w:rsidR="00560D6F" w:rsidRPr="00560D6F" w:rsidRDefault="00560D6F" w:rsidP="00560D6F">
            <w:pPr>
              <w:spacing w:after="0" w:line="240" w:lineRule="auto"/>
              <w:rPr>
                <w:rFonts w:ascii="Arial" w:eastAsia="Times New Roman" w:hAnsi="Arial" w:cs="Arial"/>
                <w:b/>
                <w:bCs/>
                <w:color w:val="000000"/>
              </w:rPr>
            </w:pPr>
            <w:r w:rsidRPr="00560D6F">
              <w:rPr>
                <w:rFonts w:ascii="Arial" w:eastAsia="Times New Roman" w:hAnsi="Arial" w:cs="Arial"/>
                <w:b/>
                <w:bCs/>
                <w:color w:val="000000"/>
              </w:rPr>
              <w:t>How to use this tool</w:t>
            </w:r>
          </w:p>
        </w:tc>
      </w:tr>
      <w:tr w:rsidR="00560D6F" w:rsidRPr="00560D6F" w14:paraId="328DB05E" w14:textId="77777777" w:rsidTr="009B6D13">
        <w:trPr>
          <w:trHeight w:val="513"/>
        </w:trPr>
        <w:tc>
          <w:tcPr>
            <w:tcW w:w="12496" w:type="dxa"/>
            <w:tcBorders>
              <w:top w:val="nil"/>
              <w:left w:val="nil"/>
              <w:bottom w:val="nil"/>
              <w:right w:val="nil"/>
            </w:tcBorders>
            <w:shd w:val="clear" w:color="auto" w:fill="auto"/>
            <w:vAlign w:val="center"/>
            <w:hideMark/>
          </w:tcPr>
          <w:p w14:paraId="79C9173E" w14:textId="74D6E737" w:rsidR="00560D6F" w:rsidRPr="00560D6F" w:rsidRDefault="0071124E" w:rsidP="007B7A8B">
            <w:pPr>
              <w:spacing w:line="240" w:lineRule="auto"/>
              <w:rPr>
                <w:rFonts w:ascii="Arial" w:eastAsia="Times New Roman" w:hAnsi="Arial" w:cs="Arial"/>
                <w:color w:val="000000"/>
              </w:rPr>
            </w:pPr>
            <w:r>
              <w:rPr>
                <w:rFonts w:ascii="Arial" w:eastAsia="Times New Roman" w:hAnsi="Arial" w:cs="Arial"/>
                <w:color w:val="000000"/>
              </w:rPr>
              <w:t xml:space="preserve">Create an excel workbook </w:t>
            </w:r>
            <w:r w:rsidR="00CC2521">
              <w:rPr>
                <w:rFonts w:ascii="Arial" w:eastAsia="Times New Roman" w:hAnsi="Arial" w:cs="Arial"/>
                <w:color w:val="000000"/>
              </w:rPr>
              <w:t>and add a tab for each heading below</w:t>
            </w:r>
            <w:r w:rsidR="00E66961">
              <w:rPr>
                <w:rFonts w:ascii="Arial" w:eastAsia="Times New Roman" w:hAnsi="Arial" w:cs="Arial"/>
                <w:color w:val="000000"/>
              </w:rPr>
              <w:t>.</w:t>
            </w:r>
            <w:r w:rsidR="0056692E">
              <w:rPr>
                <w:rFonts w:ascii="Arial" w:eastAsia="Times New Roman" w:hAnsi="Arial" w:cs="Arial"/>
                <w:color w:val="000000"/>
              </w:rPr>
              <w:t xml:space="preserve"> </w:t>
            </w:r>
            <w:r w:rsidR="002942AC">
              <w:rPr>
                <w:rFonts w:ascii="Arial" w:eastAsia="Times New Roman" w:hAnsi="Arial" w:cs="Arial"/>
                <w:color w:val="000000"/>
              </w:rPr>
              <w:t xml:space="preserve">Each </w:t>
            </w:r>
            <w:r w:rsidR="002942AC" w:rsidRPr="007B7A8B">
              <w:rPr>
                <w:rFonts w:ascii="Arial" w:eastAsia="Times New Roman" w:hAnsi="Arial" w:cs="Arial"/>
                <w:b/>
                <w:color w:val="000000"/>
              </w:rPr>
              <w:t>bold</w:t>
            </w:r>
            <w:r w:rsidR="002942AC">
              <w:rPr>
                <w:rFonts w:ascii="Arial" w:eastAsia="Times New Roman" w:hAnsi="Arial" w:cs="Arial"/>
                <w:b/>
                <w:bCs/>
                <w:color w:val="000000"/>
              </w:rPr>
              <w:t xml:space="preserve"> </w:t>
            </w:r>
            <w:r w:rsidR="002942AC">
              <w:rPr>
                <w:rFonts w:ascii="Arial" w:eastAsia="Times New Roman" w:hAnsi="Arial" w:cs="Arial"/>
                <w:color w:val="000000"/>
              </w:rPr>
              <w:t xml:space="preserve">data </w:t>
            </w:r>
            <w:r w:rsidR="006E3677">
              <w:rPr>
                <w:rFonts w:ascii="Arial" w:eastAsia="Times New Roman" w:hAnsi="Arial" w:cs="Arial"/>
                <w:color w:val="000000"/>
              </w:rPr>
              <w:t>field</w:t>
            </w:r>
            <w:r w:rsidR="002942AC">
              <w:rPr>
                <w:rFonts w:ascii="Arial" w:eastAsia="Times New Roman" w:hAnsi="Arial" w:cs="Arial"/>
                <w:color w:val="000000"/>
              </w:rPr>
              <w:t xml:space="preserve"> below represents </w:t>
            </w:r>
            <w:r w:rsidR="00D52A1E">
              <w:rPr>
                <w:rFonts w:ascii="Arial" w:eastAsia="Times New Roman" w:hAnsi="Arial" w:cs="Arial"/>
                <w:color w:val="000000"/>
              </w:rPr>
              <w:t>the columns</w:t>
            </w:r>
            <w:r w:rsidR="002942AC">
              <w:rPr>
                <w:rFonts w:ascii="Arial" w:eastAsia="Times New Roman" w:hAnsi="Arial" w:cs="Arial"/>
                <w:color w:val="000000"/>
              </w:rPr>
              <w:t xml:space="preserve"> that</w:t>
            </w:r>
            <w:r w:rsidR="00D52A1E">
              <w:rPr>
                <w:rFonts w:ascii="Arial" w:eastAsia="Times New Roman" w:hAnsi="Arial" w:cs="Arial"/>
                <w:color w:val="000000"/>
              </w:rPr>
              <w:t xml:space="preserve"> should be created on each tab.</w:t>
            </w:r>
          </w:p>
        </w:tc>
      </w:tr>
    </w:tbl>
    <w:p w14:paraId="11EEDFFA" w14:textId="77777777" w:rsidR="00395161" w:rsidRDefault="00395161" w:rsidP="003053D7">
      <w:pPr>
        <w:spacing w:after="0" w:line="240" w:lineRule="auto"/>
        <w:textAlignment w:val="baseline"/>
        <w:rPr>
          <w:rFonts w:ascii="Palatino Linotype" w:eastAsia="Times New Roman" w:hAnsi="Palatino Linotype" w:cs="Segoe UI"/>
          <w:b/>
          <w:bCs/>
          <w:color w:val="3C68A0"/>
          <w:sz w:val="32"/>
          <w:szCs w:val="32"/>
        </w:rPr>
      </w:pPr>
    </w:p>
    <w:p w14:paraId="20A95347" w14:textId="08FAA093" w:rsidR="004E0599" w:rsidRDefault="00B700B5" w:rsidP="003053D7">
      <w:pPr>
        <w:spacing w:after="0" w:line="240" w:lineRule="auto"/>
        <w:textAlignment w:val="baseline"/>
        <w:rPr>
          <w:rFonts w:ascii="Palatino Linotype" w:eastAsia="Times New Roman" w:hAnsi="Palatino Linotype" w:cs="Segoe UI"/>
          <w:b/>
          <w:bCs/>
          <w:color w:val="3C68A0"/>
          <w:sz w:val="32"/>
          <w:szCs w:val="32"/>
        </w:rPr>
      </w:pPr>
      <w:r w:rsidRPr="00B700B5">
        <w:rPr>
          <w:rFonts w:ascii="Palatino Linotype" w:eastAsia="Times New Roman" w:hAnsi="Palatino Linotype" w:cs="Segoe UI"/>
          <w:b/>
          <w:bCs/>
          <w:color w:val="3C68A0"/>
          <w:sz w:val="32"/>
          <w:szCs w:val="32"/>
        </w:rPr>
        <w:t>2_ Quantitative Benefits</w:t>
      </w:r>
    </w:p>
    <w:p w14:paraId="6DBD36E8" w14:textId="6867DD8E" w:rsidR="00E66961" w:rsidRDefault="00E66961" w:rsidP="003053D7">
      <w:pPr>
        <w:spacing w:after="0" w:line="240" w:lineRule="auto"/>
        <w:textAlignment w:val="baseline"/>
        <w:rPr>
          <w:rFonts w:ascii="Palatino Linotype" w:eastAsia="Times New Roman" w:hAnsi="Palatino Linotype" w:cs="Segoe UI"/>
          <w:b/>
          <w:bCs/>
          <w:color w:val="3C68A0"/>
          <w:sz w:val="32"/>
          <w:szCs w:val="32"/>
        </w:rPr>
      </w:pPr>
      <w:r w:rsidRPr="00560D6F">
        <w:rPr>
          <w:rFonts w:ascii="Arial" w:eastAsia="Times New Roman" w:hAnsi="Arial" w:cs="Arial"/>
          <w:color w:val="000000"/>
        </w:rPr>
        <w:t>In 2 Quantitative Benefits, list all the benefits that are expected to be captured with this project. For each entry, record the time to realization (how long will it take to achieve this benefit?), the estimated impact, and the stakeholders affected. Utilize project documents and gather stakeholder input as needed to fully identify and outline each expected benefit.</w:t>
      </w:r>
    </w:p>
    <w:tbl>
      <w:tblPr>
        <w:tblW w:w="12510" w:type="dxa"/>
        <w:tblLook w:val="04A0" w:firstRow="1" w:lastRow="0" w:firstColumn="1" w:lastColumn="0" w:noHBand="0" w:noVBand="1"/>
      </w:tblPr>
      <w:tblGrid>
        <w:gridCol w:w="1802"/>
        <w:gridCol w:w="2518"/>
        <w:gridCol w:w="1802"/>
        <w:gridCol w:w="1802"/>
        <w:gridCol w:w="4586"/>
      </w:tblGrid>
      <w:tr w:rsidR="007B7A7B" w:rsidRPr="007B7A7B" w14:paraId="70417CEF" w14:textId="77777777" w:rsidTr="00D97E0B">
        <w:trPr>
          <w:trHeight w:val="376"/>
        </w:trPr>
        <w:tc>
          <w:tcPr>
            <w:tcW w:w="1802" w:type="dxa"/>
            <w:tcBorders>
              <w:top w:val="nil"/>
              <w:left w:val="nil"/>
              <w:bottom w:val="nil"/>
              <w:right w:val="nil"/>
            </w:tcBorders>
            <w:shd w:val="clear" w:color="auto" w:fill="auto"/>
            <w:noWrap/>
            <w:vAlign w:val="bottom"/>
            <w:hideMark/>
          </w:tcPr>
          <w:p w14:paraId="1E67754F" w14:textId="77777777" w:rsidR="007B7A7B" w:rsidRPr="007B7A7B" w:rsidRDefault="007B7A7B" w:rsidP="007B7A7B">
            <w:pPr>
              <w:spacing w:after="0" w:line="240" w:lineRule="auto"/>
              <w:rPr>
                <w:rFonts w:ascii="Arial" w:eastAsia="Times New Roman" w:hAnsi="Arial" w:cs="Arial"/>
                <w:b/>
                <w:bCs/>
                <w:color w:val="000000"/>
              </w:rPr>
            </w:pPr>
            <w:r w:rsidRPr="007B7A7B">
              <w:rPr>
                <w:rFonts w:ascii="Arial" w:eastAsia="Times New Roman" w:hAnsi="Arial" w:cs="Arial"/>
                <w:b/>
                <w:bCs/>
                <w:color w:val="000000"/>
              </w:rPr>
              <w:t>Metric ID</w:t>
            </w:r>
          </w:p>
        </w:tc>
        <w:tc>
          <w:tcPr>
            <w:tcW w:w="2518" w:type="dxa"/>
            <w:tcBorders>
              <w:top w:val="nil"/>
              <w:left w:val="nil"/>
              <w:bottom w:val="nil"/>
              <w:right w:val="nil"/>
            </w:tcBorders>
            <w:shd w:val="clear" w:color="auto" w:fill="auto"/>
            <w:noWrap/>
            <w:vAlign w:val="bottom"/>
            <w:hideMark/>
          </w:tcPr>
          <w:p w14:paraId="020C228F" w14:textId="77777777" w:rsidR="007B7A7B" w:rsidRPr="007B7A7B" w:rsidRDefault="007B7A7B" w:rsidP="007B7A7B">
            <w:pPr>
              <w:spacing w:after="0" w:line="240" w:lineRule="auto"/>
              <w:rPr>
                <w:rFonts w:ascii="Arial" w:eastAsia="Times New Roman" w:hAnsi="Arial" w:cs="Arial"/>
                <w:b/>
                <w:bCs/>
                <w:color w:val="000000"/>
              </w:rPr>
            </w:pPr>
            <w:r w:rsidRPr="007B7A7B">
              <w:rPr>
                <w:rFonts w:ascii="Arial" w:eastAsia="Times New Roman" w:hAnsi="Arial" w:cs="Arial"/>
                <w:b/>
                <w:bCs/>
                <w:color w:val="000000"/>
              </w:rPr>
              <w:t>Project Benefit</w:t>
            </w:r>
          </w:p>
        </w:tc>
        <w:tc>
          <w:tcPr>
            <w:tcW w:w="1802" w:type="dxa"/>
            <w:tcBorders>
              <w:top w:val="nil"/>
              <w:left w:val="nil"/>
              <w:bottom w:val="nil"/>
              <w:right w:val="nil"/>
            </w:tcBorders>
            <w:shd w:val="clear" w:color="auto" w:fill="auto"/>
            <w:noWrap/>
            <w:vAlign w:val="bottom"/>
            <w:hideMark/>
          </w:tcPr>
          <w:p w14:paraId="269666AC" w14:textId="77777777" w:rsidR="007B7A7B" w:rsidRPr="007B7A7B" w:rsidRDefault="007B7A7B" w:rsidP="007B7A7B">
            <w:pPr>
              <w:spacing w:after="0" w:line="240" w:lineRule="auto"/>
              <w:rPr>
                <w:rFonts w:ascii="Arial" w:eastAsia="Times New Roman" w:hAnsi="Arial" w:cs="Arial"/>
                <w:b/>
                <w:bCs/>
                <w:color w:val="000000"/>
              </w:rPr>
            </w:pPr>
            <w:r w:rsidRPr="007B7A7B">
              <w:rPr>
                <w:rFonts w:ascii="Arial" w:eastAsia="Times New Roman" w:hAnsi="Arial" w:cs="Arial"/>
                <w:b/>
                <w:bCs/>
                <w:color w:val="000000"/>
              </w:rPr>
              <w:t>Time to Realization</w:t>
            </w:r>
          </w:p>
        </w:tc>
        <w:tc>
          <w:tcPr>
            <w:tcW w:w="1802" w:type="dxa"/>
            <w:tcBorders>
              <w:top w:val="nil"/>
              <w:left w:val="nil"/>
              <w:bottom w:val="nil"/>
              <w:right w:val="nil"/>
            </w:tcBorders>
            <w:shd w:val="clear" w:color="auto" w:fill="auto"/>
            <w:noWrap/>
            <w:vAlign w:val="bottom"/>
            <w:hideMark/>
          </w:tcPr>
          <w:p w14:paraId="72ED9A18" w14:textId="77777777" w:rsidR="007B7A7B" w:rsidRPr="007B7A7B" w:rsidRDefault="007B7A7B" w:rsidP="007B7A7B">
            <w:pPr>
              <w:spacing w:after="0" w:line="240" w:lineRule="auto"/>
              <w:rPr>
                <w:rFonts w:ascii="Arial" w:eastAsia="Times New Roman" w:hAnsi="Arial" w:cs="Arial"/>
                <w:b/>
                <w:bCs/>
                <w:color w:val="000000"/>
              </w:rPr>
            </w:pPr>
            <w:r w:rsidRPr="007B7A7B">
              <w:rPr>
                <w:rFonts w:ascii="Arial" w:eastAsia="Times New Roman" w:hAnsi="Arial" w:cs="Arial"/>
                <w:b/>
                <w:bCs/>
                <w:color w:val="000000"/>
              </w:rPr>
              <w:t>Estimated Impact</w:t>
            </w:r>
          </w:p>
        </w:tc>
        <w:tc>
          <w:tcPr>
            <w:tcW w:w="4586" w:type="dxa"/>
            <w:tcBorders>
              <w:top w:val="nil"/>
              <w:left w:val="nil"/>
              <w:bottom w:val="nil"/>
              <w:right w:val="nil"/>
            </w:tcBorders>
            <w:shd w:val="clear" w:color="auto" w:fill="auto"/>
            <w:noWrap/>
            <w:vAlign w:val="bottom"/>
            <w:hideMark/>
          </w:tcPr>
          <w:p w14:paraId="203D71BF" w14:textId="77777777" w:rsidR="007B7A7B" w:rsidRPr="007B7A7B" w:rsidRDefault="007B7A7B" w:rsidP="007B7A7B">
            <w:pPr>
              <w:spacing w:after="0" w:line="240" w:lineRule="auto"/>
              <w:rPr>
                <w:rFonts w:ascii="Arial" w:eastAsia="Times New Roman" w:hAnsi="Arial" w:cs="Arial"/>
                <w:b/>
                <w:bCs/>
                <w:color w:val="000000"/>
              </w:rPr>
            </w:pPr>
            <w:r w:rsidRPr="007B7A7B">
              <w:rPr>
                <w:rFonts w:ascii="Arial" w:eastAsia="Times New Roman" w:hAnsi="Arial" w:cs="Arial"/>
                <w:b/>
                <w:bCs/>
                <w:color w:val="000000"/>
              </w:rPr>
              <w:t>Stakeholders Impacted</w:t>
            </w:r>
          </w:p>
        </w:tc>
      </w:tr>
      <w:tr w:rsidR="007B7A7B" w:rsidRPr="007B7A7B" w14:paraId="42A1BF5E" w14:textId="77777777" w:rsidTr="00D97E0B">
        <w:trPr>
          <w:trHeight w:val="358"/>
        </w:trPr>
        <w:tc>
          <w:tcPr>
            <w:tcW w:w="1802" w:type="dxa"/>
            <w:tcBorders>
              <w:top w:val="nil"/>
              <w:left w:val="nil"/>
              <w:bottom w:val="nil"/>
              <w:right w:val="nil"/>
            </w:tcBorders>
            <w:shd w:val="clear" w:color="auto" w:fill="auto"/>
            <w:noWrap/>
            <w:hideMark/>
          </w:tcPr>
          <w:p w14:paraId="1B62C0C8" w14:textId="77777777" w:rsidR="007B7A7B" w:rsidRPr="007B7A7B" w:rsidRDefault="007B7A7B" w:rsidP="007B7A7B">
            <w:pPr>
              <w:spacing w:after="0" w:line="240" w:lineRule="auto"/>
              <w:rPr>
                <w:rFonts w:ascii="Arial" w:eastAsia="Times New Roman" w:hAnsi="Arial" w:cs="Arial"/>
                <w:b/>
                <w:bCs/>
                <w:color w:val="000000"/>
              </w:rPr>
            </w:pPr>
          </w:p>
        </w:tc>
        <w:tc>
          <w:tcPr>
            <w:tcW w:w="2518" w:type="dxa"/>
            <w:tcBorders>
              <w:top w:val="nil"/>
              <w:left w:val="nil"/>
              <w:bottom w:val="nil"/>
              <w:right w:val="nil"/>
            </w:tcBorders>
            <w:shd w:val="clear" w:color="auto" w:fill="auto"/>
            <w:hideMark/>
          </w:tcPr>
          <w:p w14:paraId="368A781F" w14:textId="77777777" w:rsidR="007B7A7B" w:rsidRPr="007B7A7B" w:rsidRDefault="007B7A7B" w:rsidP="007B7A7B">
            <w:pPr>
              <w:spacing w:after="0" w:line="240" w:lineRule="auto"/>
              <w:rPr>
                <w:rFonts w:ascii="Times New Roman" w:eastAsia="Times New Roman" w:hAnsi="Times New Roman" w:cs="Times New Roman"/>
              </w:rPr>
            </w:pPr>
          </w:p>
        </w:tc>
        <w:tc>
          <w:tcPr>
            <w:tcW w:w="1802" w:type="dxa"/>
            <w:tcBorders>
              <w:top w:val="nil"/>
              <w:left w:val="nil"/>
              <w:bottom w:val="nil"/>
              <w:right w:val="nil"/>
            </w:tcBorders>
            <w:shd w:val="clear" w:color="auto" w:fill="auto"/>
            <w:noWrap/>
            <w:hideMark/>
          </w:tcPr>
          <w:p w14:paraId="792F1154" w14:textId="77777777" w:rsidR="007B7A7B" w:rsidRPr="007B7A7B" w:rsidRDefault="007B7A7B" w:rsidP="007B7A7B">
            <w:pPr>
              <w:spacing w:after="0" w:line="240" w:lineRule="auto"/>
              <w:rPr>
                <w:rFonts w:ascii="Times New Roman" w:eastAsia="Times New Roman" w:hAnsi="Times New Roman" w:cs="Times New Roman"/>
              </w:rPr>
            </w:pPr>
          </w:p>
        </w:tc>
        <w:tc>
          <w:tcPr>
            <w:tcW w:w="1802" w:type="dxa"/>
            <w:tcBorders>
              <w:top w:val="nil"/>
              <w:left w:val="nil"/>
              <w:bottom w:val="nil"/>
              <w:right w:val="nil"/>
            </w:tcBorders>
            <w:shd w:val="clear" w:color="auto" w:fill="auto"/>
            <w:noWrap/>
            <w:hideMark/>
          </w:tcPr>
          <w:p w14:paraId="1DB8BC14" w14:textId="77777777" w:rsidR="007B7A7B" w:rsidRPr="007B7A7B" w:rsidRDefault="007B7A7B" w:rsidP="007B7A7B">
            <w:pPr>
              <w:spacing w:after="0" w:line="240" w:lineRule="auto"/>
              <w:rPr>
                <w:rFonts w:ascii="Times New Roman" w:eastAsia="Times New Roman" w:hAnsi="Times New Roman" w:cs="Times New Roman"/>
              </w:rPr>
            </w:pPr>
          </w:p>
        </w:tc>
        <w:tc>
          <w:tcPr>
            <w:tcW w:w="4586" w:type="dxa"/>
            <w:tcBorders>
              <w:top w:val="nil"/>
              <w:left w:val="nil"/>
              <w:bottom w:val="nil"/>
              <w:right w:val="nil"/>
            </w:tcBorders>
            <w:shd w:val="clear" w:color="auto" w:fill="auto"/>
            <w:noWrap/>
            <w:hideMark/>
          </w:tcPr>
          <w:p w14:paraId="531408C8" w14:textId="77777777" w:rsidR="007B7A7B" w:rsidRPr="007B7A7B" w:rsidRDefault="007B7A7B" w:rsidP="007B7A7B">
            <w:pPr>
              <w:spacing w:after="0" w:line="240" w:lineRule="auto"/>
              <w:rPr>
                <w:rFonts w:ascii="Times New Roman" w:eastAsia="Times New Roman" w:hAnsi="Times New Roman" w:cs="Times New Roman"/>
              </w:rPr>
            </w:pPr>
          </w:p>
        </w:tc>
      </w:tr>
    </w:tbl>
    <w:p w14:paraId="002FC3F9" w14:textId="77777777" w:rsidR="00395161" w:rsidRDefault="00395161" w:rsidP="003053D7">
      <w:pPr>
        <w:spacing w:after="0" w:line="240" w:lineRule="auto"/>
        <w:textAlignment w:val="baseline"/>
        <w:rPr>
          <w:rFonts w:ascii="Palatino Linotype" w:eastAsia="Times New Roman" w:hAnsi="Palatino Linotype" w:cs="Segoe UI"/>
          <w:b/>
          <w:bCs/>
          <w:color w:val="3C68A0"/>
          <w:sz w:val="32"/>
          <w:szCs w:val="32"/>
        </w:rPr>
      </w:pPr>
    </w:p>
    <w:p w14:paraId="62610110" w14:textId="46E9535C" w:rsidR="008D4D79" w:rsidRDefault="008D4D79" w:rsidP="003053D7">
      <w:pPr>
        <w:spacing w:after="0" w:line="240" w:lineRule="auto"/>
        <w:textAlignment w:val="baseline"/>
        <w:rPr>
          <w:rFonts w:ascii="Palatino Linotype" w:eastAsia="Times New Roman" w:hAnsi="Palatino Linotype" w:cs="Segoe UI"/>
          <w:b/>
          <w:bCs/>
          <w:color w:val="3C68A0"/>
          <w:sz w:val="32"/>
          <w:szCs w:val="32"/>
        </w:rPr>
      </w:pPr>
      <w:r w:rsidRPr="008D4D79">
        <w:rPr>
          <w:rFonts w:ascii="Palatino Linotype" w:eastAsia="Times New Roman" w:hAnsi="Palatino Linotype" w:cs="Segoe UI"/>
          <w:b/>
          <w:bCs/>
          <w:color w:val="3C68A0"/>
          <w:sz w:val="32"/>
          <w:szCs w:val="32"/>
        </w:rPr>
        <w:t>3_ Qualitative Benefits</w:t>
      </w:r>
    </w:p>
    <w:p w14:paraId="1163B058" w14:textId="6A56EA0E" w:rsidR="00E66961" w:rsidRDefault="00E66961" w:rsidP="003053D7">
      <w:pPr>
        <w:spacing w:after="0" w:line="240" w:lineRule="auto"/>
        <w:textAlignment w:val="baseline"/>
        <w:rPr>
          <w:rFonts w:ascii="Palatino Linotype" w:eastAsia="Times New Roman" w:hAnsi="Palatino Linotype" w:cs="Segoe UI"/>
          <w:b/>
          <w:bCs/>
          <w:color w:val="3C68A0"/>
          <w:sz w:val="32"/>
          <w:szCs w:val="32"/>
        </w:rPr>
      </w:pPr>
      <w:r w:rsidRPr="00560D6F">
        <w:rPr>
          <w:rFonts w:ascii="Arial" w:eastAsia="Times New Roman" w:hAnsi="Arial" w:cs="Arial"/>
          <w:color w:val="000000"/>
        </w:rPr>
        <w:t>In 3 Qualitative Benefits, list all the benefits that are expected to be captured with this project. For each entry, record the time to realization (how long will it take to achieve this benefit?), the estimated impact, and the stakeholders affected. Utilize project documents and gather stakeholder input as needed to fully identify and outline each expected benefit.</w:t>
      </w:r>
    </w:p>
    <w:tbl>
      <w:tblPr>
        <w:tblW w:w="12575" w:type="dxa"/>
        <w:tblLook w:val="04A0" w:firstRow="1" w:lastRow="0" w:firstColumn="1" w:lastColumn="0" w:noHBand="0" w:noVBand="1"/>
      </w:tblPr>
      <w:tblGrid>
        <w:gridCol w:w="2027"/>
        <w:gridCol w:w="2902"/>
        <w:gridCol w:w="2027"/>
        <w:gridCol w:w="2468"/>
        <w:gridCol w:w="3151"/>
      </w:tblGrid>
      <w:tr w:rsidR="00D97E0B" w:rsidRPr="0089260C" w14:paraId="04A2950E" w14:textId="77777777" w:rsidTr="00D97E0B">
        <w:trPr>
          <w:trHeight w:val="441"/>
        </w:trPr>
        <w:tc>
          <w:tcPr>
            <w:tcW w:w="2027" w:type="dxa"/>
            <w:tcBorders>
              <w:top w:val="nil"/>
              <w:left w:val="nil"/>
              <w:bottom w:val="nil"/>
              <w:right w:val="nil"/>
            </w:tcBorders>
            <w:shd w:val="clear" w:color="auto" w:fill="auto"/>
            <w:noWrap/>
            <w:vAlign w:val="bottom"/>
            <w:hideMark/>
          </w:tcPr>
          <w:p w14:paraId="5A8BC472" w14:textId="77777777" w:rsidR="0089260C" w:rsidRPr="0089260C" w:rsidRDefault="0089260C" w:rsidP="0089260C">
            <w:pPr>
              <w:spacing w:after="0" w:line="240" w:lineRule="auto"/>
              <w:rPr>
                <w:rFonts w:ascii="Arial" w:eastAsia="Times New Roman" w:hAnsi="Arial" w:cs="Arial"/>
                <w:b/>
                <w:bCs/>
                <w:color w:val="000000"/>
              </w:rPr>
            </w:pPr>
            <w:r w:rsidRPr="0089260C">
              <w:rPr>
                <w:rFonts w:ascii="Arial" w:eastAsia="Times New Roman" w:hAnsi="Arial" w:cs="Arial"/>
                <w:b/>
                <w:bCs/>
                <w:color w:val="000000"/>
              </w:rPr>
              <w:t>Created by</w:t>
            </w:r>
          </w:p>
        </w:tc>
        <w:tc>
          <w:tcPr>
            <w:tcW w:w="2902" w:type="dxa"/>
            <w:tcBorders>
              <w:top w:val="nil"/>
              <w:left w:val="nil"/>
              <w:bottom w:val="nil"/>
              <w:right w:val="nil"/>
            </w:tcBorders>
            <w:shd w:val="clear" w:color="auto" w:fill="auto"/>
            <w:noWrap/>
            <w:vAlign w:val="bottom"/>
            <w:hideMark/>
          </w:tcPr>
          <w:p w14:paraId="3EFC3A1B" w14:textId="77777777" w:rsidR="0089260C" w:rsidRPr="0089260C" w:rsidRDefault="0089260C" w:rsidP="0089260C">
            <w:pPr>
              <w:spacing w:after="0" w:line="240" w:lineRule="auto"/>
              <w:rPr>
                <w:rFonts w:ascii="Arial" w:eastAsia="Times New Roman" w:hAnsi="Arial" w:cs="Arial"/>
                <w:b/>
                <w:bCs/>
                <w:color w:val="000000"/>
              </w:rPr>
            </w:pPr>
            <w:r w:rsidRPr="0089260C">
              <w:rPr>
                <w:rFonts w:ascii="Arial" w:eastAsia="Times New Roman" w:hAnsi="Arial" w:cs="Arial"/>
                <w:b/>
                <w:bCs/>
                <w:color w:val="000000"/>
              </w:rPr>
              <w:t>Project Benefit</w:t>
            </w:r>
          </w:p>
        </w:tc>
        <w:tc>
          <w:tcPr>
            <w:tcW w:w="2027" w:type="dxa"/>
            <w:tcBorders>
              <w:top w:val="nil"/>
              <w:left w:val="nil"/>
              <w:bottom w:val="nil"/>
              <w:right w:val="nil"/>
            </w:tcBorders>
            <w:shd w:val="clear" w:color="auto" w:fill="auto"/>
            <w:noWrap/>
            <w:vAlign w:val="bottom"/>
            <w:hideMark/>
          </w:tcPr>
          <w:p w14:paraId="6D4DFED7" w14:textId="77777777" w:rsidR="0089260C" w:rsidRPr="0089260C" w:rsidRDefault="0089260C" w:rsidP="0089260C">
            <w:pPr>
              <w:spacing w:after="0" w:line="240" w:lineRule="auto"/>
              <w:rPr>
                <w:rFonts w:ascii="Arial" w:eastAsia="Times New Roman" w:hAnsi="Arial" w:cs="Arial"/>
                <w:b/>
                <w:bCs/>
                <w:color w:val="000000"/>
              </w:rPr>
            </w:pPr>
            <w:r w:rsidRPr="0089260C">
              <w:rPr>
                <w:rFonts w:ascii="Arial" w:eastAsia="Times New Roman" w:hAnsi="Arial" w:cs="Arial"/>
                <w:b/>
                <w:bCs/>
                <w:color w:val="000000"/>
              </w:rPr>
              <w:t>Time to Realization</w:t>
            </w:r>
          </w:p>
        </w:tc>
        <w:tc>
          <w:tcPr>
            <w:tcW w:w="2468" w:type="dxa"/>
            <w:tcBorders>
              <w:top w:val="nil"/>
              <w:left w:val="nil"/>
              <w:bottom w:val="nil"/>
              <w:right w:val="nil"/>
            </w:tcBorders>
            <w:shd w:val="clear" w:color="auto" w:fill="auto"/>
            <w:noWrap/>
            <w:vAlign w:val="bottom"/>
            <w:hideMark/>
          </w:tcPr>
          <w:p w14:paraId="6436608F" w14:textId="77777777" w:rsidR="0089260C" w:rsidRPr="0089260C" w:rsidRDefault="0089260C" w:rsidP="0089260C">
            <w:pPr>
              <w:spacing w:after="0" w:line="240" w:lineRule="auto"/>
              <w:rPr>
                <w:rFonts w:ascii="Arial" w:eastAsia="Times New Roman" w:hAnsi="Arial" w:cs="Arial"/>
                <w:b/>
                <w:bCs/>
                <w:color w:val="000000"/>
              </w:rPr>
            </w:pPr>
            <w:r w:rsidRPr="0089260C">
              <w:rPr>
                <w:rFonts w:ascii="Arial" w:eastAsia="Times New Roman" w:hAnsi="Arial" w:cs="Arial"/>
                <w:b/>
                <w:bCs/>
                <w:color w:val="000000"/>
              </w:rPr>
              <w:t>Estimated Impact</w:t>
            </w:r>
          </w:p>
        </w:tc>
        <w:tc>
          <w:tcPr>
            <w:tcW w:w="3151" w:type="dxa"/>
            <w:tcBorders>
              <w:top w:val="nil"/>
              <w:left w:val="nil"/>
              <w:bottom w:val="nil"/>
              <w:right w:val="nil"/>
            </w:tcBorders>
            <w:shd w:val="clear" w:color="auto" w:fill="auto"/>
            <w:noWrap/>
            <w:vAlign w:val="bottom"/>
            <w:hideMark/>
          </w:tcPr>
          <w:p w14:paraId="152341DE" w14:textId="77777777" w:rsidR="0089260C" w:rsidRPr="0089260C" w:rsidRDefault="0089260C" w:rsidP="0089260C">
            <w:pPr>
              <w:spacing w:after="0" w:line="240" w:lineRule="auto"/>
              <w:rPr>
                <w:rFonts w:ascii="Arial" w:eastAsia="Times New Roman" w:hAnsi="Arial" w:cs="Arial"/>
                <w:b/>
                <w:bCs/>
                <w:color w:val="000000"/>
              </w:rPr>
            </w:pPr>
            <w:r w:rsidRPr="0089260C">
              <w:rPr>
                <w:rFonts w:ascii="Arial" w:eastAsia="Times New Roman" w:hAnsi="Arial" w:cs="Arial"/>
                <w:b/>
                <w:bCs/>
                <w:color w:val="000000"/>
              </w:rPr>
              <w:t>Stakeholders Impacted</w:t>
            </w:r>
          </w:p>
        </w:tc>
      </w:tr>
    </w:tbl>
    <w:p w14:paraId="0C3850A5" w14:textId="6426E124" w:rsidR="00D3073F" w:rsidRDefault="00D3073F" w:rsidP="003053D7">
      <w:pPr>
        <w:spacing w:after="0" w:line="240" w:lineRule="auto"/>
        <w:textAlignment w:val="baseline"/>
        <w:rPr>
          <w:rFonts w:ascii="Palatino Linotype" w:eastAsia="Times New Roman" w:hAnsi="Palatino Linotype" w:cs="Segoe UI"/>
          <w:b/>
          <w:bCs/>
          <w:color w:val="3C68A0"/>
          <w:sz w:val="32"/>
          <w:szCs w:val="32"/>
        </w:rPr>
      </w:pPr>
      <w:r w:rsidRPr="00D3073F">
        <w:rPr>
          <w:rFonts w:ascii="Palatino Linotype" w:eastAsia="Times New Roman" w:hAnsi="Palatino Linotype" w:cs="Segoe UI"/>
          <w:b/>
          <w:bCs/>
          <w:color w:val="3C68A0"/>
          <w:sz w:val="32"/>
          <w:szCs w:val="32"/>
        </w:rPr>
        <w:lastRenderedPageBreak/>
        <w:t>4_ Benefits Realization Plan</w:t>
      </w:r>
    </w:p>
    <w:p w14:paraId="263E8542" w14:textId="3CC0DFFD" w:rsidR="00E66961" w:rsidRDefault="00E66961" w:rsidP="003053D7">
      <w:pPr>
        <w:spacing w:after="0" w:line="240" w:lineRule="auto"/>
        <w:textAlignment w:val="baseline"/>
        <w:rPr>
          <w:rFonts w:ascii="Palatino Linotype" w:eastAsia="Times New Roman" w:hAnsi="Palatino Linotype" w:cs="Segoe UI"/>
          <w:b/>
          <w:bCs/>
          <w:color w:val="3C68A0"/>
          <w:sz w:val="32"/>
          <w:szCs w:val="32"/>
        </w:rPr>
      </w:pPr>
      <w:r w:rsidRPr="00560D6F">
        <w:rPr>
          <w:rFonts w:ascii="Arial" w:eastAsia="Times New Roman" w:hAnsi="Arial" w:cs="Arial"/>
          <w:color w:val="000000"/>
        </w:rPr>
        <w:t>Using the data compiled in sheets 2 and 3 create a plan to capture all benefits in tab 4 Benefits Realization Plan. Each benefit must be assigned an owner, who will be responsible for ensuring that the activities outlined in the benefits realization plan are carried out. List any technical, process, training, communication, and business actions that must be completed for the benefit to be realized.</w:t>
      </w:r>
    </w:p>
    <w:tbl>
      <w:tblPr>
        <w:tblW w:w="12591" w:type="dxa"/>
        <w:tblLook w:val="04A0" w:firstRow="1" w:lastRow="0" w:firstColumn="1" w:lastColumn="0" w:noHBand="0" w:noVBand="1"/>
      </w:tblPr>
      <w:tblGrid>
        <w:gridCol w:w="1031"/>
        <w:gridCol w:w="3191"/>
        <w:gridCol w:w="1407"/>
        <w:gridCol w:w="1479"/>
        <w:gridCol w:w="1284"/>
        <w:gridCol w:w="1405"/>
        <w:gridCol w:w="1360"/>
        <w:gridCol w:w="1434"/>
      </w:tblGrid>
      <w:tr w:rsidR="00D97E0B" w:rsidRPr="0009646C" w14:paraId="2213A2F3" w14:textId="77777777" w:rsidTr="00D97E0B">
        <w:trPr>
          <w:trHeight w:val="455"/>
        </w:trPr>
        <w:tc>
          <w:tcPr>
            <w:tcW w:w="1031" w:type="dxa"/>
            <w:tcBorders>
              <w:top w:val="nil"/>
              <w:left w:val="nil"/>
              <w:bottom w:val="nil"/>
              <w:right w:val="nil"/>
            </w:tcBorders>
            <w:shd w:val="clear" w:color="auto" w:fill="auto"/>
            <w:noWrap/>
            <w:vAlign w:val="bottom"/>
            <w:hideMark/>
          </w:tcPr>
          <w:p w14:paraId="42331B22" w14:textId="77777777" w:rsidR="0009646C" w:rsidRPr="0009646C" w:rsidRDefault="0009646C" w:rsidP="0009646C">
            <w:pPr>
              <w:spacing w:after="0" w:line="240" w:lineRule="auto"/>
              <w:rPr>
                <w:rFonts w:ascii="Arial" w:eastAsia="Times New Roman" w:hAnsi="Arial" w:cs="Arial"/>
                <w:b/>
                <w:bCs/>
                <w:color w:val="000000"/>
              </w:rPr>
            </w:pPr>
            <w:r w:rsidRPr="0009646C">
              <w:rPr>
                <w:rFonts w:ascii="Arial" w:eastAsia="Times New Roman" w:hAnsi="Arial" w:cs="Arial"/>
                <w:b/>
                <w:bCs/>
                <w:color w:val="000000"/>
              </w:rPr>
              <w:t>Metric ID</w:t>
            </w:r>
          </w:p>
        </w:tc>
        <w:tc>
          <w:tcPr>
            <w:tcW w:w="3191" w:type="dxa"/>
            <w:tcBorders>
              <w:top w:val="nil"/>
              <w:left w:val="nil"/>
              <w:bottom w:val="nil"/>
              <w:right w:val="nil"/>
            </w:tcBorders>
            <w:shd w:val="clear" w:color="auto" w:fill="auto"/>
            <w:noWrap/>
            <w:vAlign w:val="bottom"/>
            <w:hideMark/>
          </w:tcPr>
          <w:p w14:paraId="3DA4C10B" w14:textId="77777777" w:rsidR="0009646C" w:rsidRPr="0009646C" w:rsidRDefault="0009646C" w:rsidP="0009646C">
            <w:pPr>
              <w:spacing w:after="0" w:line="240" w:lineRule="auto"/>
              <w:rPr>
                <w:rFonts w:ascii="Arial" w:eastAsia="Times New Roman" w:hAnsi="Arial" w:cs="Arial"/>
                <w:b/>
                <w:bCs/>
                <w:color w:val="000000"/>
              </w:rPr>
            </w:pPr>
            <w:r w:rsidRPr="0009646C">
              <w:rPr>
                <w:rFonts w:ascii="Arial" w:eastAsia="Times New Roman" w:hAnsi="Arial" w:cs="Arial"/>
                <w:b/>
                <w:bCs/>
                <w:color w:val="000000"/>
              </w:rPr>
              <w:t>Project Benefit</w:t>
            </w:r>
          </w:p>
        </w:tc>
        <w:tc>
          <w:tcPr>
            <w:tcW w:w="1407" w:type="dxa"/>
            <w:tcBorders>
              <w:top w:val="nil"/>
              <w:left w:val="nil"/>
              <w:bottom w:val="nil"/>
              <w:right w:val="nil"/>
            </w:tcBorders>
            <w:shd w:val="clear" w:color="auto" w:fill="auto"/>
            <w:noWrap/>
            <w:vAlign w:val="bottom"/>
            <w:hideMark/>
          </w:tcPr>
          <w:p w14:paraId="748E86BA" w14:textId="77777777" w:rsidR="0009646C" w:rsidRPr="0009646C" w:rsidRDefault="0009646C" w:rsidP="0009646C">
            <w:pPr>
              <w:spacing w:after="0" w:line="240" w:lineRule="auto"/>
              <w:rPr>
                <w:rFonts w:ascii="Arial" w:eastAsia="Times New Roman" w:hAnsi="Arial" w:cs="Arial"/>
                <w:b/>
                <w:bCs/>
                <w:color w:val="000000"/>
              </w:rPr>
            </w:pPr>
            <w:r w:rsidRPr="0009646C">
              <w:rPr>
                <w:rFonts w:ascii="Arial" w:eastAsia="Times New Roman" w:hAnsi="Arial" w:cs="Arial"/>
                <w:b/>
                <w:bCs/>
                <w:color w:val="000000"/>
              </w:rPr>
              <w:t>Owner</w:t>
            </w:r>
          </w:p>
        </w:tc>
        <w:tc>
          <w:tcPr>
            <w:tcW w:w="1479" w:type="dxa"/>
            <w:tcBorders>
              <w:top w:val="nil"/>
              <w:left w:val="nil"/>
              <w:bottom w:val="nil"/>
              <w:right w:val="nil"/>
            </w:tcBorders>
            <w:shd w:val="clear" w:color="auto" w:fill="auto"/>
            <w:noWrap/>
            <w:vAlign w:val="bottom"/>
            <w:hideMark/>
          </w:tcPr>
          <w:p w14:paraId="1AD39591" w14:textId="4CEF9AD6" w:rsidR="0009646C" w:rsidRPr="0009646C" w:rsidRDefault="0009646C" w:rsidP="0009646C">
            <w:pPr>
              <w:spacing w:after="0" w:line="240" w:lineRule="auto"/>
              <w:rPr>
                <w:rFonts w:ascii="Arial" w:eastAsia="Times New Roman" w:hAnsi="Arial" w:cs="Arial"/>
                <w:b/>
                <w:bCs/>
                <w:color w:val="000000"/>
              </w:rPr>
            </w:pPr>
            <w:r w:rsidRPr="0009646C">
              <w:rPr>
                <w:rFonts w:ascii="Arial" w:eastAsia="Times New Roman" w:hAnsi="Arial" w:cs="Arial"/>
                <w:b/>
                <w:bCs/>
                <w:color w:val="000000"/>
              </w:rPr>
              <w:t xml:space="preserve">Technical </w:t>
            </w:r>
            <w:r w:rsidR="005744D5" w:rsidRPr="0033558A">
              <w:rPr>
                <w:rFonts w:ascii="Arial" w:eastAsia="Times New Roman" w:hAnsi="Arial" w:cs="Arial"/>
                <w:b/>
                <w:bCs/>
                <w:color w:val="000000"/>
              </w:rPr>
              <w:t>A</w:t>
            </w:r>
            <w:r w:rsidRPr="0009646C">
              <w:rPr>
                <w:rFonts w:ascii="Arial" w:eastAsia="Times New Roman" w:hAnsi="Arial" w:cs="Arial"/>
                <w:b/>
                <w:bCs/>
                <w:color w:val="000000"/>
              </w:rPr>
              <w:t>ctions</w:t>
            </w:r>
          </w:p>
        </w:tc>
        <w:tc>
          <w:tcPr>
            <w:tcW w:w="1284" w:type="dxa"/>
            <w:tcBorders>
              <w:top w:val="nil"/>
              <w:left w:val="nil"/>
              <w:bottom w:val="nil"/>
              <w:right w:val="nil"/>
            </w:tcBorders>
            <w:shd w:val="clear" w:color="auto" w:fill="auto"/>
            <w:noWrap/>
            <w:vAlign w:val="bottom"/>
            <w:hideMark/>
          </w:tcPr>
          <w:p w14:paraId="421DA93A" w14:textId="77777777" w:rsidR="0009646C" w:rsidRPr="0009646C" w:rsidRDefault="0009646C" w:rsidP="0009646C">
            <w:pPr>
              <w:spacing w:after="0" w:line="240" w:lineRule="auto"/>
              <w:rPr>
                <w:rFonts w:ascii="Arial" w:eastAsia="Times New Roman" w:hAnsi="Arial" w:cs="Arial"/>
                <w:b/>
                <w:bCs/>
                <w:color w:val="000000"/>
              </w:rPr>
            </w:pPr>
            <w:r w:rsidRPr="0009646C">
              <w:rPr>
                <w:rFonts w:ascii="Arial" w:eastAsia="Times New Roman" w:hAnsi="Arial" w:cs="Arial"/>
                <w:b/>
                <w:bCs/>
                <w:color w:val="000000"/>
              </w:rPr>
              <w:t>Process Actions</w:t>
            </w:r>
          </w:p>
        </w:tc>
        <w:tc>
          <w:tcPr>
            <w:tcW w:w="1405" w:type="dxa"/>
            <w:tcBorders>
              <w:top w:val="nil"/>
              <w:left w:val="nil"/>
              <w:bottom w:val="nil"/>
              <w:right w:val="nil"/>
            </w:tcBorders>
            <w:shd w:val="clear" w:color="auto" w:fill="auto"/>
            <w:noWrap/>
            <w:vAlign w:val="bottom"/>
            <w:hideMark/>
          </w:tcPr>
          <w:p w14:paraId="06F1EFD7" w14:textId="77777777" w:rsidR="0009646C" w:rsidRPr="0009646C" w:rsidRDefault="0009646C" w:rsidP="0009646C">
            <w:pPr>
              <w:spacing w:after="0" w:line="240" w:lineRule="auto"/>
              <w:rPr>
                <w:rFonts w:ascii="Arial" w:eastAsia="Times New Roman" w:hAnsi="Arial" w:cs="Arial"/>
                <w:b/>
                <w:bCs/>
                <w:color w:val="000000"/>
              </w:rPr>
            </w:pPr>
            <w:r w:rsidRPr="0009646C">
              <w:rPr>
                <w:rFonts w:ascii="Arial" w:eastAsia="Times New Roman" w:hAnsi="Arial" w:cs="Arial"/>
                <w:b/>
                <w:bCs/>
                <w:color w:val="000000"/>
              </w:rPr>
              <w:t>Training Actions</w:t>
            </w:r>
          </w:p>
        </w:tc>
        <w:tc>
          <w:tcPr>
            <w:tcW w:w="1360" w:type="dxa"/>
            <w:tcBorders>
              <w:top w:val="nil"/>
              <w:left w:val="nil"/>
              <w:bottom w:val="nil"/>
              <w:right w:val="nil"/>
            </w:tcBorders>
            <w:shd w:val="clear" w:color="auto" w:fill="auto"/>
            <w:noWrap/>
            <w:vAlign w:val="bottom"/>
            <w:hideMark/>
          </w:tcPr>
          <w:p w14:paraId="0A8AAF73" w14:textId="73A4FD7D" w:rsidR="0009646C" w:rsidRPr="0009646C" w:rsidRDefault="0009646C" w:rsidP="0009646C">
            <w:pPr>
              <w:spacing w:after="0" w:line="240" w:lineRule="auto"/>
              <w:rPr>
                <w:rFonts w:ascii="Arial" w:eastAsia="Times New Roman" w:hAnsi="Arial" w:cs="Arial"/>
                <w:b/>
                <w:bCs/>
                <w:color w:val="000000"/>
              </w:rPr>
            </w:pPr>
            <w:r w:rsidRPr="0009646C">
              <w:rPr>
                <w:rFonts w:ascii="Arial" w:eastAsia="Times New Roman" w:hAnsi="Arial" w:cs="Arial"/>
                <w:b/>
                <w:bCs/>
                <w:color w:val="000000"/>
              </w:rPr>
              <w:t>Comm</w:t>
            </w:r>
            <w:r w:rsidR="00B50CBF" w:rsidRPr="0033558A">
              <w:rPr>
                <w:rFonts w:ascii="Arial" w:eastAsia="Times New Roman" w:hAnsi="Arial" w:cs="Arial"/>
                <w:b/>
                <w:bCs/>
                <w:color w:val="000000"/>
              </w:rPr>
              <w:t xml:space="preserve">. </w:t>
            </w:r>
            <w:r w:rsidRPr="0009646C">
              <w:rPr>
                <w:rFonts w:ascii="Arial" w:eastAsia="Times New Roman" w:hAnsi="Arial" w:cs="Arial"/>
                <w:b/>
                <w:bCs/>
                <w:color w:val="000000"/>
              </w:rPr>
              <w:t>Actions</w:t>
            </w:r>
          </w:p>
        </w:tc>
        <w:tc>
          <w:tcPr>
            <w:tcW w:w="1434" w:type="dxa"/>
            <w:tcBorders>
              <w:top w:val="nil"/>
              <w:left w:val="nil"/>
              <w:bottom w:val="nil"/>
              <w:right w:val="nil"/>
            </w:tcBorders>
            <w:shd w:val="clear" w:color="auto" w:fill="auto"/>
            <w:noWrap/>
            <w:vAlign w:val="bottom"/>
            <w:hideMark/>
          </w:tcPr>
          <w:p w14:paraId="057985EE" w14:textId="77777777" w:rsidR="0009646C" w:rsidRPr="0009646C" w:rsidRDefault="0009646C" w:rsidP="0009646C">
            <w:pPr>
              <w:spacing w:after="0" w:line="240" w:lineRule="auto"/>
              <w:rPr>
                <w:rFonts w:ascii="Arial" w:eastAsia="Times New Roman" w:hAnsi="Arial" w:cs="Arial"/>
                <w:b/>
                <w:bCs/>
                <w:color w:val="000000"/>
              </w:rPr>
            </w:pPr>
            <w:r w:rsidRPr="0009646C">
              <w:rPr>
                <w:rFonts w:ascii="Arial" w:eastAsia="Times New Roman" w:hAnsi="Arial" w:cs="Arial"/>
                <w:b/>
                <w:bCs/>
                <w:color w:val="000000"/>
              </w:rPr>
              <w:t>Business Actions</w:t>
            </w:r>
          </w:p>
        </w:tc>
      </w:tr>
      <w:tr w:rsidR="00D97E0B" w:rsidRPr="0009646C" w14:paraId="2ECFDDB1" w14:textId="77777777" w:rsidTr="00D97E0B">
        <w:trPr>
          <w:trHeight w:val="433"/>
        </w:trPr>
        <w:tc>
          <w:tcPr>
            <w:tcW w:w="1031" w:type="dxa"/>
            <w:tcBorders>
              <w:top w:val="nil"/>
              <w:left w:val="nil"/>
              <w:bottom w:val="nil"/>
              <w:right w:val="nil"/>
            </w:tcBorders>
            <w:shd w:val="clear" w:color="auto" w:fill="auto"/>
            <w:noWrap/>
            <w:hideMark/>
          </w:tcPr>
          <w:p w14:paraId="665F138D" w14:textId="77777777" w:rsidR="0009646C" w:rsidRPr="0009646C" w:rsidRDefault="0009646C" w:rsidP="0009646C">
            <w:pPr>
              <w:spacing w:after="0" w:line="240" w:lineRule="auto"/>
              <w:rPr>
                <w:rFonts w:ascii="Arial" w:eastAsia="Times New Roman" w:hAnsi="Arial" w:cs="Arial"/>
                <w:b/>
                <w:bCs/>
                <w:color w:val="000000"/>
              </w:rPr>
            </w:pPr>
          </w:p>
        </w:tc>
        <w:tc>
          <w:tcPr>
            <w:tcW w:w="3191" w:type="dxa"/>
            <w:tcBorders>
              <w:top w:val="nil"/>
              <w:left w:val="nil"/>
              <w:bottom w:val="nil"/>
              <w:right w:val="nil"/>
            </w:tcBorders>
            <w:shd w:val="clear" w:color="auto" w:fill="auto"/>
            <w:noWrap/>
            <w:hideMark/>
          </w:tcPr>
          <w:p w14:paraId="687DE8CE" w14:textId="77777777" w:rsidR="0009646C" w:rsidRPr="0009646C" w:rsidRDefault="0009646C" w:rsidP="0009646C">
            <w:pPr>
              <w:spacing w:after="0" w:line="240" w:lineRule="auto"/>
              <w:rPr>
                <w:rFonts w:ascii="Times New Roman" w:eastAsia="Times New Roman" w:hAnsi="Times New Roman" w:cs="Times New Roman"/>
              </w:rPr>
            </w:pPr>
          </w:p>
        </w:tc>
        <w:tc>
          <w:tcPr>
            <w:tcW w:w="1407" w:type="dxa"/>
            <w:tcBorders>
              <w:top w:val="nil"/>
              <w:left w:val="nil"/>
              <w:bottom w:val="nil"/>
              <w:right w:val="nil"/>
            </w:tcBorders>
            <w:shd w:val="clear" w:color="auto" w:fill="auto"/>
            <w:noWrap/>
            <w:hideMark/>
          </w:tcPr>
          <w:p w14:paraId="415905D8" w14:textId="77777777" w:rsidR="0009646C" w:rsidRPr="0009646C" w:rsidRDefault="0009646C" w:rsidP="0009646C">
            <w:pPr>
              <w:spacing w:after="0" w:line="240" w:lineRule="auto"/>
              <w:rPr>
                <w:rFonts w:ascii="Times New Roman" w:eastAsia="Times New Roman" w:hAnsi="Times New Roman" w:cs="Times New Roman"/>
              </w:rPr>
            </w:pPr>
          </w:p>
        </w:tc>
        <w:tc>
          <w:tcPr>
            <w:tcW w:w="1479" w:type="dxa"/>
            <w:tcBorders>
              <w:top w:val="nil"/>
              <w:left w:val="nil"/>
              <w:bottom w:val="nil"/>
              <w:right w:val="nil"/>
            </w:tcBorders>
            <w:shd w:val="clear" w:color="auto" w:fill="auto"/>
            <w:noWrap/>
            <w:hideMark/>
          </w:tcPr>
          <w:p w14:paraId="0F421599" w14:textId="77777777" w:rsidR="0009646C" w:rsidRPr="0009646C" w:rsidRDefault="0009646C" w:rsidP="0009646C">
            <w:pPr>
              <w:spacing w:after="0" w:line="240" w:lineRule="auto"/>
              <w:rPr>
                <w:rFonts w:ascii="Times New Roman" w:eastAsia="Times New Roman" w:hAnsi="Times New Roman" w:cs="Times New Roman"/>
              </w:rPr>
            </w:pPr>
          </w:p>
        </w:tc>
        <w:tc>
          <w:tcPr>
            <w:tcW w:w="1284" w:type="dxa"/>
            <w:tcBorders>
              <w:top w:val="nil"/>
              <w:left w:val="nil"/>
              <w:bottom w:val="nil"/>
              <w:right w:val="nil"/>
            </w:tcBorders>
            <w:shd w:val="clear" w:color="auto" w:fill="auto"/>
            <w:noWrap/>
            <w:hideMark/>
          </w:tcPr>
          <w:p w14:paraId="75435829" w14:textId="77777777" w:rsidR="0009646C" w:rsidRPr="0009646C" w:rsidRDefault="0009646C" w:rsidP="0009646C">
            <w:pPr>
              <w:spacing w:after="0" w:line="240" w:lineRule="auto"/>
              <w:rPr>
                <w:rFonts w:ascii="Times New Roman" w:eastAsia="Times New Roman" w:hAnsi="Times New Roman" w:cs="Times New Roman"/>
              </w:rPr>
            </w:pPr>
          </w:p>
        </w:tc>
        <w:tc>
          <w:tcPr>
            <w:tcW w:w="1405" w:type="dxa"/>
            <w:tcBorders>
              <w:top w:val="nil"/>
              <w:left w:val="nil"/>
              <w:bottom w:val="nil"/>
              <w:right w:val="nil"/>
            </w:tcBorders>
            <w:shd w:val="clear" w:color="auto" w:fill="auto"/>
            <w:noWrap/>
            <w:hideMark/>
          </w:tcPr>
          <w:p w14:paraId="339A04F9" w14:textId="77777777" w:rsidR="0009646C" w:rsidRPr="0009646C" w:rsidRDefault="0009646C" w:rsidP="0009646C">
            <w:pPr>
              <w:spacing w:after="0" w:line="240" w:lineRule="auto"/>
              <w:rPr>
                <w:rFonts w:ascii="Times New Roman" w:eastAsia="Times New Roman" w:hAnsi="Times New Roman" w:cs="Times New Roman"/>
              </w:rPr>
            </w:pPr>
          </w:p>
        </w:tc>
        <w:tc>
          <w:tcPr>
            <w:tcW w:w="1360" w:type="dxa"/>
            <w:tcBorders>
              <w:top w:val="nil"/>
              <w:left w:val="nil"/>
              <w:bottom w:val="nil"/>
              <w:right w:val="nil"/>
            </w:tcBorders>
            <w:shd w:val="clear" w:color="auto" w:fill="auto"/>
            <w:noWrap/>
            <w:hideMark/>
          </w:tcPr>
          <w:p w14:paraId="36BD8379" w14:textId="77777777" w:rsidR="0009646C" w:rsidRPr="0009646C" w:rsidRDefault="0009646C" w:rsidP="0009646C">
            <w:pPr>
              <w:spacing w:after="0" w:line="240" w:lineRule="auto"/>
              <w:rPr>
                <w:rFonts w:ascii="Times New Roman" w:eastAsia="Times New Roman" w:hAnsi="Times New Roman" w:cs="Times New Roman"/>
              </w:rPr>
            </w:pPr>
          </w:p>
        </w:tc>
        <w:tc>
          <w:tcPr>
            <w:tcW w:w="1434" w:type="dxa"/>
            <w:tcBorders>
              <w:top w:val="nil"/>
              <w:left w:val="nil"/>
              <w:bottom w:val="nil"/>
              <w:right w:val="nil"/>
            </w:tcBorders>
            <w:shd w:val="clear" w:color="auto" w:fill="auto"/>
            <w:noWrap/>
            <w:hideMark/>
          </w:tcPr>
          <w:p w14:paraId="1F698995" w14:textId="77777777" w:rsidR="0009646C" w:rsidRPr="0009646C" w:rsidRDefault="0009646C" w:rsidP="0009646C">
            <w:pPr>
              <w:spacing w:after="0" w:line="240" w:lineRule="auto"/>
              <w:rPr>
                <w:rFonts w:ascii="Times New Roman" w:eastAsia="Times New Roman" w:hAnsi="Times New Roman" w:cs="Times New Roman"/>
              </w:rPr>
            </w:pPr>
          </w:p>
        </w:tc>
      </w:tr>
    </w:tbl>
    <w:p w14:paraId="1ED34CF9" w14:textId="77777777" w:rsidR="007757FA" w:rsidRDefault="007757FA" w:rsidP="003053D7">
      <w:pPr>
        <w:spacing w:after="0" w:line="240" w:lineRule="auto"/>
        <w:textAlignment w:val="baseline"/>
        <w:rPr>
          <w:rFonts w:ascii="Palatino Linotype" w:eastAsia="Times New Roman" w:hAnsi="Palatino Linotype" w:cs="Segoe UI"/>
          <w:b/>
          <w:bCs/>
          <w:color w:val="3C68A0"/>
          <w:sz w:val="32"/>
          <w:szCs w:val="32"/>
        </w:rPr>
      </w:pPr>
    </w:p>
    <w:p w14:paraId="2179D67D" w14:textId="467F8172" w:rsidR="000D565F" w:rsidRDefault="000D565F" w:rsidP="003053D7">
      <w:pPr>
        <w:spacing w:after="0" w:line="240" w:lineRule="auto"/>
        <w:textAlignment w:val="baseline"/>
        <w:rPr>
          <w:rFonts w:ascii="Palatino Linotype" w:eastAsia="Times New Roman" w:hAnsi="Palatino Linotype" w:cs="Segoe UI"/>
          <w:b/>
          <w:bCs/>
          <w:color w:val="3C68A0"/>
          <w:sz w:val="32"/>
          <w:szCs w:val="32"/>
        </w:rPr>
      </w:pPr>
      <w:r w:rsidRPr="000D565F">
        <w:rPr>
          <w:rFonts w:ascii="Palatino Linotype" w:eastAsia="Times New Roman" w:hAnsi="Palatino Linotype" w:cs="Segoe UI"/>
          <w:b/>
          <w:bCs/>
          <w:color w:val="3C68A0"/>
          <w:sz w:val="32"/>
          <w:szCs w:val="32"/>
        </w:rPr>
        <w:t>5_ Benefits Tracking</w:t>
      </w:r>
    </w:p>
    <w:p w14:paraId="42BF6207" w14:textId="3BC081FA" w:rsidR="002426DA" w:rsidRDefault="002426DA" w:rsidP="003053D7">
      <w:pPr>
        <w:spacing w:after="0" w:line="240" w:lineRule="auto"/>
        <w:textAlignment w:val="baseline"/>
        <w:rPr>
          <w:rFonts w:ascii="Palatino Linotype" w:eastAsia="Times New Roman" w:hAnsi="Palatino Linotype" w:cs="Segoe UI"/>
          <w:b/>
          <w:bCs/>
          <w:color w:val="3C68A0"/>
          <w:sz w:val="32"/>
          <w:szCs w:val="32"/>
        </w:rPr>
      </w:pPr>
      <w:r w:rsidRPr="00560D6F">
        <w:rPr>
          <w:rFonts w:ascii="Arial" w:eastAsia="Times New Roman" w:hAnsi="Arial" w:cs="Arial"/>
          <w:color w:val="000000"/>
        </w:rPr>
        <w:t>In sheet 5 Benefits Tracking Plan, set a metric for each benefit that can be used to measure benefit realization progress. Note the measurement method. Log the date that the baseline measurement was taken. Under the benefit tracking column, log the date that the benefit was measured.</w:t>
      </w:r>
    </w:p>
    <w:tbl>
      <w:tblPr>
        <w:tblW w:w="12734" w:type="dxa"/>
        <w:tblLook w:val="04A0" w:firstRow="1" w:lastRow="0" w:firstColumn="1" w:lastColumn="0" w:noHBand="0" w:noVBand="1"/>
      </w:tblPr>
      <w:tblGrid>
        <w:gridCol w:w="864"/>
        <w:gridCol w:w="962"/>
        <w:gridCol w:w="864"/>
        <w:gridCol w:w="1635"/>
        <w:gridCol w:w="1121"/>
        <w:gridCol w:w="1121"/>
        <w:gridCol w:w="1635"/>
        <w:gridCol w:w="1133"/>
        <w:gridCol w:w="1133"/>
        <w:gridCol w:w="1133"/>
        <w:gridCol w:w="1133"/>
      </w:tblGrid>
      <w:tr w:rsidR="00544451" w:rsidRPr="00320A11" w14:paraId="12089653" w14:textId="77777777" w:rsidTr="00FD174E">
        <w:trPr>
          <w:trHeight w:val="862"/>
        </w:trPr>
        <w:tc>
          <w:tcPr>
            <w:tcW w:w="864" w:type="dxa"/>
            <w:tcBorders>
              <w:top w:val="nil"/>
              <w:left w:val="nil"/>
              <w:bottom w:val="nil"/>
              <w:right w:val="nil"/>
            </w:tcBorders>
            <w:shd w:val="clear" w:color="auto" w:fill="auto"/>
            <w:noWrap/>
            <w:vAlign w:val="bottom"/>
            <w:hideMark/>
          </w:tcPr>
          <w:p w14:paraId="4F1B6D09" w14:textId="77777777" w:rsidR="00320A11" w:rsidRPr="00320A11" w:rsidRDefault="00320A11" w:rsidP="00320A11">
            <w:pPr>
              <w:spacing w:after="0" w:line="240" w:lineRule="auto"/>
              <w:rPr>
                <w:rFonts w:ascii="Arial" w:eastAsia="Times New Roman" w:hAnsi="Arial" w:cs="Arial"/>
                <w:b/>
                <w:bCs/>
                <w:color w:val="000000"/>
              </w:rPr>
            </w:pPr>
            <w:r w:rsidRPr="00320A11">
              <w:rPr>
                <w:rFonts w:ascii="Arial" w:eastAsia="Times New Roman" w:hAnsi="Arial" w:cs="Arial"/>
                <w:b/>
                <w:bCs/>
                <w:color w:val="000000"/>
              </w:rPr>
              <w:t>Metric ID</w:t>
            </w:r>
          </w:p>
        </w:tc>
        <w:tc>
          <w:tcPr>
            <w:tcW w:w="962" w:type="dxa"/>
            <w:tcBorders>
              <w:top w:val="nil"/>
              <w:left w:val="nil"/>
              <w:bottom w:val="nil"/>
              <w:right w:val="nil"/>
            </w:tcBorders>
            <w:shd w:val="clear" w:color="auto" w:fill="auto"/>
            <w:noWrap/>
            <w:vAlign w:val="bottom"/>
            <w:hideMark/>
          </w:tcPr>
          <w:p w14:paraId="6A32C13E" w14:textId="77777777" w:rsidR="00320A11" w:rsidRPr="00320A11" w:rsidRDefault="00320A11" w:rsidP="00320A11">
            <w:pPr>
              <w:spacing w:after="0" w:line="240" w:lineRule="auto"/>
              <w:rPr>
                <w:rFonts w:ascii="Arial" w:eastAsia="Times New Roman" w:hAnsi="Arial" w:cs="Arial"/>
                <w:b/>
                <w:bCs/>
                <w:color w:val="000000"/>
              </w:rPr>
            </w:pPr>
            <w:r w:rsidRPr="00320A11">
              <w:rPr>
                <w:rFonts w:ascii="Arial" w:eastAsia="Times New Roman" w:hAnsi="Arial" w:cs="Arial"/>
                <w:b/>
                <w:bCs/>
                <w:color w:val="000000"/>
              </w:rPr>
              <w:t>Project Benefit</w:t>
            </w:r>
          </w:p>
        </w:tc>
        <w:tc>
          <w:tcPr>
            <w:tcW w:w="864" w:type="dxa"/>
            <w:tcBorders>
              <w:top w:val="nil"/>
              <w:left w:val="nil"/>
              <w:bottom w:val="nil"/>
              <w:right w:val="nil"/>
            </w:tcBorders>
            <w:shd w:val="clear" w:color="auto" w:fill="auto"/>
            <w:noWrap/>
            <w:vAlign w:val="bottom"/>
            <w:hideMark/>
          </w:tcPr>
          <w:p w14:paraId="382C5299" w14:textId="77777777" w:rsidR="00320A11" w:rsidRPr="00320A11" w:rsidRDefault="00320A11" w:rsidP="00320A11">
            <w:pPr>
              <w:spacing w:after="0" w:line="240" w:lineRule="auto"/>
              <w:rPr>
                <w:rFonts w:ascii="Arial" w:eastAsia="Times New Roman" w:hAnsi="Arial" w:cs="Arial"/>
                <w:b/>
                <w:bCs/>
                <w:color w:val="000000"/>
              </w:rPr>
            </w:pPr>
            <w:r w:rsidRPr="00320A11">
              <w:rPr>
                <w:rFonts w:ascii="Arial" w:eastAsia="Times New Roman" w:hAnsi="Arial" w:cs="Arial"/>
                <w:b/>
                <w:bCs/>
                <w:color w:val="000000"/>
              </w:rPr>
              <w:t>Metric</w:t>
            </w:r>
          </w:p>
        </w:tc>
        <w:tc>
          <w:tcPr>
            <w:tcW w:w="1635" w:type="dxa"/>
            <w:tcBorders>
              <w:top w:val="nil"/>
              <w:left w:val="nil"/>
              <w:bottom w:val="nil"/>
              <w:right w:val="nil"/>
            </w:tcBorders>
            <w:shd w:val="clear" w:color="auto" w:fill="auto"/>
            <w:noWrap/>
            <w:vAlign w:val="bottom"/>
            <w:hideMark/>
          </w:tcPr>
          <w:p w14:paraId="176980B7" w14:textId="77777777" w:rsidR="00320A11" w:rsidRPr="00320A11" w:rsidRDefault="00320A11" w:rsidP="00320A11">
            <w:pPr>
              <w:spacing w:after="0" w:line="240" w:lineRule="auto"/>
              <w:rPr>
                <w:rFonts w:ascii="Arial" w:eastAsia="Times New Roman" w:hAnsi="Arial" w:cs="Arial"/>
                <w:b/>
                <w:bCs/>
                <w:color w:val="000000"/>
              </w:rPr>
            </w:pPr>
            <w:r w:rsidRPr="00320A11">
              <w:rPr>
                <w:rFonts w:ascii="Arial" w:eastAsia="Times New Roman" w:hAnsi="Arial" w:cs="Arial"/>
                <w:b/>
                <w:bCs/>
                <w:color w:val="000000"/>
              </w:rPr>
              <w:t>Baseline Measurement Method</w:t>
            </w:r>
          </w:p>
        </w:tc>
        <w:tc>
          <w:tcPr>
            <w:tcW w:w="1121" w:type="dxa"/>
            <w:tcBorders>
              <w:top w:val="nil"/>
              <w:left w:val="nil"/>
              <w:bottom w:val="nil"/>
              <w:right w:val="nil"/>
            </w:tcBorders>
            <w:shd w:val="clear" w:color="auto" w:fill="auto"/>
            <w:noWrap/>
            <w:vAlign w:val="bottom"/>
            <w:hideMark/>
          </w:tcPr>
          <w:p w14:paraId="457BAABF" w14:textId="77777777" w:rsidR="00320A11" w:rsidRPr="00320A11" w:rsidRDefault="00320A11" w:rsidP="00320A11">
            <w:pPr>
              <w:spacing w:after="0" w:line="240" w:lineRule="auto"/>
              <w:rPr>
                <w:rFonts w:ascii="Arial" w:eastAsia="Times New Roman" w:hAnsi="Arial" w:cs="Arial"/>
                <w:b/>
                <w:bCs/>
                <w:color w:val="000000"/>
              </w:rPr>
            </w:pPr>
            <w:r w:rsidRPr="00320A11">
              <w:rPr>
                <w:rFonts w:ascii="Arial" w:eastAsia="Times New Roman" w:hAnsi="Arial" w:cs="Arial"/>
                <w:b/>
                <w:bCs/>
                <w:color w:val="000000"/>
              </w:rPr>
              <w:t>Baseline Data</w:t>
            </w:r>
          </w:p>
        </w:tc>
        <w:tc>
          <w:tcPr>
            <w:tcW w:w="1121" w:type="dxa"/>
            <w:tcBorders>
              <w:top w:val="nil"/>
              <w:left w:val="nil"/>
              <w:bottom w:val="nil"/>
              <w:right w:val="nil"/>
            </w:tcBorders>
            <w:shd w:val="clear" w:color="auto" w:fill="auto"/>
            <w:noWrap/>
            <w:vAlign w:val="bottom"/>
            <w:hideMark/>
          </w:tcPr>
          <w:p w14:paraId="3452390E" w14:textId="77777777" w:rsidR="00320A11" w:rsidRPr="00320A11" w:rsidRDefault="00320A11" w:rsidP="00320A11">
            <w:pPr>
              <w:spacing w:after="0" w:line="240" w:lineRule="auto"/>
              <w:rPr>
                <w:rFonts w:ascii="Arial" w:eastAsia="Times New Roman" w:hAnsi="Arial" w:cs="Arial"/>
                <w:b/>
                <w:bCs/>
                <w:color w:val="000000"/>
              </w:rPr>
            </w:pPr>
            <w:r w:rsidRPr="00320A11">
              <w:rPr>
                <w:rFonts w:ascii="Arial" w:eastAsia="Times New Roman" w:hAnsi="Arial" w:cs="Arial"/>
                <w:b/>
                <w:bCs/>
                <w:color w:val="000000"/>
              </w:rPr>
              <w:t>Baseline Sign-Off Owner</w:t>
            </w:r>
          </w:p>
        </w:tc>
        <w:tc>
          <w:tcPr>
            <w:tcW w:w="1635" w:type="dxa"/>
            <w:tcBorders>
              <w:top w:val="nil"/>
              <w:left w:val="nil"/>
              <w:bottom w:val="nil"/>
              <w:right w:val="nil"/>
            </w:tcBorders>
            <w:shd w:val="clear" w:color="auto" w:fill="auto"/>
            <w:noWrap/>
            <w:vAlign w:val="bottom"/>
            <w:hideMark/>
          </w:tcPr>
          <w:p w14:paraId="5163957E" w14:textId="77777777" w:rsidR="00320A11" w:rsidRPr="00320A11" w:rsidRDefault="00320A11" w:rsidP="00320A11">
            <w:pPr>
              <w:spacing w:after="0" w:line="240" w:lineRule="auto"/>
              <w:rPr>
                <w:rFonts w:ascii="Arial" w:eastAsia="Times New Roman" w:hAnsi="Arial" w:cs="Arial"/>
                <w:b/>
                <w:bCs/>
                <w:color w:val="000000"/>
              </w:rPr>
            </w:pPr>
            <w:r w:rsidRPr="00320A11">
              <w:rPr>
                <w:rFonts w:ascii="Arial" w:eastAsia="Times New Roman" w:hAnsi="Arial" w:cs="Arial"/>
                <w:b/>
                <w:bCs/>
                <w:color w:val="000000"/>
              </w:rPr>
              <w:t>Benefit Tracking Measurement Method</w:t>
            </w:r>
          </w:p>
        </w:tc>
        <w:tc>
          <w:tcPr>
            <w:tcW w:w="1133" w:type="dxa"/>
            <w:tcBorders>
              <w:top w:val="nil"/>
              <w:left w:val="nil"/>
              <w:bottom w:val="nil"/>
              <w:right w:val="nil"/>
            </w:tcBorders>
            <w:shd w:val="clear" w:color="auto" w:fill="auto"/>
            <w:noWrap/>
            <w:vAlign w:val="bottom"/>
            <w:hideMark/>
          </w:tcPr>
          <w:p w14:paraId="746AE095" w14:textId="77777777" w:rsidR="00320A11" w:rsidRPr="00320A11" w:rsidRDefault="00320A11" w:rsidP="00320A11">
            <w:pPr>
              <w:spacing w:after="0" w:line="240" w:lineRule="auto"/>
              <w:rPr>
                <w:rFonts w:ascii="Arial" w:eastAsia="Times New Roman" w:hAnsi="Arial" w:cs="Arial"/>
                <w:b/>
                <w:bCs/>
                <w:color w:val="000000"/>
              </w:rPr>
            </w:pPr>
            <w:r w:rsidRPr="00320A11">
              <w:rPr>
                <w:rFonts w:ascii="Arial" w:eastAsia="Times New Roman" w:hAnsi="Arial" w:cs="Arial"/>
                <w:b/>
                <w:bCs/>
                <w:color w:val="000000"/>
              </w:rPr>
              <w:t>Benefit Tracking Start Date</w:t>
            </w:r>
          </w:p>
        </w:tc>
        <w:tc>
          <w:tcPr>
            <w:tcW w:w="1133" w:type="dxa"/>
            <w:tcBorders>
              <w:top w:val="nil"/>
              <w:left w:val="nil"/>
              <w:bottom w:val="nil"/>
              <w:right w:val="nil"/>
            </w:tcBorders>
            <w:shd w:val="clear" w:color="auto" w:fill="auto"/>
            <w:noWrap/>
            <w:vAlign w:val="bottom"/>
            <w:hideMark/>
          </w:tcPr>
          <w:p w14:paraId="43369DDA" w14:textId="77777777" w:rsidR="00320A11" w:rsidRPr="00320A11" w:rsidRDefault="00320A11" w:rsidP="00320A11">
            <w:pPr>
              <w:spacing w:after="0" w:line="240" w:lineRule="auto"/>
              <w:rPr>
                <w:rFonts w:ascii="Arial" w:eastAsia="Times New Roman" w:hAnsi="Arial" w:cs="Arial"/>
                <w:b/>
                <w:bCs/>
                <w:color w:val="000000"/>
              </w:rPr>
            </w:pPr>
            <w:r w:rsidRPr="00320A11">
              <w:rPr>
                <w:rFonts w:ascii="Arial" w:eastAsia="Times New Roman" w:hAnsi="Arial" w:cs="Arial"/>
                <w:b/>
                <w:bCs/>
                <w:color w:val="000000"/>
              </w:rPr>
              <w:t>Benefit Tracking End Date</w:t>
            </w:r>
          </w:p>
        </w:tc>
        <w:tc>
          <w:tcPr>
            <w:tcW w:w="1133" w:type="dxa"/>
            <w:tcBorders>
              <w:top w:val="nil"/>
              <w:left w:val="nil"/>
              <w:bottom w:val="nil"/>
              <w:right w:val="nil"/>
            </w:tcBorders>
            <w:shd w:val="clear" w:color="auto" w:fill="auto"/>
            <w:noWrap/>
            <w:vAlign w:val="bottom"/>
            <w:hideMark/>
          </w:tcPr>
          <w:p w14:paraId="2152996D" w14:textId="77777777" w:rsidR="00320A11" w:rsidRPr="00320A11" w:rsidRDefault="00320A11" w:rsidP="00320A11">
            <w:pPr>
              <w:spacing w:after="0" w:line="240" w:lineRule="auto"/>
              <w:rPr>
                <w:rFonts w:ascii="Arial" w:eastAsia="Times New Roman" w:hAnsi="Arial" w:cs="Arial"/>
                <w:b/>
                <w:bCs/>
                <w:color w:val="000000"/>
              </w:rPr>
            </w:pPr>
            <w:r w:rsidRPr="00320A11">
              <w:rPr>
                <w:rFonts w:ascii="Arial" w:eastAsia="Times New Roman" w:hAnsi="Arial" w:cs="Arial"/>
                <w:b/>
                <w:bCs/>
                <w:color w:val="000000"/>
              </w:rPr>
              <w:t>Benefit Tracking Sign-off Date</w:t>
            </w:r>
          </w:p>
        </w:tc>
        <w:tc>
          <w:tcPr>
            <w:tcW w:w="1133" w:type="dxa"/>
            <w:tcBorders>
              <w:top w:val="nil"/>
              <w:left w:val="nil"/>
              <w:bottom w:val="nil"/>
              <w:right w:val="nil"/>
            </w:tcBorders>
            <w:shd w:val="clear" w:color="auto" w:fill="auto"/>
            <w:noWrap/>
            <w:vAlign w:val="bottom"/>
            <w:hideMark/>
          </w:tcPr>
          <w:p w14:paraId="78D4AD48" w14:textId="77777777" w:rsidR="00320A11" w:rsidRPr="00320A11" w:rsidRDefault="00320A11" w:rsidP="00320A11">
            <w:pPr>
              <w:spacing w:after="0" w:line="240" w:lineRule="auto"/>
              <w:rPr>
                <w:rFonts w:ascii="Arial" w:eastAsia="Times New Roman" w:hAnsi="Arial" w:cs="Arial"/>
                <w:b/>
                <w:bCs/>
                <w:color w:val="000000"/>
              </w:rPr>
            </w:pPr>
            <w:r w:rsidRPr="00320A11">
              <w:rPr>
                <w:rFonts w:ascii="Arial" w:eastAsia="Times New Roman" w:hAnsi="Arial" w:cs="Arial"/>
                <w:b/>
                <w:bCs/>
                <w:color w:val="000000"/>
              </w:rPr>
              <w:t>Benefit Tracking Sign-off Owner</w:t>
            </w:r>
          </w:p>
        </w:tc>
      </w:tr>
      <w:tr w:rsidR="00544451" w:rsidRPr="00320A11" w14:paraId="0B8B6E72" w14:textId="77777777" w:rsidTr="00FD174E">
        <w:trPr>
          <w:trHeight w:val="820"/>
        </w:trPr>
        <w:tc>
          <w:tcPr>
            <w:tcW w:w="864" w:type="dxa"/>
            <w:tcBorders>
              <w:top w:val="nil"/>
              <w:left w:val="nil"/>
              <w:bottom w:val="nil"/>
              <w:right w:val="nil"/>
            </w:tcBorders>
            <w:shd w:val="clear" w:color="auto" w:fill="auto"/>
            <w:noWrap/>
            <w:hideMark/>
          </w:tcPr>
          <w:p w14:paraId="6E7BA8AB" w14:textId="77777777" w:rsidR="00320A11" w:rsidRPr="00320A11" w:rsidRDefault="00320A11" w:rsidP="00320A11">
            <w:pPr>
              <w:spacing w:after="0" w:line="240" w:lineRule="auto"/>
              <w:rPr>
                <w:rFonts w:ascii="Arial" w:eastAsia="Times New Roman" w:hAnsi="Arial" w:cs="Arial"/>
                <w:b/>
                <w:bCs/>
                <w:color w:val="000000"/>
                <w:sz w:val="24"/>
                <w:szCs w:val="24"/>
              </w:rPr>
            </w:pPr>
          </w:p>
        </w:tc>
        <w:tc>
          <w:tcPr>
            <w:tcW w:w="962" w:type="dxa"/>
            <w:tcBorders>
              <w:top w:val="nil"/>
              <w:left w:val="nil"/>
              <w:bottom w:val="nil"/>
              <w:right w:val="nil"/>
            </w:tcBorders>
            <w:shd w:val="clear" w:color="auto" w:fill="auto"/>
            <w:hideMark/>
          </w:tcPr>
          <w:p w14:paraId="1902A302" w14:textId="77777777" w:rsidR="00320A11" w:rsidRPr="00320A11" w:rsidRDefault="00320A11" w:rsidP="00320A11">
            <w:pPr>
              <w:spacing w:after="0" w:line="240" w:lineRule="auto"/>
              <w:rPr>
                <w:rFonts w:ascii="Times New Roman" w:eastAsia="Times New Roman" w:hAnsi="Times New Roman" w:cs="Times New Roman"/>
                <w:sz w:val="20"/>
                <w:szCs w:val="20"/>
              </w:rPr>
            </w:pPr>
          </w:p>
        </w:tc>
        <w:tc>
          <w:tcPr>
            <w:tcW w:w="864" w:type="dxa"/>
            <w:tcBorders>
              <w:top w:val="nil"/>
              <w:left w:val="nil"/>
              <w:bottom w:val="nil"/>
              <w:right w:val="nil"/>
            </w:tcBorders>
            <w:shd w:val="clear" w:color="auto" w:fill="auto"/>
            <w:hideMark/>
          </w:tcPr>
          <w:p w14:paraId="15343302" w14:textId="77777777" w:rsidR="00320A11" w:rsidRPr="00320A11" w:rsidRDefault="00320A11" w:rsidP="00320A11">
            <w:pPr>
              <w:spacing w:after="0" w:line="240" w:lineRule="auto"/>
              <w:rPr>
                <w:rFonts w:ascii="Times New Roman" w:eastAsia="Times New Roman" w:hAnsi="Times New Roman" w:cs="Times New Roman"/>
                <w:sz w:val="20"/>
                <w:szCs w:val="20"/>
              </w:rPr>
            </w:pPr>
          </w:p>
        </w:tc>
        <w:tc>
          <w:tcPr>
            <w:tcW w:w="1635" w:type="dxa"/>
            <w:tcBorders>
              <w:top w:val="nil"/>
              <w:left w:val="nil"/>
              <w:bottom w:val="nil"/>
              <w:right w:val="nil"/>
            </w:tcBorders>
            <w:shd w:val="clear" w:color="auto" w:fill="auto"/>
            <w:hideMark/>
          </w:tcPr>
          <w:p w14:paraId="0E959ECF" w14:textId="77777777" w:rsidR="00320A11" w:rsidRPr="00320A11" w:rsidRDefault="00320A11" w:rsidP="00320A11">
            <w:pPr>
              <w:spacing w:after="0" w:line="240" w:lineRule="auto"/>
              <w:rPr>
                <w:rFonts w:ascii="Times New Roman" w:eastAsia="Times New Roman" w:hAnsi="Times New Roman" w:cs="Times New Roman"/>
                <w:sz w:val="20"/>
                <w:szCs w:val="20"/>
              </w:rPr>
            </w:pPr>
          </w:p>
        </w:tc>
        <w:tc>
          <w:tcPr>
            <w:tcW w:w="1121" w:type="dxa"/>
            <w:tcBorders>
              <w:top w:val="nil"/>
              <w:left w:val="nil"/>
              <w:bottom w:val="nil"/>
              <w:right w:val="nil"/>
            </w:tcBorders>
            <w:shd w:val="clear" w:color="auto" w:fill="auto"/>
            <w:hideMark/>
          </w:tcPr>
          <w:p w14:paraId="1CFA1ED4" w14:textId="77777777" w:rsidR="00320A11" w:rsidRPr="00320A11" w:rsidRDefault="00320A11" w:rsidP="00320A11">
            <w:pPr>
              <w:spacing w:after="0" w:line="240" w:lineRule="auto"/>
              <w:rPr>
                <w:rFonts w:ascii="Times New Roman" w:eastAsia="Times New Roman" w:hAnsi="Times New Roman" w:cs="Times New Roman"/>
                <w:sz w:val="20"/>
                <w:szCs w:val="20"/>
              </w:rPr>
            </w:pPr>
          </w:p>
        </w:tc>
        <w:tc>
          <w:tcPr>
            <w:tcW w:w="1121" w:type="dxa"/>
            <w:tcBorders>
              <w:top w:val="nil"/>
              <w:left w:val="nil"/>
              <w:bottom w:val="nil"/>
              <w:right w:val="nil"/>
            </w:tcBorders>
            <w:shd w:val="clear" w:color="auto" w:fill="auto"/>
            <w:hideMark/>
          </w:tcPr>
          <w:p w14:paraId="427D6443" w14:textId="77777777" w:rsidR="00320A11" w:rsidRPr="00320A11" w:rsidRDefault="00320A11" w:rsidP="00320A11">
            <w:pPr>
              <w:spacing w:after="0" w:line="240" w:lineRule="auto"/>
              <w:rPr>
                <w:rFonts w:ascii="Times New Roman" w:eastAsia="Times New Roman" w:hAnsi="Times New Roman" w:cs="Times New Roman"/>
                <w:sz w:val="20"/>
                <w:szCs w:val="20"/>
              </w:rPr>
            </w:pPr>
          </w:p>
        </w:tc>
        <w:tc>
          <w:tcPr>
            <w:tcW w:w="1635" w:type="dxa"/>
            <w:tcBorders>
              <w:top w:val="nil"/>
              <w:left w:val="nil"/>
              <w:bottom w:val="nil"/>
              <w:right w:val="nil"/>
            </w:tcBorders>
            <w:shd w:val="clear" w:color="auto" w:fill="auto"/>
            <w:hideMark/>
          </w:tcPr>
          <w:p w14:paraId="5F7C2F7C" w14:textId="77777777" w:rsidR="00320A11" w:rsidRPr="00320A11" w:rsidRDefault="00320A11" w:rsidP="00320A11">
            <w:pPr>
              <w:spacing w:after="0" w:line="240" w:lineRule="auto"/>
              <w:rPr>
                <w:rFonts w:ascii="Times New Roman" w:eastAsia="Times New Roman" w:hAnsi="Times New Roman" w:cs="Times New Roman"/>
                <w:sz w:val="20"/>
                <w:szCs w:val="20"/>
              </w:rPr>
            </w:pPr>
          </w:p>
        </w:tc>
        <w:tc>
          <w:tcPr>
            <w:tcW w:w="1133" w:type="dxa"/>
            <w:tcBorders>
              <w:top w:val="nil"/>
              <w:left w:val="nil"/>
              <w:bottom w:val="nil"/>
              <w:right w:val="nil"/>
            </w:tcBorders>
            <w:shd w:val="clear" w:color="auto" w:fill="auto"/>
            <w:hideMark/>
          </w:tcPr>
          <w:p w14:paraId="3A369D63" w14:textId="77777777" w:rsidR="00320A11" w:rsidRPr="00320A11" w:rsidRDefault="00320A11" w:rsidP="00320A11">
            <w:pPr>
              <w:spacing w:after="0" w:line="240" w:lineRule="auto"/>
              <w:rPr>
                <w:rFonts w:ascii="Times New Roman" w:eastAsia="Times New Roman" w:hAnsi="Times New Roman" w:cs="Times New Roman"/>
                <w:sz w:val="20"/>
                <w:szCs w:val="20"/>
              </w:rPr>
            </w:pPr>
          </w:p>
        </w:tc>
        <w:tc>
          <w:tcPr>
            <w:tcW w:w="1133" w:type="dxa"/>
            <w:tcBorders>
              <w:top w:val="nil"/>
              <w:left w:val="nil"/>
              <w:bottom w:val="nil"/>
              <w:right w:val="nil"/>
            </w:tcBorders>
            <w:shd w:val="clear" w:color="auto" w:fill="auto"/>
            <w:hideMark/>
          </w:tcPr>
          <w:p w14:paraId="5C40A3AC" w14:textId="77777777" w:rsidR="00320A11" w:rsidRPr="00320A11" w:rsidRDefault="00320A11" w:rsidP="00320A11">
            <w:pPr>
              <w:spacing w:after="0" w:line="240" w:lineRule="auto"/>
              <w:rPr>
                <w:rFonts w:ascii="Times New Roman" w:eastAsia="Times New Roman" w:hAnsi="Times New Roman" w:cs="Times New Roman"/>
                <w:sz w:val="20"/>
                <w:szCs w:val="20"/>
              </w:rPr>
            </w:pPr>
          </w:p>
        </w:tc>
        <w:tc>
          <w:tcPr>
            <w:tcW w:w="1133" w:type="dxa"/>
            <w:tcBorders>
              <w:top w:val="nil"/>
              <w:left w:val="nil"/>
              <w:bottom w:val="nil"/>
              <w:right w:val="nil"/>
            </w:tcBorders>
            <w:shd w:val="clear" w:color="auto" w:fill="auto"/>
            <w:hideMark/>
          </w:tcPr>
          <w:p w14:paraId="36D3ECFB" w14:textId="77777777" w:rsidR="00320A11" w:rsidRPr="00320A11" w:rsidRDefault="00320A11" w:rsidP="00320A11">
            <w:pPr>
              <w:spacing w:after="0" w:line="240" w:lineRule="auto"/>
              <w:rPr>
                <w:rFonts w:ascii="Times New Roman" w:eastAsia="Times New Roman" w:hAnsi="Times New Roman" w:cs="Times New Roman"/>
                <w:sz w:val="20"/>
                <w:szCs w:val="20"/>
              </w:rPr>
            </w:pPr>
          </w:p>
        </w:tc>
        <w:tc>
          <w:tcPr>
            <w:tcW w:w="1133" w:type="dxa"/>
            <w:tcBorders>
              <w:top w:val="nil"/>
              <w:left w:val="nil"/>
              <w:bottom w:val="nil"/>
              <w:right w:val="nil"/>
            </w:tcBorders>
            <w:shd w:val="clear" w:color="auto" w:fill="auto"/>
            <w:hideMark/>
          </w:tcPr>
          <w:p w14:paraId="7B371772" w14:textId="77777777" w:rsidR="00320A11" w:rsidRPr="00320A11" w:rsidRDefault="00320A11" w:rsidP="00320A11">
            <w:pPr>
              <w:spacing w:after="0" w:line="240" w:lineRule="auto"/>
              <w:rPr>
                <w:rFonts w:ascii="Times New Roman" w:eastAsia="Times New Roman" w:hAnsi="Times New Roman" w:cs="Times New Roman"/>
                <w:sz w:val="20"/>
                <w:szCs w:val="20"/>
              </w:rPr>
            </w:pPr>
          </w:p>
        </w:tc>
      </w:tr>
    </w:tbl>
    <w:p w14:paraId="0471E886" w14:textId="4EAF2163" w:rsidR="003C708F" w:rsidRDefault="00B01283" w:rsidP="003053D7">
      <w:pPr>
        <w:spacing w:after="0" w:line="240" w:lineRule="auto"/>
        <w:textAlignment w:val="baseline"/>
        <w:rPr>
          <w:rFonts w:ascii="Palatino Linotype" w:eastAsia="Times New Roman" w:hAnsi="Palatino Linotype" w:cs="Segoe UI"/>
          <w:b/>
          <w:bCs/>
          <w:color w:val="3C68A0"/>
          <w:sz w:val="32"/>
          <w:szCs w:val="32"/>
        </w:rPr>
      </w:pPr>
      <w:r w:rsidRPr="00B01283">
        <w:rPr>
          <w:rFonts w:ascii="Palatino Linotype" w:eastAsia="Times New Roman" w:hAnsi="Palatino Linotype" w:cs="Segoe UI"/>
          <w:b/>
          <w:bCs/>
          <w:color w:val="3C68A0"/>
          <w:sz w:val="32"/>
          <w:szCs w:val="32"/>
        </w:rPr>
        <w:t>6_ Benefits Reporting</w:t>
      </w:r>
    </w:p>
    <w:p w14:paraId="0B0EA00D" w14:textId="5BA251B3" w:rsidR="002426DA" w:rsidRDefault="002426DA" w:rsidP="003053D7">
      <w:pPr>
        <w:spacing w:after="0" w:line="240" w:lineRule="auto"/>
        <w:textAlignment w:val="baseline"/>
        <w:rPr>
          <w:rFonts w:ascii="Palatino Linotype" w:eastAsia="Times New Roman" w:hAnsi="Palatino Linotype" w:cs="Segoe UI"/>
          <w:b/>
          <w:bCs/>
          <w:color w:val="3C68A0"/>
          <w:sz w:val="32"/>
          <w:szCs w:val="32"/>
        </w:rPr>
      </w:pPr>
      <w:r w:rsidRPr="00560D6F">
        <w:rPr>
          <w:rFonts w:ascii="Arial" w:eastAsia="Times New Roman" w:hAnsi="Arial" w:cs="Arial"/>
          <w:color w:val="000000"/>
        </w:rPr>
        <w:t>Use sheet 6 Benefits Reporting to plan how information regarding project benefits will be reported to stakeholders. For each benefit, note the stakeholder receiving the information, the communication method, strategy, frequency, and type. Log the start and end date for reporting to each stakeholder.</w:t>
      </w:r>
    </w:p>
    <w:tbl>
      <w:tblPr>
        <w:tblW w:w="12674" w:type="dxa"/>
        <w:tblLook w:val="04A0" w:firstRow="1" w:lastRow="0" w:firstColumn="1" w:lastColumn="0" w:noHBand="0" w:noVBand="1"/>
      </w:tblPr>
      <w:tblGrid>
        <w:gridCol w:w="1109"/>
        <w:gridCol w:w="1770"/>
        <w:gridCol w:w="1590"/>
        <w:gridCol w:w="2030"/>
        <w:gridCol w:w="2030"/>
        <w:gridCol w:w="1191"/>
        <w:gridCol w:w="1477"/>
        <w:gridCol w:w="1477"/>
      </w:tblGrid>
      <w:tr w:rsidR="00CF01C1" w:rsidRPr="0033558A" w14:paraId="32878480" w14:textId="77777777" w:rsidTr="00CF01C1">
        <w:trPr>
          <w:trHeight w:val="349"/>
        </w:trPr>
        <w:tc>
          <w:tcPr>
            <w:tcW w:w="1109" w:type="dxa"/>
            <w:tcBorders>
              <w:top w:val="nil"/>
              <w:left w:val="nil"/>
              <w:bottom w:val="nil"/>
              <w:right w:val="nil"/>
            </w:tcBorders>
            <w:shd w:val="clear" w:color="auto" w:fill="auto"/>
            <w:noWrap/>
            <w:vAlign w:val="bottom"/>
            <w:hideMark/>
          </w:tcPr>
          <w:p w14:paraId="0190B7B1" w14:textId="77777777" w:rsidR="00CF01C1" w:rsidRPr="00CF01C1" w:rsidRDefault="00CF01C1" w:rsidP="00CF01C1">
            <w:pPr>
              <w:spacing w:after="0" w:line="240" w:lineRule="auto"/>
              <w:rPr>
                <w:rFonts w:ascii="Arial" w:eastAsia="Times New Roman" w:hAnsi="Arial" w:cs="Arial"/>
                <w:b/>
                <w:bCs/>
                <w:color w:val="000000"/>
              </w:rPr>
            </w:pPr>
            <w:r w:rsidRPr="00CF01C1">
              <w:rPr>
                <w:rFonts w:ascii="Arial" w:eastAsia="Times New Roman" w:hAnsi="Arial" w:cs="Arial"/>
                <w:b/>
                <w:bCs/>
                <w:color w:val="000000"/>
              </w:rPr>
              <w:t>Created by</w:t>
            </w:r>
          </w:p>
        </w:tc>
        <w:tc>
          <w:tcPr>
            <w:tcW w:w="1770" w:type="dxa"/>
            <w:tcBorders>
              <w:top w:val="nil"/>
              <w:left w:val="nil"/>
              <w:bottom w:val="nil"/>
              <w:right w:val="nil"/>
            </w:tcBorders>
            <w:shd w:val="clear" w:color="auto" w:fill="auto"/>
            <w:noWrap/>
            <w:vAlign w:val="bottom"/>
            <w:hideMark/>
          </w:tcPr>
          <w:p w14:paraId="27E3BFA3" w14:textId="77777777" w:rsidR="00CF01C1" w:rsidRPr="00CF01C1" w:rsidRDefault="00CF01C1" w:rsidP="00CF01C1">
            <w:pPr>
              <w:spacing w:after="0" w:line="240" w:lineRule="auto"/>
              <w:rPr>
                <w:rFonts w:ascii="Arial" w:eastAsia="Times New Roman" w:hAnsi="Arial" w:cs="Arial"/>
                <w:b/>
                <w:bCs/>
                <w:color w:val="000000"/>
              </w:rPr>
            </w:pPr>
            <w:r w:rsidRPr="00CF01C1">
              <w:rPr>
                <w:rFonts w:ascii="Arial" w:eastAsia="Times New Roman" w:hAnsi="Arial" w:cs="Arial"/>
                <w:b/>
                <w:bCs/>
                <w:color w:val="000000"/>
              </w:rPr>
              <w:t>Project Benefit</w:t>
            </w:r>
          </w:p>
        </w:tc>
        <w:tc>
          <w:tcPr>
            <w:tcW w:w="1590" w:type="dxa"/>
            <w:tcBorders>
              <w:top w:val="nil"/>
              <w:left w:val="nil"/>
              <w:bottom w:val="nil"/>
              <w:right w:val="nil"/>
            </w:tcBorders>
            <w:shd w:val="clear" w:color="auto" w:fill="auto"/>
            <w:noWrap/>
            <w:vAlign w:val="bottom"/>
            <w:hideMark/>
          </w:tcPr>
          <w:p w14:paraId="673BA738" w14:textId="77777777" w:rsidR="00CF01C1" w:rsidRPr="00CF01C1" w:rsidRDefault="00CF01C1" w:rsidP="00CF01C1">
            <w:pPr>
              <w:spacing w:after="0" w:line="240" w:lineRule="auto"/>
              <w:rPr>
                <w:rFonts w:ascii="Arial" w:eastAsia="Times New Roman" w:hAnsi="Arial" w:cs="Arial"/>
                <w:b/>
                <w:bCs/>
                <w:color w:val="000000"/>
              </w:rPr>
            </w:pPr>
            <w:r w:rsidRPr="00CF01C1">
              <w:rPr>
                <w:rFonts w:ascii="Arial" w:eastAsia="Times New Roman" w:hAnsi="Arial" w:cs="Arial"/>
                <w:b/>
                <w:bCs/>
                <w:color w:val="000000"/>
              </w:rPr>
              <w:t>Stakeholder</w:t>
            </w:r>
          </w:p>
        </w:tc>
        <w:tc>
          <w:tcPr>
            <w:tcW w:w="2030" w:type="dxa"/>
            <w:tcBorders>
              <w:top w:val="nil"/>
              <w:left w:val="nil"/>
              <w:bottom w:val="nil"/>
              <w:right w:val="nil"/>
            </w:tcBorders>
            <w:shd w:val="clear" w:color="auto" w:fill="auto"/>
            <w:noWrap/>
            <w:vAlign w:val="bottom"/>
            <w:hideMark/>
          </w:tcPr>
          <w:p w14:paraId="768B0727" w14:textId="77777777" w:rsidR="00CF01C1" w:rsidRPr="00CF01C1" w:rsidRDefault="00CF01C1" w:rsidP="00CF01C1">
            <w:pPr>
              <w:spacing w:after="0" w:line="240" w:lineRule="auto"/>
              <w:rPr>
                <w:rFonts w:ascii="Arial" w:eastAsia="Times New Roman" w:hAnsi="Arial" w:cs="Arial"/>
                <w:b/>
                <w:bCs/>
                <w:color w:val="000000"/>
              </w:rPr>
            </w:pPr>
            <w:r w:rsidRPr="00CF01C1">
              <w:rPr>
                <w:rFonts w:ascii="Arial" w:eastAsia="Times New Roman" w:hAnsi="Arial" w:cs="Arial"/>
                <w:b/>
                <w:bCs/>
                <w:color w:val="000000"/>
              </w:rPr>
              <w:t>Communication Method</w:t>
            </w:r>
          </w:p>
        </w:tc>
        <w:tc>
          <w:tcPr>
            <w:tcW w:w="2030" w:type="dxa"/>
            <w:tcBorders>
              <w:top w:val="nil"/>
              <w:left w:val="nil"/>
              <w:bottom w:val="nil"/>
              <w:right w:val="nil"/>
            </w:tcBorders>
            <w:shd w:val="clear" w:color="auto" w:fill="auto"/>
            <w:noWrap/>
            <w:vAlign w:val="bottom"/>
            <w:hideMark/>
          </w:tcPr>
          <w:p w14:paraId="4E9E4E04" w14:textId="77777777" w:rsidR="00CF01C1" w:rsidRPr="00CF01C1" w:rsidRDefault="00CF01C1" w:rsidP="00CF01C1">
            <w:pPr>
              <w:spacing w:after="0" w:line="240" w:lineRule="auto"/>
              <w:rPr>
                <w:rFonts w:ascii="Arial" w:eastAsia="Times New Roman" w:hAnsi="Arial" w:cs="Arial"/>
                <w:b/>
                <w:bCs/>
                <w:color w:val="000000"/>
              </w:rPr>
            </w:pPr>
            <w:r w:rsidRPr="00CF01C1">
              <w:rPr>
                <w:rFonts w:ascii="Arial" w:eastAsia="Times New Roman" w:hAnsi="Arial" w:cs="Arial"/>
                <w:b/>
                <w:bCs/>
                <w:color w:val="000000"/>
              </w:rPr>
              <w:t>Communication Frequency</w:t>
            </w:r>
          </w:p>
        </w:tc>
        <w:tc>
          <w:tcPr>
            <w:tcW w:w="1191" w:type="dxa"/>
            <w:tcBorders>
              <w:top w:val="nil"/>
              <w:left w:val="nil"/>
              <w:bottom w:val="nil"/>
              <w:right w:val="nil"/>
            </w:tcBorders>
            <w:shd w:val="clear" w:color="auto" w:fill="auto"/>
            <w:noWrap/>
            <w:vAlign w:val="bottom"/>
            <w:hideMark/>
          </w:tcPr>
          <w:p w14:paraId="2A23CA31" w14:textId="77777777" w:rsidR="00CF01C1" w:rsidRPr="00CF01C1" w:rsidRDefault="00CF01C1" w:rsidP="00CF01C1">
            <w:pPr>
              <w:spacing w:after="0" w:line="240" w:lineRule="auto"/>
              <w:rPr>
                <w:rFonts w:ascii="Arial" w:eastAsia="Times New Roman" w:hAnsi="Arial" w:cs="Arial"/>
                <w:b/>
                <w:bCs/>
                <w:color w:val="000000"/>
              </w:rPr>
            </w:pPr>
            <w:r w:rsidRPr="00CF01C1">
              <w:rPr>
                <w:rFonts w:ascii="Arial" w:eastAsia="Times New Roman" w:hAnsi="Arial" w:cs="Arial"/>
                <w:b/>
                <w:bCs/>
                <w:color w:val="000000"/>
              </w:rPr>
              <w:t>Type of Report</w:t>
            </w:r>
          </w:p>
        </w:tc>
        <w:tc>
          <w:tcPr>
            <w:tcW w:w="1477" w:type="dxa"/>
            <w:tcBorders>
              <w:top w:val="nil"/>
              <w:left w:val="nil"/>
              <w:bottom w:val="nil"/>
              <w:right w:val="nil"/>
            </w:tcBorders>
            <w:shd w:val="clear" w:color="auto" w:fill="auto"/>
            <w:noWrap/>
            <w:vAlign w:val="bottom"/>
            <w:hideMark/>
          </w:tcPr>
          <w:p w14:paraId="3A10925E" w14:textId="77777777" w:rsidR="00CF01C1" w:rsidRPr="00CF01C1" w:rsidRDefault="00CF01C1" w:rsidP="00CF01C1">
            <w:pPr>
              <w:spacing w:after="0" w:line="240" w:lineRule="auto"/>
              <w:rPr>
                <w:rFonts w:ascii="Arial" w:eastAsia="Times New Roman" w:hAnsi="Arial" w:cs="Arial"/>
                <w:b/>
                <w:bCs/>
                <w:color w:val="000000"/>
              </w:rPr>
            </w:pPr>
            <w:r w:rsidRPr="00CF01C1">
              <w:rPr>
                <w:rFonts w:ascii="Arial" w:eastAsia="Times New Roman" w:hAnsi="Arial" w:cs="Arial"/>
                <w:b/>
                <w:bCs/>
                <w:color w:val="000000"/>
              </w:rPr>
              <w:t>Start Date</w:t>
            </w:r>
          </w:p>
        </w:tc>
        <w:tc>
          <w:tcPr>
            <w:tcW w:w="1477" w:type="dxa"/>
            <w:tcBorders>
              <w:top w:val="nil"/>
              <w:left w:val="nil"/>
              <w:bottom w:val="nil"/>
              <w:right w:val="nil"/>
            </w:tcBorders>
            <w:shd w:val="clear" w:color="auto" w:fill="auto"/>
            <w:noWrap/>
            <w:vAlign w:val="bottom"/>
            <w:hideMark/>
          </w:tcPr>
          <w:p w14:paraId="28CBEE73" w14:textId="77777777" w:rsidR="00CF01C1" w:rsidRPr="00CF01C1" w:rsidRDefault="00CF01C1" w:rsidP="00CF01C1">
            <w:pPr>
              <w:spacing w:after="0" w:line="240" w:lineRule="auto"/>
              <w:rPr>
                <w:rFonts w:ascii="Arial" w:eastAsia="Times New Roman" w:hAnsi="Arial" w:cs="Arial"/>
                <w:b/>
                <w:bCs/>
                <w:color w:val="000000"/>
              </w:rPr>
            </w:pPr>
            <w:r w:rsidRPr="00CF01C1">
              <w:rPr>
                <w:rFonts w:ascii="Arial" w:eastAsia="Times New Roman" w:hAnsi="Arial" w:cs="Arial"/>
                <w:b/>
                <w:bCs/>
                <w:color w:val="000000"/>
              </w:rPr>
              <w:t>End Date</w:t>
            </w:r>
          </w:p>
        </w:tc>
      </w:tr>
      <w:tr w:rsidR="00CF01C1" w:rsidRPr="00CF01C1" w14:paraId="6AEC7B29" w14:textId="77777777" w:rsidTr="00CF01C1">
        <w:trPr>
          <w:trHeight w:val="332"/>
        </w:trPr>
        <w:tc>
          <w:tcPr>
            <w:tcW w:w="1109" w:type="dxa"/>
            <w:tcBorders>
              <w:top w:val="nil"/>
              <w:left w:val="nil"/>
              <w:bottom w:val="nil"/>
              <w:right w:val="nil"/>
            </w:tcBorders>
            <w:shd w:val="clear" w:color="auto" w:fill="auto"/>
            <w:noWrap/>
            <w:vAlign w:val="bottom"/>
            <w:hideMark/>
          </w:tcPr>
          <w:p w14:paraId="13F2EA5C" w14:textId="77777777" w:rsidR="00CF01C1" w:rsidRPr="00CF01C1" w:rsidRDefault="00CF01C1" w:rsidP="00CF01C1">
            <w:pPr>
              <w:spacing w:after="0" w:line="240" w:lineRule="auto"/>
              <w:rPr>
                <w:rFonts w:ascii="Arial" w:eastAsia="Times New Roman" w:hAnsi="Arial" w:cs="Arial"/>
                <w:b/>
                <w:bCs/>
                <w:color w:val="000000"/>
                <w:sz w:val="24"/>
                <w:szCs w:val="24"/>
              </w:rPr>
            </w:pPr>
          </w:p>
        </w:tc>
        <w:tc>
          <w:tcPr>
            <w:tcW w:w="1770" w:type="dxa"/>
            <w:tcBorders>
              <w:top w:val="nil"/>
              <w:left w:val="nil"/>
              <w:bottom w:val="nil"/>
              <w:right w:val="nil"/>
            </w:tcBorders>
            <w:shd w:val="clear" w:color="auto" w:fill="auto"/>
            <w:noWrap/>
            <w:vAlign w:val="bottom"/>
            <w:hideMark/>
          </w:tcPr>
          <w:p w14:paraId="69158650" w14:textId="77777777" w:rsidR="00CF01C1" w:rsidRPr="00CF01C1" w:rsidRDefault="00CF01C1" w:rsidP="00CF01C1">
            <w:pPr>
              <w:spacing w:after="0" w:line="240" w:lineRule="auto"/>
              <w:rPr>
                <w:rFonts w:ascii="Times New Roman" w:eastAsia="Times New Roman" w:hAnsi="Times New Roman" w:cs="Times New Roman"/>
                <w:sz w:val="20"/>
                <w:szCs w:val="20"/>
              </w:rPr>
            </w:pPr>
          </w:p>
        </w:tc>
        <w:tc>
          <w:tcPr>
            <w:tcW w:w="1590" w:type="dxa"/>
            <w:tcBorders>
              <w:top w:val="nil"/>
              <w:left w:val="nil"/>
              <w:bottom w:val="nil"/>
              <w:right w:val="nil"/>
            </w:tcBorders>
            <w:shd w:val="clear" w:color="auto" w:fill="auto"/>
            <w:noWrap/>
            <w:vAlign w:val="bottom"/>
            <w:hideMark/>
          </w:tcPr>
          <w:p w14:paraId="79CEA26C" w14:textId="77777777" w:rsidR="00CF01C1" w:rsidRPr="00CF01C1" w:rsidRDefault="00CF01C1" w:rsidP="00CF01C1">
            <w:pPr>
              <w:spacing w:after="0" w:line="240" w:lineRule="auto"/>
              <w:rPr>
                <w:rFonts w:ascii="Times New Roman" w:eastAsia="Times New Roman" w:hAnsi="Times New Roman" w:cs="Times New Roman"/>
                <w:sz w:val="20"/>
                <w:szCs w:val="20"/>
              </w:rPr>
            </w:pPr>
          </w:p>
        </w:tc>
        <w:tc>
          <w:tcPr>
            <w:tcW w:w="2030" w:type="dxa"/>
            <w:tcBorders>
              <w:top w:val="nil"/>
              <w:left w:val="nil"/>
              <w:bottom w:val="nil"/>
              <w:right w:val="nil"/>
            </w:tcBorders>
            <w:shd w:val="clear" w:color="auto" w:fill="auto"/>
            <w:noWrap/>
            <w:vAlign w:val="bottom"/>
            <w:hideMark/>
          </w:tcPr>
          <w:p w14:paraId="0739F0A4" w14:textId="77777777" w:rsidR="00CF01C1" w:rsidRPr="00CF01C1" w:rsidRDefault="00CF01C1" w:rsidP="00CF01C1">
            <w:pPr>
              <w:spacing w:after="0" w:line="240" w:lineRule="auto"/>
              <w:rPr>
                <w:rFonts w:ascii="Times New Roman" w:eastAsia="Times New Roman" w:hAnsi="Times New Roman" w:cs="Times New Roman"/>
                <w:sz w:val="20"/>
                <w:szCs w:val="20"/>
              </w:rPr>
            </w:pPr>
          </w:p>
        </w:tc>
        <w:tc>
          <w:tcPr>
            <w:tcW w:w="2030" w:type="dxa"/>
            <w:tcBorders>
              <w:top w:val="nil"/>
              <w:left w:val="nil"/>
              <w:bottom w:val="nil"/>
              <w:right w:val="nil"/>
            </w:tcBorders>
            <w:shd w:val="clear" w:color="auto" w:fill="auto"/>
            <w:noWrap/>
            <w:vAlign w:val="bottom"/>
            <w:hideMark/>
          </w:tcPr>
          <w:p w14:paraId="54D16A2A" w14:textId="77777777" w:rsidR="00CF01C1" w:rsidRPr="00CF01C1" w:rsidRDefault="00CF01C1" w:rsidP="00CF01C1">
            <w:pPr>
              <w:spacing w:after="0" w:line="240" w:lineRule="auto"/>
              <w:rPr>
                <w:rFonts w:ascii="Times New Roman" w:eastAsia="Times New Roman" w:hAnsi="Times New Roman" w:cs="Times New Roman"/>
                <w:sz w:val="20"/>
                <w:szCs w:val="20"/>
              </w:rPr>
            </w:pPr>
          </w:p>
        </w:tc>
        <w:tc>
          <w:tcPr>
            <w:tcW w:w="1191" w:type="dxa"/>
            <w:tcBorders>
              <w:top w:val="nil"/>
              <w:left w:val="nil"/>
              <w:bottom w:val="nil"/>
              <w:right w:val="nil"/>
            </w:tcBorders>
            <w:shd w:val="clear" w:color="auto" w:fill="auto"/>
            <w:noWrap/>
            <w:vAlign w:val="bottom"/>
            <w:hideMark/>
          </w:tcPr>
          <w:p w14:paraId="00E2BC02" w14:textId="77777777" w:rsidR="00CF01C1" w:rsidRPr="00CF01C1" w:rsidRDefault="00CF01C1" w:rsidP="00CF01C1">
            <w:pPr>
              <w:spacing w:after="0" w:line="240" w:lineRule="auto"/>
              <w:rPr>
                <w:rFonts w:ascii="Times New Roman" w:eastAsia="Times New Roman" w:hAnsi="Times New Roman" w:cs="Times New Roman"/>
                <w:sz w:val="20"/>
                <w:szCs w:val="20"/>
              </w:rPr>
            </w:pPr>
          </w:p>
        </w:tc>
        <w:tc>
          <w:tcPr>
            <w:tcW w:w="1477" w:type="dxa"/>
            <w:tcBorders>
              <w:top w:val="nil"/>
              <w:left w:val="nil"/>
              <w:bottom w:val="nil"/>
              <w:right w:val="nil"/>
            </w:tcBorders>
            <w:shd w:val="clear" w:color="auto" w:fill="auto"/>
            <w:noWrap/>
            <w:vAlign w:val="bottom"/>
            <w:hideMark/>
          </w:tcPr>
          <w:p w14:paraId="155337AD" w14:textId="77777777" w:rsidR="00CF01C1" w:rsidRPr="00CF01C1" w:rsidRDefault="00CF01C1" w:rsidP="00CF01C1">
            <w:pPr>
              <w:spacing w:after="0" w:line="240" w:lineRule="auto"/>
              <w:rPr>
                <w:rFonts w:ascii="Times New Roman" w:eastAsia="Times New Roman" w:hAnsi="Times New Roman" w:cs="Times New Roman"/>
                <w:sz w:val="20"/>
                <w:szCs w:val="20"/>
              </w:rPr>
            </w:pPr>
          </w:p>
        </w:tc>
        <w:tc>
          <w:tcPr>
            <w:tcW w:w="1477" w:type="dxa"/>
            <w:tcBorders>
              <w:top w:val="nil"/>
              <w:left w:val="nil"/>
              <w:bottom w:val="nil"/>
              <w:right w:val="nil"/>
            </w:tcBorders>
            <w:shd w:val="clear" w:color="auto" w:fill="auto"/>
            <w:noWrap/>
            <w:vAlign w:val="bottom"/>
            <w:hideMark/>
          </w:tcPr>
          <w:p w14:paraId="348B9C00" w14:textId="77777777" w:rsidR="00CF01C1" w:rsidRPr="00CF01C1" w:rsidRDefault="00CF01C1" w:rsidP="00CF01C1">
            <w:pPr>
              <w:spacing w:after="0" w:line="240" w:lineRule="auto"/>
              <w:rPr>
                <w:rFonts w:ascii="Times New Roman" w:eastAsia="Times New Roman" w:hAnsi="Times New Roman" w:cs="Times New Roman"/>
                <w:sz w:val="20"/>
                <w:szCs w:val="20"/>
              </w:rPr>
            </w:pPr>
          </w:p>
        </w:tc>
      </w:tr>
    </w:tbl>
    <w:p w14:paraId="4296668F" w14:textId="77777777" w:rsidR="00B01283" w:rsidRDefault="00B01283" w:rsidP="003053D7">
      <w:pPr>
        <w:spacing w:after="0" w:line="240" w:lineRule="auto"/>
        <w:textAlignment w:val="baseline"/>
        <w:rPr>
          <w:rFonts w:ascii="Palatino Linotype" w:eastAsia="Times New Roman" w:hAnsi="Palatino Linotype" w:cs="Segoe UI"/>
          <w:b/>
          <w:bCs/>
          <w:color w:val="3C68A0"/>
          <w:sz w:val="32"/>
          <w:szCs w:val="32"/>
        </w:rPr>
      </w:pPr>
    </w:p>
    <w:p w14:paraId="0C9DB0D2" w14:textId="77777777" w:rsidR="00194E76" w:rsidRDefault="00194E76" w:rsidP="00194E76">
      <w:pPr>
        <w:rPr>
          <w:rFonts w:ascii="Palatino Linotype" w:eastAsia="Times New Roman" w:hAnsi="Palatino Linotype" w:cs="Segoe UI"/>
          <w:b/>
          <w:bCs/>
          <w:color w:val="3C68A0"/>
          <w:sz w:val="32"/>
          <w:szCs w:val="32"/>
        </w:rPr>
      </w:pPr>
    </w:p>
    <w:p w14:paraId="2ACFE5F4" w14:textId="77777777" w:rsidR="00B01283" w:rsidRPr="007B7A8B" w:rsidRDefault="00B01283" w:rsidP="007B7A8B">
      <w:pPr>
        <w:ind w:firstLine="720"/>
        <w:rPr>
          <w:rFonts w:ascii="Palatino Linotype" w:eastAsia="Times New Roman" w:hAnsi="Palatino Linotype" w:cs="Segoe UI"/>
          <w:sz w:val="32"/>
          <w:szCs w:val="32"/>
        </w:rPr>
      </w:pPr>
    </w:p>
    <w:sectPr w:rsidR="00B01283" w:rsidRPr="007B7A8B" w:rsidSect="0023185F">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4D127A" w14:textId="77777777" w:rsidR="00D86B35" w:rsidRDefault="00D86B35" w:rsidP="0022282B">
      <w:pPr>
        <w:spacing w:after="0" w:line="240" w:lineRule="auto"/>
      </w:pPr>
      <w:r>
        <w:separator/>
      </w:r>
    </w:p>
  </w:endnote>
  <w:endnote w:type="continuationSeparator" w:id="0">
    <w:p w14:paraId="32C5C361" w14:textId="77777777" w:rsidR="00D86B35" w:rsidRDefault="00D86B35" w:rsidP="0022282B">
      <w:pPr>
        <w:spacing w:after="0" w:line="240" w:lineRule="auto"/>
      </w:pPr>
      <w:r>
        <w:continuationSeparator/>
      </w:r>
    </w:p>
  </w:endnote>
  <w:endnote w:type="continuationNotice" w:id="1">
    <w:p w14:paraId="5FACFD0B" w14:textId="77777777" w:rsidR="00D86B35" w:rsidRDefault="00D86B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Metropolis">
    <w:altName w:val="Calibri"/>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Metropolis Black">
    <w:altName w:val="Calibri"/>
    <w:charset w:val="00"/>
    <w:family w:val="auto"/>
    <w:pitch w:val="variable"/>
    <w:sig w:usb0="00000007" w:usb1="00000000" w:usb2="00000000" w:usb3="00000000" w:csb0="00000093" w:csb1="00000000"/>
  </w:font>
  <w:font w:name="Aleo">
    <w:charset w:val="00"/>
    <w:family w:val="auto"/>
    <w:pitch w:val="variable"/>
    <w:sig w:usb0="00000007" w:usb1="00000000" w:usb2="00000000" w:usb3="00000000" w:csb0="00000083"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7E138A31" w14:paraId="4729F529" w14:textId="77777777" w:rsidTr="7E138A31">
      <w:trPr>
        <w:trHeight w:val="300"/>
      </w:trPr>
      <w:tc>
        <w:tcPr>
          <w:tcW w:w="3120" w:type="dxa"/>
        </w:tcPr>
        <w:p w14:paraId="33E42384" w14:textId="78A4C718" w:rsidR="7E138A31" w:rsidRDefault="7E138A31" w:rsidP="7E138A31">
          <w:pPr>
            <w:pStyle w:val="Header"/>
            <w:ind w:left="-115"/>
          </w:pPr>
        </w:p>
      </w:tc>
      <w:tc>
        <w:tcPr>
          <w:tcW w:w="3120" w:type="dxa"/>
        </w:tcPr>
        <w:p w14:paraId="06DCBE72" w14:textId="12ED53DD" w:rsidR="7E138A31" w:rsidRDefault="7E138A31" w:rsidP="7E138A31">
          <w:pPr>
            <w:pStyle w:val="Header"/>
            <w:jc w:val="center"/>
          </w:pPr>
        </w:p>
      </w:tc>
      <w:tc>
        <w:tcPr>
          <w:tcW w:w="3120" w:type="dxa"/>
        </w:tcPr>
        <w:p w14:paraId="6148EE8E" w14:textId="6D361C71" w:rsidR="7E138A31" w:rsidRDefault="7E138A31" w:rsidP="7E138A31">
          <w:pPr>
            <w:pStyle w:val="Header"/>
            <w:ind w:right="-115"/>
            <w:jc w:val="right"/>
          </w:pPr>
        </w:p>
      </w:tc>
    </w:tr>
  </w:tbl>
  <w:p w14:paraId="0DCE4506" w14:textId="0ADAF6CA" w:rsidR="7E138A31" w:rsidRDefault="7E138A31" w:rsidP="7E138A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6452E6" w14:textId="77777777" w:rsidR="00D86B35" w:rsidRDefault="00D86B35" w:rsidP="0022282B">
      <w:pPr>
        <w:spacing w:after="0" w:line="240" w:lineRule="auto"/>
      </w:pPr>
      <w:r>
        <w:separator/>
      </w:r>
    </w:p>
  </w:footnote>
  <w:footnote w:type="continuationSeparator" w:id="0">
    <w:p w14:paraId="5D804B4F" w14:textId="77777777" w:rsidR="00D86B35" w:rsidRDefault="00D86B35" w:rsidP="0022282B">
      <w:pPr>
        <w:spacing w:after="0" w:line="240" w:lineRule="auto"/>
      </w:pPr>
      <w:r>
        <w:continuationSeparator/>
      </w:r>
    </w:p>
  </w:footnote>
  <w:footnote w:type="continuationNotice" w:id="1">
    <w:p w14:paraId="367DEE56" w14:textId="77777777" w:rsidR="00D86B35" w:rsidRDefault="00D86B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A7934D" w14:textId="479A76D5" w:rsidR="7E138A31" w:rsidRDefault="7E138A31" w:rsidP="7E138A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7E138A31" w14:paraId="328EC6C6" w14:textId="77777777" w:rsidTr="7E138A31">
      <w:trPr>
        <w:trHeight w:val="300"/>
      </w:trPr>
      <w:tc>
        <w:tcPr>
          <w:tcW w:w="3120" w:type="dxa"/>
        </w:tcPr>
        <w:p w14:paraId="76B3CFA4" w14:textId="5A72293C" w:rsidR="7E138A31" w:rsidRDefault="7E138A31" w:rsidP="7E138A31">
          <w:pPr>
            <w:pStyle w:val="Header"/>
            <w:ind w:left="-115"/>
          </w:pPr>
        </w:p>
      </w:tc>
      <w:tc>
        <w:tcPr>
          <w:tcW w:w="3120" w:type="dxa"/>
        </w:tcPr>
        <w:p w14:paraId="4F1AEF1A" w14:textId="274ADCE0" w:rsidR="7E138A31" w:rsidRDefault="7E138A31" w:rsidP="7E138A31">
          <w:pPr>
            <w:pStyle w:val="Header"/>
            <w:jc w:val="center"/>
          </w:pPr>
        </w:p>
      </w:tc>
      <w:tc>
        <w:tcPr>
          <w:tcW w:w="3120" w:type="dxa"/>
        </w:tcPr>
        <w:p w14:paraId="3F20E433" w14:textId="45AC60F7" w:rsidR="7E138A31" w:rsidRDefault="7E138A31" w:rsidP="7E138A31">
          <w:pPr>
            <w:pStyle w:val="Header"/>
            <w:ind w:right="-115"/>
            <w:jc w:val="right"/>
          </w:pPr>
        </w:p>
      </w:tc>
    </w:tr>
  </w:tbl>
  <w:p w14:paraId="796C0D93" w14:textId="654B2CD2" w:rsidR="7E138A31" w:rsidRDefault="7E138A31" w:rsidP="7E138A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8C5A06"/>
    <w:multiLevelType w:val="hybridMultilevel"/>
    <w:tmpl w:val="DFCAD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FB39DB"/>
    <w:multiLevelType w:val="hybridMultilevel"/>
    <w:tmpl w:val="A7002E3C"/>
    <w:lvl w:ilvl="0" w:tplc="04090001">
      <w:start w:val="1"/>
      <w:numFmt w:val="bullet"/>
      <w:lvlText w:val=""/>
      <w:lvlJc w:val="left"/>
      <w:pPr>
        <w:ind w:left="1062" w:hanging="360"/>
      </w:pPr>
      <w:rPr>
        <w:rFonts w:ascii="Symbol" w:hAnsi="Symbol"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2" w15:restartNumberingAfterBreak="0">
    <w:nsid w:val="1F42530B"/>
    <w:multiLevelType w:val="hybridMultilevel"/>
    <w:tmpl w:val="5C849EC8"/>
    <w:lvl w:ilvl="0" w:tplc="88CEDD18">
      <w:start w:val="1"/>
      <w:numFmt w:val="bullet"/>
      <w:lvlText w:val="-"/>
      <w:lvlJc w:val="left"/>
      <w:pPr>
        <w:ind w:left="720" w:hanging="360"/>
      </w:pPr>
      <w:rPr>
        <w:rFonts w:ascii="Calibri Light" w:eastAsiaTheme="minorHAnsi" w:hAnsi="Calibri Light" w:cs="Calibri Ligh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06312F"/>
    <w:multiLevelType w:val="hybridMultilevel"/>
    <w:tmpl w:val="416E6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8A225C"/>
    <w:multiLevelType w:val="hybridMultilevel"/>
    <w:tmpl w:val="A5821E9E"/>
    <w:lvl w:ilvl="0" w:tplc="04090001">
      <w:start w:val="1"/>
      <w:numFmt w:val="bullet"/>
      <w:lvlText w:val=""/>
      <w:lvlJc w:val="left"/>
      <w:pPr>
        <w:ind w:left="788" w:hanging="360"/>
      </w:pPr>
      <w:rPr>
        <w:rFonts w:ascii="Symbol" w:hAnsi="Symbol" w:hint="default"/>
      </w:rPr>
    </w:lvl>
    <w:lvl w:ilvl="1" w:tplc="04090003" w:tentative="1">
      <w:start w:val="1"/>
      <w:numFmt w:val="bullet"/>
      <w:lvlText w:val="o"/>
      <w:lvlJc w:val="left"/>
      <w:pPr>
        <w:ind w:left="1508" w:hanging="360"/>
      </w:pPr>
      <w:rPr>
        <w:rFonts w:ascii="Courier New" w:hAnsi="Courier New" w:cs="Courier New" w:hint="default"/>
      </w:rPr>
    </w:lvl>
    <w:lvl w:ilvl="2" w:tplc="04090005" w:tentative="1">
      <w:start w:val="1"/>
      <w:numFmt w:val="bullet"/>
      <w:lvlText w:val=""/>
      <w:lvlJc w:val="left"/>
      <w:pPr>
        <w:ind w:left="2228" w:hanging="360"/>
      </w:pPr>
      <w:rPr>
        <w:rFonts w:ascii="Wingdings" w:hAnsi="Wingdings" w:hint="default"/>
      </w:rPr>
    </w:lvl>
    <w:lvl w:ilvl="3" w:tplc="04090001" w:tentative="1">
      <w:start w:val="1"/>
      <w:numFmt w:val="bullet"/>
      <w:lvlText w:val=""/>
      <w:lvlJc w:val="left"/>
      <w:pPr>
        <w:ind w:left="2948" w:hanging="360"/>
      </w:pPr>
      <w:rPr>
        <w:rFonts w:ascii="Symbol" w:hAnsi="Symbol" w:hint="default"/>
      </w:rPr>
    </w:lvl>
    <w:lvl w:ilvl="4" w:tplc="04090003" w:tentative="1">
      <w:start w:val="1"/>
      <w:numFmt w:val="bullet"/>
      <w:lvlText w:val="o"/>
      <w:lvlJc w:val="left"/>
      <w:pPr>
        <w:ind w:left="3668" w:hanging="360"/>
      </w:pPr>
      <w:rPr>
        <w:rFonts w:ascii="Courier New" w:hAnsi="Courier New" w:cs="Courier New" w:hint="default"/>
      </w:rPr>
    </w:lvl>
    <w:lvl w:ilvl="5" w:tplc="04090005" w:tentative="1">
      <w:start w:val="1"/>
      <w:numFmt w:val="bullet"/>
      <w:lvlText w:val=""/>
      <w:lvlJc w:val="left"/>
      <w:pPr>
        <w:ind w:left="4388" w:hanging="360"/>
      </w:pPr>
      <w:rPr>
        <w:rFonts w:ascii="Wingdings" w:hAnsi="Wingdings" w:hint="default"/>
      </w:rPr>
    </w:lvl>
    <w:lvl w:ilvl="6" w:tplc="04090001" w:tentative="1">
      <w:start w:val="1"/>
      <w:numFmt w:val="bullet"/>
      <w:lvlText w:val=""/>
      <w:lvlJc w:val="left"/>
      <w:pPr>
        <w:ind w:left="5108" w:hanging="360"/>
      </w:pPr>
      <w:rPr>
        <w:rFonts w:ascii="Symbol" w:hAnsi="Symbol" w:hint="default"/>
      </w:rPr>
    </w:lvl>
    <w:lvl w:ilvl="7" w:tplc="04090003" w:tentative="1">
      <w:start w:val="1"/>
      <w:numFmt w:val="bullet"/>
      <w:lvlText w:val="o"/>
      <w:lvlJc w:val="left"/>
      <w:pPr>
        <w:ind w:left="5828" w:hanging="360"/>
      </w:pPr>
      <w:rPr>
        <w:rFonts w:ascii="Courier New" w:hAnsi="Courier New" w:cs="Courier New" w:hint="default"/>
      </w:rPr>
    </w:lvl>
    <w:lvl w:ilvl="8" w:tplc="04090005" w:tentative="1">
      <w:start w:val="1"/>
      <w:numFmt w:val="bullet"/>
      <w:lvlText w:val=""/>
      <w:lvlJc w:val="left"/>
      <w:pPr>
        <w:ind w:left="6548" w:hanging="360"/>
      </w:pPr>
      <w:rPr>
        <w:rFonts w:ascii="Wingdings" w:hAnsi="Wingdings" w:hint="default"/>
      </w:rPr>
    </w:lvl>
  </w:abstractNum>
  <w:abstractNum w:abstractNumId="5" w15:restartNumberingAfterBreak="0">
    <w:nsid w:val="2C7E08A0"/>
    <w:multiLevelType w:val="hybridMultilevel"/>
    <w:tmpl w:val="1A50A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7D0DB3"/>
    <w:multiLevelType w:val="hybridMultilevel"/>
    <w:tmpl w:val="84CA9B08"/>
    <w:lvl w:ilvl="0" w:tplc="88CEDD18">
      <w:start w:val="1"/>
      <w:numFmt w:val="bullet"/>
      <w:lvlText w:val="-"/>
      <w:lvlJc w:val="left"/>
      <w:pPr>
        <w:ind w:left="360" w:hanging="360"/>
      </w:pPr>
      <w:rPr>
        <w:rFonts w:ascii="Calibri Light" w:eastAsiaTheme="minorHAnsi" w:hAnsi="Calibri Light" w:cs="Calibri Light"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A18790B"/>
    <w:multiLevelType w:val="hybridMultilevel"/>
    <w:tmpl w:val="E5FED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7EB571C"/>
    <w:multiLevelType w:val="hybridMultilevel"/>
    <w:tmpl w:val="08261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84831C7"/>
    <w:multiLevelType w:val="hybridMultilevel"/>
    <w:tmpl w:val="AB964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F7D4132"/>
    <w:multiLevelType w:val="hybridMultilevel"/>
    <w:tmpl w:val="B2A4D6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11012F3"/>
    <w:multiLevelType w:val="hybridMultilevel"/>
    <w:tmpl w:val="6AE68F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A0B2925"/>
    <w:multiLevelType w:val="hybridMultilevel"/>
    <w:tmpl w:val="A3463AEC"/>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3" w15:restartNumberingAfterBreak="0">
    <w:nsid w:val="5AFA6885"/>
    <w:multiLevelType w:val="hybridMultilevel"/>
    <w:tmpl w:val="0888B2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FE80F58"/>
    <w:multiLevelType w:val="hybridMultilevel"/>
    <w:tmpl w:val="B6E2B0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39B7C58"/>
    <w:multiLevelType w:val="hybridMultilevel"/>
    <w:tmpl w:val="3AEE1E0E"/>
    <w:lvl w:ilvl="0" w:tplc="88CEDD18">
      <w:start w:val="1"/>
      <w:numFmt w:val="bullet"/>
      <w:lvlText w:val="-"/>
      <w:lvlJc w:val="left"/>
      <w:pPr>
        <w:ind w:left="720" w:hanging="360"/>
      </w:pPr>
      <w:rPr>
        <w:rFonts w:ascii="Calibri Light" w:eastAsiaTheme="minorHAnsi"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53B57CD"/>
    <w:multiLevelType w:val="hybridMultilevel"/>
    <w:tmpl w:val="5194EC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775F43AB"/>
    <w:multiLevelType w:val="hybridMultilevel"/>
    <w:tmpl w:val="97A047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7CDE2A20"/>
    <w:multiLevelType w:val="hybridMultilevel"/>
    <w:tmpl w:val="8B7A3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59772451">
    <w:abstractNumId w:val="8"/>
  </w:num>
  <w:num w:numId="2" w16cid:durableId="99029524">
    <w:abstractNumId w:val="9"/>
  </w:num>
  <w:num w:numId="3" w16cid:durableId="1232352778">
    <w:abstractNumId w:val="2"/>
  </w:num>
  <w:num w:numId="4" w16cid:durableId="264847517">
    <w:abstractNumId w:val="1"/>
  </w:num>
  <w:num w:numId="5" w16cid:durableId="419714914">
    <w:abstractNumId w:val="10"/>
  </w:num>
  <w:num w:numId="6" w16cid:durableId="550459350">
    <w:abstractNumId w:val="11"/>
  </w:num>
  <w:num w:numId="7" w16cid:durableId="2059432328">
    <w:abstractNumId w:val="16"/>
  </w:num>
  <w:num w:numId="8" w16cid:durableId="919093914">
    <w:abstractNumId w:val="14"/>
  </w:num>
  <w:num w:numId="9" w16cid:durableId="1092816298">
    <w:abstractNumId w:val="13"/>
  </w:num>
  <w:num w:numId="10" w16cid:durableId="105932123">
    <w:abstractNumId w:val="3"/>
  </w:num>
  <w:num w:numId="11" w16cid:durableId="253365155">
    <w:abstractNumId w:val="5"/>
  </w:num>
  <w:num w:numId="12" w16cid:durableId="2062707800">
    <w:abstractNumId w:val="6"/>
  </w:num>
  <w:num w:numId="13" w16cid:durableId="1222712760">
    <w:abstractNumId w:val="15"/>
  </w:num>
  <w:num w:numId="14" w16cid:durableId="470513087">
    <w:abstractNumId w:val="18"/>
  </w:num>
  <w:num w:numId="15" w16cid:durableId="915940295">
    <w:abstractNumId w:val="7"/>
  </w:num>
  <w:num w:numId="16" w16cid:durableId="718670828">
    <w:abstractNumId w:val="0"/>
  </w:num>
  <w:num w:numId="17" w16cid:durableId="888952821">
    <w:abstractNumId w:val="4"/>
  </w:num>
  <w:num w:numId="18" w16cid:durableId="1323318448">
    <w:abstractNumId w:val="12"/>
  </w:num>
  <w:num w:numId="19" w16cid:durableId="47429475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EBA70F7"/>
    <w:rsid w:val="0000025B"/>
    <w:rsid w:val="00000909"/>
    <w:rsid w:val="000012B4"/>
    <w:rsid w:val="0000274C"/>
    <w:rsid w:val="00002A15"/>
    <w:rsid w:val="00002CA2"/>
    <w:rsid w:val="00003962"/>
    <w:rsid w:val="00003B83"/>
    <w:rsid w:val="0000476F"/>
    <w:rsid w:val="00004FD5"/>
    <w:rsid w:val="00005774"/>
    <w:rsid w:val="000072D4"/>
    <w:rsid w:val="0000778A"/>
    <w:rsid w:val="0001023B"/>
    <w:rsid w:val="000112C0"/>
    <w:rsid w:val="000117DE"/>
    <w:rsid w:val="00013BF5"/>
    <w:rsid w:val="00013CAD"/>
    <w:rsid w:val="00017AD2"/>
    <w:rsid w:val="00021DD9"/>
    <w:rsid w:val="0002346F"/>
    <w:rsid w:val="00023856"/>
    <w:rsid w:val="00026E4F"/>
    <w:rsid w:val="00027014"/>
    <w:rsid w:val="00027615"/>
    <w:rsid w:val="00027C09"/>
    <w:rsid w:val="00030939"/>
    <w:rsid w:val="00031614"/>
    <w:rsid w:val="00032DBB"/>
    <w:rsid w:val="000332DC"/>
    <w:rsid w:val="000345D9"/>
    <w:rsid w:val="0003556F"/>
    <w:rsid w:val="00036468"/>
    <w:rsid w:val="0003771F"/>
    <w:rsid w:val="000377A3"/>
    <w:rsid w:val="0003780C"/>
    <w:rsid w:val="00040573"/>
    <w:rsid w:val="00041876"/>
    <w:rsid w:val="000428EE"/>
    <w:rsid w:val="00042C7B"/>
    <w:rsid w:val="00044274"/>
    <w:rsid w:val="000443E4"/>
    <w:rsid w:val="0004467C"/>
    <w:rsid w:val="00044B1A"/>
    <w:rsid w:val="000460FD"/>
    <w:rsid w:val="00046DA7"/>
    <w:rsid w:val="000500B7"/>
    <w:rsid w:val="0005037A"/>
    <w:rsid w:val="00050AA8"/>
    <w:rsid w:val="00053DBD"/>
    <w:rsid w:val="0005702C"/>
    <w:rsid w:val="00057309"/>
    <w:rsid w:val="000577EF"/>
    <w:rsid w:val="00057FC6"/>
    <w:rsid w:val="00060464"/>
    <w:rsid w:val="00060ACA"/>
    <w:rsid w:val="00060AE3"/>
    <w:rsid w:val="00062C2B"/>
    <w:rsid w:val="00065137"/>
    <w:rsid w:val="000662C6"/>
    <w:rsid w:val="00066303"/>
    <w:rsid w:val="00067C04"/>
    <w:rsid w:val="000700F0"/>
    <w:rsid w:val="000709EE"/>
    <w:rsid w:val="0007184F"/>
    <w:rsid w:val="0007245F"/>
    <w:rsid w:val="00072501"/>
    <w:rsid w:val="0007282F"/>
    <w:rsid w:val="0007590D"/>
    <w:rsid w:val="00075ADB"/>
    <w:rsid w:val="00076858"/>
    <w:rsid w:val="00080D23"/>
    <w:rsid w:val="00081138"/>
    <w:rsid w:val="000833DE"/>
    <w:rsid w:val="000840ED"/>
    <w:rsid w:val="0008515A"/>
    <w:rsid w:val="00087626"/>
    <w:rsid w:val="000876C3"/>
    <w:rsid w:val="00087859"/>
    <w:rsid w:val="000926B6"/>
    <w:rsid w:val="00093C59"/>
    <w:rsid w:val="0009435A"/>
    <w:rsid w:val="000943FB"/>
    <w:rsid w:val="00094BF0"/>
    <w:rsid w:val="00095BAC"/>
    <w:rsid w:val="0009646C"/>
    <w:rsid w:val="00096C62"/>
    <w:rsid w:val="00096CAF"/>
    <w:rsid w:val="00097256"/>
    <w:rsid w:val="000977AD"/>
    <w:rsid w:val="000A09BD"/>
    <w:rsid w:val="000A0E09"/>
    <w:rsid w:val="000A22DE"/>
    <w:rsid w:val="000A3F82"/>
    <w:rsid w:val="000A51FA"/>
    <w:rsid w:val="000A5647"/>
    <w:rsid w:val="000A5E15"/>
    <w:rsid w:val="000A7DFE"/>
    <w:rsid w:val="000B20B7"/>
    <w:rsid w:val="000B244B"/>
    <w:rsid w:val="000B2B35"/>
    <w:rsid w:val="000B2E55"/>
    <w:rsid w:val="000B35E4"/>
    <w:rsid w:val="000B3BC5"/>
    <w:rsid w:val="000B4332"/>
    <w:rsid w:val="000B4A51"/>
    <w:rsid w:val="000B5447"/>
    <w:rsid w:val="000B59B2"/>
    <w:rsid w:val="000B5A0F"/>
    <w:rsid w:val="000B6E9D"/>
    <w:rsid w:val="000B7004"/>
    <w:rsid w:val="000C21AD"/>
    <w:rsid w:val="000C2D43"/>
    <w:rsid w:val="000C3081"/>
    <w:rsid w:val="000C534B"/>
    <w:rsid w:val="000C53CF"/>
    <w:rsid w:val="000C5E50"/>
    <w:rsid w:val="000D086F"/>
    <w:rsid w:val="000D0EBB"/>
    <w:rsid w:val="000D1E16"/>
    <w:rsid w:val="000D2C52"/>
    <w:rsid w:val="000D565F"/>
    <w:rsid w:val="000D58AD"/>
    <w:rsid w:val="000D7AAF"/>
    <w:rsid w:val="000D7AD3"/>
    <w:rsid w:val="000D7D6F"/>
    <w:rsid w:val="000E1754"/>
    <w:rsid w:val="000E1D72"/>
    <w:rsid w:val="000E367E"/>
    <w:rsid w:val="000E3E6B"/>
    <w:rsid w:val="000E5DFF"/>
    <w:rsid w:val="000E6031"/>
    <w:rsid w:val="000F03AC"/>
    <w:rsid w:val="000F04C1"/>
    <w:rsid w:val="000F324F"/>
    <w:rsid w:val="000F69F8"/>
    <w:rsid w:val="000F75E2"/>
    <w:rsid w:val="0010138C"/>
    <w:rsid w:val="0010374F"/>
    <w:rsid w:val="00103B1F"/>
    <w:rsid w:val="00103F89"/>
    <w:rsid w:val="001045BD"/>
    <w:rsid w:val="00104BD7"/>
    <w:rsid w:val="0010656C"/>
    <w:rsid w:val="0010679D"/>
    <w:rsid w:val="001104A3"/>
    <w:rsid w:val="00112471"/>
    <w:rsid w:val="001132C3"/>
    <w:rsid w:val="0011494F"/>
    <w:rsid w:val="001166F4"/>
    <w:rsid w:val="00120E1D"/>
    <w:rsid w:val="001212F5"/>
    <w:rsid w:val="00121D94"/>
    <w:rsid w:val="001222DB"/>
    <w:rsid w:val="00122B39"/>
    <w:rsid w:val="001239C1"/>
    <w:rsid w:val="00123EA2"/>
    <w:rsid w:val="001248D8"/>
    <w:rsid w:val="001266B1"/>
    <w:rsid w:val="00130A2C"/>
    <w:rsid w:val="0013109D"/>
    <w:rsid w:val="00131EA9"/>
    <w:rsid w:val="001323FF"/>
    <w:rsid w:val="00132791"/>
    <w:rsid w:val="00132806"/>
    <w:rsid w:val="00132D50"/>
    <w:rsid w:val="001332B4"/>
    <w:rsid w:val="00134715"/>
    <w:rsid w:val="001348A8"/>
    <w:rsid w:val="00135288"/>
    <w:rsid w:val="001366CC"/>
    <w:rsid w:val="00140B5F"/>
    <w:rsid w:val="00140C76"/>
    <w:rsid w:val="00141B11"/>
    <w:rsid w:val="00142D76"/>
    <w:rsid w:val="00143468"/>
    <w:rsid w:val="00147750"/>
    <w:rsid w:val="00147F7C"/>
    <w:rsid w:val="00150AED"/>
    <w:rsid w:val="00151562"/>
    <w:rsid w:val="001529B3"/>
    <w:rsid w:val="00155342"/>
    <w:rsid w:val="00157713"/>
    <w:rsid w:val="00157C2E"/>
    <w:rsid w:val="00157FDE"/>
    <w:rsid w:val="0016044A"/>
    <w:rsid w:val="0016068A"/>
    <w:rsid w:val="001607AE"/>
    <w:rsid w:val="00160D69"/>
    <w:rsid w:val="00161BE8"/>
    <w:rsid w:val="0016258F"/>
    <w:rsid w:val="00163B1A"/>
    <w:rsid w:val="001675DD"/>
    <w:rsid w:val="00167B5F"/>
    <w:rsid w:val="00167D65"/>
    <w:rsid w:val="00167F8F"/>
    <w:rsid w:val="0017193C"/>
    <w:rsid w:val="00171C4F"/>
    <w:rsid w:val="001728C7"/>
    <w:rsid w:val="00173A94"/>
    <w:rsid w:val="00174CAF"/>
    <w:rsid w:val="00175A46"/>
    <w:rsid w:val="001767DE"/>
    <w:rsid w:val="00176FF7"/>
    <w:rsid w:val="00180509"/>
    <w:rsid w:val="00180F1E"/>
    <w:rsid w:val="001840D8"/>
    <w:rsid w:val="00185968"/>
    <w:rsid w:val="00190E65"/>
    <w:rsid w:val="001946E2"/>
    <w:rsid w:val="00194832"/>
    <w:rsid w:val="0019495A"/>
    <w:rsid w:val="00194E76"/>
    <w:rsid w:val="00195760"/>
    <w:rsid w:val="001966A2"/>
    <w:rsid w:val="00197B28"/>
    <w:rsid w:val="001A0EB5"/>
    <w:rsid w:val="001A2338"/>
    <w:rsid w:val="001A335D"/>
    <w:rsid w:val="001A3B3B"/>
    <w:rsid w:val="001A59C9"/>
    <w:rsid w:val="001A602C"/>
    <w:rsid w:val="001A649B"/>
    <w:rsid w:val="001A6D42"/>
    <w:rsid w:val="001B05A6"/>
    <w:rsid w:val="001B0F25"/>
    <w:rsid w:val="001B2B17"/>
    <w:rsid w:val="001B3D8B"/>
    <w:rsid w:val="001B4A16"/>
    <w:rsid w:val="001B5106"/>
    <w:rsid w:val="001B53F0"/>
    <w:rsid w:val="001B6005"/>
    <w:rsid w:val="001B65E3"/>
    <w:rsid w:val="001C079F"/>
    <w:rsid w:val="001C0ACF"/>
    <w:rsid w:val="001C1830"/>
    <w:rsid w:val="001C1D4C"/>
    <w:rsid w:val="001C1E2A"/>
    <w:rsid w:val="001C23FA"/>
    <w:rsid w:val="001C43F8"/>
    <w:rsid w:val="001C5125"/>
    <w:rsid w:val="001C5BEE"/>
    <w:rsid w:val="001C5F5C"/>
    <w:rsid w:val="001C6B2B"/>
    <w:rsid w:val="001C78DB"/>
    <w:rsid w:val="001D056C"/>
    <w:rsid w:val="001D09DE"/>
    <w:rsid w:val="001D29D7"/>
    <w:rsid w:val="001D2BEE"/>
    <w:rsid w:val="001D2E78"/>
    <w:rsid w:val="001D3ED4"/>
    <w:rsid w:val="001D52EB"/>
    <w:rsid w:val="001D6864"/>
    <w:rsid w:val="001D688B"/>
    <w:rsid w:val="001D6C72"/>
    <w:rsid w:val="001E182E"/>
    <w:rsid w:val="001E3656"/>
    <w:rsid w:val="001E6122"/>
    <w:rsid w:val="001F00D5"/>
    <w:rsid w:val="001F055E"/>
    <w:rsid w:val="001F1056"/>
    <w:rsid w:val="001F18C1"/>
    <w:rsid w:val="001F1991"/>
    <w:rsid w:val="001F4038"/>
    <w:rsid w:val="001F63CB"/>
    <w:rsid w:val="001F6ADE"/>
    <w:rsid w:val="001F711D"/>
    <w:rsid w:val="001F714F"/>
    <w:rsid w:val="001F72D3"/>
    <w:rsid w:val="001F73DE"/>
    <w:rsid w:val="001F7E8D"/>
    <w:rsid w:val="00200A66"/>
    <w:rsid w:val="00200D27"/>
    <w:rsid w:val="002010CE"/>
    <w:rsid w:val="002030E9"/>
    <w:rsid w:val="0020459B"/>
    <w:rsid w:val="00204776"/>
    <w:rsid w:val="00204802"/>
    <w:rsid w:val="00205441"/>
    <w:rsid w:val="0020555D"/>
    <w:rsid w:val="0020609E"/>
    <w:rsid w:val="00206F0C"/>
    <w:rsid w:val="00210C6C"/>
    <w:rsid w:val="00210DF3"/>
    <w:rsid w:val="002115E7"/>
    <w:rsid w:val="00212BDA"/>
    <w:rsid w:val="002133BB"/>
    <w:rsid w:val="00216032"/>
    <w:rsid w:val="0021704D"/>
    <w:rsid w:val="0021781B"/>
    <w:rsid w:val="002179D8"/>
    <w:rsid w:val="00220730"/>
    <w:rsid w:val="00221E88"/>
    <w:rsid w:val="00222597"/>
    <w:rsid w:val="002226A8"/>
    <w:rsid w:val="0022282B"/>
    <w:rsid w:val="002228A2"/>
    <w:rsid w:val="00222A08"/>
    <w:rsid w:val="00222CDD"/>
    <w:rsid w:val="00223038"/>
    <w:rsid w:val="002237A4"/>
    <w:rsid w:val="00223C3B"/>
    <w:rsid w:val="00225198"/>
    <w:rsid w:val="0022637E"/>
    <w:rsid w:val="00226E44"/>
    <w:rsid w:val="00226FBC"/>
    <w:rsid w:val="00227FB6"/>
    <w:rsid w:val="002302BE"/>
    <w:rsid w:val="00231638"/>
    <w:rsid w:val="0023185F"/>
    <w:rsid w:val="00231B6C"/>
    <w:rsid w:val="00232F99"/>
    <w:rsid w:val="0023520B"/>
    <w:rsid w:val="00235E51"/>
    <w:rsid w:val="00237AC8"/>
    <w:rsid w:val="00240537"/>
    <w:rsid w:val="00240E8B"/>
    <w:rsid w:val="00241DEA"/>
    <w:rsid w:val="002426DA"/>
    <w:rsid w:val="00243F88"/>
    <w:rsid w:val="0024514E"/>
    <w:rsid w:val="00247581"/>
    <w:rsid w:val="002504A7"/>
    <w:rsid w:val="002506BE"/>
    <w:rsid w:val="00251397"/>
    <w:rsid w:val="00254362"/>
    <w:rsid w:val="00254C5E"/>
    <w:rsid w:val="00254EE0"/>
    <w:rsid w:val="00256A21"/>
    <w:rsid w:val="0025730B"/>
    <w:rsid w:val="00257564"/>
    <w:rsid w:val="002603B2"/>
    <w:rsid w:val="002615D8"/>
    <w:rsid w:val="0026189E"/>
    <w:rsid w:val="0026278F"/>
    <w:rsid w:val="00262BC2"/>
    <w:rsid w:val="00263494"/>
    <w:rsid w:val="0026376A"/>
    <w:rsid w:val="00263EA0"/>
    <w:rsid w:val="002645E1"/>
    <w:rsid w:val="00264877"/>
    <w:rsid w:val="002661AC"/>
    <w:rsid w:val="00266407"/>
    <w:rsid w:val="002669CC"/>
    <w:rsid w:val="002701DE"/>
    <w:rsid w:val="002702C2"/>
    <w:rsid w:val="002709CC"/>
    <w:rsid w:val="00270C96"/>
    <w:rsid w:val="00270F18"/>
    <w:rsid w:val="00271318"/>
    <w:rsid w:val="002716B2"/>
    <w:rsid w:val="002719FF"/>
    <w:rsid w:val="00273362"/>
    <w:rsid w:val="002750A1"/>
    <w:rsid w:val="00276B7A"/>
    <w:rsid w:val="00277560"/>
    <w:rsid w:val="00277AD7"/>
    <w:rsid w:val="002805CC"/>
    <w:rsid w:val="00282015"/>
    <w:rsid w:val="00282072"/>
    <w:rsid w:val="002829CF"/>
    <w:rsid w:val="002839FE"/>
    <w:rsid w:val="002849D5"/>
    <w:rsid w:val="00284BA1"/>
    <w:rsid w:val="002850C7"/>
    <w:rsid w:val="0028534D"/>
    <w:rsid w:val="00285E06"/>
    <w:rsid w:val="00285FFA"/>
    <w:rsid w:val="00286152"/>
    <w:rsid w:val="00286276"/>
    <w:rsid w:val="0029273E"/>
    <w:rsid w:val="00292CB7"/>
    <w:rsid w:val="0029408B"/>
    <w:rsid w:val="002942AC"/>
    <w:rsid w:val="002958B2"/>
    <w:rsid w:val="00295CD0"/>
    <w:rsid w:val="002A0A7E"/>
    <w:rsid w:val="002A1B5D"/>
    <w:rsid w:val="002A2363"/>
    <w:rsid w:val="002A3241"/>
    <w:rsid w:val="002A3C9F"/>
    <w:rsid w:val="002A602E"/>
    <w:rsid w:val="002A64F3"/>
    <w:rsid w:val="002A6937"/>
    <w:rsid w:val="002A761E"/>
    <w:rsid w:val="002A7DE9"/>
    <w:rsid w:val="002B063C"/>
    <w:rsid w:val="002B0EFC"/>
    <w:rsid w:val="002B3238"/>
    <w:rsid w:val="002B3C12"/>
    <w:rsid w:val="002B4DF0"/>
    <w:rsid w:val="002B527A"/>
    <w:rsid w:val="002B5463"/>
    <w:rsid w:val="002B61C8"/>
    <w:rsid w:val="002B6605"/>
    <w:rsid w:val="002C0588"/>
    <w:rsid w:val="002C0955"/>
    <w:rsid w:val="002C0EB4"/>
    <w:rsid w:val="002C2109"/>
    <w:rsid w:val="002C346A"/>
    <w:rsid w:val="002C3A44"/>
    <w:rsid w:val="002D019F"/>
    <w:rsid w:val="002D17E9"/>
    <w:rsid w:val="002D2058"/>
    <w:rsid w:val="002D32E4"/>
    <w:rsid w:val="002D4EA0"/>
    <w:rsid w:val="002D4EB8"/>
    <w:rsid w:val="002D5173"/>
    <w:rsid w:val="002D68A2"/>
    <w:rsid w:val="002D703E"/>
    <w:rsid w:val="002D793C"/>
    <w:rsid w:val="002D7FC9"/>
    <w:rsid w:val="002E137B"/>
    <w:rsid w:val="002E18C7"/>
    <w:rsid w:val="002E19D7"/>
    <w:rsid w:val="002E452A"/>
    <w:rsid w:val="002E533A"/>
    <w:rsid w:val="002E5D1B"/>
    <w:rsid w:val="002E6902"/>
    <w:rsid w:val="002E753C"/>
    <w:rsid w:val="002E76EE"/>
    <w:rsid w:val="002E77F0"/>
    <w:rsid w:val="002F0730"/>
    <w:rsid w:val="002F1B54"/>
    <w:rsid w:val="002F1C30"/>
    <w:rsid w:val="002F22E4"/>
    <w:rsid w:val="002F28BC"/>
    <w:rsid w:val="002F2ADF"/>
    <w:rsid w:val="00300D0C"/>
    <w:rsid w:val="00302845"/>
    <w:rsid w:val="00302A17"/>
    <w:rsid w:val="00304546"/>
    <w:rsid w:val="003050C4"/>
    <w:rsid w:val="003053D7"/>
    <w:rsid w:val="00306CB7"/>
    <w:rsid w:val="003071E0"/>
    <w:rsid w:val="003101AC"/>
    <w:rsid w:val="00311207"/>
    <w:rsid w:val="0031428F"/>
    <w:rsid w:val="00316C75"/>
    <w:rsid w:val="003177BB"/>
    <w:rsid w:val="00317FE7"/>
    <w:rsid w:val="00320A11"/>
    <w:rsid w:val="00324C3A"/>
    <w:rsid w:val="00325884"/>
    <w:rsid w:val="00325F06"/>
    <w:rsid w:val="00325F61"/>
    <w:rsid w:val="00326D8F"/>
    <w:rsid w:val="0032797C"/>
    <w:rsid w:val="00330D39"/>
    <w:rsid w:val="00332107"/>
    <w:rsid w:val="00332CEB"/>
    <w:rsid w:val="003354BF"/>
    <w:rsid w:val="0033558A"/>
    <w:rsid w:val="00337597"/>
    <w:rsid w:val="0033778F"/>
    <w:rsid w:val="00337872"/>
    <w:rsid w:val="00337932"/>
    <w:rsid w:val="00337C82"/>
    <w:rsid w:val="00340E70"/>
    <w:rsid w:val="00341B59"/>
    <w:rsid w:val="00341DDD"/>
    <w:rsid w:val="003426A4"/>
    <w:rsid w:val="00344032"/>
    <w:rsid w:val="0034695A"/>
    <w:rsid w:val="00347A7E"/>
    <w:rsid w:val="003508A0"/>
    <w:rsid w:val="0035216D"/>
    <w:rsid w:val="003528B1"/>
    <w:rsid w:val="00352F2C"/>
    <w:rsid w:val="003532AF"/>
    <w:rsid w:val="00353C49"/>
    <w:rsid w:val="00354FE5"/>
    <w:rsid w:val="0035782D"/>
    <w:rsid w:val="00357CB7"/>
    <w:rsid w:val="0036004C"/>
    <w:rsid w:val="00361579"/>
    <w:rsid w:val="0036269E"/>
    <w:rsid w:val="003638C5"/>
    <w:rsid w:val="00363FB4"/>
    <w:rsid w:val="003646BD"/>
    <w:rsid w:val="003651D8"/>
    <w:rsid w:val="003661D4"/>
    <w:rsid w:val="00370FA9"/>
    <w:rsid w:val="003714DC"/>
    <w:rsid w:val="00372BA5"/>
    <w:rsid w:val="003737E7"/>
    <w:rsid w:val="00374B2D"/>
    <w:rsid w:val="0037510F"/>
    <w:rsid w:val="00375358"/>
    <w:rsid w:val="0037684A"/>
    <w:rsid w:val="00380ADC"/>
    <w:rsid w:val="003822BF"/>
    <w:rsid w:val="00384EE8"/>
    <w:rsid w:val="00384F73"/>
    <w:rsid w:val="003863D9"/>
    <w:rsid w:val="003902E4"/>
    <w:rsid w:val="00390D0F"/>
    <w:rsid w:val="00392B5E"/>
    <w:rsid w:val="00393376"/>
    <w:rsid w:val="00395161"/>
    <w:rsid w:val="003974F2"/>
    <w:rsid w:val="003A1473"/>
    <w:rsid w:val="003A2254"/>
    <w:rsid w:val="003A2342"/>
    <w:rsid w:val="003A2C53"/>
    <w:rsid w:val="003A4FBD"/>
    <w:rsid w:val="003A65E8"/>
    <w:rsid w:val="003A6EC8"/>
    <w:rsid w:val="003B01A7"/>
    <w:rsid w:val="003B0B8D"/>
    <w:rsid w:val="003B11AD"/>
    <w:rsid w:val="003B3074"/>
    <w:rsid w:val="003B49C4"/>
    <w:rsid w:val="003B5B03"/>
    <w:rsid w:val="003B5BED"/>
    <w:rsid w:val="003B7B6A"/>
    <w:rsid w:val="003B7BCC"/>
    <w:rsid w:val="003B7D6C"/>
    <w:rsid w:val="003B7ED4"/>
    <w:rsid w:val="003C220E"/>
    <w:rsid w:val="003C22CC"/>
    <w:rsid w:val="003C2410"/>
    <w:rsid w:val="003C2794"/>
    <w:rsid w:val="003C30F5"/>
    <w:rsid w:val="003C3150"/>
    <w:rsid w:val="003C51AE"/>
    <w:rsid w:val="003C5511"/>
    <w:rsid w:val="003C58F8"/>
    <w:rsid w:val="003C6AE1"/>
    <w:rsid w:val="003C6E64"/>
    <w:rsid w:val="003C708F"/>
    <w:rsid w:val="003D0597"/>
    <w:rsid w:val="003D2B4C"/>
    <w:rsid w:val="003D2CBB"/>
    <w:rsid w:val="003D3FED"/>
    <w:rsid w:val="003D538E"/>
    <w:rsid w:val="003D5B1E"/>
    <w:rsid w:val="003D63D1"/>
    <w:rsid w:val="003D798F"/>
    <w:rsid w:val="003E028E"/>
    <w:rsid w:val="003E170E"/>
    <w:rsid w:val="003E1AE3"/>
    <w:rsid w:val="003E2C30"/>
    <w:rsid w:val="003E2F23"/>
    <w:rsid w:val="003E5812"/>
    <w:rsid w:val="003E5884"/>
    <w:rsid w:val="003E608A"/>
    <w:rsid w:val="003E60E7"/>
    <w:rsid w:val="003E6783"/>
    <w:rsid w:val="003F05A6"/>
    <w:rsid w:val="003F2A57"/>
    <w:rsid w:val="003F2D17"/>
    <w:rsid w:val="003F4A1C"/>
    <w:rsid w:val="00400158"/>
    <w:rsid w:val="00401F5C"/>
    <w:rsid w:val="00405E95"/>
    <w:rsid w:val="0040670A"/>
    <w:rsid w:val="004077A5"/>
    <w:rsid w:val="00407E4E"/>
    <w:rsid w:val="00407EBA"/>
    <w:rsid w:val="00407ED9"/>
    <w:rsid w:val="0041006A"/>
    <w:rsid w:val="00410BCB"/>
    <w:rsid w:val="00413942"/>
    <w:rsid w:val="0041435A"/>
    <w:rsid w:val="004151C6"/>
    <w:rsid w:val="0041559F"/>
    <w:rsid w:val="00415DAB"/>
    <w:rsid w:val="004179EE"/>
    <w:rsid w:val="00417E3E"/>
    <w:rsid w:val="00420346"/>
    <w:rsid w:val="004203A7"/>
    <w:rsid w:val="00420DF0"/>
    <w:rsid w:val="00423DF2"/>
    <w:rsid w:val="0042484E"/>
    <w:rsid w:val="00430615"/>
    <w:rsid w:val="0043194E"/>
    <w:rsid w:val="00431E41"/>
    <w:rsid w:val="00432A7E"/>
    <w:rsid w:val="004331E1"/>
    <w:rsid w:val="00433523"/>
    <w:rsid w:val="00433751"/>
    <w:rsid w:val="004341D2"/>
    <w:rsid w:val="0043463E"/>
    <w:rsid w:val="004346DE"/>
    <w:rsid w:val="00434D41"/>
    <w:rsid w:val="0043567E"/>
    <w:rsid w:val="00435799"/>
    <w:rsid w:val="00436639"/>
    <w:rsid w:val="00440A05"/>
    <w:rsid w:val="004421D7"/>
    <w:rsid w:val="004449F7"/>
    <w:rsid w:val="0045333D"/>
    <w:rsid w:val="004554CA"/>
    <w:rsid w:val="004560B2"/>
    <w:rsid w:val="00456457"/>
    <w:rsid w:val="00457A44"/>
    <w:rsid w:val="00457D34"/>
    <w:rsid w:val="00460388"/>
    <w:rsid w:val="00461085"/>
    <w:rsid w:val="00461149"/>
    <w:rsid w:val="00463792"/>
    <w:rsid w:val="00464F20"/>
    <w:rsid w:val="0046502F"/>
    <w:rsid w:val="00465826"/>
    <w:rsid w:val="00465889"/>
    <w:rsid w:val="0046628E"/>
    <w:rsid w:val="0046639E"/>
    <w:rsid w:val="00466838"/>
    <w:rsid w:val="00471C99"/>
    <w:rsid w:val="00471EE9"/>
    <w:rsid w:val="004723D4"/>
    <w:rsid w:val="0047279C"/>
    <w:rsid w:val="00474A30"/>
    <w:rsid w:val="00476BFE"/>
    <w:rsid w:val="0047738D"/>
    <w:rsid w:val="004815A6"/>
    <w:rsid w:val="0048366D"/>
    <w:rsid w:val="004851E7"/>
    <w:rsid w:val="00486798"/>
    <w:rsid w:val="004900E0"/>
    <w:rsid w:val="004902EE"/>
    <w:rsid w:val="004906BD"/>
    <w:rsid w:val="004906E7"/>
    <w:rsid w:val="004914BD"/>
    <w:rsid w:val="00494235"/>
    <w:rsid w:val="00494640"/>
    <w:rsid w:val="00495428"/>
    <w:rsid w:val="0049662C"/>
    <w:rsid w:val="00496A35"/>
    <w:rsid w:val="00496C49"/>
    <w:rsid w:val="004975DD"/>
    <w:rsid w:val="004A131C"/>
    <w:rsid w:val="004A1A5D"/>
    <w:rsid w:val="004A1CA1"/>
    <w:rsid w:val="004A260A"/>
    <w:rsid w:val="004A2EDE"/>
    <w:rsid w:val="004A3D68"/>
    <w:rsid w:val="004A46A6"/>
    <w:rsid w:val="004A46B0"/>
    <w:rsid w:val="004A4723"/>
    <w:rsid w:val="004A59D4"/>
    <w:rsid w:val="004A70F5"/>
    <w:rsid w:val="004A79DF"/>
    <w:rsid w:val="004B0531"/>
    <w:rsid w:val="004B07A9"/>
    <w:rsid w:val="004B0BF6"/>
    <w:rsid w:val="004B1F05"/>
    <w:rsid w:val="004B2414"/>
    <w:rsid w:val="004B3102"/>
    <w:rsid w:val="004B3B7F"/>
    <w:rsid w:val="004B3F30"/>
    <w:rsid w:val="004B3F98"/>
    <w:rsid w:val="004B4572"/>
    <w:rsid w:val="004B4891"/>
    <w:rsid w:val="004B583A"/>
    <w:rsid w:val="004B5C06"/>
    <w:rsid w:val="004C1A48"/>
    <w:rsid w:val="004C212C"/>
    <w:rsid w:val="004C3D8B"/>
    <w:rsid w:val="004C3F5F"/>
    <w:rsid w:val="004C46DA"/>
    <w:rsid w:val="004C6F04"/>
    <w:rsid w:val="004C7297"/>
    <w:rsid w:val="004C7815"/>
    <w:rsid w:val="004D08B5"/>
    <w:rsid w:val="004D0D0C"/>
    <w:rsid w:val="004D0F3D"/>
    <w:rsid w:val="004D1AF9"/>
    <w:rsid w:val="004D1B7D"/>
    <w:rsid w:val="004D2385"/>
    <w:rsid w:val="004D352A"/>
    <w:rsid w:val="004D43AF"/>
    <w:rsid w:val="004D6C4D"/>
    <w:rsid w:val="004E02BF"/>
    <w:rsid w:val="004E0599"/>
    <w:rsid w:val="004E05AD"/>
    <w:rsid w:val="004E08A5"/>
    <w:rsid w:val="004E0A9C"/>
    <w:rsid w:val="004E1BA8"/>
    <w:rsid w:val="004E43DD"/>
    <w:rsid w:val="004E5B9E"/>
    <w:rsid w:val="004F0BEE"/>
    <w:rsid w:val="004F1262"/>
    <w:rsid w:val="004F1DC7"/>
    <w:rsid w:val="004F3977"/>
    <w:rsid w:val="004F7F5C"/>
    <w:rsid w:val="00500A2C"/>
    <w:rsid w:val="00502136"/>
    <w:rsid w:val="005030C9"/>
    <w:rsid w:val="00503CB8"/>
    <w:rsid w:val="00504646"/>
    <w:rsid w:val="00504CD2"/>
    <w:rsid w:val="005052CD"/>
    <w:rsid w:val="005062FB"/>
    <w:rsid w:val="0050654B"/>
    <w:rsid w:val="0050795A"/>
    <w:rsid w:val="00507AA0"/>
    <w:rsid w:val="00511766"/>
    <w:rsid w:val="005118BE"/>
    <w:rsid w:val="00511AA0"/>
    <w:rsid w:val="00512C9E"/>
    <w:rsid w:val="00513E35"/>
    <w:rsid w:val="00513FF9"/>
    <w:rsid w:val="00514B63"/>
    <w:rsid w:val="005153DB"/>
    <w:rsid w:val="00515E24"/>
    <w:rsid w:val="00515E90"/>
    <w:rsid w:val="00516ED8"/>
    <w:rsid w:val="0052136F"/>
    <w:rsid w:val="005238AF"/>
    <w:rsid w:val="0052402F"/>
    <w:rsid w:val="00524264"/>
    <w:rsid w:val="0052438C"/>
    <w:rsid w:val="00525152"/>
    <w:rsid w:val="00525EA0"/>
    <w:rsid w:val="00532CD2"/>
    <w:rsid w:val="00533C56"/>
    <w:rsid w:val="00534710"/>
    <w:rsid w:val="00535850"/>
    <w:rsid w:val="00535E9E"/>
    <w:rsid w:val="0053682D"/>
    <w:rsid w:val="00536D90"/>
    <w:rsid w:val="00536F21"/>
    <w:rsid w:val="00537563"/>
    <w:rsid w:val="00537962"/>
    <w:rsid w:val="00537B30"/>
    <w:rsid w:val="00540B75"/>
    <w:rsid w:val="0054108F"/>
    <w:rsid w:val="00543213"/>
    <w:rsid w:val="00544451"/>
    <w:rsid w:val="0054508B"/>
    <w:rsid w:val="005456DC"/>
    <w:rsid w:val="00546EBD"/>
    <w:rsid w:val="0054779B"/>
    <w:rsid w:val="00553225"/>
    <w:rsid w:val="00557ACE"/>
    <w:rsid w:val="00560D6F"/>
    <w:rsid w:val="005610ED"/>
    <w:rsid w:val="00561260"/>
    <w:rsid w:val="0056204A"/>
    <w:rsid w:val="005628C9"/>
    <w:rsid w:val="00564CCE"/>
    <w:rsid w:val="005653F8"/>
    <w:rsid w:val="00566780"/>
    <w:rsid w:val="0056692E"/>
    <w:rsid w:val="00570219"/>
    <w:rsid w:val="005717DC"/>
    <w:rsid w:val="00571BFE"/>
    <w:rsid w:val="005721D8"/>
    <w:rsid w:val="005721E2"/>
    <w:rsid w:val="00573F08"/>
    <w:rsid w:val="005744D5"/>
    <w:rsid w:val="005744E4"/>
    <w:rsid w:val="00575AA3"/>
    <w:rsid w:val="00575C4B"/>
    <w:rsid w:val="00580518"/>
    <w:rsid w:val="00580F38"/>
    <w:rsid w:val="00581300"/>
    <w:rsid w:val="00582348"/>
    <w:rsid w:val="005846EA"/>
    <w:rsid w:val="00586CBA"/>
    <w:rsid w:val="00586D63"/>
    <w:rsid w:val="00586FB7"/>
    <w:rsid w:val="0058743B"/>
    <w:rsid w:val="00590A55"/>
    <w:rsid w:val="00590E23"/>
    <w:rsid w:val="00590E74"/>
    <w:rsid w:val="00591A7C"/>
    <w:rsid w:val="00593BE7"/>
    <w:rsid w:val="0059572C"/>
    <w:rsid w:val="0059664E"/>
    <w:rsid w:val="005969A9"/>
    <w:rsid w:val="005A02F2"/>
    <w:rsid w:val="005A0361"/>
    <w:rsid w:val="005A0687"/>
    <w:rsid w:val="005A0F9D"/>
    <w:rsid w:val="005A24CF"/>
    <w:rsid w:val="005A376D"/>
    <w:rsid w:val="005A5E43"/>
    <w:rsid w:val="005A6162"/>
    <w:rsid w:val="005A6790"/>
    <w:rsid w:val="005A682C"/>
    <w:rsid w:val="005A7878"/>
    <w:rsid w:val="005A7A4D"/>
    <w:rsid w:val="005B063F"/>
    <w:rsid w:val="005B067D"/>
    <w:rsid w:val="005B1BA0"/>
    <w:rsid w:val="005B1EBC"/>
    <w:rsid w:val="005B27DB"/>
    <w:rsid w:val="005B429D"/>
    <w:rsid w:val="005B4D9C"/>
    <w:rsid w:val="005B6689"/>
    <w:rsid w:val="005B71F8"/>
    <w:rsid w:val="005C0455"/>
    <w:rsid w:val="005C0AE7"/>
    <w:rsid w:val="005C12B8"/>
    <w:rsid w:val="005C18AA"/>
    <w:rsid w:val="005C199B"/>
    <w:rsid w:val="005C2A99"/>
    <w:rsid w:val="005C2AE9"/>
    <w:rsid w:val="005C4525"/>
    <w:rsid w:val="005C4A8B"/>
    <w:rsid w:val="005C5005"/>
    <w:rsid w:val="005C6616"/>
    <w:rsid w:val="005C6878"/>
    <w:rsid w:val="005C6AF2"/>
    <w:rsid w:val="005D17EF"/>
    <w:rsid w:val="005D2BD5"/>
    <w:rsid w:val="005D2CB4"/>
    <w:rsid w:val="005D49E5"/>
    <w:rsid w:val="005D4C69"/>
    <w:rsid w:val="005D72A1"/>
    <w:rsid w:val="005D765A"/>
    <w:rsid w:val="005E0164"/>
    <w:rsid w:val="005E0F2F"/>
    <w:rsid w:val="005E1613"/>
    <w:rsid w:val="005E4A21"/>
    <w:rsid w:val="005E5846"/>
    <w:rsid w:val="005E6889"/>
    <w:rsid w:val="005E73C7"/>
    <w:rsid w:val="005E7B1F"/>
    <w:rsid w:val="005F0F7A"/>
    <w:rsid w:val="005F133E"/>
    <w:rsid w:val="005F136B"/>
    <w:rsid w:val="005F507C"/>
    <w:rsid w:val="005F6FF0"/>
    <w:rsid w:val="00600268"/>
    <w:rsid w:val="006007AA"/>
    <w:rsid w:val="00601531"/>
    <w:rsid w:val="00601567"/>
    <w:rsid w:val="00601F43"/>
    <w:rsid w:val="00602017"/>
    <w:rsid w:val="00602A49"/>
    <w:rsid w:val="00602D33"/>
    <w:rsid w:val="00604564"/>
    <w:rsid w:val="006049BF"/>
    <w:rsid w:val="00604BB3"/>
    <w:rsid w:val="006058A8"/>
    <w:rsid w:val="00605B93"/>
    <w:rsid w:val="00605C81"/>
    <w:rsid w:val="00606C3D"/>
    <w:rsid w:val="00607276"/>
    <w:rsid w:val="00607C76"/>
    <w:rsid w:val="00611A75"/>
    <w:rsid w:val="00611BE1"/>
    <w:rsid w:val="00612700"/>
    <w:rsid w:val="00612F76"/>
    <w:rsid w:val="00614A04"/>
    <w:rsid w:val="00614C9C"/>
    <w:rsid w:val="00614D20"/>
    <w:rsid w:val="00616369"/>
    <w:rsid w:val="006168D1"/>
    <w:rsid w:val="00620B99"/>
    <w:rsid w:val="006216E8"/>
    <w:rsid w:val="006224A7"/>
    <w:rsid w:val="00622E50"/>
    <w:rsid w:val="00622F79"/>
    <w:rsid w:val="00623273"/>
    <w:rsid w:val="0062465C"/>
    <w:rsid w:val="00625608"/>
    <w:rsid w:val="006268C0"/>
    <w:rsid w:val="006269A6"/>
    <w:rsid w:val="00626FF1"/>
    <w:rsid w:val="0062715E"/>
    <w:rsid w:val="006316ED"/>
    <w:rsid w:val="006329BF"/>
    <w:rsid w:val="00633D5D"/>
    <w:rsid w:val="00633D96"/>
    <w:rsid w:val="00634A9F"/>
    <w:rsid w:val="00635462"/>
    <w:rsid w:val="00635591"/>
    <w:rsid w:val="006359AB"/>
    <w:rsid w:val="00635D04"/>
    <w:rsid w:val="006378F1"/>
    <w:rsid w:val="00640C49"/>
    <w:rsid w:val="006430ED"/>
    <w:rsid w:val="0064320F"/>
    <w:rsid w:val="00645D14"/>
    <w:rsid w:val="00646F52"/>
    <w:rsid w:val="006506EB"/>
    <w:rsid w:val="00650837"/>
    <w:rsid w:val="00651356"/>
    <w:rsid w:val="00651493"/>
    <w:rsid w:val="00651B6F"/>
    <w:rsid w:val="00651C26"/>
    <w:rsid w:val="006521CB"/>
    <w:rsid w:val="006523DF"/>
    <w:rsid w:val="006531D9"/>
    <w:rsid w:val="00653753"/>
    <w:rsid w:val="00654C91"/>
    <w:rsid w:val="006556D2"/>
    <w:rsid w:val="00655C2B"/>
    <w:rsid w:val="0065774B"/>
    <w:rsid w:val="00660B59"/>
    <w:rsid w:val="00661269"/>
    <w:rsid w:val="00663141"/>
    <w:rsid w:val="00666276"/>
    <w:rsid w:val="00670318"/>
    <w:rsid w:val="00670B55"/>
    <w:rsid w:val="00670CAA"/>
    <w:rsid w:val="00670CC8"/>
    <w:rsid w:val="006719DF"/>
    <w:rsid w:val="0067247A"/>
    <w:rsid w:val="006740F9"/>
    <w:rsid w:val="006773E9"/>
    <w:rsid w:val="00677CC8"/>
    <w:rsid w:val="00677E30"/>
    <w:rsid w:val="00680234"/>
    <w:rsid w:val="0068074E"/>
    <w:rsid w:val="00680E09"/>
    <w:rsid w:val="006820E6"/>
    <w:rsid w:val="00683754"/>
    <w:rsid w:val="00684A59"/>
    <w:rsid w:val="00684C7C"/>
    <w:rsid w:val="006858BA"/>
    <w:rsid w:val="00685BF5"/>
    <w:rsid w:val="00691F1A"/>
    <w:rsid w:val="00692364"/>
    <w:rsid w:val="00692A87"/>
    <w:rsid w:val="00694306"/>
    <w:rsid w:val="00694B04"/>
    <w:rsid w:val="006A069F"/>
    <w:rsid w:val="006A09F9"/>
    <w:rsid w:val="006A0C3F"/>
    <w:rsid w:val="006A1817"/>
    <w:rsid w:val="006A2C07"/>
    <w:rsid w:val="006A2F43"/>
    <w:rsid w:val="006A3383"/>
    <w:rsid w:val="006A4202"/>
    <w:rsid w:val="006A56C3"/>
    <w:rsid w:val="006A70C1"/>
    <w:rsid w:val="006A7AD2"/>
    <w:rsid w:val="006B024D"/>
    <w:rsid w:val="006B16F3"/>
    <w:rsid w:val="006B26E5"/>
    <w:rsid w:val="006B2840"/>
    <w:rsid w:val="006B3D14"/>
    <w:rsid w:val="006B4905"/>
    <w:rsid w:val="006C0320"/>
    <w:rsid w:val="006C0910"/>
    <w:rsid w:val="006C0DD3"/>
    <w:rsid w:val="006C3BCD"/>
    <w:rsid w:val="006C710A"/>
    <w:rsid w:val="006D0A86"/>
    <w:rsid w:val="006D1260"/>
    <w:rsid w:val="006D15E3"/>
    <w:rsid w:val="006D2F2A"/>
    <w:rsid w:val="006D3F90"/>
    <w:rsid w:val="006D5009"/>
    <w:rsid w:val="006D5E91"/>
    <w:rsid w:val="006E0C34"/>
    <w:rsid w:val="006E1D0F"/>
    <w:rsid w:val="006E31B1"/>
    <w:rsid w:val="006E3677"/>
    <w:rsid w:val="006E7673"/>
    <w:rsid w:val="006E77BA"/>
    <w:rsid w:val="006E79C6"/>
    <w:rsid w:val="006F0AD5"/>
    <w:rsid w:val="006F0E6C"/>
    <w:rsid w:val="006F0F9C"/>
    <w:rsid w:val="006F1AEF"/>
    <w:rsid w:val="006F1BE6"/>
    <w:rsid w:val="006F249B"/>
    <w:rsid w:val="006F286A"/>
    <w:rsid w:val="006F3856"/>
    <w:rsid w:val="006F42BA"/>
    <w:rsid w:val="006F47CC"/>
    <w:rsid w:val="006F50D2"/>
    <w:rsid w:val="006F584A"/>
    <w:rsid w:val="006F5D09"/>
    <w:rsid w:val="006F721A"/>
    <w:rsid w:val="007011E3"/>
    <w:rsid w:val="0070172E"/>
    <w:rsid w:val="00702C17"/>
    <w:rsid w:val="00703CD1"/>
    <w:rsid w:val="00703E60"/>
    <w:rsid w:val="0070429A"/>
    <w:rsid w:val="00705104"/>
    <w:rsid w:val="007055BB"/>
    <w:rsid w:val="0070623D"/>
    <w:rsid w:val="00706FC5"/>
    <w:rsid w:val="00710156"/>
    <w:rsid w:val="0071112B"/>
    <w:rsid w:val="0071124E"/>
    <w:rsid w:val="00711896"/>
    <w:rsid w:val="007123B3"/>
    <w:rsid w:val="00713B73"/>
    <w:rsid w:val="0071577D"/>
    <w:rsid w:val="00717187"/>
    <w:rsid w:val="00720140"/>
    <w:rsid w:val="007201B2"/>
    <w:rsid w:val="00721EA0"/>
    <w:rsid w:val="00723F53"/>
    <w:rsid w:val="00725036"/>
    <w:rsid w:val="007255F9"/>
    <w:rsid w:val="0072603D"/>
    <w:rsid w:val="00726AC1"/>
    <w:rsid w:val="0073098D"/>
    <w:rsid w:val="00730DD7"/>
    <w:rsid w:val="00731DED"/>
    <w:rsid w:val="00732E37"/>
    <w:rsid w:val="007351FA"/>
    <w:rsid w:val="0073535D"/>
    <w:rsid w:val="00735748"/>
    <w:rsid w:val="00741B34"/>
    <w:rsid w:val="00741F29"/>
    <w:rsid w:val="0074267F"/>
    <w:rsid w:val="00743E99"/>
    <w:rsid w:val="00745125"/>
    <w:rsid w:val="0074553E"/>
    <w:rsid w:val="00746E41"/>
    <w:rsid w:val="007472B7"/>
    <w:rsid w:val="00751119"/>
    <w:rsid w:val="0075157F"/>
    <w:rsid w:val="00752A7F"/>
    <w:rsid w:val="00752B7B"/>
    <w:rsid w:val="00752D3B"/>
    <w:rsid w:val="00761069"/>
    <w:rsid w:val="0076171E"/>
    <w:rsid w:val="00761EE2"/>
    <w:rsid w:val="00761F4D"/>
    <w:rsid w:val="00762BAE"/>
    <w:rsid w:val="007652F1"/>
    <w:rsid w:val="007655D2"/>
    <w:rsid w:val="00765E33"/>
    <w:rsid w:val="00765F06"/>
    <w:rsid w:val="00766085"/>
    <w:rsid w:val="00767289"/>
    <w:rsid w:val="00767906"/>
    <w:rsid w:val="00770092"/>
    <w:rsid w:val="00770A81"/>
    <w:rsid w:val="00771CDA"/>
    <w:rsid w:val="0077351F"/>
    <w:rsid w:val="00773EEF"/>
    <w:rsid w:val="00773F89"/>
    <w:rsid w:val="00774619"/>
    <w:rsid w:val="00774AC5"/>
    <w:rsid w:val="00774F6F"/>
    <w:rsid w:val="00775119"/>
    <w:rsid w:val="007757FA"/>
    <w:rsid w:val="00776645"/>
    <w:rsid w:val="00776801"/>
    <w:rsid w:val="00780E6C"/>
    <w:rsid w:val="00780FCD"/>
    <w:rsid w:val="00781273"/>
    <w:rsid w:val="00781B18"/>
    <w:rsid w:val="00781E44"/>
    <w:rsid w:val="00783ABD"/>
    <w:rsid w:val="00784647"/>
    <w:rsid w:val="007847AA"/>
    <w:rsid w:val="0078533A"/>
    <w:rsid w:val="00785E0F"/>
    <w:rsid w:val="0078730C"/>
    <w:rsid w:val="00790848"/>
    <w:rsid w:val="007910A4"/>
    <w:rsid w:val="00791342"/>
    <w:rsid w:val="00793256"/>
    <w:rsid w:val="00794483"/>
    <w:rsid w:val="00795E9A"/>
    <w:rsid w:val="0079625A"/>
    <w:rsid w:val="007A0BD2"/>
    <w:rsid w:val="007A1D9B"/>
    <w:rsid w:val="007A276F"/>
    <w:rsid w:val="007A2B19"/>
    <w:rsid w:val="007A2DF8"/>
    <w:rsid w:val="007A2EF5"/>
    <w:rsid w:val="007A35BF"/>
    <w:rsid w:val="007A36AA"/>
    <w:rsid w:val="007A4681"/>
    <w:rsid w:val="007B0767"/>
    <w:rsid w:val="007B1A52"/>
    <w:rsid w:val="007B3349"/>
    <w:rsid w:val="007B374F"/>
    <w:rsid w:val="007B39C7"/>
    <w:rsid w:val="007B3D66"/>
    <w:rsid w:val="007B4F8A"/>
    <w:rsid w:val="007B53D9"/>
    <w:rsid w:val="007B55A9"/>
    <w:rsid w:val="007B6838"/>
    <w:rsid w:val="007B6ECE"/>
    <w:rsid w:val="007B7A7B"/>
    <w:rsid w:val="007B7A8B"/>
    <w:rsid w:val="007B7E66"/>
    <w:rsid w:val="007C2549"/>
    <w:rsid w:val="007C2BD2"/>
    <w:rsid w:val="007C3900"/>
    <w:rsid w:val="007C4215"/>
    <w:rsid w:val="007C4B21"/>
    <w:rsid w:val="007C55B1"/>
    <w:rsid w:val="007C6E77"/>
    <w:rsid w:val="007C75A6"/>
    <w:rsid w:val="007D20B9"/>
    <w:rsid w:val="007D3BE6"/>
    <w:rsid w:val="007D3DE5"/>
    <w:rsid w:val="007D3F27"/>
    <w:rsid w:val="007D4820"/>
    <w:rsid w:val="007D4E5A"/>
    <w:rsid w:val="007D4EF8"/>
    <w:rsid w:val="007D52D9"/>
    <w:rsid w:val="007D77A0"/>
    <w:rsid w:val="007E06FC"/>
    <w:rsid w:val="007E0E30"/>
    <w:rsid w:val="007E11D5"/>
    <w:rsid w:val="007E1388"/>
    <w:rsid w:val="007E2C25"/>
    <w:rsid w:val="007E3C5F"/>
    <w:rsid w:val="007E41A3"/>
    <w:rsid w:val="007E4A21"/>
    <w:rsid w:val="007E55A3"/>
    <w:rsid w:val="007E5E47"/>
    <w:rsid w:val="007E7F8B"/>
    <w:rsid w:val="007F0248"/>
    <w:rsid w:val="007F096D"/>
    <w:rsid w:val="007F0E53"/>
    <w:rsid w:val="007F1A39"/>
    <w:rsid w:val="007F2A8C"/>
    <w:rsid w:val="007F44C2"/>
    <w:rsid w:val="007F47B6"/>
    <w:rsid w:val="007F4872"/>
    <w:rsid w:val="007F6B04"/>
    <w:rsid w:val="007F74FE"/>
    <w:rsid w:val="007F7DF2"/>
    <w:rsid w:val="008007A3"/>
    <w:rsid w:val="00800A04"/>
    <w:rsid w:val="008027C8"/>
    <w:rsid w:val="00804055"/>
    <w:rsid w:val="00804C2F"/>
    <w:rsid w:val="00804C67"/>
    <w:rsid w:val="00804FED"/>
    <w:rsid w:val="008058E9"/>
    <w:rsid w:val="00807E89"/>
    <w:rsid w:val="00811533"/>
    <w:rsid w:val="00811869"/>
    <w:rsid w:val="00813679"/>
    <w:rsid w:val="0081539D"/>
    <w:rsid w:val="00816126"/>
    <w:rsid w:val="008166A2"/>
    <w:rsid w:val="0081682F"/>
    <w:rsid w:val="00816C78"/>
    <w:rsid w:val="00817BEA"/>
    <w:rsid w:val="00820D26"/>
    <w:rsid w:val="008221CA"/>
    <w:rsid w:val="0082321C"/>
    <w:rsid w:val="00825302"/>
    <w:rsid w:val="00826969"/>
    <w:rsid w:val="008306B7"/>
    <w:rsid w:val="0083368D"/>
    <w:rsid w:val="00835762"/>
    <w:rsid w:val="008358A7"/>
    <w:rsid w:val="00835A17"/>
    <w:rsid w:val="008366EB"/>
    <w:rsid w:val="0084271C"/>
    <w:rsid w:val="00842C49"/>
    <w:rsid w:val="008436F6"/>
    <w:rsid w:val="008443B0"/>
    <w:rsid w:val="008451B6"/>
    <w:rsid w:val="00845B06"/>
    <w:rsid w:val="00845CEB"/>
    <w:rsid w:val="0085000F"/>
    <w:rsid w:val="0085059C"/>
    <w:rsid w:val="00850AB3"/>
    <w:rsid w:val="00850E77"/>
    <w:rsid w:val="00852985"/>
    <w:rsid w:val="00853484"/>
    <w:rsid w:val="008540F3"/>
    <w:rsid w:val="00854331"/>
    <w:rsid w:val="00855127"/>
    <w:rsid w:val="0085554D"/>
    <w:rsid w:val="00855E54"/>
    <w:rsid w:val="00857EF1"/>
    <w:rsid w:val="00864999"/>
    <w:rsid w:val="008656D5"/>
    <w:rsid w:val="008668E0"/>
    <w:rsid w:val="00866E50"/>
    <w:rsid w:val="008671BE"/>
    <w:rsid w:val="008675FF"/>
    <w:rsid w:val="00867648"/>
    <w:rsid w:val="00870FEB"/>
    <w:rsid w:val="00871231"/>
    <w:rsid w:val="00872122"/>
    <w:rsid w:val="00873CCB"/>
    <w:rsid w:val="0087430E"/>
    <w:rsid w:val="00874484"/>
    <w:rsid w:val="00874BE6"/>
    <w:rsid w:val="008754FD"/>
    <w:rsid w:val="00876422"/>
    <w:rsid w:val="00876CC3"/>
    <w:rsid w:val="00877F07"/>
    <w:rsid w:val="00880588"/>
    <w:rsid w:val="00880B70"/>
    <w:rsid w:val="00880F3E"/>
    <w:rsid w:val="00881E23"/>
    <w:rsid w:val="008828CF"/>
    <w:rsid w:val="00883B93"/>
    <w:rsid w:val="008854FF"/>
    <w:rsid w:val="00887091"/>
    <w:rsid w:val="00887AE7"/>
    <w:rsid w:val="00887F76"/>
    <w:rsid w:val="008904B9"/>
    <w:rsid w:val="0089260C"/>
    <w:rsid w:val="008928C9"/>
    <w:rsid w:val="00892ACD"/>
    <w:rsid w:val="00894A53"/>
    <w:rsid w:val="00894D94"/>
    <w:rsid w:val="00895D7D"/>
    <w:rsid w:val="008A0D30"/>
    <w:rsid w:val="008A2403"/>
    <w:rsid w:val="008A24EC"/>
    <w:rsid w:val="008A2C3E"/>
    <w:rsid w:val="008A32C7"/>
    <w:rsid w:val="008A447F"/>
    <w:rsid w:val="008A51FF"/>
    <w:rsid w:val="008A524F"/>
    <w:rsid w:val="008A5770"/>
    <w:rsid w:val="008A6B7A"/>
    <w:rsid w:val="008A72DF"/>
    <w:rsid w:val="008B1C92"/>
    <w:rsid w:val="008B543C"/>
    <w:rsid w:val="008B5531"/>
    <w:rsid w:val="008B58B4"/>
    <w:rsid w:val="008B6522"/>
    <w:rsid w:val="008C0BE9"/>
    <w:rsid w:val="008C134A"/>
    <w:rsid w:val="008C24C4"/>
    <w:rsid w:val="008C2804"/>
    <w:rsid w:val="008C4781"/>
    <w:rsid w:val="008C4BAF"/>
    <w:rsid w:val="008C6684"/>
    <w:rsid w:val="008D0761"/>
    <w:rsid w:val="008D31AC"/>
    <w:rsid w:val="008D4D79"/>
    <w:rsid w:val="008D7E40"/>
    <w:rsid w:val="008E0170"/>
    <w:rsid w:val="008E180A"/>
    <w:rsid w:val="008E211E"/>
    <w:rsid w:val="008E38B3"/>
    <w:rsid w:val="008E3C89"/>
    <w:rsid w:val="008E6312"/>
    <w:rsid w:val="008F06D2"/>
    <w:rsid w:val="008F222E"/>
    <w:rsid w:val="008F28CC"/>
    <w:rsid w:val="008F5F11"/>
    <w:rsid w:val="008F719D"/>
    <w:rsid w:val="0090102F"/>
    <w:rsid w:val="00901089"/>
    <w:rsid w:val="00901CF4"/>
    <w:rsid w:val="00902014"/>
    <w:rsid w:val="00903355"/>
    <w:rsid w:val="00904481"/>
    <w:rsid w:val="009070E1"/>
    <w:rsid w:val="00907B6A"/>
    <w:rsid w:val="00907D49"/>
    <w:rsid w:val="0091062C"/>
    <w:rsid w:val="0091070C"/>
    <w:rsid w:val="009117FE"/>
    <w:rsid w:val="00912372"/>
    <w:rsid w:val="009127C7"/>
    <w:rsid w:val="00912CDE"/>
    <w:rsid w:val="0091420F"/>
    <w:rsid w:val="009142A0"/>
    <w:rsid w:val="00914D59"/>
    <w:rsid w:val="00915AD7"/>
    <w:rsid w:val="00920C09"/>
    <w:rsid w:val="00921A0F"/>
    <w:rsid w:val="00921CAF"/>
    <w:rsid w:val="0092255F"/>
    <w:rsid w:val="00922935"/>
    <w:rsid w:val="00922EB5"/>
    <w:rsid w:val="0092401D"/>
    <w:rsid w:val="00924872"/>
    <w:rsid w:val="00925E52"/>
    <w:rsid w:val="009270E7"/>
    <w:rsid w:val="00927294"/>
    <w:rsid w:val="009276B3"/>
    <w:rsid w:val="00933674"/>
    <w:rsid w:val="009347E2"/>
    <w:rsid w:val="00934CEE"/>
    <w:rsid w:val="00935115"/>
    <w:rsid w:val="009352C4"/>
    <w:rsid w:val="00936587"/>
    <w:rsid w:val="00936825"/>
    <w:rsid w:val="00936A32"/>
    <w:rsid w:val="00937D60"/>
    <w:rsid w:val="00940CEA"/>
    <w:rsid w:val="00941453"/>
    <w:rsid w:val="00943988"/>
    <w:rsid w:val="00943ADF"/>
    <w:rsid w:val="009445A3"/>
    <w:rsid w:val="009462AC"/>
    <w:rsid w:val="00947187"/>
    <w:rsid w:val="009512B4"/>
    <w:rsid w:val="0095196B"/>
    <w:rsid w:val="009530DD"/>
    <w:rsid w:val="009534AE"/>
    <w:rsid w:val="00954A30"/>
    <w:rsid w:val="00956397"/>
    <w:rsid w:val="00956EFF"/>
    <w:rsid w:val="00957D31"/>
    <w:rsid w:val="009604E2"/>
    <w:rsid w:val="00960BE5"/>
    <w:rsid w:val="00961492"/>
    <w:rsid w:val="00961A50"/>
    <w:rsid w:val="00962AE5"/>
    <w:rsid w:val="009648C2"/>
    <w:rsid w:val="00964FEF"/>
    <w:rsid w:val="0096562F"/>
    <w:rsid w:val="00965CC1"/>
    <w:rsid w:val="0096622D"/>
    <w:rsid w:val="0097085B"/>
    <w:rsid w:val="0097180B"/>
    <w:rsid w:val="00971901"/>
    <w:rsid w:val="00972849"/>
    <w:rsid w:val="00972DE7"/>
    <w:rsid w:val="009738BB"/>
    <w:rsid w:val="00974E77"/>
    <w:rsid w:val="00975C54"/>
    <w:rsid w:val="00976AA1"/>
    <w:rsid w:val="00977F7A"/>
    <w:rsid w:val="009813F3"/>
    <w:rsid w:val="00982BA8"/>
    <w:rsid w:val="00983519"/>
    <w:rsid w:val="00986D24"/>
    <w:rsid w:val="0099049A"/>
    <w:rsid w:val="00991067"/>
    <w:rsid w:val="00991184"/>
    <w:rsid w:val="00992DC7"/>
    <w:rsid w:val="00993677"/>
    <w:rsid w:val="00993D4B"/>
    <w:rsid w:val="00994C0C"/>
    <w:rsid w:val="00994D4F"/>
    <w:rsid w:val="009968D1"/>
    <w:rsid w:val="009A07AB"/>
    <w:rsid w:val="009A169A"/>
    <w:rsid w:val="009A271E"/>
    <w:rsid w:val="009A323E"/>
    <w:rsid w:val="009A4B4F"/>
    <w:rsid w:val="009A5F3F"/>
    <w:rsid w:val="009B055A"/>
    <w:rsid w:val="009B078D"/>
    <w:rsid w:val="009B0966"/>
    <w:rsid w:val="009B154C"/>
    <w:rsid w:val="009B2316"/>
    <w:rsid w:val="009B2B07"/>
    <w:rsid w:val="009B31E1"/>
    <w:rsid w:val="009B3AB7"/>
    <w:rsid w:val="009B55DB"/>
    <w:rsid w:val="009B62AB"/>
    <w:rsid w:val="009B6BD4"/>
    <w:rsid w:val="009B6D13"/>
    <w:rsid w:val="009B7A03"/>
    <w:rsid w:val="009B7BBE"/>
    <w:rsid w:val="009C4B81"/>
    <w:rsid w:val="009C5C4B"/>
    <w:rsid w:val="009D0917"/>
    <w:rsid w:val="009D292F"/>
    <w:rsid w:val="009D4C4D"/>
    <w:rsid w:val="009D6642"/>
    <w:rsid w:val="009D742D"/>
    <w:rsid w:val="009D7C6B"/>
    <w:rsid w:val="009E0BEC"/>
    <w:rsid w:val="009E1A33"/>
    <w:rsid w:val="009E3A4C"/>
    <w:rsid w:val="009E4F60"/>
    <w:rsid w:val="009E60C2"/>
    <w:rsid w:val="009E61F9"/>
    <w:rsid w:val="009E705A"/>
    <w:rsid w:val="009F00D1"/>
    <w:rsid w:val="009F0624"/>
    <w:rsid w:val="009F0CB3"/>
    <w:rsid w:val="009F0CE6"/>
    <w:rsid w:val="009F1040"/>
    <w:rsid w:val="009F1640"/>
    <w:rsid w:val="009F2553"/>
    <w:rsid w:val="009F29C2"/>
    <w:rsid w:val="009F2E7A"/>
    <w:rsid w:val="009F4129"/>
    <w:rsid w:val="009F4268"/>
    <w:rsid w:val="009F4C33"/>
    <w:rsid w:val="009F5C03"/>
    <w:rsid w:val="009F6312"/>
    <w:rsid w:val="009F6D96"/>
    <w:rsid w:val="009F7033"/>
    <w:rsid w:val="009F7C1E"/>
    <w:rsid w:val="00A01F01"/>
    <w:rsid w:val="00A020A2"/>
    <w:rsid w:val="00A023E9"/>
    <w:rsid w:val="00A02477"/>
    <w:rsid w:val="00A028C4"/>
    <w:rsid w:val="00A02EAB"/>
    <w:rsid w:val="00A04A18"/>
    <w:rsid w:val="00A04A7C"/>
    <w:rsid w:val="00A066BF"/>
    <w:rsid w:val="00A072EE"/>
    <w:rsid w:val="00A07814"/>
    <w:rsid w:val="00A12668"/>
    <w:rsid w:val="00A14B5A"/>
    <w:rsid w:val="00A16B55"/>
    <w:rsid w:val="00A20B34"/>
    <w:rsid w:val="00A20B5C"/>
    <w:rsid w:val="00A20BBC"/>
    <w:rsid w:val="00A20BC7"/>
    <w:rsid w:val="00A22A80"/>
    <w:rsid w:val="00A23260"/>
    <w:rsid w:val="00A23823"/>
    <w:rsid w:val="00A244CC"/>
    <w:rsid w:val="00A24F43"/>
    <w:rsid w:val="00A2609D"/>
    <w:rsid w:val="00A30E0E"/>
    <w:rsid w:val="00A31616"/>
    <w:rsid w:val="00A33FC9"/>
    <w:rsid w:val="00A34973"/>
    <w:rsid w:val="00A37461"/>
    <w:rsid w:val="00A4086E"/>
    <w:rsid w:val="00A409F5"/>
    <w:rsid w:val="00A40EE3"/>
    <w:rsid w:val="00A44AC3"/>
    <w:rsid w:val="00A45F7F"/>
    <w:rsid w:val="00A477B3"/>
    <w:rsid w:val="00A50027"/>
    <w:rsid w:val="00A50259"/>
    <w:rsid w:val="00A51E25"/>
    <w:rsid w:val="00A52587"/>
    <w:rsid w:val="00A529E2"/>
    <w:rsid w:val="00A538F8"/>
    <w:rsid w:val="00A5426E"/>
    <w:rsid w:val="00A5458D"/>
    <w:rsid w:val="00A558EA"/>
    <w:rsid w:val="00A55FDC"/>
    <w:rsid w:val="00A56996"/>
    <w:rsid w:val="00A617AB"/>
    <w:rsid w:val="00A61A9B"/>
    <w:rsid w:val="00A63656"/>
    <w:rsid w:val="00A63F3F"/>
    <w:rsid w:val="00A64A3A"/>
    <w:rsid w:val="00A652D2"/>
    <w:rsid w:val="00A656E2"/>
    <w:rsid w:val="00A7139F"/>
    <w:rsid w:val="00A71B91"/>
    <w:rsid w:val="00A720AF"/>
    <w:rsid w:val="00A7469E"/>
    <w:rsid w:val="00A76C53"/>
    <w:rsid w:val="00A770BB"/>
    <w:rsid w:val="00A770FF"/>
    <w:rsid w:val="00A7714C"/>
    <w:rsid w:val="00A77754"/>
    <w:rsid w:val="00A80489"/>
    <w:rsid w:val="00A806F4"/>
    <w:rsid w:val="00A82356"/>
    <w:rsid w:val="00A83230"/>
    <w:rsid w:val="00A836B3"/>
    <w:rsid w:val="00A83B2C"/>
    <w:rsid w:val="00A87D8D"/>
    <w:rsid w:val="00A901F9"/>
    <w:rsid w:val="00A90605"/>
    <w:rsid w:val="00A9123F"/>
    <w:rsid w:val="00A9318B"/>
    <w:rsid w:val="00A932F3"/>
    <w:rsid w:val="00A93954"/>
    <w:rsid w:val="00A93D09"/>
    <w:rsid w:val="00A9516E"/>
    <w:rsid w:val="00A953D1"/>
    <w:rsid w:val="00A96AE0"/>
    <w:rsid w:val="00A96BA5"/>
    <w:rsid w:val="00A979F1"/>
    <w:rsid w:val="00AA0763"/>
    <w:rsid w:val="00AA0A4F"/>
    <w:rsid w:val="00AA3ABF"/>
    <w:rsid w:val="00AA5BB3"/>
    <w:rsid w:val="00AA77FA"/>
    <w:rsid w:val="00AB0243"/>
    <w:rsid w:val="00AB0C33"/>
    <w:rsid w:val="00AB1238"/>
    <w:rsid w:val="00AB157E"/>
    <w:rsid w:val="00AB1E9A"/>
    <w:rsid w:val="00AB22E7"/>
    <w:rsid w:val="00AB2310"/>
    <w:rsid w:val="00AB3505"/>
    <w:rsid w:val="00AB41C5"/>
    <w:rsid w:val="00AB43F0"/>
    <w:rsid w:val="00AB655A"/>
    <w:rsid w:val="00AB775D"/>
    <w:rsid w:val="00AC2807"/>
    <w:rsid w:val="00AC29B5"/>
    <w:rsid w:val="00AC2B6A"/>
    <w:rsid w:val="00AC31ED"/>
    <w:rsid w:val="00AC3BBB"/>
    <w:rsid w:val="00AC452A"/>
    <w:rsid w:val="00AC4595"/>
    <w:rsid w:val="00AD010A"/>
    <w:rsid w:val="00AD09B3"/>
    <w:rsid w:val="00AD0B52"/>
    <w:rsid w:val="00AD3DC8"/>
    <w:rsid w:val="00AD4F7D"/>
    <w:rsid w:val="00AD50BE"/>
    <w:rsid w:val="00AD5746"/>
    <w:rsid w:val="00AD7366"/>
    <w:rsid w:val="00AD758C"/>
    <w:rsid w:val="00AE190F"/>
    <w:rsid w:val="00AE3F3A"/>
    <w:rsid w:val="00AE412A"/>
    <w:rsid w:val="00AE696B"/>
    <w:rsid w:val="00AE6BFC"/>
    <w:rsid w:val="00AF0694"/>
    <w:rsid w:val="00AF0FAC"/>
    <w:rsid w:val="00AF2398"/>
    <w:rsid w:val="00AF4A7D"/>
    <w:rsid w:val="00AF5B15"/>
    <w:rsid w:val="00AF763B"/>
    <w:rsid w:val="00B01283"/>
    <w:rsid w:val="00B02422"/>
    <w:rsid w:val="00B0266E"/>
    <w:rsid w:val="00B02DE2"/>
    <w:rsid w:val="00B0319E"/>
    <w:rsid w:val="00B03963"/>
    <w:rsid w:val="00B06739"/>
    <w:rsid w:val="00B10045"/>
    <w:rsid w:val="00B10A62"/>
    <w:rsid w:val="00B11263"/>
    <w:rsid w:val="00B13A53"/>
    <w:rsid w:val="00B144FC"/>
    <w:rsid w:val="00B15179"/>
    <w:rsid w:val="00B177DE"/>
    <w:rsid w:val="00B20BAC"/>
    <w:rsid w:val="00B212B0"/>
    <w:rsid w:val="00B22048"/>
    <w:rsid w:val="00B2383B"/>
    <w:rsid w:val="00B23EB8"/>
    <w:rsid w:val="00B25A5B"/>
    <w:rsid w:val="00B25AA9"/>
    <w:rsid w:val="00B267C1"/>
    <w:rsid w:val="00B27876"/>
    <w:rsid w:val="00B3100C"/>
    <w:rsid w:val="00B31E28"/>
    <w:rsid w:val="00B322EB"/>
    <w:rsid w:val="00B3252B"/>
    <w:rsid w:val="00B345FF"/>
    <w:rsid w:val="00B3475E"/>
    <w:rsid w:val="00B348C1"/>
    <w:rsid w:val="00B34CB8"/>
    <w:rsid w:val="00B34CE4"/>
    <w:rsid w:val="00B35456"/>
    <w:rsid w:val="00B365B8"/>
    <w:rsid w:val="00B36A88"/>
    <w:rsid w:val="00B43826"/>
    <w:rsid w:val="00B43EED"/>
    <w:rsid w:val="00B44261"/>
    <w:rsid w:val="00B46258"/>
    <w:rsid w:val="00B46E22"/>
    <w:rsid w:val="00B50776"/>
    <w:rsid w:val="00B50CBF"/>
    <w:rsid w:val="00B510EF"/>
    <w:rsid w:val="00B5455D"/>
    <w:rsid w:val="00B54E55"/>
    <w:rsid w:val="00B5569C"/>
    <w:rsid w:val="00B57F57"/>
    <w:rsid w:val="00B60CD5"/>
    <w:rsid w:val="00B61F24"/>
    <w:rsid w:val="00B6237C"/>
    <w:rsid w:val="00B629CB"/>
    <w:rsid w:val="00B63F90"/>
    <w:rsid w:val="00B64018"/>
    <w:rsid w:val="00B6445A"/>
    <w:rsid w:val="00B6466C"/>
    <w:rsid w:val="00B6468E"/>
    <w:rsid w:val="00B64BD3"/>
    <w:rsid w:val="00B66679"/>
    <w:rsid w:val="00B67E69"/>
    <w:rsid w:val="00B700B5"/>
    <w:rsid w:val="00B70180"/>
    <w:rsid w:val="00B71CD2"/>
    <w:rsid w:val="00B71F0B"/>
    <w:rsid w:val="00B74F43"/>
    <w:rsid w:val="00B7504F"/>
    <w:rsid w:val="00B75AD2"/>
    <w:rsid w:val="00B761DB"/>
    <w:rsid w:val="00B76BA1"/>
    <w:rsid w:val="00B771FC"/>
    <w:rsid w:val="00B778BC"/>
    <w:rsid w:val="00B77F7D"/>
    <w:rsid w:val="00B80134"/>
    <w:rsid w:val="00B813D2"/>
    <w:rsid w:val="00B8196F"/>
    <w:rsid w:val="00B82393"/>
    <w:rsid w:val="00B8337A"/>
    <w:rsid w:val="00B8347E"/>
    <w:rsid w:val="00B83538"/>
    <w:rsid w:val="00B86936"/>
    <w:rsid w:val="00B870D8"/>
    <w:rsid w:val="00B90A33"/>
    <w:rsid w:val="00B90B09"/>
    <w:rsid w:val="00B91397"/>
    <w:rsid w:val="00B91567"/>
    <w:rsid w:val="00B92159"/>
    <w:rsid w:val="00B93259"/>
    <w:rsid w:val="00B93B2C"/>
    <w:rsid w:val="00B93B3D"/>
    <w:rsid w:val="00B94E62"/>
    <w:rsid w:val="00B96656"/>
    <w:rsid w:val="00B9718B"/>
    <w:rsid w:val="00B97A19"/>
    <w:rsid w:val="00B97CF2"/>
    <w:rsid w:val="00B97E27"/>
    <w:rsid w:val="00B97F7D"/>
    <w:rsid w:val="00BA58F8"/>
    <w:rsid w:val="00BA707C"/>
    <w:rsid w:val="00BA7699"/>
    <w:rsid w:val="00BB1C3C"/>
    <w:rsid w:val="00BB356A"/>
    <w:rsid w:val="00BB5B51"/>
    <w:rsid w:val="00BC09FB"/>
    <w:rsid w:val="00BC41AB"/>
    <w:rsid w:val="00BC5584"/>
    <w:rsid w:val="00BC5A44"/>
    <w:rsid w:val="00BC6447"/>
    <w:rsid w:val="00BC6B7D"/>
    <w:rsid w:val="00BC7176"/>
    <w:rsid w:val="00BC7292"/>
    <w:rsid w:val="00BC7FE5"/>
    <w:rsid w:val="00BD0BF5"/>
    <w:rsid w:val="00BD23E4"/>
    <w:rsid w:val="00BD3342"/>
    <w:rsid w:val="00BD33DB"/>
    <w:rsid w:val="00BD547C"/>
    <w:rsid w:val="00BD5F7D"/>
    <w:rsid w:val="00BD6D6E"/>
    <w:rsid w:val="00BD793C"/>
    <w:rsid w:val="00BE07B5"/>
    <w:rsid w:val="00BE0A5C"/>
    <w:rsid w:val="00BE0DA6"/>
    <w:rsid w:val="00BE1377"/>
    <w:rsid w:val="00BE2925"/>
    <w:rsid w:val="00BE3250"/>
    <w:rsid w:val="00BE3645"/>
    <w:rsid w:val="00BE4C7B"/>
    <w:rsid w:val="00BE4E04"/>
    <w:rsid w:val="00BE55BF"/>
    <w:rsid w:val="00BE768D"/>
    <w:rsid w:val="00BE7838"/>
    <w:rsid w:val="00BF0A89"/>
    <w:rsid w:val="00BF2748"/>
    <w:rsid w:val="00BF4914"/>
    <w:rsid w:val="00BF6D11"/>
    <w:rsid w:val="00C00AC2"/>
    <w:rsid w:val="00C0195F"/>
    <w:rsid w:val="00C019CC"/>
    <w:rsid w:val="00C01A23"/>
    <w:rsid w:val="00C02105"/>
    <w:rsid w:val="00C02E80"/>
    <w:rsid w:val="00C03361"/>
    <w:rsid w:val="00C03BD2"/>
    <w:rsid w:val="00C0586C"/>
    <w:rsid w:val="00C06A0B"/>
    <w:rsid w:val="00C078E9"/>
    <w:rsid w:val="00C07C98"/>
    <w:rsid w:val="00C1015E"/>
    <w:rsid w:val="00C11E2E"/>
    <w:rsid w:val="00C12313"/>
    <w:rsid w:val="00C152B7"/>
    <w:rsid w:val="00C15664"/>
    <w:rsid w:val="00C156FF"/>
    <w:rsid w:val="00C15D26"/>
    <w:rsid w:val="00C17311"/>
    <w:rsid w:val="00C17C65"/>
    <w:rsid w:val="00C2050A"/>
    <w:rsid w:val="00C20D70"/>
    <w:rsid w:val="00C211AF"/>
    <w:rsid w:val="00C213C7"/>
    <w:rsid w:val="00C21A73"/>
    <w:rsid w:val="00C21D2C"/>
    <w:rsid w:val="00C22384"/>
    <w:rsid w:val="00C229A3"/>
    <w:rsid w:val="00C229FD"/>
    <w:rsid w:val="00C22B28"/>
    <w:rsid w:val="00C24084"/>
    <w:rsid w:val="00C24F50"/>
    <w:rsid w:val="00C26D0E"/>
    <w:rsid w:val="00C26D1D"/>
    <w:rsid w:val="00C30B1F"/>
    <w:rsid w:val="00C3106B"/>
    <w:rsid w:val="00C32689"/>
    <w:rsid w:val="00C33954"/>
    <w:rsid w:val="00C33B3C"/>
    <w:rsid w:val="00C342D8"/>
    <w:rsid w:val="00C344D4"/>
    <w:rsid w:val="00C365EC"/>
    <w:rsid w:val="00C36C33"/>
    <w:rsid w:val="00C37331"/>
    <w:rsid w:val="00C400EF"/>
    <w:rsid w:val="00C4096A"/>
    <w:rsid w:val="00C40FA7"/>
    <w:rsid w:val="00C41FE9"/>
    <w:rsid w:val="00C43E37"/>
    <w:rsid w:val="00C45605"/>
    <w:rsid w:val="00C45E05"/>
    <w:rsid w:val="00C46487"/>
    <w:rsid w:val="00C50323"/>
    <w:rsid w:val="00C50AAA"/>
    <w:rsid w:val="00C512B5"/>
    <w:rsid w:val="00C51A01"/>
    <w:rsid w:val="00C5242B"/>
    <w:rsid w:val="00C524A7"/>
    <w:rsid w:val="00C54CFD"/>
    <w:rsid w:val="00C55D09"/>
    <w:rsid w:val="00C55F87"/>
    <w:rsid w:val="00C57905"/>
    <w:rsid w:val="00C60506"/>
    <w:rsid w:val="00C61998"/>
    <w:rsid w:val="00C61A1D"/>
    <w:rsid w:val="00C62996"/>
    <w:rsid w:val="00C62D3B"/>
    <w:rsid w:val="00C63998"/>
    <w:rsid w:val="00C647DB"/>
    <w:rsid w:val="00C657BE"/>
    <w:rsid w:val="00C65AF3"/>
    <w:rsid w:val="00C65C9F"/>
    <w:rsid w:val="00C66538"/>
    <w:rsid w:val="00C6672A"/>
    <w:rsid w:val="00C675E3"/>
    <w:rsid w:val="00C67D49"/>
    <w:rsid w:val="00C713E6"/>
    <w:rsid w:val="00C71A38"/>
    <w:rsid w:val="00C725BB"/>
    <w:rsid w:val="00C72F88"/>
    <w:rsid w:val="00C733F3"/>
    <w:rsid w:val="00C739B0"/>
    <w:rsid w:val="00C75F2C"/>
    <w:rsid w:val="00C76E6E"/>
    <w:rsid w:val="00C77CAA"/>
    <w:rsid w:val="00C77D40"/>
    <w:rsid w:val="00C8199B"/>
    <w:rsid w:val="00C82A46"/>
    <w:rsid w:val="00C849B9"/>
    <w:rsid w:val="00C8609E"/>
    <w:rsid w:val="00C868AC"/>
    <w:rsid w:val="00C86BFC"/>
    <w:rsid w:val="00C87416"/>
    <w:rsid w:val="00C9022B"/>
    <w:rsid w:val="00C904DB"/>
    <w:rsid w:val="00C90CE5"/>
    <w:rsid w:val="00C90F76"/>
    <w:rsid w:val="00C9221A"/>
    <w:rsid w:val="00C942BC"/>
    <w:rsid w:val="00C95133"/>
    <w:rsid w:val="00C9589C"/>
    <w:rsid w:val="00C97CA9"/>
    <w:rsid w:val="00CA0589"/>
    <w:rsid w:val="00CA0843"/>
    <w:rsid w:val="00CA24D4"/>
    <w:rsid w:val="00CA7D04"/>
    <w:rsid w:val="00CA7DC4"/>
    <w:rsid w:val="00CB204E"/>
    <w:rsid w:val="00CB226A"/>
    <w:rsid w:val="00CB2912"/>
    <w:rsid w:val="00CB37C3"/>
    <w:rsid w:val="00CB3A12"/>
    <w:rsid w:val="00CB48FC"/>
    <w:rsid w:val="00CB5641"/>
    <w:rsid w:val="00CB5F20"/>
    <w:rsid w:val="00CB7A1A"/>
    <w:rsid w:val="00CB7D60"/>
    <w:rsid w:val="00CC052B"/>
    <w:rsid w:val="00CC0CC8"/>
    <w:rsid w:val="00CC2521"/>
    <w:rsid w:val="00CC36DB"/>
    <w:rsid w:val="00CC399E"/>
    <w:rsid w:val="00CC4057"/>
    <w:rsid w:val="00CC5569"/>
    <w:rsid w:val="00CC6951"/>
    <w:rsid w:val="00CC6B8F"/>
    <w:rsid w:val="00CC6E40"/>
    <w:rsid w:val="00CC6F2A"/>
    <w:rsid w:val="00CC7EDE"/>
    <w:rsid w:val="00CD13BC"/>
    <w:rsid w:val="00CD3217"/>
    <w:rsid w:val="00CD3465"/>
    <w:rsid w:val="00CD3C3B"/>
    <w:rsid w:val="00CD4387"/>
    <w:rsid w:val="00CD486F"/>
    <w:rsid w:val="00CD524E"/>
    <w:rsid w:val="00CD5526"/>
    <w:rsid w:val="00CD6272"/>
    <w:rsid w:val="00CD6959"/>
    <w:rsid w:val="00CD73CF"/>
    <w:rsid w:val="00CE0111"/>
    <w:rsid w:val="00CE077E"/>
    <w:rsid w:val="00CE07BE"/>
    <w:rsid w:val="00CE1F5D"/>
    <w:rsid w:val="00CE2255"/>
    <w:rsid w:val="00CE3397"/>
    <w:rsid w:val="00CE5784"/>
    <w:rsid w:val="00CE6E8E"/>
    <w:rsid w:val="00CF01C1"/>
    <w:rsid w:val="00CF061B"/>
    <w:rsid w:val="00CF240C"/>
    <w:rsid w:val="00CF3774"/>
    <w:rsid w:val="00CF3BA3"/>
    <w:rsid w:val="00CF42BB"/>
    <w:rsid w:val="00CF4A6E"/>
    <w:rsid w:val="00CF54B2"/>
    <w:rsid w:val="00CF5CA7"/>
    <w:rsid w:val="00CF77BE"/>
    <w:rsid w:val="00D02221"/>
    <w:rsid w:val="00D0245E"/>
    <w:rsid w:val="00D0374F"/>
    <w:rsid w:val="00D0550B"/>
    <w:rsid w:val="00D05AED"/>
    <w:rsid w:val="00D05D80"/>
    <w:rsid w:val="00D103C9"/>
    <w:rsid w:val="00D104BB"/>
    <w:rsid w:val="00D10D32"/>
    <w:rsid w:val="00D13289"/>
    <w:rsid w:val="00D13C29"/>
    <w:rsid w:val="00D140C7"/>
    <w:rsid w:val="00D14376"/>
    <w:rsid w:val="00D14588"/>
    <w:rsid w:val="00D14A95"/>
    <w:rsid w:val="00D1585E"/>
    <w:rsid w:val="00D15FBA"/>
    <w:rsid w:val="00D16860"/>
    <w:rsid w:val="00D16D65"/>
    <w:rsid w:val="00D17A12"/>
    <w:rsid w:val="00D21677"/>
    <w:rsid w:val="00D238B0"/>
    <w:rsid w:val="00D2450B"/>
    <w:rsid w:val="00D2661C"/>
    <w:rsid w:val="00D3073F"/>
    <w:rsid w:val="00D30898"/>
    <w:rsid w:val="00D330E2"/>
    <w:rsid w:val="00D33B4F"/>
    <w:rsid w:val="00D35456"/>
    <w:rsid w:val="00D3618E"/>
    <w:rsid w:val="00D3653B"/>
    <w:rsid w:val="00D36555"/>
    <w:rsid w:val="00D36C57"/>
    <w:rsid w:val="00D37E16"/>
    <w:rsid w:val="00D37E75"/>
    <w:rsid w:val="00D40D36"/>
    <w:rsid w:val="00D411BC"/>
    <w:rsid w:val="00D424F5"/>
    <w:rsid w:val="00D434CF"/>
    <w:rsid w:val="00D43ADC"/>
    <w:rsid w:val="00D4419E"/>
    <w:rsid w:val="00D441DA"/>
    <w:rsid w:val="00D442AE"/>
    <w:rsid w:val="00D446C3"/>
    <w:rsid w:val="00D449B1"/>
    <w:rsid w:val="00D44FAB"/>
    <w:rsid w:val="00D457FB"/>
    <w:rsid w:val="00D46A0B"/>
    <w:rsid w:val="00D4731D"/>
    <w:rsid w:val="00D47B69"/>
    <w:rsid w:val="00D506D9"/>
    <w:rsid w:val="00D5083F"/>
    <w:rsid w:val="00D50D80"/>
    <w:rsid w:val="00D50E32"/>
    <w:rsid w:val="00D52A1E"/>
    <w:rsid w:val="00D52FBA"/>
    <w:rsid w:val="00D5302C"/>
    <w:rsid w:val="00D53030"/>
    <w:rsid w:val="00D53E14"/>
    <w:rsid w:val="00D54434"/>
    <w:rsid w:val="00D57A30"/>
    <w:rsid w:val="00D57F35"/>
    <w:rsid w:val="00D57FC7"/>
    <w:rsid w:val="00D6052B"/>
    <w:rsid w:val="00D61C93"/>
    <w:rsid w:val="00D623E4"/>
    <w:rsid w:val="00D63106"/>
    <w:rsid w:val="00D65827"/>
    <w:rsid w:val="00D6678F"/>
    <w:rsid w:val="00D66E2F"/>
    <w:rsid w:val="00D74868"/>
    <w:rsid w:val="00D76A9F"/>
    <w:rsid w:val="00D76C79"/>
    <w:rsid w:val="00D775CB"/>
    <w:rsid w:val="00D80173"/>
    <w:rsid w:val="00D831E0"/>
    <w:rsid w:val="00D84FAA"/>
    <w:rsid w:val="00D85F37"/>
    <w:rsid w:val="00D8676B"/>
    <w:rsid w:val="00D869F7"/>
    <w:rsid w:val="00D86A46"/>
    <w:rsid w:val="00D86B35"/>
    <w:rsid w:val="00D86FA2"/>
    <w:rsid w:val="00D87D24"/>
    <w:rsid w:val="00D87FE9"/>
    <w:rsid w:val="00D9108D"/>
    <w:rsid w:val="00D9164F"/>
    <w:rsid w:val="00D92872"/>
    <w:rsid w:val="00D930D8"/>
    <w:rsid w:val="00D935AE"/>
    <w:rsid w:val="00D9389E"/>
    <w:rsid w:val="00D95493"/>
    <w:rsid w:val="00D96265"/>
    <w:rsid w:val="00D96E46"/>
    <w:rsid w:val="00D972C7"/>
    <w:rsid w:val="00D97E0B"/>
    <w:rsid w:val="00DA1F5F"/>
    <w:rsid w:val="00DA2A24"/>
    <w:rsid w:val="00DA5A75"/>
    <w:rsid w:val="00DA7686"/>
    <w:rsid w:val="00DA76FA"/>
    <w:rsid w:val="00DB0A10"/>
    <w:rsid w:val="00DB148B"/>
    <w:rsid w:val="00DB1865"/>
    <w:rsid w:val="00DB25D6"/>
    <w:rsid w:val="00DB4564"/>
    <w:rsid w:val="00DB5455"/>
    <w:rsid w:val="00DB6DAA"/>
    <w:rsid w:val="00DB7A67"/>
    <w:rsid w:val="00DB7BFF"/>
    <w:rsid w:val="00DC2393"/>
    <w:rsid w:val="00DC2C37"/>
    <w:rsid w:val="00DC403F"/>
    <w:rsid w:val="00DC4C22"/>
    <w:rsid w:val="00DC5B31"/>
    <w:rsid w:val="00DC6E82"/>
    <w:rsid w:val="00DC7D0D"/>
    <w:rsid w:val="00DD0CF5"/>
    <w:rsid w:val="00DD21F4"/>
    <w:rsid w:val="00DD2C5F"/>
    <w:rsid w:val="00DD35B7"/>
    <w:rsid w:val="00DD371D"/>
    <w:rsid w:val="00DD4740"/>
    <w:rsid w:val="00DD526B"/>
    <w:rsid w:val="00DD677C"/>
    <w:rsid w:val="00DD7D88"/>
    <w:rsid w:val="00DE030E"/>
    <w:rsid w:val="00DE183D"/>
    <w:rsid w:val="00DE297C"/>
    <w:rsid w:val="00DE2E69"/>
    <w:rsid w:val="00DE509C"/>
    <w:rsid w:val="00DE6312"/>
    <w:rsid w:val="00DE689F"/>
    <w:rsid w:val="00DF07F8"/>
    <w:rsid w:val="00DF4490"/>
    <w:rsid w:val="00DF482B"/>
    <w:rsid w:val="00DF49EB"/>
    <w:rsid w:val="00DF5405"/>
    <w:rsid w:val="00DF5A76"/>
    <w:rsid w:val="00DF6F80"/>
    <w:rsid w:val="00E019AE"/>
    <w:rsid w:val="00E02737"/>
    <w:rsid w:val="00E04AA4"/>
    <w:rsid w:val="00E04E7F"/>
    <w:rsid w:val="00E06975"/>
    <w:rsid w:val="00E07EBC"/>
    <w:rsid w:val="00E11007"/>
    <w:rsid w:val="00E11078"/>
    <w:rsid w:val="00E124D2"/>
    <w:rsid w:val="00E143F2"/>
    <w:rsid w:val="00E16554"/>
    <w:rsid w:val="00E1688D"/>
    <w:rsid w:val="00E17230"/>
    <w:rsid w:val="00E177B0"/>
    <w:rsid w:val="00E211F5"/>
    <w:rsid w:val="00E212E8"/>
    <w:rsid w:val="00E22EE4"/>
    <w:rsid w:val="00E26AB3"/>
    <w:rsid w:val="00E26B33"/>
    <w:rsid w:val="00E2770E"/>
    <w:rsid w:val="00E30173"/>
    <w:rsid w:val="00E31709"/>
    <w:rsid w:val="00E3409B"/>
    <w:rsid w:val="00E34CFA"/>
    <w:rsid w:val="00E34DE5"/>
    <w:rsid w:val="00E356D5"/>
    <w:rsid w:val="00E357C8"/>
    <w:rsid w:val="00E36C78"/>
    <w:rsid w:val="00E37ECE"/>
    <w:rsid w:val="00E40E16"/>
    <w:rsid w:val="00E414FA"/>
    <w:rsid w:val="00E43503"/>
    <w:rsid w:val="00E4388E"/>
    <w:rsid w:val="00E43AC9"/>
    <w:rsid w:val="00E43ADF"/>
    <w:rsid w:val="00E43B7E"/>
    <w:rsid w:val="00E44C14"/>
    <w:rsid w:val="00E4536A"/>
    <w:rsid w:val="00E45B63"/>
    <w:rsid w:val="00E466BB"/>
    <w:rsid w:val="00E46ACA"/>
    <w:rsid w:val="00E51816"/>
    <w:rsid w:val="00E52140"/>
    <w:rsid w:val="00E53973"/>
    <w:rsid w:val="00E53A40"/>
    <w:rsid w:val="00E53DEF"/>
    <w:rsid w:val="00E550A2"/>
    <w:rsid w:val="00E55C01"/>
    <w:rsid w:val="00E60F6A"/>
    <w:rsid w:val="00E618D5"/>
    <w:rsid w:val="00E6191C"/>
    <w:rsid w:val="00E6194F"/>
    <w:rsid w:val="00E62813"/>
    <w:rsid w:val="00E64850"/>
    <w:rsid w:val="00E66961"/>
    <w:rsid w:val="00E66E55"/>
    <w:rsid w:val="00E677BB"/>
    <w:rsid w:val="00E67F9D"/>
    <w:rsid w:val="00E719F7"/>
    <w:rsid w:val="00E72519"/>
    <w:rsid w:val="00E72C41"/>
    <w:rsid w:val="00E73734"/>
    <w:rsid w:val="00E73F07"/>
    <w:rsid w:val="00E7448E"/>
    <w:rsid w:val="00E74BD5"/>
    <w:rsid w:val="00E757A8"/>
    <w:rsid w:val="00E76A5F"/>
    <w:rsid w:val="00E77AC6"/>
    <w:rsid w:val="00E77BA2"/>
    <w:rsid w:val="00E802DE"/>
    <w:rsid w:val="00E81523"/>
    <w:rsid w:val="00E81E65"/>
    <w:rsid w:val="00E81F32"/>
    <w:rsid w:val="00E8230B"/>
    <w:rsid w:val="00E8372D"/>
    <w:rsid w:val="00E837B1"/>
    <w:rsid w:val="00E83EFF"/>
    <w:rsid w:val="00E83F27"/>
    <w:rsid w:val="00E84EBD"/>
    <w:rsid w:val="00E86047"/>
    <w:rsid w:val="00E8625E"/>
    <w:rsid w:val="00E8726F"/>
    <w:rsid w:val="00E8778B"/>
    <w:rsid w:val="00E9106F"/>
    <w:rsid w:val="00E92907"/>
    <w:rsid w:val="00E92ABE"/>
    <w:rsid w:val="00E95C0A"/>
    <w:rsid w:val="00EA3611"/>
    <w:rsid w:val="00EA386F"/>
    <w:rsid w:val="00EA573C"/>
    <w:rsid w:val="00EA6036"/>
    <w:rsid w:val="00EA657E"/>
    <w:rsid w:val="00EA6839"/>
    <w:rsid w:val="00EA7E5B"/>
    <w:rsid w:val="00EB1D74"/>
    <w:rsid w:val="00EB2DC9"/>
    <w:rsid w:val="00EB30B7"/>
    <w:rsid w:val="00EB33E6"/>
    <w:rsid w:val="00EB44D7"/>
    <w:rsid w:val="00EB694D"/>
    <w:rsid w:val="00EB780B"/>
    <w:rsid w:val="00EC0A44"/>
    <w:rsid w:val="00EC0AAA"/>
    <w:rsid w:val="00EC0D29"/>
    <w:rsid w:val="00EC1C36"/>
    <w:rsid w:val="00EC265F"/>
    <w:rsid w:val="00EC2964"/>
    <w:rsid w:val="00EC33D9"/>
    <w:rsid w:val="00EC3FF9"/>
    <w:rsid w:val="00EC48C2"/>
    <w:rsid w:val="00EC6D8A"/>
    <w:rsid w:val="00ED0180"/>
    <w:rsid w:val="00ED0B4A"/>
    <w:rsid w:val="00ED151C"/>
    <w:rsid w:val="00ED1D91"/>
    <w:rsid w:val="00ED21D8"/>
    <w:rsid w:val="00ED3056"/>
    <w:rsid w:val="00ED4005"/>
    <w:rsid w:val="00ED47A6"/>
    <w:rsid w:val="00ED61FF"/>
    <w:rsid w:val="00EE1B6E"/>
    <w:rsid w:val="00EE3349"/>
    <w:rsid w:val="00EE3C3E"/>
    <w:rsid w:val="00EE5E28"/>
    <w:rsid w:val="00EE5EE2"/>
    <w:rsid w:val="00EE6035"/>
    <w:rsid w:val="00EE60BE"/>
    <w:rsid w:val="00EE6CCA"/>
    <w:rsid w:val="00EE7079"/>
    <w:rsid w:val="00EE759D"/>
    <w:rsid w:val="00EE77C0"/>
    <w:rsid w:val="00EF0898"/>
    <w:rsid w:val="00EF17DA"/>
    <w:rsid w:val="00EF4383"/>
    <w:rsid w:val="00EF4732"/>
    <w:rsid w:val="00EF6BFA"/>
    <w:rsid w:val="00EF72B2"/>
    <w:rsid w:val="00EF7376"/>
    <w:rsid w:val="00F007F1"/>
    <w:rsid w:val="00F02470"/>
    <w:rsid w:val="00F03C44"/>
    <w:rsid w:val="00F05575"/>
    <w:rsid w:val="00F06032"/>
    <w:rsid w:val="00F060AA"/>
    <w:rsid w:val="00F1156A"/>
    <w:rsid w:val="00F1275B"/>
    <w:rsid w:val="00F129EF"/>
    <w:rsid w:val="00F1378E"/>
    <w:rsid w:val="00F15921"/>
    <w:rsid w:val="00F16A5E"/>
    <w:rsid w:val="00F16A7C"/>
    <w:rsid w:val="00F171CC"/>
    <w:rsid w:val="00F171CF"/>
    <w:rsid w:val="00F171E9"/>
    <w:rsid w:val="00F17F68"/>
    <w:rsid w:val="00F220BC"/>
    <w:rsid w:val="00F23292"/>
    <w:rsid w:val="00F255E3"/>
    <w:rsid w:val="00F256EC"/>
    <w:rsid w:val="00F258AA"/>
    <w:rsid w:val="00F26042"/>
    <w:rsid w:val="00F275A9"/>
    <w:rsid w:val="00F277ED"/>
    <w:rsid w:val="00F305CB"/>
    <w:rsid w:val="00F31502"/>
    <w:rsid w:val="00F3246A"/>
    <w:rsid w:val="00F33E83"/>
    <w:rsid w:val="00F359E8"/>
    <w:rsid w:val="00F36426"/>
    <w:rsid w:val="00F4092F"/>
    <w:rsid w:val="00F41B5C"/>
    <w:rsid w:val="00F4346D"/>
    <w:rsid w:val="00F43B84"/>
    <w:rsid w:val="00F43F13"/>
    <w:rsid w:val="00F45307"/>
    <w:rsid w:val="00F454B4"/>
    <w:rsid w:val="00F46354"/>
    <w:rsid w:val="00F4759C"/>
    <w:rsid w:val="00F47605"/>
    <w:rsid w:val="00F50F82"/>
    <w:rsid w:val="00F51772"/>
    <w:rsid w:val="00F541E4"/>
    <w:rsid w:val="00F55BD6"/>
    <w:rsid w:val="00F5706B"/>
    <w:rsid w:val="00F60641"/>
    <w:rsid w:val="00F61EE9"/>
    <w:rsid w:val="00F63CB5"/>
    <w:rsid w:val="00F65B7D"/>
    <w:rsid w:val="00F66632"/>
    <w:rsid w:val="00F70B1E"/>
    <w:rsid w:val="00F70BF7"/>
    <w:rsid w:val="00F71A19"/>
    <w:rsid w:val="00F73D13"/>
    <w:rsid w:val="00F762EA"/>
    <w:rsid w:val="00F770C8"/>
    <w:rsid w:val="00F771AC"/>
    <w:rsid w:val="00F8023F"/>
    <w:rsid w:val="00F80FDA"/>
    <w:rsid w:val="00F8136E"/>
    <w:rsid w:val="00F81D6C"/>
    <w:rsid w:val="00F824B4"/>
    <w:rsid w:val="00F82DF2"/>
    <w:rsid w:val="00F83DA8"/>
    <w:rsid w:val="00F84F32"/>
    <w:rsid w:val="00F85976"/>
    <w:rsid w:val="00F86FCD"/>
    <w:rsid w:val="00F90C59"/>
    <w:rsid w:val="00F91844"/>
    <w:rsid w:val="00F93103"/>
    <w:rsid w:val="00F941A3"/>
    <w:rsid w:val="00F95BAE"/>
    <w:rsid w:val="00F96653"/>
    <w:rsid w:val="00F9676E"/>
    <w:rsid w:val="00F96EB0"/>
    <w:rsid w:val="00FA040E"/>
    <w:rsid w:val="00FA097C"/>
    <w:rsid w:val="00FA2BE2"/>
    <w:rsid w:val="00FA2F12"/>
    <w:rsid w:val="00FA72B9"/>
    <w:rsid w:val="00FA7AA4"/>
    <w:rsid w:val="00FA7B4D"/>
    <w:rsid w:val="00FB041C"/>
    <w:rsid w:val="00FB18ED"/>
    <w:rsid w:val="00FB4E7D"/>
    <w:rsid w:val="00FB5DE3"/>
    <w:rsid w:val="00FB60F7"/>
    <w:rsid w:val="00FC344D"/>
    <w:rsid w:val="00FC3B79"/>
    <w:rsid w:val="00FC50AD"/>
    <w:rsid w:val="00FC50B8"/>
    <w:rsid w:val="00FC58CD"/>
    <w:rsid w:val="00FC6E02"/>
    <w:rsid w:val="00FC7DA2"/>
    <w:rsid w:val="00FD0081"/>
    <w:rsid w:val="00FD174E"/>
    <w:rsid w:val="00FD356E"/>
    <w:rsid w:val="00FD3EC9"/>
    <w:rsid w:val="00FD6F6F"/>
    <w:rsid w:val="00FE1106"/>
    <w:rsid w:val="00FE1C37"/>
    <w:rsid w:val="00FE1C92"/>
    <w:rsid w:val="00FE1EA7"/>
    <w:rsid w:val="00FE2870"/>
    <w:rsid w:val="00FE2DDA"/>
    <w:rsid w:val="00FE3E8D"/>
    <w:rsid w:val="00FE41A3"/>
    <w:rsid w:val="00FE4C32"/>
    <w:rsid w:val="00FE4EFE"/>
    <w:rsid w:val="00FE6FD4"/>
    <w:rsid w:val="00FE7B67"/>
    <w:rsid w:val="00FF0BED"/>
    <w:rsid w:val="00FF232D"/>
    <w:rsid w:val="00FF7B0E"/>
    <w:rsid w:val="015143C1"/>
    <w:rsid w:val="0212228E"/>
    <w:rsid w:val="02CC047A"/>
    <w:rsid w:val="02F5F272"/>
    <w:rsid w:val="0300C174"/>
    <w:rsid w:val="03A6BBC1"/>
    <w:rsid w:val="041421C3"/>
    <w:rsid w:val="04233545"/>
    <w:rsid w:val="04234783"/>
    <w:rsid w:val="0468A328"/>
    <w:rsid w:val="04B0EE68"/>
    <w:rsid w:val="04F98172"/>
    <w:rsid w:val="052001CD"/>
    <w:rsid w:val="055608F0"/>
    <w:rsid w:val="05A12F52"/>
    <w:rsid w:val="05AADD2C"/>
    <w:rsid w:val="05B2333A"/>
    <w:rsid w:val="05EDD89D"/>
    <w:rsid w:val="05F08783"/>
    <w:rsid w:val="068AC449"/>
    <w:rsid w:val="070B718F"/>
    <w:rsid w:val="0765B390"/>
    <w:rsid w:val="078C0923"/>
    <w:rsid w:val="079E7482"/>
    <w:rsid w:val="08437AE8"/>
    <w:rsid w:val="084F9085"/>
    <w:rsid w:val="08B653D6"/>
    <w:rsid w:val="09068929"/>
    <w:rsid w:val="092C48D8"/>
    <w:rsid w:val="09614C5D"/>
    <w:rsid w:val="0981B150"/>
    <w:rsid w:val="09DB2D0B"/>
    <w:rsid w:val="0C366FA7"/>
    <w:rsid w:val="0CBD8BAC"/>
    <w:rsid w:val="0D06B12E"/>
    <w:rsid w:val="0D1BAA27"/>
    <w:rsid w:val="0DC5FA9B"/>
    <w:rsid w:val="0DEA0FD0"/>
    <w:rsid w:val="0DEE1E50"/>
    <w:rsid w:val="0E9D8E6D"/>
    <w:rsid w:val="0EBA70F7"/>
    <w:rsid w:val="0F2A2ECF"/>
    <w:rsid w:val="0F6E675B"/>
    <w:rsid w:val="0F75BD69"/>
    <w:rsid w:val="10ACEB92"/>
    <w:rsid w:val="11C4AC8A"/>
    <w:rsid w:val="121DF788"/>
    <w:rsid w:val="128A103A"/>
    <w:rsid w:val="12EACD36"/>
    <w:rsid w:val="15195E67"/>
    <w:rsid w:val="1574B4F4"/>
    <w:rsid w:val="161D59DA"/>
    <w:rsid w:val="16885EE8"/>
    <w:rsid w:val="16A9BC44"/>
    <w:rsid w:val="16D6E9AD"/>
    <w:rsid w:val="170F1A50"/>
    <w:rsid w:val="17C5360F"/>
    <w:rsid w:val="189926CC"/>
    <w:rsid w:val="18EB9664"/>
    <w:rsid w:val="18F13262"/>
    <w:rsid w:val="19A63ECC"/>
    <w:rsid w:val="19E16BF5"/>
    <w:rsid w:val="19E34930"/>
    <w:rsid w:val="19FF8CB5"/>
    <w:rsid w:val="1A670FF0"/>
    <w:rsid w:val="1AE87735"/>
    <w:rsid w:val="1B1E502C"/>
    <w:rsid w:val="1BADE641"/>
    <w:rsid w:val="1BC94472"/>
    <w:rsid w:val="1C73CA24"/>
    <w:rsid w:val="1C74C3C5"/>
    <w:rsid w:val="1C79A8BD"/>
    <w:rsid w:val="1D3CE975"/>
    <w:rsid w:val="1D86DF94"/>
    <w:rsid w:val="1DB92667"/>
    <w:rsid w:val="1E332165"/>
    <w:rsid w:val="1E3C8614"/>
    <w:rsid w:val="1E3DBE95"/>
    <w:rsid w:val="1E4ABD97"/>
    <w:rsid w:val="1E68C6C4"/>
    <w:rsid w:val="1F1A2A05"/>
    <w:rsid w:val="1F32F92F"/>
    <w:rsid w:val="1F35F824"/>
    <w:rsid w:val="1F4F2B86"/>
    <w:rsid w:val="1F58D467"/>
    <w:rsid w:val="1F785AFD"/>
    <w:rsid w:val="1FCEF1C6"/>
    <w:rsid w:val="1FD10FC6"/>
    <w:rsid w:val="20287D37"/>
    <w:rsid w:val="20598CD7"/>
    <w:rsid w:val="205FD414"/>
    <w:rsid w:val="20DE5100"/>
    <w:rsid w:val="212787F2"/>
    <w:rsid w:val="213F74CE"/>
    <w:rsid w:val="2191760F"/>
    <w:rsid w:val="21B88B49"/>
    <w:rsid w:val="221DC87D"/>
    <w:rsid w:val="223BD607"/>
    <w:rsid w:val="2265D960"/>
    <w:rsid w:val="22946606"/>
    <w:rsid w:val="22F15FA6"/>
    <w:rsid w:val="234BECE2"/>
    <w:rsid w:val="23639821"/>
    <w:rsid w:val="24417B7D"/>
    <w:rsid w:val="246D6B73"/>
    <w:rsid w:val="247A51CF"/>
    <w:rsid w:val="24ACC656"/>
    <w:rsid w:val="24F0B7A1"/>
    <w:rsid w:val="254B8013"/>
    <w:rsid w:val="25D3CB48"/>
    <w:rsid w:val="26306857"/>
    <w:rsid w:val="26856E4C"/>
    <w:rsid w:val="2698B8EA"/>
    <w:rsid w:val="27B4C4E2"/>
    <w:rsid w:val="27DA6312"/>
    <w:rsid w:val="27F80C73"/>
    <w:rsid w:val="281340F7"/>
    <w:rsid w:val="282DDC90"/>
    <w:rsid w:val="283B4A7B"/>
    <w:rsid w:val="2853CAEA"/>
    <w:rsid w:val="28950C4A"/>
    <w:rsid w:val="28F0F188"/>
    <w:rsid w:val="28FCF333"/>
    <w:rsid w:val="29494030"/>
    <w:rsid w:val="294F74F1"/>
    <w:rsid w:val="298A666B"/>
    <w:rsid w:val="2A4480C8"/>
    <w:rsid w:val="2A903F91"/>
    <w:rsid w:val="2AB77A29"/>
    <w:rsid w:val="2ADA1A2B"/>
    <w:rsid w:val="2B7318FD"/>
    <w:rsid w:val="2B8616B2"/>
    <w:rsid w:val="2C789D63"/>
    <w:rsid w:val="2CC0C48E"/>
    <w:rsid w:val="2CE34918"/>
    <w:rsid w:val="2CF6383F"/>
    <w:rsid w:val="2D10AB41"/>
    <w:rsid w:val="2D37A81F"/>
    <w:rsid w:val="2DFB3613"/>
    <w:rsid w:val="2FC24D35"/>
    <w:rsid w:val="2FEBB268"/>
    <w:rsid w:val="30054AEB"/>
    <w:rsid w:val="30A32831"/>
    <w:rsid w:val="30DD9DE9"/>
    <w:rsid w:val="30E04084"/>
    <w:rsid w:val="31D7D2AD"/>
    <w:rsid w:val="31FEE333"/>
    <w:rsid w:val="321845AE"/>
    <w:rsid w:val="324AD943"/>
    <w:rsid w:val="32B6788C"/>
    <w:rsid w:val="32EE25CD"/>
    <w:rsid w:val="349CCC56"/>
    <w:rsid w:val="357F913F"/>
    <w:rsid w:val="35B57BBD"/>
    <w:rsid w:val="360D4142"/>
    <w:rsid w:val="3706CC7A"/>
    <w:rsid w:val="37C87CB6"/>
    <w:rsid w:val="38248DA7"/>
    <w:rsid w:val="3880E68B"/>
    <w:rsid w:val="38867875"/>
    <w:rsid w:val="38EBA921"/>
    <w:rsid w:val="38EC4099"/>
    <w:rsid w:val="3948DE05"/>
    <w:rsid w:val="39905764"/>
    <w:rsid w:val="3994E57F"/>
    <w:rsid w:val="3AC2793A"/>
    <w:rsid w:val="3AF936F2"/>
    <w:rsid w:val="3B0C0315"/>
    <w:rsid w:val="3B7BC37A"/>
    <w:rsid w:val="3BBF00F3"/>
    <w:rsid w:val="3BE5BA2E"/>
    <w:rsid w:val="3BE8771C"/>
    <w:rsid w:val="3BF48B17"/>
    <w:rsid w:val="3CBB5A08"/>
    <w:rsid w:val="3CCF9ACC"/>
    <w:rsid w:val="3D15B9B3"/>
    <w:rsid w:val="3D43531A"/>
    <w:rsid w:val="3D98B53D"/>
    <w:rsid w:val="3DCE2FE3"/>
    <w:rsid w:val="3E4E2113"/>
    <w:rsid w:val="3E541892"/>
    <w:rsid w:val="3E57445D"/>
    <w:rsid w:val="3E682B3A"/>
    <w:rsid w:val="3F176D12"/>
    <w:rsid w:val="3F340233"/>
    <w:rsid w:val="3F919B1A"/>
    <w:rsid w:val="3FD4457C"/>
    <w:rsid w:val="40C4B7B7"/>
    <w:rsid w:val="40C67C87"/>
    <w:rsid w:val="40E845CF"/>
    <w:rsid w:val="4101432F"/>
    <w:rsid w:val="4145E01C"/>
    <w:rsid w:val="416FE152"/>
    <w:rsid w:val="419035E1"/>
    <w:rsid w:val="424C0203"/>
    <w:rsid w:val="42C91266"/>
    <w:rsid w:val="4305E945"/>
    <w:rsid w:val="43A2C940"/>
    <w:rsid w:val="43EE7112"/>
    <w:rsid w:val="43F6E10A"/>
    <w:rsid w:val="44590A08"/>
    <w:rsid w:val="44B06B06"/>
    <w:rsid w:val="44BE6685"/>
    <w:rsid w:val="44C1D666"/>
    <w:rsid w:val="452E551B"/>
    <w:rsid w:val="4583B5B8"/>
    <w:rsid w:val="462DA84A"/>
    <w:rsid w:val="463376D5"/>
    <w:rsid w:val="464375AD"/>
    <w:rsid w:val="4682AB20"/>
    <w:rsid w:val="47079787"/>
    <w:rsid w:val="47920C8B"/>
    <w:rsid w:val="479B4304"/>
    <w:rsid w:val="47A084DB"/>
    <w:rsid w:val="4840AB35"/>
    <w:rsid w:val="489D961A"/>
    <w:rsid w:val="48A466D5"/>
    <w:rsid w:val="48A48686"/>
    <w:rsid w:val="48B1AFEB"/>
    <w:rsid w:val="492278A1"/>
    <w:rsid w:val="49D8D114"/>
    <w:rsid w:val="4A12B69D"/>
    <w:rsid w:val="4A2CD7CB"/>
    <w:rsid w:val="4A637BF1"/>
    <w:rsid w:val="4A80374E"/>
    <w:rsid w:val="4AF5E371"/>
    <w:rsid w:val="4B508054"/>
    <w:rsid w:val="4BDE4528"/>
    <w:rsid w:val="4BFF2222"/>
    <w:rsid w:val="4D4E1932"/>
    <w:rsid w:val="4DACEF08"/>
    <w:rsid w:val="4DC2E3C0"/>
    <w:rsid w:val="4E84D0BA"/>
    <w:rsid w:val="4EAF4FCA"/>
    <w:rsid w:val="4EC8758E"/>
    <w:rsid w:val="4ED7356D"/>
    <w:rsid w:val="4EDF879A"/>
    <w:rsid w:val="4EE9E993"/>
    <w:rsid w:val="4EF0E841"/>
    <w:rsid w:val="4F2CBB10"/>
    <w:rsid w:val="4F849ADD"/>
    <w:rsid w:val="4FC3E636"/>
    <w:rsid w:val="4FD77082"/>
    <w:rsid w:val="50A7B837"/>
    <w:rsid w:val="5109936F"/>
    <w:rsid w:val="51ABACCD"/>
    <w:rsid w:val="51BBAAD4"/>
    <w:rsid w:val="531F779D"/>
    <w:rsid w:val="535760F2"/>
    <w:rsid w:val="53D5256F"/>
    <w:rsid w:val="54413431"/>
    <w:rsid w:val="548FF3B0"/>
    <w:rsid w:val="54956C2A"/>
    <w:rsid w:val="55120579"/>
    <w:rsid w:val="558D3FF9"/>
    <w:rsid w:val="55AF4BD5"/>
    <w:rsid w:val="55CCB73C"/>
    <w:rsid w:val="5601F790"/>
    <w:rsid w:val="569CFD00"/>
    <w:rsid w:val="577B0D54"/>
    <w:rsid w:val="579E99D7"/>
    <w:rsid w:val="57A08A56"/>
    <w:rsid w:val="5805EEA0"/>
    <w:rsid w:val="5809D770"/>
    <w:rsid w:val="584D7B3C"/>
    <w:rsid w:val="586A1D36"/>
    <w:rsid w:val="59235B82"/>
    <w:rsid w:val="59622ACA"/>
    <w:rsid w:val="59A0182B"/>
    <w:rsid w:val="59DB84B9"/>
    <w:rsid w:val="59EFBA7E"/>
    <w:rsid w:val="5A887DD0"/>
    <w:rsid w:val="5B250647"/>
    <w:rsid w:val="5B76A3AE"/>
    <w:rsid w:val="5BCFEC4B"/>
    <w:rsid w:val="5BE19B2C"/>
    <w:rsid w:val="5C3E56A0"/>
    <w:rsid w:val="5D2F50D1"/>
    <w:rsid w:val="5D65B955"/>
    <w:rsid w:val="5D9562E3"/>
    <w:rsid w:val="5E32CD53"/>
    <w:rsid w:val="5E68A76B"/>
    <w:rsid w:val="5E727BF8"/>
    <w:rsid w:val="5E82E475"/>
    <w:rsid w:val="5F4F41C1"/>
    <w:rsid w:val="6049974D"/>
    <w:rsid w:val="6154C30A"/>
    <w:rsid w:val="61A7FAE4"/>
    <w:rsid w:val="61C67133"/>
    <w:rsid w:val="6244026F"/>
    <w:rsid w:val="62D474C0"/>
    <w:rsid w:val="63AD68E5"/>
    <w:rsid w:val="63C65432"/>
    <w:rsid w:val="63C978F9"/>
    <w:rsid w:val="63D319D9"/>
    <w:rsid w:val="6497E494"/>
    <w:rsid w:val="64C27CFF"/>
    <w:rsid w:val="6679B656"/>
    <w:rsid w:val="673E9361"/>
    <w:rsid w:val="6775790B"/>
    <w:rsid w:val="68887D2C"/>
    <w:rsid w:val="68CC5AC4"/>
    <w:rsid w:val="68F6CC92"/>
    <w:rsid w:val="69818A39"/>
    <w:rsid w:val="69D4C127"/>
    <w:rsid w:val="6AB44DB0"/>
    <w:rsid w:val="6B2427B5"/>
    <w:rsid w:val="6BF69C8D"/>
    <w:rsid w:val="6C10F28B"/>
    <w:rsid w:val="6C939CED"/>
    <w:rsid w:val="6CBF1F05"/>
    <w:rsid w:val="6E04F734"/>
    <w:rsid w:val="6E51F645"/>
    <w:rsid w:val="6E6E03A3"/>
    <w:rsid w:val="6EE198FD"/>
    <w:rsid w:val="6EFB6B80"/>
    <w:rsid w:val="6F06FF53"/>
    <w:rsid w:val="6F7625AC"/>
    <w:rsid w:val="6FA41CC8"/>
    <w:rsid w:val="6FF30987"/>
    <w:rsid w:val="6FF9E04A"/>
    <w:rsid w:val="6FFE5096"/>
    <w:rsid w:val="71D1F38C"/>
    <w:rsid w:val="71FBE37D"/>
    <w:rsid w:val="7234E7DC"/>
    <w:rsid w:val="7239E69E"/>
    <w:rsid w:val="72428B1C"/>
    <w:rsid w:val="72582071"/>
    <w:rsid w:val="727571B4"/>
    <w:rsid w:val="731346C5"/>
    <w:rsid w:val="7394A983"/>
    <w:rsid w:val="73BD0448"/>
    <w:rsid w:val="73E3CE0A"/>
    <w:rsid w:val="7646C521"/>
    <w:rsid w:val="76825658"/>
    <w:rsid w:val="778B51F2"/>
    <w:rsid w:val="77B868C4"/>
    <w:rsid w:val="77DA7345"/>
    <w:rsid w:val="77ED765B"/>
    <w:rsid w:val="7803CB28"/>
    <w:rsid w:val="7850A479"/>
    <w:rsid w:val="78741B68"/>
    <w:rsid w:val="791E8A8D"/>
    <w:rsid w:val="79639FFF"/>
    <w:rsid w:val="7A22640C"/>
    <w:rsid w:val="7A93604C"/>
    <w:rsid w:val="7AD9827D"/>
    <w:rsid w:val="7AE20640"/>
    <w:rsid w:val="7C6BC5AE"/>
    <w:rsid w:val="7C7037C9"/>
    <w:rsid w:val="7CFF52CB"/>
    <w:rsid w:val="7D2D9AC0"/>
    <w:rsid w:val="7D805893"/>
    <w:rsid w:val="7D81B796"/>
    <w:rsid w:val="7DF1A8A0"/>
    <w:rsid w:val="7E138A31"/>
    <w:rsid w:val="7E6F75BC"/>
    <w:rsid w:val="7F728F3C"/>
    <w:rsid w:val="7F9317A0"/>
    <w:rsid w:val="7FDD7DF3"/>
    <w:rsid w:val="7FF8572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BA70F7"/>
  <w15:chartTrackingRefBased/>
  <w15:docId w15:val="{37694159-2369-41FA-8FAA-21867B2BD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684A"/>
  </w:style>
  <w:style w:type="paragraph" w:styleId="Heading1">
    <w:name w:val="heading 1"/>
    <w:basedOn w:val="Normal"/>
    <w:next w:val="Normal"/>
    <w:link w:val="Heading1Char"/>
    <w:uiPriority w:val="9"/>
    <w:qFormat/>
    <w:rsid w:val="0037684A"/>
    <w:pPr>
      <w:keepNext/>
      <w:keepLines/>
      <w:spacing w:before="240" w:after="0"/>
      <w:outlineLvl w:val="0"/>
    </w:pPr>
    <w:rPr>
      <w:rFonts w:ascii="Palatino Linotype" w:eastAsiaTheme="majorEastAsia" w:hAnsi="Palatino Linotype" w:cstheme="minorHAnsi"/>
      <w:b/>
      <w:bCs/>
      <w:color w:val="156082" w:themeColor="accent1"/>
      <w:sz w:val="32"/>
      <w:szCs w:val="32"/>
    </w:rPr>
  </w:style>
  <w:style w:type="paragraph" w:styleId="Heading2">
    <w:name w:val="heading 2"/>
    <w:basedOn w:val="Normal"/>
    <w:next w:val="Normal"/>
    <w:link w:val="Heading2Char"/>
    <w:uiPriority w:val="9"/>
    <w:unhideWhenUsed/>
    <w:qFormat/>
    <w:rsid w:val="0037684A"/>
    <w:pPr>
      <w:keepNext/>
      <w:keepLines/>
      <w:spacing w:before="40" w:after="0"/>
      <w:outlineLvl w:val="1"/>
    </w:pPr>
    <w:rPr>
      <w:rFonts w:ascii="Palatino Linotype" w:eastAsiaTheme="majorEastAsia" w:hAnsi="Palatino Linotype" w:cstheme="minorHAnsi"/>
      <w:b/>
      <w:bCs/>
      <w:color w:val="E97132" w:themeColor="accent2"/>
      <w:sz w:val="26"/>
      <w:szCs w:val="26"/>
    </w:rPr>
  </w:style>
  <w:style w:type="paragraph" w:styleId="Heading3">
    <w:name w:val="heading 3"/>
    <w:basedOn w:val="Normal"/>
    <w:next w:val="Normal"/>
    <w:link w:val="Heading3Char"/>
    <w:uiPriority w:val="9"/>
    <w:unhideWhenUsed/>
    <w:qFormat/>
    <w:rsid w:val="00337C82"/>
    <w:pPr>
      <w:keepNext/>
      <w:keepLines/>
      <w:spacing w:before="40" w:after="0"/>
      <w:outlineLvl w:val="2"/>
    </w:pPr>
    <w:rPr>
      <w:rFonts w:ascii="Palatino Linotype" w:eastAsiaTheme="majorEastAsia" w:hAnsi="Palatino Linotype" w:cstheme="minorHAnsi"/>
      <w:b/>
      <w:bCs/>
      <w:color w:val="4EA72E" w:themeColor="accent6"/>
      <w:sz w:val="24"/>
      <w:szCs w:val="24"/>
    </w:rPr>
  </w:style>
  <w:style w:type="paragraph" w:styleId="Heading4">
    <w:name w:val="heading 4"/>
    <w:basedOn w:val="Normal"/>
    <w:next w:val="Normal"/>
    <w:link w:val="Heading4Char"/>
    <w:uiPriority w:val="9"/>
    <w:semiHidden/>
    <w:unhideWhenUsed/>
    <w:qFormat/>
    <w:rsid w:val="0037684A"/>
    <w:pPr>
      <w:keepNext/>
      <w:keepLines/>
      <w:spacing w:before="40" w:after="0"/>
      <w:outlineLvl w:val="3"/>
    </w:pPr>
    <w:rPr>
      <w:rFonts w:ascii="Palatino Linotype" w:eastAsiaTheme="majorEastAsia" w:hAnsi="Palatino Linotype" w:cstheme="minorHAnsi"/>
      <w:b/>
      <w:bCs/>
      <w:i/>
      <w:iCs/>
      <w:color w:val="0F9ED5" w:themeColor="accent4"/>
    </w:rPr>
  </w:style>
  <w:style w:type="paragraph" w:styleId="Heading5">
    <w:name w:val="heading 5"/>
    <w:basedOn w:val="Normal"/>
    <w:next w:val="Normal"/>
    <w:link w:val="Heading5Char"/>
    <w:uiPriority w:val="9"/>
    <w:semiHidden/>
    <w:unhideWhenUsed/>
    <w:qFormat/>
    <w:rsid w:val="0037684A"/>
    <w:pPr>
      <w:keepNext/>
      <w:keepLines/>
      <w:spacing w:before="40" w:after="0"/>
      <w:outlineLvl w:val="4"/>
    </w:pPr>
    <w:rPr>
      <w:rFonts w:ascii="Palatino Linotype" w:eastAsiaTheme="majorEastAsia" w:hAnsi="Palatino Linotype" w:cstheme="minorHAnsi"/>
      <w:b/>
      <w:bCs/>
      <w:color w:val="156082" w:themeColor="accent1"/>
    </w:rPr>
  </w:style>
  <w:style w:type="paragraph" w:styleId="Heading6">
    <w:name w:val="heading 6"/>
    <w:basedOn w:val="Normal"/>
    <w:next w:val="Normal"/>
    <w:link w:val="Heading6Char"/>
    <w:uiPriority w:val="9"/>
    <w:semiHidden/>
    <w:unhideWhenUsed/>
    <w:qFormat/>
    <w:rsid w:val="0037684A"/>
    <w:pPr>
      <w:keepNext/>
      <w:keepLines/>
      <w:spacing w:before="40" w:after="0"/>
      <w:outlineLvl w:val="5"/>
    </w:pPr>
    <w:rPr>
      <w:rFonts w:ascii="Palatino Linotype" w:eastAsiaTheme="majorEastAsia" w:hAnsi="Palatino Linotype" w:cstheme="minorHAnsi"/>
      <w:b/>
      <w:bCs/>
      <w:color w:val="E97132" w:themeColor="accent2"/>
    </w:rPr>
  </w:style>
  <w:style w:type="paragraph" w:styleId="Heading7">
    <w:name w:val="heading 7"/>
    <w:basedOn w:val="Normal"/>
    <w:next w:val="Normal"/>
    <w:link w:val="Heading7Char"/>
    <w:uiPriority w:val="9"/>
    <w:semiHidden/>
    <w:unhideWhenUsed/>
    <w:qFormat/>
    <w:rsid w:val="0037684A"/>
    <w:pPr>
      <w:keepNext/>
      <w:keepLines/>
      <w:spacing w:before="40" w:after="0"/>
      <w:outlineLvl w:val="6"/>
    </w:pPr>
    <w:rPr>
      <w:rFonts w:ascii="Palatino Linotype" w:eastAsiaTheme="majorEastAsia" w:hAnsi="Palatino Linotype" w:cstheme="majorBidi"/>
      <w:b/>
      <w:bCs/>
      <w:i/>
      <w:iCs/>
      <w:color w:val="0A2F40" w:themeColor="accent1" w:themeShade="7F"/>
    </w:rPr>
  </w:style>
  <w:style w:type="paragraph" w:styleId="Heading9">
    <w:name w:val="heading 9"/>
    <w:basedOn w:val="Normal"/>
    <w:next w:val="Normal"/>
    <w:link w:val="Heading9Char"/>
    <w:uiPriority w:val="9"/>
    <w:semiHidden/>
    <w:unhideWhenUsed/>
    <w:qFormat/>
    <w:rsid w:val="0037684A"/>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7684A"/>
    <w:pPr>
      <w:spacing w:after="0" w:line="240" w:lineRule="auto"/>
      <w:contextualSpacing/>
      <w:jc w:val="right"/>
    </w:pPr>
    <w:rPr>
      <w:rFonts w:ascii="Palatino Linotype" w:eastAsiaTheme="majorEastAsia" w:hAnsi="Palatino Linotype" w:cstheme="minorHAnsi"/>
      <w:b/>
      <w:bCs/>
      <w:color w:val="E97132" w:themeColor="accent2"/>
      <w:spacing w:val="-10"/>
      <w:kern w:val="28"/>
      <w:sz w:val="56"/>
      <w:szCs w:val="56"/>
    </w:rPr>
  </w:style>
  <w:style w:type="character" w:customStyle="1" w:styleId="TitleChar">
    <w:name w:val="Title Char"/>
    <w:basedOn w:val="DefaultParagraphFont"/>
    <w:link w:val="Title"/>
    <w:uiPriority w:val="10"/>
    <w:rsid w:val="0037684A"/>
    <w:rPr>
      <w:rFonts w:ascii="Palatino Linotype" w:eastAsiaTheme="majorEastAsia" w:hAnsi="Palatino Linotype" w:cstheme="minorHAnsi"/>
      <w:b/>
      <w:bCs/>
      <w:color w:val="E97132" w:themeColor="accent2"/>
      <w:spacing w:val="-10"/>
      <w:kern w:val="28"/>
      <w:sz w:val="56"/>
      <w:szCs w:val="56"/>
    </w:rPr>
  </w:style>
  <w:style w:type="paragraph" w:styleId="Subtitle">
    <w:name w:val="Subtitle"/>
    <w:basedOn w:val="Normal"/>
    <w:next w:val="Normal"/>
    <w:link w:val="SubtitleChar"/>
    <w:uiPriority w:val="11"/>
    <w:qFormat/>
    <w:rsid w:val="0037684A"/>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37684A"/>
    <w:rPr>
      <w:rFonts w:eastAsiaTheme="minorEastAsia"/>
      <w:color w:val="5A5A5A" w:themeColor="text1" w:themeTint="A5"/>
      <w:spacing w:val="15"/>
    </w:rPr>
  </w:style>
  <w:style w:type="character" w:customStyle="1" w:styleId="Heading1Char">
    <w:name w:val="Heading 1 Char"/>
    <w:basedOn w:val="DefaultParagraphFont"/>
    <w:link w:val="Heading1"/>
    <w:uiPriority w:val="9"/>
    <w:rsid w:val="0037684A"/>
    <w:rPr>
      <w:rFonts w:ascii="Palatino Linotype" w:eastAsiaTheme="majorEastAsia" w:hAnsi="Palatino Linotype" w:cstheme="minorHAnsi"/>
      <w:b/>
      <w:bCs/>
      <w:color w:val="156082" w:themeColor="accent1"/>
      <w:sz w:val="32"/>
      <w:szCs w:val="32"/>
    </w:rPr>
  </w:style>
  <w:style w:type="character" w:customStyle="1" w:styleId="Heading2Char">
    <w:name w:val="Heading 2 Char"/>
    <w:basedOn w:val="DefaultParagraphFont"/>
    <w:link w:val="Heading2"/>
    <w:uiPriority w:val="9"/>
    <w:rsid w:val="0037684A"/>
    <w:rPr>
      <w:rFonts w:ascii="Palatino Linotype" w:eastAsiaTheme="majorEastAsia" w:hAnsi="Palatino Linotype" w:cstheme="minorHAnsi"/>
      <w:b/>
      <w:bCs/>
      <w:color w:val="E97132" w:themeColor="accent2"/>
      <w:sz w:val="26"/>
      <w:szCs w:val="26"/>
    </w:rPr>
  </w:style>
  <w:style w:type="character" w:customStyle="1" w:styleId="Heading3Char">
    <w:name w:val="Heading 3 Char"/>
    <w:basedOn w:val="DefaultParagraphFont"/>
    <w:link w:val="Heading3"/>
    <w:uiPriority w:val="9"/>
    <w:rsid w:val="00337C82"/>
    <w:rPr>
      <w:rFonts w:ascii="Palatino Linotype" w:eastAsiaTheme="majorEastAsia" w:hAnsi="Palatino Linotype" w:cstheme="minorHAnsi"/>
      <w:b/>
      <w:bCs/>
      <w:color w:val="4EA72E" w:themeColor="accent6"/>
      <w:sz w:val="24"/>
      <w:szCs w:val="24"/>
    </w:rPr>
  </w:style>
  <w:style w:type="character" w:customStyle="1" w:styleId="Heading4Char">
    <w:name w:val="Heading 4 Char"/>
    <w:basedOn w:val="DefaultParagraphFont"/>
    <w:link w:val="Heading4"/>
    <w:uiPriority w:val="9"/>
    <w:semiHidden/>
    <w:rsid w:val="0037684A"/>
    <w:rPr>
      <w:rFonts w:ascii="Palatino Linotype" w:eastAsiaTheme="majorEastAsia" w:hAnsi="Palatino Linotype" w:cstheme="minorHAnsi"/>
      <w:b/>
      <w:bCs/>
      <w:i/>
      <w:iCs/>
      <w:color w:val="0F9ED5" w:themeColor="accent4"/>
    </w:rPr>
  </w:style>
  <w:style w:type="character" w:customStyle="1" w:styleId="Heading5Char">
    <w:name w:val="Heading 5 Char"/>
    <w:basedOn w:val="DefaultParagraphFont"/>
    <w:link w:val="Heading5"/>
    <w:uiPriority w:val="9"/>
    <w:semiHidden/>
    <w:rsid w:val="0037684A"/>
    <w:rPr>
      <w:rFonts w:ascii="Palatino Linotype" w:eastAsiaTheme="majorEastAsia" w:hAnsi="Palatino Linotype" w:cstheme="minorHAnsi"/>
      <w:b/>
      <w:bCs/>
      <w:color w:val="156082" w:themeColor="accent1"/>
    </w:rPr>
  </w:style>
  <w:style w:type="character" w:customStyle="1" w:styleId="Heading6Char">
    <w:name w:val="Heading 6 Char"/>
    <w:basedOn w:val="DefaultParagraphFont"/>
    <w:link w:val="Heading6"/>
    <w:uiPriority w:val="9"/>
    <w:semiHidden/>
    <w:rsid w:val="0037684A"/>
    <w:rPr>
      <w:rFonts w:ascii="Palatino Linotype" w:eastAsiaTheme="majorEastAsia" w:hAnsi="Palatino Linotype" w:cstheme="minorHAnsi"/>
      <w:b/>
      <w:bCs/>
      <w:color w:val="E97132" w:themeColor="accent2"/>
    </w:rPr>
  </w:style>
  <w:style w:type="character" w:customStyle="1" w:styleId="Heading7Char">
    <w:name w:val="Heading 7 Char"/>
    <w:basedOn w:val="DefaultParagraphFont"/>
    <w:link w:val="Heading7"/>
    <w:uiPriority w:val="9"/>
    <w:semiHidden/>
    <w:rsid w:val="0037684A"/>
    <w:rPr>
      <w:rFonts w:ascii="Palatino Linotype" w:eastAsiaTheme="majorEastAsia" w:hAnsi="Palatino Linotype" w:cstheme="majorBidi"/>
      <w:b/>
      <w:bCs/>
      <w:i/>
      <w:iCs/>
      <w:color w:val="0A2F40" w:themeColor="accent1" w:themeShade="7F"/>
    </w:rPr>
  </w:style>
  <w:style w:type="character" w:customStyle="1" w:styleId="Heading9Char">
    <w:name w:val="Heading 9 Char"/>
    <w:basedOn w:val="DefaultParagraphFont"/>
    <w:link w:val="Heading9"/>
    <w:uiPriority w:val="9"/>
    <w:semiHidden/>
    <w:rsid w:val="0037684A"/>
    <w:rPr>
      <w:rFonts w:asciiTheme="majorHAnsi" w:eastAsiaTheme="majorEastAsia" w:hAnsiTheme="majorHAnsi" w:cstheme="majorBidi"/>
      <w:i/>
      <w:iCs/>
      <w:color w:val="272727" w:themeColor="text1" w:themeTint="D8"/>
      <w:sz w:val="21"/>
      <w:szCs w:val="21"/>
    </w:rPr>
  </w:style>
  <w:style w:type="paragraph" w:styleId="Caption">
    <w:name w:val="caption"/>
    <w:basedOn w:val="Normal"/>
    <w:next w:val="Normal"/>
    <w:uiPriority w:val="35"/>
    <w:unhideWhenUsed/>
    <w:qFormat/>
    <w:rsid w:val="0037684A"/>
    <w:pPr>
      <w:spacing w:after="200" w:line="240" w:lineRule="auto"/>
    </w:pPr>
    <w:rPr>
      <w:i/>
      <w:iCs/>
      <w:color w:val="0E2841" w:themeColor="text2"/>
      <w:sz w:val="18"/>
      <w:szCs w:val="18"/>
    </w:rPr>
  </w:style>
  <w:style w:type="character" w:styleId="Strong">
    <w:name w:val="Strong"/>
    <w:basedOn w:val="DefaultParagraphFont"/>
    <w:uiPriority w:val="22"/>
    <w:qFormat/>
    <w:rsid w:val="0037684A"/>
    <w:rPr>
      <w:b/>
      <w:bCs/>
    </w:rPr>
  </w:style>
  <w:style w:type="character" w:styleId="Emphasis">
    <w:name w:val="Emphasis"/>
    <w:basedOn w:val="DefaultParagraphFont"/>
    <w:uiPriority w:val="20"/>
    <w:qFormat/>
    <w:rsid w:val="0037684A"/>
    <w:rPr>
      <w:i/>
      <w:iCs/>
    </w:rPr>
  </w:style>
  <w:style w:type="paragraph" w:styleId="NoSpacing">
    <w:name w:val="No Spacing"/>
    <w:uiPriority w:val="1"/>
    <w:qFormat/>
    <w:rsid w:val="0037684A"/>
    <w:pPr>
      <w:spacing w:after="0" w:line="240" w:lineRule="auto"/>
    </w:pPr>
  </w:style>
  <w:style w:type="paragraph" w:styleId="ListParagraph">
    <w:name w:val="List Paragraph"/>
    <w:aliases w:val="LTRhead Bullet,List Paragraph 1,bullet list,Medium Grid 1 - Accent 21"/>
    <w:basedOn w:val="Normal"/>
    <w:link w:val="ListParagraphChar"/>
    <w:uiPriority w:val="34"/>
    <w:qFormat/>
    <w:rsid w:val="0037684A"/>
    <w:pPr>
      <w:ind w:left="720"/>
      <w:contextualSpacing/>
    </w:pPr>
  </w:style>
  <w:style w:type="paragraph" w:styleId="Quote">
    <w:name w:val="Quote"/>
    <w:basedOn w:val="Normal"/>
    <w:next w:val="Normal"/>
    <w:link w:val="QuoteChar"/>
    <w:uiPriority w:val="29"/>
    <w:qFormat/>
    <w:rsid w:val="0037684A"/>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37684A"/>
    <w:rPr>
      <w:i/>
      <w:iCs/>
      <w:color w:val="404040" w:themeColor="text1" w:themeTint="BF"/>
    </w:rPr>
  </w:style>
  <w:style w:type="paragraph" w:styleId="IntenseQuote">
    <w:name w:val="Intense Quote"/>
    <w:basedOn w:val="Normal"/>
    <w:next w:val="Normal"/>
    <w:link w:val="IntenseQuoteChar"/>
    <w:uiPriority w:val="30"/>
    <w:qFormat/>
    <w:rsid w:val="0037684A"/>
    <w:pPr>
      <w:pBdr>
        <w:top w:val="single" w:sz="4" w:space="10" w:color="156082" w:themeColor="accent1"/>
        <w:bottom w:val="single" w:sz="4" w:space="10" w:color="156082" w:themeColor="accent1"/>
      </w:pBdr>
      <w:spacing w:before="360" w:after="360"/>
      <w:ind w:left="864" w:right="864"/>
      <w:jc w:val="center"/>
    </w:pPr>
    <w:rPr>
      <w:i/>
      <w:iCs/>
      <w:color w:val="156082" w:themeColor="accent1"/>
    </w:rPr>
  </w:style>
  <w:style w:type="character" w:customStyle="1" w:styleId="IntenseQuoteChar">
    <w:name w:val="Intense Quote Char"/>
    <w:basedOn w:val="DefaultParagraphFont"/>
    <w:link w:val="IntenseQuote"/>
    <w:uiPriority w:val="30"/>
    <w:rsid w:val="0037684A"/>
    <w:rPr>
      <w:i/>
      <w:iCs/>
      <w:color w:val="156082" w:themeColor="accent1"/>
    </w:rPr>
  </w:style>
  <w:style w:type="character" w:styleId="SubtleEmphasis">
    <w:name w:val="Subtle Emphasis"/>
    <w:basedOn w:val="DefaultParagraphFont"/>
    <w:uiPriority w:val="19"/>
    <w:qFormat/>
    <w:rsid w:val="0037684A"/>
    <w:rPr>
      <w:i/>
      <w:iCs/>
      <w:color w:val="404040" w:themeColor="text1" w:themeTint="BF"/>
    </w:rPr>
  </w:style>
  <w:style w:type="character" w:styleId="IntenseEmphasis">
    <w:name w:val="Intense Emphasis"/>
    <w:basedOn w:val="DefaultParagraphFont"/>
    <w:uiPriority w:val="21"/>
    <w:qFormat/>
    <w:rsid w:val="0037684A"/>
    <w:rPr>
      <w:i/>
      <w:iCs/>
      <w:color w:val="156082" w:themeColor="accent1"/>
    </w:rPr>
  </w:style>
  <w:style w:type="character" w:styleId="BookTitle">
    <w:name w:val="Book Title"/>
    <w:basedOn w:val="DefaultParagraphFont"/>
    <w:uiPriority w:val="33"/>
    <w:qFormat/>
    <w:rsid w:val="0037684A"/>
    <w:rPr>
      <w:b/>
      <w:bCs/>
      <w:i/>
      <w:iCs/>
      <w:spacing w:val="5"/>
    </w:rPr>
  </w:style>
  <w:style w:type="paragraph" w:styleId="TOCHeading">
    <w:name w:val="TOC Heading"/>
    <w:basedOn w:val="Heading1"/>
    <w:next w:val="Normal"/>
    <w:uiPriority w:val="39"/>
    <w:unhideWhenUsed/>
    <w:qFormat/>
    <w:rsid w:val="0081682F"/>
    <w:pPr>
      <w:outlineLvl w:val="9"/>
    </w:pPr>
    <w:rPr>
      <w:rFonts w:asciiTheme="majorHAnsi" w:hAnsiTheme="majorHAnsi" w:cstheme="majorBidi"/>
      <w:b w:val="0"/>
      <w:bCs w:val="0"/>
      <w:color w:val="0F4761" w:themeColor="accent1" w:themeShade="BF"/>
    </w:rPr>
  </w:style>
  <w:style w:type="paragraph" w:styleId="TOC1">
    <w:name w:val="toc 1"/>
    <w:basedOn w:val="Normal"/>
    <w:next w:val="Normal"/>
    <w:autoRedefine/>
    <w:uiPriority w:val="39"/>
    <w:unhideWhenUsed/>
    <w:rsid w:val="008E0170"/>
    <w:pPr>
      <w:tabs>
        <w:tab w:val="right" w:leader="dot" w:pos="9350"/>
      </w:tabs>
      <w:spacing w:after="100"/>
    </w:pPr>
  </w:style>
  <w:style w:type="character" w:styleId="Hyperlink">
    <w:name w:val="Hyperlink"/>
    <w:basedOn w:val="DefaultParagraphFont"/>
    <w:uiPriority w:val="99"/>
    <w:unhideWhenUsed/>
    <w:rsid w:val="0081682F"/>
    <w:rPr>
      <w:color w:val="467886" w:themeColor="hyperlink"/>
      <w:u w:val="single"/>
    </w:rPr>
  </w:style>
  <w:style w:type="table" w:styleId="GridTable4-Accent2">
    <w:name w:val="Grid Table 4 Accent 2"/>
    <w:basedOn w:val="TableNormal"/>
    <w:uiPriority w:val="49"/>
    <w:rsid w:val="00F060AA"/>
    <w:pPr>
      <w:spacing w:after="0" w:line="240" w:lineRule="auto"/>
    </w:pPr>
    <w:tblPr>
      <w:tblStyleRowBandSize w:val="1"/>
      <w:tblStyleColBandSize w:val="1"/>
      <w:tblBorders>
        <w:top w:val="single" w:sz="4" w:space="0" w:color="F1A983" w:themeColor="accent2" w:themeTint="99"/>
        <w:left w:val="single" w:sz="4" w:space="0" w:color="F1A983" w:themeColor="accent2" w:themeTint="99"/>
        <w:bottom w:val="single" w:sz="4" w:space="0" w:color="F1A983" w:themeColor="accent2" w:themeTint="99"/>
        <w:right w:val="single" w:sz="4" w:space="0" w:color="F1A983" w:themeColor="accent2" w:themeTint="99"/>
        <w:insideH w:val="single" w:sz="4" w:space="0" w:color="F1A983" w:themeColor="accent2" w:themeTint="99"/>
        <w:insideV w:val="single" w:sz="4" w:space="0" w:color="F1A983" w:themeColor="accent2" w:themeTint="99"/>
      </w:tblBorders>
    </w:tblPr>
    <w:tblStylePr w:type="firstRow">
      <w:rPr>
        <w:b/>
        <w:bCs/>
        <w:color w:val="FFFFFF" w:themeColor="background1"/>
      </w:rPr>
      <w:tblPr/>
      <w:tcPr>
        <w:tcBorders>
          <w:top w:val="single" w:sz="4" w:space="0" w:color="E97132" w:themeColor="accent2"/>
          <w:left w:val="single" w:sz="4" w:space="0" w:color="E97132" w:themeColor="accent2"/>
          <w:bottom w:val="single" w:sz="4" w:space="0" w:color="E97132" w:themeColor="accent2"/>
          <w:right w:val="single" w:sz="4" w:space="0" w:color="E97132" w:themeColor="accent2"/>
          <w:insideH w:val="nil"/>
          <w:insideV w:val="nil"/>
        </w:tcBorders>
        <w:shd w:val="clear" w:color="auto" w:fill="E97132" w:themeFill="accent2"/>
      </w:tcPr>
    </w:tblStylePr>
    <w:tblStylePr w:type="lastRow">
      <w:rPr>
        <w:b/>
        <w:bCs/>
      </w:rPr>
      <w:tblPr/>
      <w:tcPr>
        <w:tcBorders>
          <w:top w:val="double" w:sz="4" w:space="0" w:color="E97132" w:themeColor="accent2"/>
        </w:tcBorders>
      </w:tcPr>
    </w:tblStylePr>
    <w:tblStylePr w:type="firstCol">
      <w:rPr>
        <w:b/>
        <w:bCs/>
      </w:rPr>
    </w:tblStylePr>
    <w:tblStylePr w:type="lastCol">
      <w:rPr>
        <w:b/>
        <w:bCs/>
      </w:rPr>
    </w:tblStylePr>
    <w:tblStylePr w:type="band1Vert">
      <w:tblPr/>
      <w:tcPr>
        <w:shd w:val="clear" w:color="auto" w:fill="FAE2D5" w:themeFill="accent2" w:themeFillTint="33"/>
      </w:tcPr>
    </w:tblStylePr>
    <w:tblStylePr w:type="band1Horz">
      <w:tblPr/>
      <w:tcPr>
        <w:shd w:val="clear" w:color="auto" w:fill="FAE2D5" w:themeFill="accent2" w:themeFillTint="33"/>
      </w:tcPr>
    </w:tblStylePr>
  </w:style>
  <w:style w:type="paragraph" w:customStyle="1" w:styleId="TableHeaders">
    <w:name w:val="Table Headers"/>
    <w:basedOn w:val="Normal"/>
    <w:link w:val="TableHeadersChar"/>
    <w:rsid w:val="00BE4E04"/>
    <w:pPr>
      <w:overflowPunct w:val="0"/>
      <w:autoSpaceDE w:val="0"/>
      <w:autoSpaceDN w:val="0"/>
      <w:adjustRightInd w:val="0"/>
      <w:spacing w:before="80" w:after="40" w:line="240" w:lineRule="auto"/>
      <w:textAlignment w:val="baseline"/>
    </w:pPr>
    <w:rPr>
      <w:rFonts w:ascii="Metropolis" w:eastAsia="Times New Roman" w:hAnsi="Metropolis" w:cs="Times New Roman"/>
      <w:b/>
      <w:iCs/>
      <w:szCs w:val="18"/>
    </w:rPr>
  </w:style>
  <w:style w:type="character" w:customStyle="1" w:styleId="TableHeadersChar">
    <w:name w:val="Table Headers Char"/>
    <w:basedOn w:val="DefaultParagraphFont"/>
    <w:link w:val="TableHeaders"/>
    <w:rsid w:val="00BE4E04"/>
    <w:rPr>
      <w:rFonts w:ascii="Metropolis" w:eastAsia="Times New Roman" w:hAnsi="Metropolis" w:cs="Times New Roman"/>
      <w:b/>
      <w:iCs/>
      <w:szCs w:val="18"/>
    </w:rPr>
  </w:style>
  <w:style w:type="paragraph" w:styleId="TOC2">
    <w:name w:val="toc 2"/>
    <w:basedOn w:val="Normal"/>
    <w:next w:val="Normal"/>
    <w:autoRedefine/>
    <w:uiPriority w:val="39"/>
    <w:unhideWhenUsed/>
    <w:rsid w:val="003C6AE1"/>
    <w:pPr>
      <w:tabs>
        <w:tab w:val="right" w:leader="dot" w:pos="9350"/>
      </w:tabs>
      <w:spacing w:after="100"/>
      <w:ind w:left="220"/>
    </w:pPr>
  </w:style>
  <w:style w:type="paragraph" w:styleId="Header">
    <w:name w:val="header"/>
    <w:basedOn w:val="Normal"/>
    <w:link w:val="HeaderChar"/>
    <w:uiPriority w:val="99"/>
    <w:unhideWhenUsed/>
    <w:rsid w:val="002228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282B"/>
  </w:style>
  <w:style w:type="paragraph" w:styleId="Footer">
    <w:name w:val="footer"/>
    <w:basedOn w:val="Normal"/>
    <w:link w:val="FooterChar"/>
    <w:uiPriority w:val="99"/>
    <w:unhideWhenUsed/>
    <w:rsid w:val="002228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282B"/>
  </w:style>
  <w:style w:type="character" w:customStyle="1" w:styleId="ListParagraphChar">
    <w:name w:val="List Paragraph Char"/>
    <w:aliases w:val="LTRhead Bullet Char,List Paragraph 1 Char,bullet list Char,Medium Grid 1 - Accent 21 Char"/>
    <w:basedOn w:val="DefaultParagraphFont"/>
    <w:link w:val="ListParagraph"/>
    <w:uiPriority w:val="34"/>
    <w:rsid w:val="00005774"/>
  </w:style>
  <w:style w:type="character" w:customStyle="1" w:styleId="cf01">
    <w:name w:val="cf01"/>
    <w:basedOn w:val="DefaultParagraphFont"/>
    <w:rsid w:val="00005774"/>
    <w:rPr>
      <w:rFonts w:ascii="Segoe UI" w:hAnsi="Segoe UI" w:cs="Segoe UI" w:hint="default"/>
      <w:sz w:val="18"/>
      <w:szCs w:val="18"/>
    </w:rPr>
  </w:style>
  <w:style w:type="paragraph" w:styleId="NormalWeb">
    <w:name w:val="Normal (Web)"/>
    <w:basedOn w:val="Normal"/>
    <w:uiPriority w:val="99"/>
    <w:unhideWhenUsed/>
    <w:rsid w:val="00013CAD"/>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nhideWhenUsed/>
    <w:rsid w:val="00842C49"/>
    <w:rPr>
      <w:sz w:val="16"/>
      <w:szCs w:val="16"/>
    </w:rPr>
  </w:style>
  <w:style w:type="paragraph" w:styleId="CommentText">
    <w:name w:val="annotation text"/>
    <w:basedOn w:val="Normal"/>
    <w:link w:val="CommentTextChar"/>
    <w:unhideWhenUsed/>
    <w:rsid w:val="00842C49"/>
    <w:pPr>
      <w:spacing w:line="240" w:lineRule="auto"/>
    </w:pPr>
    <w:rPr>
      <w:sz w:val="20"/>
      <w:szCs w:val="20"/>
    </w:rPr>
  </w:style>
  <w:style w:type="character" w:customStyle="1" w:styleId="CommentTextChar">
    <w:name w:val="Comment Text Char"/>
    <w:basedOn w:val="DefaultParagraphFont"/>
    <w:link w:val="CommentText"/>
    <w:rsid w:val="00842C49"/>
    <w:rPr>
      <w:sz w:val="20"/>
      <w:szCs w:val="20"/>
    </w:rPr>
  </w:style>
  <w:style w:type="paragraph" w:styleId="TableofFigures">
    <w:name w:val="table of figures"/>
    <w:basedOn w:val="Normal"/>
    <w:next w:val="Normal"/>
    <w:uiPriority w:val="99"/>
    <w:unhideWhenUsed/>
    <w:rsid w:val="00C8199B"/>
    <w:pPr>
      <w:spacing w:after="0"/>
    </w:pPr>
  </w:style>
  <w:style w:type="character" w:styleId="UnresolvedMention">
    <w:name w:val="Unresolved Mention"/>
    <w:basedOn w:val="DefaultParagraphFont"/>
    <w:uiPriority w:val="99"/>
    <w:semiHidden/>
    <w:unhideWhenUsed/>
    <w:rsid w:val="00CC6F2A"/>
    <w:rPr>
      <w:color w:val="605E5C"/>
      <w:shd w:val="clear" w:color="auto" w:fill="E1DFDD"/>
    </w:rPr>
  </w:style>
  <w:style w:type="paragraph" w:styleId="TOC3">
    <w:name w:val="toc 3"/>
    <w:basedOn w:val="Normal"/>
    <w:next w:val="Normal"/>
    <w:autoRedefine/>
    <w:uiPriority w:val="39"/>
    <w:unhideWhenUsed/>
    <w:rsid w:val="00B75AD2"/>
    <w:pPr>
      <w:spacing w:after="100"/>
      <w:ind w:left="440"/>
    </w:pPr>
  </w:style>
  <w:style w:type="paragraph" w:styleId="CommentSubject">
    <w:name w:val="annotation subject"/>
    <w:basedOn w:val="CommentText"/>
    <w:next w:val="CommentText"/>
    <w:link w:val="CommentSubjectChar"/>
    <w:uiPriority w:val="99"/>
    <w:semiHidden/>
    <w:unhideWhenUsed/>
    <w:rsid w:val="00D6052B"/>
    <w:rPr>
      <w:b/>
      <w:bCs/>
    </w:rPr>
  </w:style>
  <w:style w:type="character" w:customStyle="1" w:styleId="CommentSubjectChar">
    <w:name w:val="Comment Subject Char"/>
    <w:basedOn w:val="CommentTextChar"/>
    <w:link w:val="CommentSubject"/>
    <w:uiPriority w:val="99"/>
    <w:semiHidden/>
    <w:rsid w:val="00D6052B"/>
    <w:rPr>
      <w:b/>
      <w:bCs/>
      <w:sz w:val="20"/>
      <w:szCs w:val="20"/>
    </w:rPr>
  </w:style>
  <w:style w:type="character" w:styleId="Mention">
    <w:name w:val="Mention"/>
    <w:basedOn w:val="DefaultParagraphFont"/>
    <w:uiPriority w:val="99"/>
    <w:unhideWhenUsed/>
    <w:rsid w:val="00941453"/>
    <w:rPr>
      <w:color w:val="2B579A"/>
      <w:shd w:val="clear" w:color="auto" w:fill="E1DFDD"/>
    </w:rPr>
  </w:style>
  <w:style w:type="paragraph" w:styleId="Revision">
    <w:name w:val="Revision"/>
    <w:hidden/>
    <w:uiPriority w:val="99"/>
    <w:semiHidden/>
    <w:rsid w:val="00941453"/>
    <w:pPr>
      <w:spacing w:after="0" w:line="240" w:lineRule="auto"/>
    </w:pPr>
  </w:style>
  <w:style w:type="character" w:styleId="FollowedHyperlink">
    <w:name w:val="FollowedHyperlink"/>
    <w:basedOn w:val="DefaultParagraphFont"/>
    <w:uiPriority w:val="99"/>
    <w:semiHidden/>
    <w:unhideWhenUsed/>
    <w:rsid w:val="00941453"/>
    <w:rPr>
      <w:color w:val="96607D" w:themeColor="followedHyperlink"/>
      <w:u w:val="single"/>
    </w:rPr>
  </w:style>
  <w:style w:type="character" w:customStyle="1" w:styleId="ui-provider">
    <w:name w:val="ui-provider"/>
    <w:basedOn w:val="DefaultParagraphFont"/>
    <w:rsid w:val="00DF482B"/>
  </w:style>
  <w:style w:type="paragraph" w:customStyle="1" w:styleId="paragraph">
    <w:name w:val="paragraph"/>
    <w:basedOn w:val="Normal"/>
    <w:rsid w:val="00845CE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845CEB"/>
  </w:style>
  <w:style w:type="character" w:customStyle="1" w:styleId="eop">
    <w:name w:val="eop"/>
    <w:basedOn w:val="DefaultParagraphFont"/>
    <w:rsid w:val="00845CEB"/>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DB1865"/>
    <w:rPr>
      <w:color w:val="666666"/>
    </w:rPr>
  </w:style>
  <w:style w:type="paragraph" w:customStyle="1" w:styleId="TitleCover">
    <w:name w:val="Title Cover"/>
    <w:basedOn w:val="Normal"/>
    <w:next w:val="Normal"/>
    <w:rsid w:val="00C15D26"/>
    <w:pPr>
      <w:keepNext/>
      <w:keepLines/>
      <w:spacing w:before="1800" w:after="0" w:line="240" w:lineRule="atLeast"/>
      <w:ind w:left="1080"/>
    </w:pPr>
    <w:rPr>
      <w:rFonts w:ascii="Arial" w:eastAsia="Times New Roman" w:hAnsi="Arial" w:cs="Times New Roman"/>
      <w:b/>
      <w:spacing w:val="-48"/>
      <w:kern w:val="28"/>
      <w:sz w:val="7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703179">
      <w:bodyDiv w:val="1"/>
      <w:marLeft w:val="0"/>
      <w:marRight w:val="0"/>
      <w:marTop w:val="0"/>
      <w:marBottom w:val="0"/>
      <w:divBdr>
        <w:top w:val="none" w:sz="0" w:space="0" w:color="auto"/>
        <w:left w:val="none" w:sz="0" w:space="0" w:color="auto"/>
        <w:bottom w:val="none" w:sz="0" w:space="0" w:color="auto"/>
        <w:right w:val="none" w:sz="0" w:space="0" w:color="auto"/>
      </w:divBdr>
    </w:div>
    <w:div w:id="246309631">
      <w:bodyDiv w:val="1"/>
      <w:marLeft w:val="0"/>
      <w:marRight w:val="0"/>
      <w:marTop w:val="0"/>
      <w:marBottom w:val="0"/>
      <w:divBdr>
        <w:top w:val="none" w:sz="0" w:space="0" w:color="auto"/>
        <w:left w:val="none" w:sz="0" w:space="0" w:color="auto"/>
        <w:bottom w:val="none" w:sz="0" w:space="0" w:color="auto"/>
        <w:right w:val="none" w:sz="0" w:space="0" w:color="auto"/>
      </w:divBdr>
    </w:div>
    <w:div w:id="369965022">
      <w:bodyDiv w:val="1"/>
      <w:marLeft w:val="0"/>
      <w:marRight w:val="0"/>
      <w:marTop w:val="0"/>
      <w:marBottom w:val="0"/>
      <w:divBdr>
        <w:top w:val="none" w:sz="0" w:space="0" w:color="auto"/>
        <w:left w:val="none" w:sz="0" w:space="0" w:color="auto"/>
        <w:bottom w:val="none" w:sz="0" w:space="0" w:color="auto"/>
        <w:right w:val="none" w:sz="0" w:space="0" w:color="auto"/>
      </w:divBdr>
      <w:divsChild>
        <w:div w:id="698240240">
          <w:marLeft w:val="0"/>
          <w:marRight w:val="0"/>
          <w:marTop w:val="0"/>
          <w:marBottom w:val="0"/>
          <w:divBdr>
            <w:top w:val="none" w:sz="0" w:space="0" w:color="auto"/>
            <w:left w:val="none" w:sz="0" w:space="0" w:color="auto"/>
            <w:bottom w:val="none" w:sz="0" w:space="0" w:color="auto"/>
            <w:right w:val="none" w:sz="0" w:space="0" w:color="auto"/>
          </w:divBdr>
        </w:div>
        <w:div w:id="1302882332">
          <w:marLeft w:val="0"/>
          <w:marRight w:val="0"/>
          <w:marTop w:val="0"/>
          <w:marBottom w:val="0"/>
          <w:divBdr>
            <w:top w:val="none" w:sz="0" w:space="0" w:color="auto"/>
            <w:left w:val="none" w:sz="0" w:space="0" w:color="auto"/>
            <w:bottom w:val="none" w:sz="0" w:space="0" w:color="auto"/>
            <w:right w:val="none" w:sz="0" w:space="0" w:color="auto"/>
          </w:divBdr>
        </w:div>
        <w:div w:id="1497722862">
          <w:marLeft w:val="0"/>
          <w:marRight w:val="0"/>
          <w:marTop w:val="0"/>
          <w:marBottom w:val="0"/>
          <w:divBdr>
            <w:top w:val="none" w:sz="0" w:space="0" w:color="auto"/>
            <w:left w:val="none" w:sz="0" w:space="0" w:color="auto"/>
            <w:bottom w:val="none" w:sz="0" w:space="0" w:color="auto"/>
            <w:right w:val="none" w:sz="0" w:space="0" w:color="auto"/>
          </w:divBdr>
          <w:divsChild>
            <w:div w:id="1702436024">
              <w:marLeft w:val="0"/>
              <w:marRight w:val="0"/>
              <w:marTop w:val="30"/>
              <w:marBottom w:val="30"/>
              <w:divBdr>
                <w:top w:val="none" w:sz="0" w:space="0" w:color="auto"/>
                <w:left w:val="none" w:sz="0" w:space="0" w:color="auto"/>
                <w:bottom w:val="none" w:sz="0" w:space="0" w:color="auto"/>
                <w:right w:val="none" w:sz="0" w:space="0" w:color="auto"/>
              </w:divBdr>
              <w:divsChild>
                <w:div w:id="9532846">
                  <w:marLeft w:val="0"/>
                  <w:marRight w:val="0"/>
                  <w:marTop w:val="0"/>
                  <w:marBottom w:val="0"/>
                  <w:divBdr>
                    <w:top w:val="none" w:sz="0" w:space="0" w:color="auto"/>
                    <w:left w:val="none" w:sz="0" w:space="0" w:color="auto"/>
                    <w:bottom w:val="none" w:sz="0" w:space="0" w:color="auto"/>
                    <w:right w:val="none" w:sz="0" w:space="0" w:color="auto"/>
                  </w:divBdr>
                  <w:divsChild>
                    <w:div w:id="297994240">
                      <w:marLeft w:val="0"/>
                      <w:marRight w:val="0"/>
                      <w:marTop w:val="0"/>
                      <w:marBottom w:val="0"/>
                      <w:divBdr>
                        <w:top w:val="none" w:sz="0" w:space="0" w:color="auto"/>
                        <w:left w:val="none" w:sz="0" w:space="0" w:color="auto"/>
                        <w:bottom w:val="none" w:sz="0" w:space="0" w:color="auto"/>
                        <w:right w:val="none" w:sz="0" w:space="0" w:color="auto"/>
                      </w:divBdr>
                    </w:div>
                  </w:divsChild>
                </w:div>
                <w:div w:id="83263321">
                  <w:marLeft w:val="0"/>
                  <w:marRight w:val="0"/>
                  <w:marTop w:val="0"/>
                  <w:marBottom w:val="0"/>
                  <w:divBdr>
                    <w:top w:val="none" w:sz="0" w:space="0" w:color="auto"/>
                    <w:left w:val="none" w:sz="0" w:space="0" w:color="auto"/>
                    <w:bottom w:val="none" w:sz="0" w:space="0" w:color="auto"/>
                    <w:right w:val="none" w:sz="0" w:space="0" w:color="auto"/>
                  </w:divBdr>
                  <w:divsChild>
                    <w:div w:id="271400394">
                      <w:marLeft w:val="0"/>
                      <w:marRight w:val="0"/>
                      <w:marTop w:val="0"/>
                      <w:marBottom w:val="0"/>
                      <w:divBdr>
                        <w:top w:val="none" w:sz="0" w:space="0" w:color="auto"/>
                        <w:left w:val="none" w:sz="0" w:space="0" w:color="auto"/>
                        <w:bottom w:val="none" w:sz="0" w:space="0" w:color="auto"/>
                        <w:right w:val="none" w:sz="0" w:space="0" w:color="auto"/>
                      </w:divBdr>
                    </w:div>
                  </w:divsChild>
                </w:div>
                <w:div w:id="107359523">
                  <w:marLeft w:val="0"/>
                  <w:marRight w:val="0"/>
                  <w:marTop w:val="0"/>
                  <w:marBottom w:val="0"/>
                  <w:divBdr>
                    <w:top w:val="none" w:sz="0" w:space="0" w:color="auto"/>
                    <w:left w:val="none" w:sz="0" w:space="0" w:color="auto"/>
                    <w:bottom w:val="none" w:sz="0" w:space="0" w:color="auto"/>
                    <w:right w:val="none" w:sz="0" w:space="0" w:color="auto"/>
                  </w:divBdr>
                  <w:divsChild>
                    <w:div w:id="32271141">
                      <w:marLeft w:val="0"/>
                      <w:marRight w:val="0"/>
                      <w:marTop w:val="0"/>
                      <w:marBottom w:val="0"/>
                      <w:divBdr>
                        <w:top w:val="none" w:sz="0" w:space="0" w:color="auto"/>
                        <w:left w:val="none" w:sz="0" w:space="0" w:color="auto"/>
                        <w:bottom w:val="none" w:sz="0" w:space="0" w:color="auto"/>
                        <w:right w:val="none" w:sz="0" w:space="0" w:color="auto"/>
                      </w:divBdr>
                    </w:div>
                  </w:divsChild>
                </w:div>
                <w:div w:id="280721796">
                  <w:marLeft w:val="0"/>
                  <w:marRight w:val="0"/>
                  <w:marTop w:val="0"/>
                  <w:marBottom w:val="0"/>
                  <w:divBdr>
                    <w:top w:val="none" w:sz="0" w:space="0" w:color="auto"/>
                    <w:left w:val="none" w:sz="0" w:space="0" w:color="auto"/>
                    <w:bottom w:val="none" w:sz="0" w:space="0" w:color="auto"/>
                    <w:right w:val="none" w:sz="0" w:space="0" w:color="auto"/>
                  </w:divBdr>
                  <w:divsChild>
                    <w:div w:id="578753714">
                      <w:marLeft w:val="0"/>
                      <w:marRight w:val="0"/>
                      <w:marTop w:val="0"/>
                      <w:marBottom w:val="0"/>
                      <w:divBdr>
                        <w:top w:val="none" w:sz="0" w:space="0" w:color="auto"/>
                        <w:left w:val="none" w:sz="0" w:space="0" w:color="auto"/>
                        <w:bottom w:val="none" w:sz="0" w:space="0" w:color="auto"/>
                        <w:right w:val="none" w:sz="0" w:space="0" w:color="auto"/>
                      </w:divBdr>
                    </w:div>
                  </w:divsChild>
                </w:div>
                <w:div w:id="399790551">
                  <w:marLeft w:val="0"/>
                  <w:marRight w:val="0"/>
                  <w:marTop w:val="0"/>
                  <w:marBottom w:val="0"/>
                  <w:divBdr>
                    <w:top w:val="none" w:sz="0" w:space="0" w:color="auto"/>
                    <w:left w:val="none" w:sz="0" w:space="0" w:color="auto"/>
                    <w:bottom w:val="none" w:sz="0" w:space="0" w:color="auto"/>
                    <w:right w:val="none" w:sz="0" w:space="0" w:color="auto"/>
                  </w:divBdr>
                  <w:divsChild>
                    <w:div w:id="1960409187">
                      <w:marLeft w:val="0"/>
                      <w:marRight w:val="0"/>
                      <w:marTop w:val="0"/>
                      <w:marBottom w:val="0"/>
                      <w:divBdr>
                        <w:top w:val="none" w:sz="0" w:space="0" w:color="auto"/>
                        <w:left w:val="none" w:sz="0" w:space="0" w:color="auto"/>
                        <w:bottom w:val="none" w:sz="0" w:space="0" w:color="auto"/>
                        <w:right w:val="none" w:sz="0" w:space="0" w:color="auto"/>
                      </w:divBdr>
                    </w:div>
                  </w:divsChild>
                </w:div>
                <w:div w:id="415829935">
                  <w:marLeft w:val="0"/>
                  <w:marRight w:val="0"/>
                  <w:marTop w:val="0"/>
                  <w:marBottom w:val="0"/>
                  <w:divBdr>
                    <w:top w:val="none" w:sz="0" w:space="0" w:color="auto"/>
                    <w:left w:val="none" w:sz="0" w:space="0" w:color="auto"/>
                    <w:bottom w:val="none" w:sz="0" w:space="0" w:color="auto"/>
                    <w:right w:val="none" w:sz="0" w:space="0" w:color="auto"/>
                  </w:divBdr>
                  <w:divsChild>
                    <w:div w:id="1772581206">
                      <w:marLeft w:val="0"/>
                      <w:marRight w:val="0"/>
                      <w:marTop w:val="0"/>
                      <w:marBottom w:val="0"/>
                      <w:divBdr>
                        <w:top w:val="none" w:sz="0" w:space="0" w:color="auto"/>
                        <w:left w:val="none" w:sz="0" w:space="0" w:color="auto"/>
                        <w:bottom w:val="none" w:sz="0" w:space="0" w:color="auto"/>
                        <w:right w:val="none" w:sz="0" w:space="0" w:color="auto"/>
                      </w:divBdr>
                    </w:div>
                  </w:divsChild>
                </w:div>
                <w:div w:id="444279191">
                  <w:marLeft w:val="0"/>
                  <w:marRight w:val="0"/>
                  <w:marTop w:val="0"/>
                  <w:marBottom w:val="0"/>
                  <w:divBdr>
                    <w:top w:val="none" w:sz="0" w:space="0" w:color="auto"/>
                    <w:left w:val="none" w:sz="0" w:space="0" w:color="auto"/>
                    <w:bottom w:val="none" w:sz="0" w:space="0" w:color="auto"/>
                    <w:right w:val="none" w:sz="0" w:space="0" w:color="auto"/>
                  </w:divBdr>
                  <w:divsChild>
                    <w:div w:id="1989093656">
                      <w:marLeft w:val="0"/>
                      <w:marRight w:val="0"/>
                      <w:marTop w:val="0"/>
                      <w:marBottom w:val="0"/>
                      <w:divBdr>
                        <w:top w:val="none" w:sz="0" w:space="0" w:color="auto"/>
                        <w:left w:val="none" w:sz="0" w:space="0" w:color="auto"/>
                        <w:bottom w:val="none" w:sz="0" w:space="0" w:color="auto"/>
                        <w:right w:val="none" w:sz="0" w:space="0" w:color="auto"/>
                      </w:divBdr>
                    </w:div>
                  </w:divsChild>
                </w:div>
                <w:div w:id="571934267">
                  <w:marLeft w:val="0"/>
                  <w:marRight w:val="0"/>
                  <w:marTop w:val="0"/>
                  <w:marBottom w:val="0"/>
                  <w:divBdr>
                    <w:top w:val="none" w:sz="0" w:space="0" w:color="auto"/>
                    <w:left w:val="none" w:sz="0" w:space="0" w:color="auto"/>
                    <w:bottom w:val="none" w:sz="0" w:space="0" w:color="auto"/>
                    <w:right w:val="none" w:sz="0" w:space="0" w:color="auto"/>
                  </w:divBdr>
                  <w:divsChild>
                    <w:div w:id="342896704">
                      <w:marLeft w:val="0"/>
                      <w:marRight w:val="0"/>
                      <w:marTop w:val="0"/>
                      <w:marBottom w:val="0"/>
                      <w:divBdr>
                        <w:top w:val="none" w:sz="0" w:space="0" w:color="auto"/>
                        <w:left w:val="none" w:sz="0" w:space="0" w:color="auto"/>
                        <w:bottom w:val="none" w:sz="0" w:space="0" w:color="auto"/>
                        <w:right w:val="none" w:sz="0" w:space="0" w:color="auto"/>
                      </w:divBdr>
                    </w:div>
                    <w:div w:id="1624072076">
                      <w:marLeft w:val="0"/>
                      <w:marRight w:val="0"/>
                      <w:marTop w:val="0"/>
                      <w:marBottom w:val="0"/>
                      <w:divBdr>
                        <w:top w:val="none" w:sz="0" w:space="0" w:color="auto"/>
                        <w:left w:val="none" w:sz="0" w:space="0" w:color="auto"/>
                        <w:bottom w:val="none" w:sz="0" w:space="0" w:color="auto"/>
                        <w:right w:val="none" w:sz="0" w:space="0" w:color="auto"/>
                      </w:divBdr>
                    </w:div>
                  </w:divsChild>
                </w:div>
                <w:div w:id="638606641">
                  <w:marLeft w:val="0"/>
                  <w:marRight w:val="0"/>
                  <w:marTop w:val="0"/>
                  <w:marBottom w:val="0"/>
                  <w:divBdr>
                    <w:top w:val="none" w:sz="0" w:space="0" w:color="auto"/>
                    <w:left w:val="none" w:sz="0" w:space="0" w:color="auto"/>
                    <w:bottom w:val="none" w:sz="0" w:space="0" w:color="auto"/>
                    <w:right w:val="none" w:sz="0" w:space="0" w:color="auto"/>
                  </w:divBdr>
                  <w:divsChild>
                    <w:div w:id="887494742">
                      <w:marLeft w:val="0"/>
                      <w:marRight w:val="0"/>
                      <w:marTop w:val="0"/>
                      <w:marBottom w:val="0"/>
                      <w:divBdr>
                        <w:top w:val="none" w:sz="0" w:space="0" w:color="auto"/>
                        <w:left w:val="none" w:sz="0" w:space="0" w:color="auto"/>
                        <w:bottom w:val="none" w:sz="0" w:space="0" w:color="auto"/>
                        <w:right w:val="none" w:sz="0" w:space="0" w:color="auto"/>
                      </w:divBdr>
                    </w:div>
                  </w:divsChild>
                </w:div>
                <w:div w:id="655838055">
                  <w:marLeft w:val="0"/>
                  <w:marRight w:val="0"/>
                  <w:marTop w:val="0"/>
                  <w:marBottom w:val="0"/>
                  <w:divBdr>
                    <w:top w:val="none" w:sz="0" w:space="0" w:color="auto"/>
                    <w:left w:val="none" w:sz="0" w:space="0" w:color="auto"/>
                    <w:bottom w:val="none" w:sz="0" w:space="0" w:color="auto"/>
                    <w:right w:val="none" w:sz="0" w:space="0" w:color="auto"/>
                  </w:divBdr>
                  <w:divsChild>
                    <w:div w:id="28914185">
                      <w:marLeft w:val="0"/>
                      <w:marRight w:val="0"/>
                      <w:marTop w:val="0"/>
                      <w:marBottom w:val="0"/>
                      <w:divBdr>
                        <w:top w:val="none" w:sz="0" w:space="0" w:color="auto"/>
                        <w:left w:val="none" w:sz="0" w:space="0" w:color="auto"/>
                        <w:bottom w:val="none" w:sz="0" w:space="0" w:color="auto"/>
                        <w:right w:val="none" w:sz="0" w:space="0" w:color="auto"/>
                      </w:divBdr>
                    </w:div>
                  </w:divsChild>
                </w:div>
                <w:div w:id="662664431">
                  <w:marLeft w:val="0"/>
                  <w:marRight w:val="0"/>
                  <w:marTop w:val="0"/>
                  <w:marBottom w:val="0"/>
                  <w:divBdr>
                    <w:top w:val="none" w:sz="0" w:space="0" w:color="auto"/>
                    <w:left w:val="none" w:sz="0" w:space="0" w:color="auto"/>
                    <w:bottom w:val="none" w:sz="0" w:space="0" w:color="auto"/>
                    <w:right w:val="none" w:sz="0" w:space="0" w:color="auto"/>
                  </w:divBdr>
                  <w:divsChild>
                    <w:div w:id="451215641">
                      <w:marLeft w:val="0"/>
                      <w:marRight w:val="0"/>
                      <w:marTop w:val="0"/>
                      <w:marBottom w:val="0"/>
                      <w:divBdr>
                        <w:top w:val="none" w:sz="0" w:space="0" w:color="auto"/>
                        <w:left w:val="none" w:sz="0" w:space="0" w:color="auto"/>
                        <w:bottom w:val="none" w:sz="0" w:space="0" w:color="auto"/>
                        <w:right w:val="none" w:sz="0" w:space="0" w:color="auto"/>
                      </w:divBdr>
                    </w:div>
                  </w:divsChild>
                </w:div>
                <w:div w:id="710808834">
                  <w:marLeft w:val="0"/>
                  <w:marRight w:val="0"/>
                  <w:marTop w:val="0"/>
                  <w:marBottom w:val="0"/>
                  <w:divBdr>
                    <w:top w:val="none" w:sz="0" w:space="0" w:color="auto"/>
                    <w:left w:val="none" w:sz="0" w:space="0" w:color="auto"/>
                    <w:bottom w:val="none" w:sz="0" w:space="0" w:color="auto"/>
                    <w:right w:val="none" w:sz="0" w:space="0" w:color="auto"/>
                  </w:divBdr>
                  <w:divsChild>
                    <w:div w:id="630743498">
                      <w:marLeft w:val="0"/>
                      <w:marRight w:val="0"/>
                      <w:marTop w:val="0"/>
                      <w:marBottom w:val="0"/>
                      <w:divBdr>
                        <w:top w:val="none" w:sz="0" w:space="0" w:color="auto"/>
                        <w:left w:val="none" w:sz="0" w:space="0" w:color="auto"/>
                        <w:bottom w:val="none" w:sz="0" w:space="0" w:color="auto"/>
                        <w:right w:val="none" w:sz="0" w:space="0" w:color="auto"/>
                      </w:divBdr>
                    </w:div>
                  </w:divsChild>
                </w:div>
                <w:div w:id="731778408">
                  <w:marLeft w:val="0"/>
                  <w:marRight w:val="0"/>
                  <w:marTop w:val="0"/>
                  <w:marBottom w:val="0"/>
                  <w:divBdr>
                    <w:top w:val="none" w:sz="0" w:space="0" w:color="auto"/>
                    <w:left w:val="none" w:sz="0" w:space="0" w:color="auto"/>
                    <w:bottom w:val="none" w:sz="0" w:space="0" w:color="auto"/>
                    <w:right w:val="none" w:sz="0" w:space="0" w:color="auto"/>
                  </w:divBdr>
                  <w:divsChild>
                    <w:div w:id="1466511204">
                      <w:marLeft w:val="0"/>
                      <w:marRight w:val="0"/>
                      <w:marTop w:val="0"/>
                      <w:marBottom w:val="0"/>
                      <w:divBdr>
                        <w:top w:val="none" w:sz="0" w:space="0" w:color="auto"/>
                        <w:left w:val="none" w:sz="0" w:space="0" w:color="auto"/>
                        <w:bottom w:val="none" w:sz="0" w:space="0" w:color="auto"/>
                        <w:right w:val="none" w:sz="0" w:space="0" w:color="auto"/>
                      </w:divBdr>
                    </w:div>
                  </w:divsChild>
                </w:div>
                <w:div w:id="757596511">
                  <w:marLeft w:val="0"/>
                  <w:marRight w:val="0"/>
                  <w:marTop w:val="0"/>
                  <w:marBottom w:val="0"/>
                  <w:divBdr>
                    <w:top w:val="none" w:sz="0" w:space="0" w:color="auto"/>
                    <w:left w:val="none" w:sz="0" w:space="0" w:color="auto"/>
                    <w:bottom w:val="none" w:sz="0" w:space="0" w:color="auto"/>
                    <w:right w:val="none" w:sz="0" w:space="0" w:color="auto"/>
                  </w:divBdr>
                  <w:divsChild>
                    <w:div w:id="1830556164">
                      <w:marLeft w:val="0"/>
                      <w:marRight w:val="0"/>
                      <w:marTop w:val="0"/>
                      <w:marBottom w:val="0"/>
                      <w:divBdr>
                        <w:top w:val="none" w:sz="0" w:space="0" w:color="auto"/>
                        <w:left w:val="none" w:sz="0" w:space="0" w:color="auto"/>
                        <w:bottom w:val="none" w:sz="0" w:space="0" w:color="auto"/>
                        <w:right w:val="none" w:sz="0" w:space="0" w:color="auto"/>
                      </w:divBdr>
                    </w:div>
                  </w:divsChild>
                </w:div>
                <w:div w:id="792401658">
                  <w:marLeft w:val="0"/>
                  <w:marRight w:val="0"/>
                  <w:marTop w:val="0"/>
                  <w:marBottom w:val="0"/>
                  <w:divBdr>
                    <w:top w:val="none" w:sz="0" w:space="0" w:color="auto"/>
                    <w:left w:val="none" w:sz="0" w:space="0" w:color="auto"/>
                    <w:bottom w:val="none" w:sz="0" w:space="0" w:color="auto"/>
                    <w:right w:val="none" w:sz="0" w:space="0" w:color="auto"/>
                  </w:divBdr>
                  <w:divsChild>
                    <w:div w:id="338965005">
                      <w:marLeft w:val="0"/>
                      <w:marRight w:val="0"/>
                      <w:marTop w:val="0"/>
                      <w:marBottom w:val="0"/>
                      <w:divBdr>
                        <w:top w:val="none" w:sz="0" w:space="0" w:color="auto"/>
                        <w:left w:val="none" w:sz="0" w:space="0" w:color="auto"/>
                        <w:bottom w:val="none" w:sz="0" w:space="0" w:color="auto"/>
                        <w:right w:val="none" w:sz="0" w:space="0" w:color="auto"/>
                      </w:divBdr>
                    </w:div>
                  </w:divsChild>
                </w:div>
                <w:div w:id="1087846360">
                  <w:marLeft w:val="0"/>
                  <w:marRight w:val="0"/>
                  <w:marTop w:val="0"/>
                  <w:marBottom w:val="0"/>
                  <w:divBdr>
                    <w:top w:val="none" w:sz="0" w:space="0" w:color="auto"/>
                    <w:left w:val="none" w:sz="0" w:space="0" w:color="auto"/>
                    <w:bottom w:val="none" w:sz="0" w:space="0" w:color="auto"/>
                    <w:right w:val="none" w:sz="0" w:space="0" w:color="auto"/>
                  </w:divBdr>
                  <w:divsChild>
                    <w:div w:id="325399444">
                      <w:marLeft w:val="0"/>
                      <w:marRight w:val="0"/>
                      <w:marTop w:val="0"/>
                      <w:marBottom w:val="0"/>
                      <w:divBdr>
                        <w:top w:val="none" w:sz="0" w:space="0" w:color="auto"/>
                        <w:left w:val="none" w:sz="0" w:space="0" w:color="auto"/>
                        <w:bottom w:val="none" w:sz="0" w:space="0" w:color="auto"/>
                        <w:right w:val="none" w:sz="0" w:space="0" w:color="auto"/>
                      </w:divBdr>
                    </w:div>
                    <w:div w:id="1070887517">
                      <w:marLeft w:val="0"/>
                      <w:marRight w:val="0"/>
                      <w:marTop w:val="0"/>
                      <w:marBottom w:val="0"/>
                      <w:divBdr>
                        <w:top w:val="none" w:sz="0" w:space="0" w:color="auto"/>
                        <w:left w:val="none" w:sz="0" w:space="0" w:color="auto"/>
                        <w:bottom w:val="none" w:sz="0" w:space="0" w:color="auto"/>
                        <w:right w:val="none" w:sz="0" w:space="0" w:color="auto"/>
                      </w:divBdr>
                    </w:div>
                  </w:divsChild>
                </w:div>
                <w:div w:id="1122960307">
                  <w:marLeft w:val="0"/>
                  <w:marRight w:val="0"/>
                  <w:marTop w:val="0"/>
                  <w:marBottom w:val="0"/>
                  <w:divBdr>
                    <w:top w:val="none" w:sz="0" w:space="0" w:color="auto"/>
                    <w:left w:val="none" w:sz="0" w:space="0" w:color="auto"/>
                    <w:bottom w:val="none" w:sz="0" w:space="0" w:color="auto"/>
                    <w:right w:val="none" w:sz="0" w:space="0" w:color="auto"/>
                  </w:divBdr>
                  <w:divsChild>
                    <w:div w:id="914625095">
                      <w:marLeft w:val="0"/>
                      <w:marRight w:val="0"/>
                      <w:marTop w:val="0"/>
                      <w:marBottom w:val="0"/>
                      <w:divBdr>
                        <w:top w:val="none" w:sz="0" w:space="0" w:color="auto"/>
                        <w:left w:val="none" w:sz="0" w:space="0" w:color="auto"/>
                        <w:bottom w:val="none" w:sz="0" w:space="0" w:color="auto"/>
                        <w:right w:val="none" w:sz="0" w:space="0" w:color="auto"/>
                      </w:divBdr>
                    </w:div>
                    <w:div w:id="2062972878">
                      <w:marLeft w:val="0"/>
                      <w:marRight w:val="0"/>
                      <w:marTop w:val="0"/>
                      <w:marBottom w:val="0"/>
                      <w:divBdr>
                        <w:top w:val="none" w:sz="0" w:space="0" w:color="auto"/>
                        <w:left w:val="none" w:sz="0" w:space="0" w:color="auto"/>
                        <w:bottom w:val="none" w:sz="0" w:space="0" w:color="auto"/>
                        <w:right w:val="none" w:sz="0" w:space="0" w:color="auto"/>
                      </w:divBdr>
                    </w:div>
                  </w:divsChild>
                </w:div>
                <w:div w:id="1133519142">
                  <w:marLeft w:val="0"/>
                  <w:marRight w:val="0"/>
                  <w:marTop w:val="0"/>
                  <w:marBottom w:val="0"/>
                  <w:divBdr>
                    <w:top w:val="none" w:sz="0" w:space="0" w:color="auto"/>
                    <w:left w:val="none" w:sz="0" w:space="0" w:color="auto"/>
                    <w:bottom w:val="none" w:sz="0" w:space="0" w:color="auto"/>
                    <w:right w:val="none" w:sz="0" w:space="0" w:color="auto"/>
                  </w:divBdr>
                  <w:divsChild>
                    <w:div w:id="1981031448">
                      <w:marLeft w:val="0"/>
                      <w:marRight w:val="0"/>
                      <w:marTop w:val="0"/>
                      <w:marBottom w:val="0"/>
                      <w:divBdr>
                        <w:top w:val="none" w:sz="0" w:space="0" w:color="auto"/>
                        <w:left w:val="none" w:sz="0" w:space="0" w:color="auto"/>
                        <w:bottom w:val="none" w:sz="0" w:space="0" w:color="auto"/>
                        <w:right w:val="none" w:sz="0" w:space="0" w:color="auto"/>
                      </w:divBdr>
                    </w:div>
                  </w:divsChild>
                </w:div>
                <w:div w:id="1281692681">
                  <w:marLeft w:val="0"/>
                  <w:marRight w:val="0"/>
                  <w:marTop w:val="0"/>
                  <w:marBottom w:val="0"/>
                  <w:divBdr>
                    <w:top w:val="none" w:sz="0" w:space="0" w:color="auto"/>
                    <w:left w:val="none" w:sz="0" w:space="0" w:color="auto"/>
                    <w:bottom w:val="none" w:sz="0" w:space="0" w:color="auto"/>
                    <w:right w:val="none" w:sz="0" w:space="0" w:color="auto"/>
                  </w:divBdr>
                  <w:divsChild>
                    <w:div w:id="1509254019">
                      <w:marLeft w:val="0"/>
                      <w:marRight w:val="0"/>
                      <w:marTop w:val="0"/>
                      <w:marBottom w:val="0"/>
                      <w:divBdr>
                        <w:top w:val="none" w:sz="0" w:space="0" w:color="auto"/>
                        <w:left w:val="none" w:sz="0" w:space="0" w:color="auto"/>
                        <w:bottom w:val="none" w:sz="0" w:space="0" w:color="auto"/>
                        <w:right w:val="none" w:sz="0" w:space="0" w:color="auto"/>
                      </w:divBdr>
                    </w:div>
                  </w:divsChild>
                </w:div>
                <w:div w:id="1298880738">
                  <w:marLeft w:val="0"/>
                  <w:marRight w:val="0"/>
                  <w:marTop w:val="0"/>
                  <w:marBottom w:val="0"/>
                  <w:divBdr>
                    <w:top w:val="none" w:sz="0" w:space="0" w:color="auto"/>
                    <w:left w:val="none" w:sz="0" w:space="0" w:color="auto"/>
                    <w:bottom w:val="none" w:sz="0" w:space="0" w:color="auto"/>
                    <w:right w:val="none" w:sz="0" w:space="0" w:color="auto"/>
                  </w:divBdr>
                  <w:divsChild>
                    <w:div w:id="628366106">
                      <w:marLeft w:val="0"/>
                      <w:marRight w:val="0"/>
                      <w:marTop w:val="0"/>
                      <w:marBottom w:val="0"/>
                      <w:divBdr>
                        <w:top w:val="none" w:sz="0" w:space="0" w:color="auto"/>
                        <w:left w:val="none" w:sz="0" w:space="0" w:color="auto"/>
                        <w:bottom w:val="none" w:sz="0" w:space="0" w:color="auto"/>
                        <w:right w:val="none" w:sz="0" w:space="0" w:color="auto"/>
                      </w:divBdr>
                    </w:div>
                  </w:divsChild>
                </w:div>
                <w:div w:id="1327057054">
                  <w:marLeft w:val="0"/>
                  <w:marRight w:val="0"/>
                  <w:marTop w:val="0"/>
                  <w:marBottom w:val="0"/>
                  <w:divBdr>
                    <w:top w:val="none" w:sz="0" w:space="0" w:color="auto"/>
                    <w:left w:val="none" w:sz="0" w:space="0" w:color="auto"/>
                    <w:bottom w:val="none" w:sz="0" w:space="0" w:color="auto"/>
                    <w:right w:val="none" w:sz="0" w:space="0" w:color="auto"/>
                  </w:divBdr>
                  <w:divsChild>
                    <w:div w:id="1256744045">
                      <w:marLeft w:val="0"/>
                      <w:marRight w:val="0"/>
                      <w:marTop w:val="0"/>
                      <w:marBottom w:val="0"/>
                      <w:divBdr>
                        <w:top w:val="none" w:sz="0" w:space="0" w:color="auto"/>
                        <w:left w:val="none" w:sz="0" w:space="0" w:color="auto"/>
                        <w:bottom w:val="none" w:sz="0" w:space="0" w:color="auto"/>
                        <w:right w:val="none" w:sz="0" w:space="0" w:color="auto"/>
                      </w:divBdr>
                    </w:div>
                  </w:divsChild>
                </w:div>
                <w:div w:id="1576865604">
                  <w:marLeft w:val="0"/>
                  <w:marRight w:val="0"/>
                  <w:marTop w:val="0"/>
                  <w:marBottom w:val="0"/>
                  <w:divBdr>
                    <w:top w:val="none" w:sz="0" w:space="0" w:color="auto"/>
                    <w:left w:val="none" w:sz="0" w:space="0" w:color="auto"/>
                    <w:bottom w:val="none" w:sz="0" w:space="0" w:color="auto"/>
                    <w:right w:val="none" w:sz="0" w:space="0" w:color="auto"/>
                  </w:divBdr>
                  <w:divsChild>
                    <w:div w:id="526254136">
                      <w:marLeft w:val="0"/>
                      <w:marRight w:val="0"/>
                      <w:marTop w:val="0"/>
                      <w:marBottom w:val="0"/>
                      <w:divBdr>
                        <w:top w:val="none" w:sz="0" w:space="0" w:color="auto"/>
                        <w:left w:val="none" w:sz="0" w:space="0" w:color="auto"/>
                        <w:bottom w:val="none" w:sz="0" w:space="0" w:color="auto"/>
                        <w:right w:val="none" w:sz="0" w:space="0" w:color="auto"/>
                      </w:divBdr>
                    </w:div>
                    <w:div w:id="1630428359">
                      <w:marLeft w:val="0"/>
                      <w:marRight w:val="0"/>
                      <w:marTop w:val="0"/>
                      <w:marBottom w:val="0"/>
                      <w:divBdr>
                        <w:top w:val="none" w:sz="0" w:space="0" w:color="auto"/>
                        <w:left w:val="none" w:sz="0" w:space="0" w:color="auto"/>
                        <w:bottom w:val="none" w:sz="0" w:space="0" w:color="auto"/>
                        <w:right w:val="none" w:sz="0" w:space="0" w:color="auto"/>
                      </w:divBdr>
                    </w:div>
                  </w:divsChild>
                </w:div>
                <w:div w:id="1629967210">
                  <w:marLeft w:val="0"/>
                  <w:marRight w:val="0"/>
                  <w:marTop w:val="0"/>
                  <w:marBottom w:val="0"/>
                  <w:divBdr>
                    <w:top w:val="none" w:sz="0" w:space="0" w:color="auto"/>
                    <w:left w:val="none" w:sz="0" w:space="0" w:color="auto"/>
                    <w:bottom w:val="none" w:sz="0" w:space="0" w:color="auto"/>
                    <w:right w:val="none" w:sz="0" w:space="0" w:color="auto"/>
                  </w:divBdr>
                  <w:divsChild>
                    <w:div w:id="791636615">
                      <w:marLeft w:val="0"/>
                      <w:marRight w:val="0"/>
                      <w:marTop w:val="0"/>
                      <w:marBottom w:val="0"/>
                      <w:divBdr>
                        <w:top w:val="none" w:sz="0" w:space="0" w:color="auto"/>
                        <w:left w:val="none" w:sz="0" w:space="0" w:color="auto"/>
                        <w:bottom w:val="none" w:sz="0" w:space="0" w:color="auto"/>
                        <w:right w:val="none" w:sz="0" w:space="0" w:color="auto"/>
                      </w:divBdr>
                    </w:div>
                  </w:divsChild>
                </w:div>
                <w:div w:id="1655252756">
                  <w:marLeft w:val="0"/>
                  <w:marRight w:val="0"/>
                  <w:marTop w:val="0"/>
                  <w:marBottom w:val="0"/>
                  <w:divBdr>
                    <w:top w:val="none" w:sz="0" w:space="0" w:color="auto"/>
                    <w:left w:val="none" w:sz="0" w:space="0" w:color="auto"/>
                    <w:bottom w:val="none" w:sz="0" w:space="0" w:color="auto"/>
                    <w:right w:val="none" w:sz="0" w:space="0" w:color="auto"/>
                  </w:divBdr>
                  <w:divsChild>
                    <w:div w:id="680353147">
                      <w:marLeft w:val="0"/>
                      <w:marRight w:val="0"/>
                      <w:marTop w:val="0"/>
                      <w:marBottom w:val="0"/>
                      <w:divBdr>
                        <w:top w:val="none" w:sz="0" w:space="0" w:color="auto"/>
                        <w:left w:val="none" w:sz="0" w:space="0" w:color="auto"/>
                        <w:bottom w:val="none" w:sz="0" w:space="0" w:color="auto"/>
                        <w:right w:val="none" w:sz="0" w:space="0" w:color="auto"/>
                      </w:divBdr>
                    </w:div>
                  </w:divsChild>
                </w:div>
                <w:div w:id="1669406048">
                  <w:marLeft w:val="0"/>
                  <w:marRight w:val="0"/>
                  <w:marTop w:val="0"/>
                  <w:marBottom w:val="0"/>
                  <w:divBdr>
                    <w:top w:val="none" w:sz="0" w:space="0" w:color="auto"/>
                    <w:left w:val="none" w:sz="0" w:space="0" w:color="auto"/>
                    <w:bottom w:val="none" w:sz="0" w:space="0" w:color="auto"/>
                    <w:right w:val="none" w:sz="0" w:space="0" w:color="auto"/>
                  </w:divBdr>
                  <w:divsChild>
                    <w:div w:id="987057003">
                      <w:marLeft w:val="0"/>
                      <w:marRight w:val="0"/>
                      <w:marTop w:val="0"/>
                      <w:marBottom w:val="0"/>
                      <w:divBdr>
                        <w:top w:val="none" w:sz="0" w:space="0" w:color="auto"/>
                        <w:left w:val="none" w:sz="0" w:space="0" w:color="auto"/>
                        <w:bottom w:val="none" w:sz="0" w:space="0" w:color="auto"/>
                        <w:right w:val="none" w:sz="0" w:space="0" w:color="auto"/>
                      </w:divBdr>
                    </w:div>
                  </w:divsChild>
                </w:div>
                <w:div w:id="1935825053">
                  <w:marLeft w:val="0"/>
                  <w:marRight w:val="0"/>
                  <w:marTop w:val="0"/>
                  <w:marBottom w:val="0"/>
                  <w:divBdr>
                    <w:top w:val="none" w:sz="0" w:space="0" w:color="auto"/>
                    <w:left w:val="none" w:sz="0" w:space="0" w:color="auto"/>
                    <w:bottom w:val="none" w:sz="0" w:space="0" w:color="auto"/>
                    <w:right w:val="none" w:sz="0" w:space="0" w:color="auto"/>
                  </w:divBdr>
                  <w:divsChild>
                    <w:div w:id="1977905066">
                      <w:marLeft w:val="0"/>
                      <w:marRight w:val="0"/>
                      <w:marTop w:val="0"/>
                      <w:marBottom w:val="0"/>
                      <w:divBdr>
                        <w:top w:val="none" w:sz="0" w:space="0" w:color="auto"/>
                        <w:left w:val="none" w:sz="0" w:space="0" w:color="auto"/>
                        <w:bottom w:val="none" w:sz="0" w:space="0" w:color="auto"/>
                        <w:right w:val="none" w:sz="0" w:space="0" w:color="auto"/>
                      </w:divBdr>
                    </w:div>
                  </w:divsChild>
                </w:div>
                <w:div w:id="2012680192">
                  <w:marLeft w:val="0"/>
                  <w:marRight w:val="0"/>
                  <w:marTop w:val="0"/>
                  <w:marBottom w:val="0"/>
                  <w:divBdr>
                    <w:top w:val="none" w:sz="0" w:space="0" w:color="auto"/>
                    <w:left w:val="none" w:sz="0" w:space="0" w:color="auto"/>
                    <w:bottom w:val="none" w:sz="0" w:space="0" w:color="auto"/>
                    <w:right w:val="none" w:sz="0" w:space="0" w:color="auto"/>
                  </w:divBdr>
                  <w:divsChild>
                    <w:div w:id="989020004">
                      <w:marLeft w:val="0"/>
                      <w:marRight w:val="0"/>
                      <w:marTop w:val="0"/>
                      <w:marBottom w:val="0"/>
                      <w:divBdr>
                        <w:top w:val="none" w:sz="0" w:space="0" w:color="auto"/>
                        <w:left w:val="none" w:sz="0" w:space="0" w:color="auto"/>
                        <w:bottom w:val="none" w:sz="0" w:space="0" w:color="auto"/>
                        <w:right w:val="none" w:sz="0" w:space="0" w:color="auto"/>
                      </w:divBdr>
                    </w:div>
                  </w:divsChild>
                </w:div>
                <w:div w:id="2133550197">
                  <w:marLeft w:val="0"/>
                  <w:marRight w:val="0"/>
                  <w:marTop w:val="0"/>
                  <w:marBottom w:val="0"/>
                  <w:divBdr>
                    <w:top w:val="none" w:sz="0" w:space="0" w:color="auto"/>
                    <w:left w:val="none" w:sz="0" w:space="0" w:color="auto"/>
                    <w:bottom w:val="none" w:sz="0" w:space="0" w:color="auto"/>
                    <w:right w:val="none" w:sz="0" w:space="0" w:color="auto"/>
                  </w:divBdr>
                  <w:divsChild>
                    <w:div w:id="789855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6783872">
      <w:bodyDiv w:val="1"/>
      <w:marLeft w:val="0"/>
      <w:marRight w:val="0"/>
      <w:marTop w:val="0"/>
      <w:marBottom w:val="0"/>
      <w:divBdr>
        <w:top w:val="none" w:sz="0" w:space="0" w:color="auto"/>
        <w:left w:val="none" w:sz="0" w:space="0" w:color="auto"/>
        <w:bottom w:val="none" w:sz="0" w:space="0" w:color="auto"/>
        <w:right w:val="none" w:sz="0" w:space="0" w:color="auto"/>
      </w:divBdr>
    </w:div>
    <w:div w:id="1037390214">
      <w:bodyDiv w:val="1"/>
      <w:marLeft w:val="0"/>
      <w:marRight w:val="0"/>
      <w:marTop w:val="0"/>
      <w:marBottom w:val="0"/>
      <w:divBdr>
        <w:top w:val="none" w:sz="0" w:space="0" w:color="auto"/>
        <w:left w:val="none" w:sz="0" w:space="0" w:color="auto"/>
        <w:bottom w:val="none" w:sz="0" w:space="0" w:color="auto"/>
        <w:right w:val="none" w:sz="0" w:space="0" w:color="auto"/>
      </w:divBdr>
    </w:div>
    <w:div w:id="1606766658">
      <w:bodyDiv w:val="1"/>
      <w:marLeft w:val="0"/>
      <w:marRight w:val="0"/>
      <w:marTop w:val="0"/>
      <w:marBottom w:val="0"/>
      <w:divBdr>
        <w:top w:val="none" w:sz="0" w:space="0" w:color="auto"/>
        <w:left w:val="none" w:sz="0" w:space="0" w:color="auto"/>
        <w:bottom w:val="none" w:sz="0" w:space="0" w:color="auto"/>
        <w:right w:val="none" w:sz="0" w:space="0" w:color="auto"/>
      </w:divBdr>
    </w:div>
    <w:div w:id="1781799796">
      <w:bodyDiv w:val="1"/>
      <w:marLeft w:val="0"/>
      <w:marRight w:val="0"/>
      <w:marTop w:val="0"/>
      <w:marBottom w:val="0"/>
      <w:divBdr>
        <w:top w:val="none" w:sz="0" w:space="0" w:color="auto"/>
        <w:left w:val="none" w:sz="0" w:space="0" w:color="auto"/>
        <w:bottom w:val="none" w:sz="0" w:space="0" w:color="auto"/>
        <w:right w:val="none" w:sz="0" w:space="0" w:color="auto"/>
      </w:divBdr>
    </w:div>
    <w:div w:id="1799957707">
      <w:bodyDiv w:val="1"/>
      <w:marLeft w:val="0"/>
      <w:marRight w:val="0"/>
      <w:marTop w:val="0"/>
      <w:marBottom w:val="0"/>
      <w:divBdr>
        <w:top w:val="none" w:sz="0" w:space="0" w:color="auto"/>
        <w:left w:val="none" w:sz="0" w:space="0" w:color="auto"/>
        <w:bottom w:val="none" w:sz="0" w:space="0" w:color="auto"/>
        <w:right w:val="none" w:sz="0" w:space="0" w:color="auto"/>
      </w:divBdr>
    </w:div>
    <w:div w:id="1991012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c11a4dd1-9999-41de-ad6b-508521c3559d">
      <UserInfo>
        <DisplayName>Program|LTR 3.0 Members</DisplayName>
        <AccountId>25</AccountId>
        <AccountType/>
      </UserInfo>
    </SharedWithUsers>
    <Contract_x0020_Years xmlns="e93a1355-dcbd-4ee6-87a8-44e09f1824ca" xsi:nil="true"/>
    <related_x0020_document xmlns="e93a1355-dcbd-4ee6-87a8-44e09f1824ca">
      <Url xsi:nil="true"/>
      <Description xsi:nil="true"/>
    </related_x0020_document>
    <Sub_x002d_Category xmlns="e93a1355-dcbd-4ee6-87a8-44e09f1824ca" xsi:nil="true"/>
    <Description0 xmlns="e93a1355-dcbd-4ee6-87a8-44e09f1824ca" xsi:nil="true"/>
    <Draft xmlns="e93a1355-dcbd-4ee6-87a8-44e09f1824ca">
      <Url xsi:nil="true"/>
      <Description xsi:nil="true"/>
    </Draft>
    <PublishingExpirationDate xmlns="http://schemas.microsoft.com/sharepoint/v3" xsi:nil="true"/>
    <Category xmlns="e93a1355-dcbd-4ee6-87a8-44e09f1824ca">Development</Category>
    <PublishingStartDate xmlns="http://schemas.microsoft.com/sharepoint/v3" xsi:nil="true"/>
    <Tags xmlns="e93a1355-dcbd-4ee6-87a8-44e09f1824ca">OPMAB</Tag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6B76FC3C857F240A9C2E4F15016144F" ma:contentTypeVersion="10" ma:contentTypeDescription="Create a new document." ma:contentTypeScope="" ma:versionID="e9a1355cea752ef2b730c04fd06d7589">
  <xsd:schema xmlns:xsd="http://www.w3.org/2001/XMLSchema" xmlns:xs="http://www.w3.org/2001/XMLSchema" xmlns:p="http://schemas.microsoft.com/office/2006/metadata/properties" xmlns:ns1="http://schemas.microsoft.com/sharepoint/v3" xmlns:ns2="e93a1355-dcbd-4ee6-87a8-44e09f1824ca" xmlns:ns3="c11a4dd1-9999-41de-ad6b-508521c3559d" targetNamespace="http://schemas.microsoft.com/office/2006/metadata/properties" ma:root="true" ma:fieldsID="47b379964e44526d17c18a756cf23341" ns1:_="" ns2:_="" ns3:_="">
    <xsd:import namespace="http://schemas.microsoft.com/sharepoint/v3"/>
    <xsd:import namespace="e93a1355-dcbd-4ee6-87a8-44e09f1824ca"/>
    <xsd:import namespace="c11a4dd1-9999-41de-ad6b-508521c3559d"/>
    <xsd:element name="properties">
      <xsd:complexType>
        <xsd:sequence>
          <xsd:element name="documentManagement">
            <xsd:complexType>
              <xsd:all>
                <xsd:element ref="ns2:Category"/>
                <xsd:element ref="ns2:Sub_x002d_Category" minOccurs="0"/>
                <xsd:element ref="ns2:Description0" minOccurs="0"/>
                <xsd:element ref="ns2:Contract_x0020_Years" minOccurs="0"/>
                <xsd:element ref="ns1:PublishingStartDate" minOccurs="0"/>
                <xsd:element ref="ns1:PublishingExpirationDate" minOccurs="0"/>
                <xsd:element ref="ns2:Tags" minOccurs="0"/>
                <xsd:element ref="ns2:related_x0020_document" minOccurs="0"/>
                <xsd:element ref="ns2:Draft"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93a1355-dcbd-4ee6-87a8-44e09f1824ca" elementFormDefault="qualified">
    <xsd:import namespace="http://schemas.microsoft.com/office/2006/documentManagement/types"/>
    <xsd:import namespace="http://schemas.microsoft.com/office/infopath/2007/PartnerControls"/>
    <xsd:element name="Category" ma:index="1" ma:displayName="Category" ma:format="Dropdown" ma:internalName="Category">
      <xsd:simpleType>
        <xsd:restriction base="dms:Choice">
          <xsd:enumeration value="Advice"/>
          <xsd:enumeration value="Class/Comp"/>
          <xsd:enumeration value="Development"/>
          <xsd:enumeration value="Forms"/>
          <xsd:enumeration value="LRU"/>
          <xsd:enumeration value="Services"/>
          <xsd:enumeration value="Systems"/>
        </xsd:restriction>
      </xsd:simpleType>
    </xsd:element>
    <xsd:element name="Sub_x002d_Category" ma:index="2" nillable="true" ma:displayName="Sub-Category" ma:format="Dropdown" ma:internalName="Sub_x002d_Category">
      <xsd:simpleType>
        <xsd:union memberTypes="dms:Text">
          <xsd:simpleType>
            <xsd:restriction base="dms:Choice">
              <xsd:enumeration value="Manual"/>
              <xsd:enumeration value="Procedural Rules"/>
              <xsd:enumeration value="General"/>
              <xsd:enumeration value="Class/Comp"/>
              <xsd:enumeration value="Position Management"/>
              <xsd:enumeration value="Filling Positions"/>
              <xsd:enumeration value="Workforce Management"/>
              <xsd:enumeration value="Employee Leave"/>
              <xsd:enumeration value="Discipline &amp; Discharge"/>
              <xsd:enumeration value="Safety &amp; Risk"/>
              <xsd:enumeration value="Labor Relations"/>
              <xsd:enumeration value="Arbitration"/>
              <xsd:enumeration value="CBA"/>
              <xsd:enumeration value="Workday"/>
              <xsd:enumeration value="Policy Review"/>
              <xsd:enumeration value="Payroll"/>
            </xsd:restriction>
          </xsd:simpleType>
        </xsd:union>
      </xsd:simpleType>
    </xsd:element>
    <xsd:element name="Description0" ma:index="3" nillable="true" ma:displayName="Description" ma:internalName="Description0">
      <xsd:simpleType>
        <xsd:restriction base="dms:Text">
          <xsd:maxLength value="255"/>
        </xsd:restriction>
      </xsd:simpleType>
    </xsd:element>
    <xsd:element name="Contract_x0020_Years" ma:index="5" nillable="true" ma:displayName="Contract Years" ma:internalName="Contract_x0020_Years">
      <xsd:simpleType>
        <xsd:restriction base="dms:Text">
          <xsd:maxLength value="255"/>
        </xsd:restriction>
      </xsd:simpleType>
    </xsd:element>
    <xsd:element name="Tags" ma:index="14" nillable="true" ma:displayName="Tags" ma:internalName="Tags">
      <xsd:simpleType>
        <xsd:restriction base="dms:Text">
          <xsd:maxLength value="255"/>
        </xsd:restriction>
      </xsd:simpleType>
    </xsd:element>
    <xsd:element name="related_x0020_document" ma:index="15" nillable="true" ma:displayName="related document" ma:format="Hyperlink" ma:internalName="related_x0020_document">
      <xsd:complexType>
        <xsd:complexContent>
          <xsd:extension base="dms:URL">
            <xsd:sequence>
              <xsd:element name="Url" type="dms:ValidUrl" minOccurs="0" nillable="true"/>
              <xsd:element name="Description" type="xsd:string" nillable="true"/>
            </xsd:sequence>
          </xsd:extension>
        </xsd:complexContent>
      </xsd:complexType>
    </xsd:element>
    <xsd:element name="Draft" ma:index="16" nillable="true" ma:displayName="Draft" ma:description="This field is only for use with policies out for review" ma:format="Hyperlink" ma:internalName="Draft">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11a4dd1-9999-41de-ad6b-508521c3559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17B46E-D78F-44FE-9B7F-713AA3E404B6}">
  <ds:schemaRefs>
    <ds:schemaRef ds:uri="http://schemas.microsoft.com/sharepoint/v3/contenttype/forms"/>
  </ds:schemaRefs>
</ds:datastoreItem>
</file>

<file path=customXml/itemProps2.xml><?xml version="1.0" encoding="utf-8"?>
<ds:datastoreItem xmlns:ds="http://schemas.openxmlformats.org/officeDocument/2006/customXml" ds:itemID="{52CD491B-CD20-475A-A27F-7C9ED6ABF209}">
  <ds:schemaRefs>
    <ds:schemaRef ds:uri="http://purl.org/dc/dcmitype/"/>
    <ds:schemaRef ds:uri="http://schemas.microsoft.com/office/2006/documentManagement/types"/>
    <ds:schemaRef ds:uri="http://schemas.microsoft.com/office/2006/metadata/properties"/>
    <ds:schemaRef ds:uri="fa66c7db-2442-4371-8ab2-db7adf4ff62b"/>
    <ds:schemaRef ds:uri="http://purl.org/dc/elements/1.1/"/>
    <ds:schemaRef ds:uri="http://purl.org/dc/terms/"/>
    <ds:schemaRef ds:uri="36d7cca5-282b-44ba-98b0-f4a285b022f7"/>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6577FF8E-FEAD-454E-BCBE-E8ADD39A8DEB}">
  <ds:schemaRefs>
    <ds:schemaRef ds:uri="http://schemas.openxmlformats.org/officeDocument/2006/bibliography"/>
  </ds:schemaRefs>
</ds:datastoreItem>
</file>

<file path=customXml/itemProps4.xml><?xml version="1.0" encoding="utf-8"?>
<ds:datastoreItem xmlns:ds="http://schemas.openxmlformats.org/officeDocument/2006/customXml" ds:itemID="{60293138-643B-48EF-979C-DEEF4BF2240A}"/>
</file>

<file path=docProps/app.xml><?xml version="1.0" encoding="utf-8"?>
<Properties xmlns="http://schemas.openxmlformats.org/officeDocument/2006/extended-properties" xmlns:vt="http://schemas.openxmlformats.org/officeDocument/2006/docPropsVTypes">
  <Template>Normal</Template>
  <TotalTime>0</TotalTime>
  <Pages>11</Pages>
  <Words>2245</Words>
  <Characters>12801</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15016</CharactersWithSpaces>
  <SharedDoc>false</SharedDoc>
  <HLinks>
    <vt:vector size="120" baseType="variant">
      <vt:variant>
        <vt:i4>1703992</vt:i4>
      </vt:variant>
      <vt:variant>
        <vt:i4>122</vt:i4>
      </vt:variant>
      <vt:variant>
        <vt:i4>0</vt:i4>
      </vt:variant>
      <vt:variant>
        <vt:i4>5</vt:i4>
      </vt:variant>
      <vt:variant>
        <vt:lpwstr/>
      </vt:variant>
      <vt:variant>
        <vt:lpwstr>_Toc178587985</vt:lpwstr>
      </vt:variant>
      <vt:variant>
        <vt:i4>1703992</vt:i4>
      </vt:variant>
      <vt:variant>
        <vt:i4>116</vt:i4>
      </vt:variant>
      <vt:variant>
        <vt:i4>0</vt:i4>
      </vt:variant>
      <vt:variant>
        <vt:i4>5</vt:i4>
      </vt:variant>
      <vt:variant>
        <vt:lpwstr/>
      </vt:variant>
      <vt:variant>
        <vt:lpwstr>_Toc178587984</vt:lpwstr>
      </vt:variant>
      <vt:variant>
        <vt:i4>1703992</vt:i4>
      </vt:variant>
      <vt:variant>
        <vt:i4>110</vt:i4>
      </vt:variant>
      <vt:variant>
        <vt:i4>0</vt:i4>
      </vt:variant>
      <vt:variant>
        <vt:i4>5</vt:i4>
      </vt:variant>
      <vt:variant>
        <vt:lpwstr/>
      </vt:variant>
      <vt:variant>
        <vt:lpwstr>_Toc178587983</vt:lpwstr>
      </vt:variant>
      <vt:variant>
        <vt:i4>1703992</vt:i4>
      </vt:variant>
      <vt:variant>
        <vt:i4>101</vt:i4>
      </vt:variant>
      <vt:variant>
        <vt:i4>0</vt:i4>
      </vt:variant>
      <vt:variant>
        <vt:i4>5</vt:i4>
      </vt:variant>
      <vt:variant>
        <vt:lpwstr/>
      </vt:variant>
      <vt:variant>
        <vt:lpwstr>_Toc178587982</vt:lpwstr>
      </vt:variant>
      <vt:variant>
        <vt:i4>1703992</vt:i4>
      </vt:variant>
      <vt:variant>
        <vt:i4>95</vt:i4>
      </vt:variant>
      <vt:variant>
        <vt:i4>0</vt:i4>
      </vt:variant>
      <vt:variant>
        <vt:i4>5</vt:i4>
      </vt:variant>
      <vt:variant>
        <vt:lpwstr/>
      </vt:variant>
      <vt:variant>
        <vt:lpwstr>_Toc178587981</vt:lpwstr>
      </vt:variant>
      <vt:variant>
        <vt:i4>1703992</vt:i4>
      </vt:variant>
      <vt:variant>
        <vt:i4>89</vt:i4>
      </vt:variant>
      <vt:variant>
        <vt:i4>0</vt:i4>
      </vt:variant>
      <vt:variant>
        <vt:i4>5</vt:i4>
      </vt:variant>
      <vt:variant>
        <vt:lpwstr/>
      </vt:variant>
      <vt:variant>
        <vt:lpwstr>_Toc178587980</vt:lpwstr>
      </vt:variant>
      <vt:variant>
        <vt:i4>1376312</vt:i4>
      </vt:variant>
      <vt:variant>
        <vt:i4>83</vt:i4>
      </vt:variant>
      <vt:variant>
        <vt:i4>0</vt:i4>
      </vt:variant>
      <vt:variant>
        <vt:i4>5</vt:i4>
      </vt:variant>
      <vt:variant>
        <vt:lpwstr/>
      </vt:variant>
      <vt:variant>
        <vt:lpwstr>_Toc178587979</vt:lpwstr>
      </vt:variant>
      <vt:variant>
        <vt:i4>1376312</vt:i4>
      </vt:variant>
      <vt:variant>
        <vt:i4>77</vt:i4>
      </vt:variant>
      <vt:variant>
        <vt:i4>0</vt:i4>
      </vt:variant>
      <vt:variant>
        <vt:i4>5</vt:i4>
      </vt:variant>
      <vt:variant>
        <vt:lpwstr/>
      </vt:variant>
      <vt:variant>
        <vt:lpwstr>_Toc178587978</vt:lpwstr>
      </vt:variant>
      <vt:variant>
        <vt:i4>1376312</vt:i4>
      </vt:variant>
      <vt:variant>
        <vt:i4>71</vt:i4>
      </vt:variant>
      <vt:variant>
        <vt:i4>0</vt:i4>
      </vt:variant>
      <vt:variant>
        <vt:i4>5</vt:i4>
      </vt:variant>
      <vt:variant>
        <vt:lpwstr/>
      </vt:variant>
      <vt:variant>
        <vt:lpwstr>_Toc178587977</vt:lpwstr>
      </vt:variant>
      <vt:variant>
        <vt:i4>1376312</vt:i4>
      </vt:variant>
      <vt:variant>
        <vt:i4>65</vt:i4>
      </vt:variant>
      <vt:variant>
        <vt:i4>0</vt:i4>
      </vt:variant>
      <vt:variant>
        <vt:i4>5</vt:i4>
      </vt:variant>
      <vt:variant>
        <vt:lpwstr/>
      </vt:variant>
      <vt:variant>
        <vt:lpwstr>_Toc178587976</vt:lpwstr>
      </vt:variant>
      <vt:variant>
        <vt:i4>1376312</vt:i4>
      </vt:variant>
      <vt:variant>
        <vt:i4>59</vt:i4>
      </vt:variant>
      <vt:variant>
        <vt:i4>0</vt:i4>
      </vt:variant>
      <vt:variant>
        <vt:i4>5</vt:i4>
      </vt:variant>
      <vt:variant>
        <vt:lpwstr/>
      </vt:variant>
      <vt:variant>
        <vt:lpwstr>_Toc178587975</vt:lpwstr>
      </vt:variant>
      <vt:variant>
        <vt:i4>1376312</vt:i4>
      </vt:variant>
      <vt:variant>
        <vt:i4>53</vt:i4>
      </vt:variant>
      <vt:variant>
        <vt:i4>0</vt:i4>
      </vt:variant>
      <vt:variant>
        <vt:i4>5</vt:i4>
      </vt:variant>
      <vt:variant>
        <vt:lpwstr/>
      </vt:variant>
      <vt:variant>
        <vt:lpwstr>_Toc178587974</vt:lpwstr>
      </vt:variant>
      <vt:variant>
        <vt:i4>1376312</vt:i4>
      </vt:variant>
      <vt:variant>
        <vt:i4>47</vt:i4>
      </vt:variant>
      <vt:variant>
        <vt:i4>0</vt:i4>
      </vt:variant>
      <vt:variant>
        <vt:i4>5</vt:i4>
      </vt:variant>
      <vt:variant>
        <vt:lpwstr/>
      </vt:variant>
      <vt:variant>
        <vt:lpwstr>_Toc178587973</vt:lpwstr>
      </vt:variant>
      <vt:variant>
        <vt:i4>1376312</vt:i4>
      </vt:variant>
      <vt:variant>
        <vt:i4>41</vt:i4>
      </vt:variant>
      <vt:variant>
        <vt:i4>0</vt:i4>
      </vt:variant>
      <vt:variant>
        <vt:i4>5</vt:i4>
      </vt:variant>
      <vt:variant>
        <vt:lpwstr/>
      </vt:variant>
      <vt:variant>
        <vt:lpwstr>_Toc178587972</vt:lpwstr>
      </vt:variant>
      <vt:variant>
        <vt:i4>1376312</vt:i4>
      </vt:variant>
      <vt:variant>
        <vt:i4>35</vt:i4>
      </vt:variant>
      <vt:variant>
        <vt:i4>0</vt:i4>
      </vt:variant>
      <vt:variant>
        <vt:i4>5</vt:i4>
      </vt:variant>
      <vt:variant>
        <vt:lpwstr/>
      </vt:variant>
      <vt:variant>
        <vt:lpwstr>_Toc178587971</vt:lpwstr>
      </vt:variant>
      <vt:variant>
        <vt:i4>1376312</vt:i4>
      </vt:variant>
      <vt:variant>
        <vt:i4>29</vt:i4>
      </vt:variant>
      <vt:variant>
        <vt:i4>0</vt:i4>
      </vt:variant>
      <vt:variant>
        <vt:i4>5</vt:i4>
      </vt:variant>
      <vt:variant>
        <vt:lpwstr/>
      </vt:variant>
      <vt:variant>
        <vt:lpwstr>_Toc178587970</vt:lpwstr>
      </vt:variant>
      <vt:variant>
        <vt:i4>1310776</vt:i4>
      </vt:variant>
      <vt:variant>
        <vt:i4>23</vt:i4>
      </vt:variant>
      <vt:variant>
        <vt:i4>0</vt:i4>
      </vt:variant>
      <vt:variant>
        <vt:i4>5</vt:i4>
      </vt:variant>
      <vt:variant>
        <vt:lpwstr/>
      </vt:variant>
      <vt:variant>
        <vt:lpwstr>_Toc178587969</vt:lpwstr>
      </vt:variant>
      <vt:variant>
        <vt:i4>1310776</vt:i4>
      </vt:variant>
      <vt:variant>
        <vt:i4>17</vt:i4>
      </vt:variant>
      <vt:variant>
        <vt:i4>0</vt:i4>
      </vt:variant>
      <vt:variant>
        <vt:i4>5</vt:i4>
      </vt:variant>
      <vt:variant>
        <vt:lpwstr/>
      </vt:variant>
      <vt:variant>
        <vt:lpwstr>_Toc178587968</vt:lpwstr>
      </vt:variant>
      <vt:variant>
        <vt:i4>1310776</vt:i4>
      </vt:variant>
      <vt:variant>
        <vt:i4>11</vt:i4>
      </vt:variant>
      <vt:variant>
        <vt:i4>0</vt:i4>
      </vt:variant>
      <vt:variant>
        <vt:i4>5</vt:i4>
      </vt:variant>
      <vt:variant>
        <vt:lpwstr/>
      </vt:variant>
      <vt:variant>
        <vt:lpwstr>_Toc178587967</vt:lpwstr>
      </vt:variant>
      <vt:variant>
        <vt:i4>1310776</vt:i4>
      </vt:variant>
      <vt:variant>
        <vt:i4>5</vt:i4>
      </vt:variant>
      <vt:variant>
        <vt:i4>0</vt:i4>
      </vt:variant>
      <vt:variant>
        <vt:i4>5</vt:i4>
      </vt:variant>
      <vt:variant>
        <vt:lpwstr/>
      </vt:variant>
      <vt:variant>
        <vt:lpwstr>_Toc178587966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Benefits Management Plan v0.1 Template</dc:title>
  <dc:subject/>
  <dc:creator>Bren Lisa S</dc:creator>
  <cp:keywords/>
  <dc:description/>
  <cp:lastModifiedBy>Tanner Serayna M</cp:lastModifiedBy>
  <cp:revision>2</cp:revision>
  <cp:lastPrinted>2024-03-06T23:11:00Z</cp:lastPrinted>
  <dcterms:created xsi:type="dcterms:W3CDTF">2024-09-30T18:28:00Z</dcterms:created>
  <dcterms:modified xsi:type="dcterms:W3CDTF">2024-09-30T18:28:00Z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0x01010006B76FC3C857F240A9C2E4F15016144F</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