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8EAC6" w14:textId="624A7769" w:rsidR="00E61A9F" w:rsidRPr="004E7B7B" w:rsidRDefault="00E61A9F" w:rsidP="00E61A9F">
      <w:pPr>
        <w:pStyle w:val="SPTitle"/>
      </w:pPr>
      <w:r w:rsidRPr="004E7B7B">
        <w:t xml:space="preserve">SP00940  (Special Provisions for the 2021 Book) </w:t>
      </w:r>
      <w:r w:rsidRPr="004E7B7B">
        <w:tab/>
        <w:t xml:space="preserve">(Bidding on or after: </w:t>
      </w:r>
      <w:r w:rsidR="00CE0BCC">
        <w:t>0</w:t>
      </w:r>
      <w:r w:rsidR="00080D39">
        <w:t>2</w:t>
      </w:r>
      <w:r w:rsidRPr="004E7B7B">
        <w:t>-01-2</w:t>
      </w:r>
      <w:r w:rsidR="00CE0BCC">
        <w:t>3</w:t>
      </w:r>
    </w:p>
    <w:p w14:paraId="7935352F" w14:textId="6836E2CE" w:rsidR="006C2801" w:rsidRDefault="00E61A9F" w:rsidP="00E61A9F">
      <w:pPr>
        <w:pStyle w:val="SPTitle"/>
      </w:pPr>
      <w:r w:rsidRPr="004E7B7B">
        <w:tab/>
        <w:t xml:space="preserve">Last updated: </w:t>
      </w:r>
      <w:r w:rsidR="008B10C0">
        <w:t>11</w:t>
      </w:r>
      <w:r w:rsidRPr="004E7B7B">
        <w:t>-</w:t>
      </w:r>
      <w:r w:rsidR="008B10C0">
        <w:t>07</w:t>
      </w:r>
      <w:r w:rsidRPr="004E7B7B">
        <w:t>-2</w:t>
      </w:r>
      <w:r w:rsidR="00E038F9">
        <w:t>2</w:t>
      </w:r>
    </w:p>
    <w:p w14:paraId="0B53BAF3" w14:textId="6CE69968" w:rsidR="00E61A9F" w:rsidRPr="004E7B7B" w:rsidRDefault="006C2801" w:rsidP="00E61A9F">
      <w:pPr>
        <w:pStyle w:val="SPTitle"/>
      </w:pPr>
      <w:r>
        <w:tab/>
        <w:t xml:space="preserve">This Section requires </w:t>
      </w:r>
      <w:r w:rsidR="00A91D49">
        <w:t>SP</w:t>
      </w:r>
      <w:r>
        <w:t>02910</w:t>
      </w:r>
      <w:r w:rsidR="00E61A9F" w:rsidRPr="004E7B7B">
        <w:t>)</w:t>
      </w:r>
    </w:p>
    <w:p w14:paraId="790ECD2C" w14:textId="77777777" w:rsidR="00FB6B36" w:rsidRPr="004E7B7B" w:rsidRDefault="00FB6B36"/>
    <w:p w14:paraId="47E2020D" w14:textId="77777777" w:rsidR="00FB6B36" w:rsidRPr="004E7B7B" w:rsidRDefault="00FB6B36" w:rsidP="00FB6B36">
      <w:pPr>
        <w:pStyle w:val="Heading1"/>
      </w:pPr>
      <w:r w:rsidRPr="004E7B7B">
        <w:t>SECTION 00940 - SIGNS</w:t>
      </w:r>
    </w:p>
    <w:p w14:paraId="44758A4F" w14:textId="77777777" w:rsidR="00FB6B36" w:rsidRPr="004E7B7B" w:rsidRDefault="00FB6B36"/>
    <w:p w14:paraId="6A61691D" w14:textId="77777777" w:rsidR="00E61A9F" w:rsidRPr="004E7B7B" w:rsidRDefault="00E61A9F" w:rsidP="00E61A9F">
      <w:pPr>
        <w:pStyle w:val="Instructions"/>
      </w:pPr>
      <w:r w:rsidRPr="004E7B7B">
        <w:t>(Follow all instructions and make all edits with “Track Changes” turned on. If there are no instructions [orange text] above a subsection, paragraph, sentence, or bullet, then include it in the project. Delete all orange text before preparing the final document. All other modifications to this Section will require ODOT Technical Resource and State Specifications Engineer approval.)</w:t>
      </w:r>
    </w:p>
    <w:p w14:paraId="19A43279" w14:textId="77777777" w:rsidR="00FB6B36" w:rsidRPr="004E7B7B" w:rsidRDefault="00FB6B36"/>
    <w:p w14:paraId="70CE3DD2" w14:textId="77777777" w:rsidR="00FB6B36" w:rsidRPr="004E7B7B" w:rsidRDefault="00FB6B36">
      <w:r w:rsidRPr="004E7B7B">
        <w:t>Comply with Section 00940 of the Standard Specifications modified as follows:</w:t>
      </w:r>
    </w:p>
    <w:p w14:paraId="2A32E136" w14:textId="77777777" w:rsidR="00255502" w:rsidRPr="004E7B7B" w:rsidRDefault="00255502" w:rsidP="00255502"/>
    <w:p w14:paraId="7CF69008" w14:textId="40054CE8" w:rsidR="00255502" w:rsidRPr="004E7B7B" w:rsidRDefault="00255502" w:rsidP="00255502">
      <w:pPr>
        <w:pStyle w:val="Instructions-Indented"/>
      </w:pPr>
      <w:r w:rsidRPr="004E7B7B">
        <w:t>(Use the following subsection .10 when Oregon Trail or California Trail route markers, Oregon Scenic Byway signs,</w:t>
      </w:r>
      <w:r w:rsidR="00A028E9">
        <w:t xml:space="preserve"> Oregon State Park shields</w:t>
      </w:r>
      <w:r w:rsidRPr="004E7B7B">
        <w:t xml:space="preserve"> or Oregon Tour Route signs are required. </w:t>
      </w:r>
      <w:r w:rsidR="0088562F" w:rsidRPr="004E7B7B">
        <w:t>Delete "(</w:t>
      </w:r>
      <w:r w:rsidR="0088562F" w:rsidRPr="004E7B7B">
        <w:rPr>
          <w:b w:val="0"/>
          <w:i w:val="0"/>
          <w:color w:val="auto"/>
        </w:rPr>
        <w:t>s</w:t>
      </w:r>
      <w:r w:rsidR="0088562F" w:rsidRPr="004E7B7B">
        <w:t>)" or parentheses as appropriate, and d</w:t>
      </w:r>
      <w:r w:rsidRPr="004E7B7B">
        <w:t>elete sign types that are not applicable.)</w:t>
      </w:r>
    </w:p>
    <w:p w14:paraId="1A0084AF" w14:textId="77777777" w:rsidR="00255502" w:rsidRPr="004E7B7B" w:rsidRDefault="00255502" w:rsidP="00255502"/>
    <w:p w14:paraId="20EEF821" w14:textId="77777777" w:rsidR="00255502" w:rsidRPr="004E7B7B" w:rsidRDefault="00255502" w:rsidP="00255502">
      <w:r w:rsidRPr="004E7B7B">
        <w:rPr>
          <w:b/>
        </w:rPr>
        <w:t>00940.10  Materials</w:t>
      </w:r>
      <w:r w:rsidRPr="004E7B7B">
        <w:t xml:space="preserve"> - Add the following paragraph </w:t>
      </w:r>
      <w:r w:rsidR="0088562F" w:rsidRPr="004E7B7B">
        <w:t>and bullet</w:t>
      </w:r>
      <w:r w:rsidR="0088562F" w:rsidRPr="004E7B7B">
        <w:rPr>
          <w:b/>
          <w:i/>
          <w:color w:val="FF6600"/>
        </w:rPr>
        <w:t>(</w:t>
      </w:r>
      <w:r w:rsidR="0088562F" w:rsidRPr="004E7B7B">
        <w:t>s</w:t>
      </w:r>
      <w:r w:rsidR="0088562F" w:rsidRPr="004E7B7B">
        <w:rPr>
          <w:b/>
          <w:i/>
          <w:color w:val="FF6600"/>
        </w:rPr>
        <w:t>)</w:t>
      </w:r>
      <w:r w:rsidR="0088562F" w:rsidRPr="004E7B7B">
        <w:t xml:space="preserve"> </w:t>
      </w:r>
      <w:r w:rsidRPr="004E7B7B">
        <w:t>to the end of this subsection:</w:t>
      </w:r>
    </w:p>
    <w:p w14:paraId="0AB1D991" w14:textId="77777777" w:rsidR="00255502" w:rsidRPr="004E7B7B" w:rsidRDefault="00255502" w:rsidP="00255502"/>
    <w:p w14:paraId="67A882FC" w14:textId="09B1F462" w:rsidR="00AF0822" w:rsidRPr="004E7B7B" w:rsidRDefault="00255502" w:rsidP="00255502">
      <w:r w:rsidRPr="004E7B7B">
        <w:t>Digital graphic files for the following sign type</w:t>
      </w:r>
      <w:r w:rsidR="00355B6A" w:rsidRPr="004E7B7B">
        <w:rPr>
          <w:b/>
          <w:i/>
          <w:color w:val="FF6600"/>
        </w:rPr>
        <w:t>(</w:t>
      </w:r>
      <w:r w:rsidR="00355B6A" w:rsidRPr="004E7B7B">
        <w:t>s</w:t>
      </w:r>
      <w:r w:rsidR="00355B6A" w:rsidRPr="004E7B7B">
        <w:rPr>
          <w:b/>
          <w:i/>
          <w:color w:val="FF6600"/>
        </w:rPr>
        <w:t>)</w:t>
      </w:r>
      <w:r w:rsidRPr="004E7B7B">
        <w:t xml:space="preserve"> </w:t>
      </w:r>
      <w:r w:rsidR="00E01BB2" w:rsidRPr="004E7B7B">
        <w:t xml:space="preserve">may be </w:t>
      </w:r>
      <w:r w:rsidRPr="004E7B7B">
        <w:t>available</w:t>
      </w:r>
      <w:r w:rsidR="00E01BB2" w:rsidRPr="004E7B7B">
        <w:t xml:space="preserve"> on the ODOT Sig</w:t>
      </w:r>
      <w:r w:rsidR="00AF0822" w:rsidRPr="004E7B7B">
        <w:t>n Design Information website at</w:t>
      </w:r>
    </w:p>
    <w:p w14:paraId="63F43F67" w14:textId="59384BC5" w:rsidR="00255502" w:rsidRPr="004E7B7B" w:rsidRDefault="00867F4F" w:rsidP="00AF0822">
      <w:pPr>
        <w:spacing w:before="80"/>
        <w:jc w:val="center"/>
      </w:pPr>
      <w:r w:rsidRPr="004E7B7B">
        <w:t>http</w:t>
      </w:r>
      <w:r w:rsidR="00407B6D">
        <w:t>s</w:t>
      </w:r>
      <w:r w:rsidRPr="004E7B7B">
        <w:t>://www.oregon.gov/ODOT/Engineering/Pages/Signing.aspx</w:t>
      </w:r>
      <w:r w:rsidR="00AF0822" w:rsidRPr="004E7B7B">
        <w:t>:</w:t>
      </w:r>
    </w:p>
    <w:p w14:paraId="2C31474F" w14:textId="77777777" w:rsidR="00255502" w:rsidRPr="004E7B7B" w:rsidRDefault="00255502" w:rsidP="00255502"/>
    <w:p w14:paraId="798962F5" w14:textId="746B31D5" w:rsidR="00255502" w:rsidRPr="004E7B7B" w:rsidRDefault="00255502" w:rsidP="00255502">
      <w:pPr>
        <w:pStyle w:val="Bullet1"/>
      </w:pPr>
      <w:r w:rsidRPr="004E7B7B">
        <w:t>Oregon Trail or California Trail route markers</w:t>
      </w:r>
    </w:p>
    <w:p w14:paraId="26A6593A" w14:textId="4F63B70B" w:rsidR="00255502" w:rsidRPr="004E7B7B" w:rsidRDefault="00255502" w:rsidP="00255502">
      <w:pPr>
        <w:pStyle w:val="Bullet1-After1st"/>
      </w:pPr>
      <w:r w:rsidRPr="004E7B7B">
        <w:t>Oregon Tour Route signs</w:t>
      </w:r>
    </w:p>
    <w:p w14:paraId="56B9C216" w14:textId="1C9B0642" w:rsidR="00255502" w:rsidRDefault="00255502" w:rsidP="00255502">
      <w:pPr>
        <w:pStyle w:val="Bullet1-After1st"/>
      </w:pPr>
      <w:r w:rsidRPr="004E7B7B">
        <w:t>Oregon Scenic Byway signs</w:t>
      </w:r>
    </w:p>
    <w:p w14:paraId="024BE407" w14:textId="0B44CC9D" w:rsidR="00E038F9" w:rsidRPr="004E7B7B" w:rsidRDefault="00E038F9" w:rsidP="00255502">
      <w:pPr>
        <w:pStyle w:val="Bullet1-After1st"/>
      </w:pPr>
      <w:r>
        <w:t>Oregon State Parks shields</w:t>
      </w:r>
    </w:p>
    <w:p w14:paraId="66699B32" w14:textId="77777777" w:rsidR="00255502" w:rsidRPr="004E7B7B" w:rsidRDefault="00255502" w:rsidP="00255502"/>
    <w:p w14:paraId="0E5E70CE" w14:textId="2DB4286F" w:rsidR="00193491" w:rsidRPr="004E7B7B" w:rsidRDefault="00193491" w:rsidP="00193491">
      <w:pPr>
        <w:pStyle w:val="Instructions-Indented"/>
      </w:pPr>
      <w:r w:rsidRPr="004E7B7B">
        <w:t xml:space="preserve">(Use the following lead-in </w:t>
      </w:r>
      <w:r w:rsidR="005D5D7A">
        <w:t xml:space="preserve">paragraph </w:t>
      </w:r>
      <w:r w:rsidRPr="004E7B7B">
        <w:t>and subsection .12 when sign panels require anti</w:t>
      </w:r>
      <w:r w:rsidRPr="004E7B7B">
        <w:noBreakHyphen/>
        <w:t>graffiti coating.)</w:t>
      </w:r>
    </w:p>
    <w:p w14:paraId="20944710" w14:textId="77777777" w:rsidR="00193491" w:rsidRPr="004E7B7B" w:rsidRDefault="00193491" w:rsidP="00193491"/>
    <w:p w14:paraId="43C9CFA6" w14:textId="2B647662" w:rsidR="00193491" w:rsidRPr="004E7B7B" w:rsidRDefault="00193491" w:rsidP="00193491">
      <w:r w:rsidRPr="004E7B7B">
        <w:t>Add the following subsection:</w:t>
      </w:r>
    </w:p>
    <w:p w14:paraId="302FF011" w14:textId="77777777" w:rsidR="00193491" w:rsidRPr="004E7B7B" w:rsidRDefault="00193491" w:rsidP="00193491"/>
    <w:p w14:paraId="3A199112" w14:textId="77777777" w:rsidR="00193491" w:rsidRPr="004E7B7B" w:rsidRDefault="00193491" w:rsidP="00193491">
      <w:r w:rsidRPr="004E7B7B">
        <w:rPr>
          <w:b/>
        </w:rPr>
        <w:t>00940.12  Sign Coatings</w:t>
      </w:r>
      <w:r w:rsidRPr="004E7B7B">
        <w:t> - </w:t>
      </w:r>
    </w:p>
    <w:p w14:paraId="01DF31AA" w14:textId="77777777" w:rsidR="00193491" w:rsidRPr="004E7B7B" w:rsidRDefault="00193491" w:rsidP="00193491"/>
    <w:p w14:paraId="6A80FD3A" w14:textId="4491FDFE" w:rsidR="00193491" w:rsidRPr="004E7B7B" w:rsidRDefault="00193491" w:rsidP="00193491">
      <w:pPr>
        <w:pStyle w:val="Instructions-Indented"/>
      </w:pPr>
      <w:r w:rsidRPr="004E7B7B">
        <w:t xml:space="preserve">(Use only one </w:t>
      </w:r>
      <w:r w:rsidR="009F5368">
        <w:t>of</w:t>
      </w:r>
      <w:r w:rsidR="009F5368" w:rsidRPr="004E7B7B">
        <w:t xml:space="preserve"> </w:t>
      </w:r>
      <w:r w:rsidRPr="004E7B7B">
        <w:t>the following options as instructed below. Delete the option that does not apply.)</w:t>
      </w:r>
    </w:p>
    <w:p w14:paraId="717F9C4C" w14:textId="77777777" w:rsidR="00193491" w:rsidRPr="004E7B7B" w:rsidRDefault="00193491" w:rsidP="00193491"/>
    <w:p w14:paraId="479BF49D" w14:textId="77777777" w:rsidR="00193491" w:rsidRPr="004E7B7B" w:rsidRDefault="00193491" w:rsidP="00193491">
      <w:pPr>
        <w:pStyle w:val="Instructions-Indented"/>
      </w:pPr>
      <w:r w:rsidRPr="004E7B7B">
        <w:t>[ Option 1 - Use the following paragraph when every sign on the project will receive anti-graffiti coating. ]</w:t>
      </w:r>
    </w:p>
    <w:p w14:paraId="4503FF2E" w14:textId="77777777" w:rsidR="00193491" w:rsidRPr="004E7B7B" w:rsidRDefault="00193491" w:rsidP="00193491"/>
    <w:p w14:paraId="456160E0" w14:textId="77777777" w:rsidR="00193491" w:rsidRPr="004E7B7B" w:rsidRDefault="00193491" w:rsidP="00193491">
      <w:r w:rsidRPr="004E7B7B">
        <w:t>Furnish all signs on the Project with a shop</w:t>
      </w:r>
      <w:r w:rsidRPr="004E7B7B">
        <w:noBreakHyphen/>
        <w:t>applied anti</w:t>
      </w:r>
      <w:r w:rsidRPr="004E7B7B">
        <w:noBreakHyphen/>
        <w:t>graffiti coating on both the background and legend sheeting according to 02910.70, regardless of substrate material.</w:t>
      </w:r>
    </w:p>
    <w:p w14:paraId="43CE510F" w14:textId="77777777" w:rsidR="00193491" w:rsidRPr="004E7B7B" w:rsidRDefault="00193491" w:rsidP="00193491"/>
    <w:p w14:paraId="5D088490" w14:textId="77777777" w:rsidR="00193491" w:rsidRPr="004E7B7B" w:rsidRDefault="00193491" w:rsidP="00193491">
      <w:pPr>
        <w:pStyle w:val="Instructions-Indented"/>
      </w:pPr>
      <w:r w:rsidRPr="004E7B7B">
        <w:t>[ Option 2 - Use the following paragraph when only select signs will receive anti-graffiti coating and will be shown on the plans. ]</w:t>
      </w:r>
    </w:p>
    <w:p w14:paraId="2AD27988" w14:textId="77777777" w:rsidR="00193491" w:rsidRPr="004E7B7B" w:rsidRDefault="00193491" w:rsidP="00193491"/>
    <w:p w14:paraId="678D1B7D" w14:textId="77777777" w:rsidR="00193491" w:rsidRPr="004E7B7B" w:rsidRDefault="00193491" w:rsidP="00193491">
      <w:r w:rsidRPr="004E7B7B">
        <w:t>Where shown, furnish signs with a shop</w:t>
      </w:r>
      <w:r w:rsidRPr="004E7B7B">
        <w:noBreakHyphen/>
        <w:t>applied anti</w:t>
      </w:r>
      <w:r w:rsidRPr="004E7B7B">
        <w:noBreakHyphen/>
        <w:t>graffiti coating on both the background and legend sheeting according to 02910.70, regardless of substrate material.</w:t>
      </w:r>
    </w:p>
    <w:p w14:paraId="1FBCF5C5" w14:textId="77777777" w:rsidR="00193491" w:rsidRPr="004E7B7B" w:rsidRDefault="00193491" w:rsidP="00193491"/>
    <w:p w14:paraId="63B1314B" w14:textId="4355E9BE" w:rsidR="00193491" w:rsidRPr="004E7B7B" w:rsidRDefault="00193491" w:rsidP="00193491">
      <w:pPr>
        <w:pStyle w:val="Instructions-Indented"/>
      </w:pPr>
      <w:r w:rsidRPr="004E7B7B">
        <w:t>(Use the following subsection .40 when sign panels require anti</w:t>
      </w:r>
      <w:r w:rsidRPr="004E7B7B">
        <w:noBreakHyphen/>
        <w:t>graffiti coating.)</w:t>
      </w:r>
    </w:p>
    <w:p w14:paraId="0147DE80" w14:textId="77777777" w:rsidR="00193491" w:rsidRPr="004E7B7B" w:rsidRDefault="00193491" w:rsidP="00193491">
      <w:pPr>
        <w:tabs>
          <w:tab w:val="left" w:pos="543"/>
        </w:tabs>
      </w:pPr>
    </w:p>
    <w:p w14:paraId="68E11AAC" w14:textId="77777777" w:rsidR="00193491" w:rsidRPr="004E7B7B" w:rsidRDefault="00193491" w:rsidP="00193491">
      <w:r w:rsidRPr="004E7B7B">
        <w:rPr>
          <w:b/>
        </w:rPr>
        <w:t>00940.40  General</w:t>
      </w:r>
      <w:r w:rsidRPr="004E7B7B">
        <w:t> - Add the following sentence to the end of the paragraph that begins “Fabricate all components…”:</w:t>
      </w:r>
    </w:p>
    <w:p w14:paraId="1EC93398" w14:textId="77777777" w:rsidR="00193491" w:rsidRPr="004E7B7B" w:rsidRDefault="00193491" w:rsidP="00193491"/>
    <w:p w14:paraId="37E86114" w14:textId="51F4F34B" w:rsidR="00193491" w:rsidRPr="004E7B7B" w:rsidRDefault="00193491" w:rsidP="00193491">
      <w:r w:rsidRPr="004E7B7B">
        <w:t>For signs that require anti</w:t>
      </w:r>
      <w:r w:rsidRPr="004E7B7B">
        <w:noBreakHyphen/>
        <w:t>graffiti coating, fabricate all components of each individual sign with sheeting and anti-graffiti coating from the same supplier to ensure that all components are compatible and are warrantable by the manufacturer.</w:t>
      </w:r>
    </w:p>
    <w:p w14:paraId="581A48AE" w14:textId="18A989C7" w:rsidR="00193491" w:rsidRDefault="00193491" w:rsidP="00255502"/>
    <w:p w14:paraId="7CF72A85" w14:textId="77777777" w:rsidR="00080D39" w:rsidRPr="004E7B7B" w:rsidRDefault="00080D39" w:rsidP="00080D39">
      <w:r>
        <w:rPr>
          <w:b/>
        </w:rPr>
        <w:t>00940.46</w:t>
      </w:r>
      <w:r w:rsidRPr="004E7B7B">
        <w:rPr>
          <w:b/>
        </w:rPr>
        <w:t>  </w:t>
      </w:r>
      <w:r>
        <w:rPr>
          <w:b/>
        </w:rPr>
        <w:t>Inspection</w:t>
      </w:r>
      <w:r w:rsidRPr="004E7B7B">
        <w:t> - </w:t>
      </w:r>
      <w:r>
        <w:rPr>
          <w:szCs w:val="22"/>
        </w:rPr>
        <w:t>Replace this subsection, except for the subsection number and title, with the following:</w:t>
      </w:r>
    </w:p>
    <w:p w14:paraId="31272C8C" w14:textId="77777777" w:rsidR="00080D39" w:rsidRDefault="00080D39" w:rsidP="00080D39"/>
    <w:p w14:paraId="46E4D6FE" w14:textId="7542636C" w:rsidR="00080D39" w:rsidRDefault="00080D39" w:rsidP="00080D39">
      <w:r>
        <w:t>The Engineer will inspect signs at the fabrication shop or at the Project Site</w:t>
      </w:r>
      <w:r w:rsidR="006010E9">
        <w:t xml:space="preserve"> or both</w:t>
      </w:r>
      <w:r>
        <w:t xml:space="preserve">. Inspection will be for conformance to the Plans and Specifications, for conformance to nighttime visibility, and for </w:t>
      </w:r>
      <w:r w:rsidR="00020C7A">
        <w:t>rejectable defects</w:t>
      </w:r>
      <w:r>
        <w:t xml:space="preserve">. </w:t>
      </w:r>
      <w:r w:rsidR="00020C7A">
        <w:t>Rejectable d</w:t>
      </w:r>
      <w:r>
        <w:t xml:space="preserve">efects include scratches, scuffs, tears, or any defect that impacts reflectiveness, readability, or performance. </w:t>
      </w:r>
      <w:r w:rsidR="00020C7A">
        <w:t>Signs not meeting inspection</w:t>
      </w:r>
      <w:r>
        <w:t xml:space="preserve"> criteria </w:t>
      </w:r>
      <w:r w:rsidR="00DF7AC2">
        <w:t xml:space="preserve">are to be replaced </w:t>
      </w:r>
      <w:r>
        <w:t>at no additional cost to the Agency. The Contractor's expense for sign inspection will be according to 00165.91.</w:t>
      </w:r>
    </w:p>
    <w:p w14:paraId="3B17509D" w14:textId="77777777" w:rsidR="00080D39" w:rsidRPr="004E7B7B" w:rsidRDefault="00080D39" w:rsidP="00255502"/>
    <w:p w14:paraId="783C80CE" w14:textId="77777777" w:rsidR="00E038F9" w:rsidRDefault="00E038F9" w:rsidP="00E038F9">
      <w:r w:rsidRPr="00533D9B">
        <w:rPr>
          <w:b/>
        </w:rPr>
        <w:t>00940.47  Sign Erecting</w:t>
      </w:r>
      <w:r>
        <w:t> </w:t>
      </w:r>
      <w:r>
        <w:noBreakHyphen/>
        <w:t> </w:t>
      </w:r>
      <w:r>
        <w:rPr>
          <w:szCs w:val="22"/>
        </w:rPr>
        <w:t>Replace the paragraph that begins "</w:t>
      </w:r>
      <w:r w:rsidRPr="00533D9B">
        <w:t>When signs are installed on supports</w:t>
      </w:r>
      <w:r>
        <w:rPr>
          <w:szCs w:val="22"/>
        </w:rPr>
        <w:t>…" with the following paragraph:</w:t>
      </w:r>
    </w:p>
    <w:p w14:paraId="44266542" w14:textId="77777777" w:rsidR="00E038F9" w:rsidRDefault="00E038F9" w:rsidP="00E038F9"/>
    <w:p w14:paraId="100769B9" w14:textId="77777777" w:rsidR="00E038F9" w:rsidRPr="004E7B7B" w:rsidRDefault="00E038F9" w:rsidP="00E038F9">
      <w:r w:rsidRPr="00533D9B">
        <w:t xml:space="preserve">When signs are installed on supports 10 feet or less from the edge of guardrail, curb, or Shoulder, set them to reflect </w:t>
      </w:r>
      <w:r>
        <w:t xml:space="preserve">0 to </w:t>
      </w:r>
      <w:r w:rsidRPr="00533D9B">
        <w:t xml:space="preserve">3 degrees away from traffic. When signs are installed on supports more than 10 feet from the edge of guardrail, curb or Shoulder, set them to reflect </w:t>
      </w:r>
      <w:r>
        <w:t xml:space="preserve">0 to </w:t>
      </w:r>
      <w:r w:rsidRPr="00533D9B">
        <w:t>3 degrees toward traffic.</w:t>
      </w:r>
    </w:p>
    <w:p w14:paraId="7FEC6226" w14:textId="77777777" w:rsidR="00255502" w:rsidRPr="004E7B7B" w:rsidRDefault="00255502"/>
    <w:p w14:paraId="2A7E3AA0" w14:textId="4686A0C6" w:rsidR="00FB6B36" w:rsidRPr="004E7B7B" w:rsidRDefault="00FB6B36" w:rsidP="00FB6B36">
      <w:pPr>
        <w:pStyle w:val="Instructions-Indented"/>
      </w:pPr>
      <w:r w:rsidRPr="004E7B7B">
        <w:t>(Use the following lead-in paragraph and subsection .48 when backs of aluminum substrate signs are</w:t>
      </w:r>
      <w:r w:rsidR="00FF339D" w:rsidRPr="004E7B7B">
        <w:t xml:space="preserve"> coated</w:t>
      </w:r>
      <w:r w:rsidRPr="004E7B7B">
        <w:t>. Obtain color number from Designer.)</w:t>
      </w:r>
    </w:p>
    <w:p w14:paraId="479BD87A" w14:textId="77777777" w:rsidR="00255502" w:rsidRPr="004E7B7B" w:rsidRDefault="00255502"/>
    <w:p w14:paraId="40CC9DAE" w14:textId="77777777" w:rsidR="00FB6B36" w:rsidRPr="004E7B7B" w:rsidRDefault="00FB6B36">
      <w:r w:rsidRPr="004E7B7B">
        <w:t>Add the following subsection:</w:t>
      </w:r>
    </w:p>
    <w:p w14:paraId="04CA027E" w14:textId="77777777" w:rsidR="00FB6B36" w:rsidRPr="004E7B7B" w:rsidRDefault="00FB6B36"/>
    <w:p w14:paraId="54CE4CED" w14:textId="77777777" w:rsidR="00FB6B36" w:rsidRPr="004E7B7B" w:rsidRDefault="00FB6B36">
      <w:r w:rsidRPr="004E7B7B">
        <w:rPr>
          <w:b/>
          <w:bCs/>
        </w:rPr>
        <w:t>00940.48  Coating</w:t>
      </w:r>
      <w:r w:rsidRPr="004E7B7B">
        <w:t> - </w:t>
      </w:r>
      <w:r w:rsidR="00D02597" w:rsidRPr="004E7B7B">
        <w:t>Prepare and powder coat the backs of aluminum substrate signs according to the applicable portions of Section 00593 or prepare and coat according to the applica</w:t>
      </w:r>
      <w:r w:rsidR="00AC41EF" w:rsidRPr="004E7B7B">
        <w:t>ble portions of Section 00594.</w:t>
      </w:r>
    </w:p>
    <w:p w14:paraId="0969FFEF" w14:textId="77777777" w:rsidR="00FB6B36" w:rsidRPr="004E7B7B" w:rsidRDefault="00FB6B36"/>
    <w:p w14:paraId="428C3383" w14:textId="1CC65482" w:rsidR="00FB6B36" w:rsidRPr="004E7B7B" w:rsidRDefault="00FB6B36">
      <w:r w:rsidRPr="004E7B7B">
        <w:t xml:space="preserve">Provide </w:t>
      </w:r>
      <w:r w:rsidR="004E7B7B" w:rsidRPr="004E7B7B">
        <w:t>SAE AMS-STD-</w:t>
      </w:r>
      <w:r w:rsidRPr="004E7B7B">
        <w:t>595 Color Number ________.</w:t>
      </w:r>
    </w:p>
    <w:p w14:paraId="560B4430" w14:textId="77777777" w:rsidR="00B03F3A" w:rsidRPr="004E7B7B" w:rsidRDefault="00B03F3A"/>
    <w:p w14:paraId="0943C4E6" w14:textId="13CBD0B0" w:rsidR="00FB6B36" w:rsidRPr="004E7B7B" w:rsidRDefault="00FB6B36" w:rsidP="00FB6B36">
      <w:pPr>
        <w:pStyle w:val="Instructions-Indented"/>
      </w:pPr>
      <w:r w:rsidRPr="004E7B7B">
        <w:t xml:space="preserve">(Use the following subsection .90 when </w:t>
      </w:r>
      <w:r w:rsidR="00E038F9">
        <w:t>Items (d), (e), and (f)</w:t>
      </w:r>
      <w:r w:rsidR="00135E83" w:rsidRPr="004E7B7B">
        <w:t xml:space="preserve"> are required</w:t>
      </w:r>
      <w:r w:rsidR="00E61A9F" w:rsidRPr="004E7B7B">
        <w:t xml:space="preserve"> or</w:t>
      </w:r>
      <w:r w:rsidR="00193491" w:rsidRPr="004E7B7B">
        <w:t xml:space="preserve"> when sign panels require anti-graffiti coating</w:t>
      </w:r>
      <w:r w:rsidRPr="004E7B7B">
        <w:t>.)</w:t>
      </w:r>
    </w:p>
    <w:p w14:paraId="07E56EC5" w14:textId="77777777" w:rsidR="00FB6B36" w:rsidRPr="004E7B7B" w:rsidRDefault="00FB6B36"/>
    <w:p w14:paraId="07D72C6C" w14:textId="6029869B" w:rsidR="00135E83" w:rsidRPr="004E7B7B" w:rsidRDefault="00FB6B36">
      <w:r w:rsidRPr="004E7B7B">
        <w:rPr>
          <w:b/>
        </w:rPr>
        <w:t>00940.90  Payment</w:t>
      </w:r>
      <w:r w:rsidRPr="004E7B7B">
        <w:t> - </w:t>
      </w:r>
    </w:p>
    <w:p w14:paraId="3CEE8AC2" w14:textId="246843A0" w:rsidR="00193491" w:rsidRDefault="00193491" w:rsidP="00135E83"/>
    <w:p w14:paraId="5EA2618E" w14:textId="77777777" w:rsidR="00E038F9" w:rsidRPr="004E7B7B" w:rsidRDefault="00E038F9" w:rsidP="00E038F9">
      <w:pPr>
        <w:pStyle w:val="Instructions-Indented"/>
      </w:pPr>
      <w:r w:rsidRPr="004E7B7B">
        <w:t xml:space="preserve">(Use the following two paragraphs when </w:t>
      </w:r>
      <w:r w:rsidRPr="00B80BF4">
        <w:t>Items (d), (e), and (f)</w:t>
      </w:r>
      <w:r w:rsidRPr="004E7B7B">
        <w:t xml:space="preserve"> are required.)</w:t>
      </w:r>
    </w:p>
    <w:p w14:paraId="16855BCE" w14:textId="77777777" w:rsidR="00E038F9" w:rsidRDefault="00E038F9" w:rsidP="00E038F9"/>
    <w:p w14:paraId="151FB1CD" w14:textId="77777777" w:rsidR="00E038F9" w:rsidRDefault="00E038F9" w:rsidP="00E038F9">
      <w:r w:rsidRPr="004E7B7B">
        <w:t>Replace the paragraph that begins "</w:t>
      </w:r>
      <w:r w:rsidRPr="00B80BF4">
        <w:t>Items (d), (e), and (f) include payment</w:t>
      </w:r>
      <w:r w:rsidRPr="004E7B7B">
        <w:t xml:space="preserve"> …" with the following paragraph:</w:t>
      </w:r>
    </w:p>
    <w:p w14:paraId="7BF4AF48" w14:textId="77777777" w:rsidR="00E038F9" w:rsidRDefault="00E038F9" w:rsidP="00E038F9"/>
    <w:p w14:paraId="74F544A1" w14:textId="77777777" w:rsidR="00E038F9" w:rsidRDefault="00E038F9" w:rsidP="00E038F9">
      <w:r w:rsidRPr="00B80BF4">
        <w:t xml:space="preserve">Items (d), (e), and (f) include payment for signs constructed with </w:t>
      </w:r>
      <w:r>
        <w:t xml:space="preserve">any </w:t>
      </w:r>
      <w:r w:rsidRPr="00B80BF4">
        <w:t>ASTM</w:t>
      </w:r>
      <w:r>
        <w:t> Type IX or ASTM Type </w:t>
      </w:r>
      <w:r w:rsidRPr="00B80BF4">
        <w:t>XI sheeting.</w:t>
      </w:r>
    </w:p>
    <w:p w14:paraId="4EF70C78" w14:textId="77777777" w:rsidR="00E038F9" w:rsidRPr="004E7B7B" w:rsidRDefault="00E038F9" w:rsidP="00135E83"/>
    <w:p w14:paraId="170E47D8" w14:textId="24245574" w:rsidR="00193491" w:rsidRPr="004E7B7B" w:rsidRDefault="00193491" w:rsidP="00193491">
      <w:pPr>
        <w:pStyle w:val="Instructions-Indented"/>
      </w:pPr>
      <w:r w:rsidRPr="004E7B7B">
        <w:t>(Use the following two paragraphs when sign panels require anti</w:t>
      </w:r>
      <w:r w:rsidRPr="004E7B7B">
        <w:noBreakHyphen/>
        <w:t>graffiti coating.)</w:t>
      </w:r>
    </w:p>
    <w:p w14:paraId="19E6F154" w14:textId="77777777" w:rsidR="00193491" w:rsidRPr="004E7B7B" w:rsidRDefault="00193491" w:rsidP="00193491"/>
    <w:p w14:paraId="6D7B4F98" w14:textId="77777777" w:rsidR="00193491" w:rsidRPr="004E7B7B" w:rsidRDefault="00193491" w:rsidP="00193491">
      <w:r w:rsidRPr="004E7B7B">
        <w:t>Add the following paragraph to the end of this subsection:</w:t>
      </w:r>
    </w:p>
    <w:p w14:paraId="2EA965E4" w14:textId="77777777" w:rsidR="00193491" w:rsidRPr="004E7B7B" w:rsidRDefault="00193491" w:rsidP="00193491"/>
    <w:p w14:paraId="264E1297" w14:textId="6BF4DC04" w:rsidR="00193491" w:rsidRPr="004E7B7B" w:rsidRDefault="00193491" w:rsidP="00135E83">
      <w:r w:rsidRPr="004E7B7B">
        <w:t>No separate or additional payment will be made for anti</w:t>
      </w:r>
      <w:r w:rsidRPr="004E7B7B">
        <w:noBreakHyphen/>
        <w:t>graffiti coating of signs.</w:t>
      </w:r>
    </w:p>
    <w:p w14:paraId="4485D391" w14:textId="77777777" w:rsidR="00FB6B36" w:rsidRPr="004E7B7B" w:rsidRDefault="00FB6B36"/>
    <w:p w14:paraId="5D124721" w14:textId="77777777" w:rsidR="0041239C" w:rsidRPr="004E7B7B" w:rsidRDefault="0041239C" w:rsidP="00FB6B36"/>
    <w:sectPr w:rsidR="0041239C" w:rsidRPr="004E7B7B">
      <w:headerReference w:type="default" r:id="rId11"/>
      <w:footerReference w:type="default" r:id="rId12"/>
      <w:pgSz w:w="12240" w:h="15840" w:code="1"/>
      <w:pgMar w:top="1440" w:right="1440" w:bottom="1440" w:left="1440" w:header="576" w:footer="576" w:gutter="4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4DF7" w14:textId="77777777" w:rsidR="00B523B7" w:rsidRDefault="00B523B7">
      <w:r>
        <w:separator/>
      </w:r>
    </w:p>
  </w:endnote>
  <w:endnote w:type="continuationSeparator" w:id="0">
    <w:p w14:paraId="560AC06E" w14:textId="77777777" w:rsidR="00B523B7" w:rsidRDefault="00B523B7">
      <w:r>
        <w:continuationSeparator/>
      </w:r>
    </w:p>
  </w:endnote>
  <w:endnote w:type="continuationNotice" w:id="1">
    <w:p w14:paraId="113CE1A2" w14:textId="77777777" w:rsidR="00B523B7" w:rsidRDefault="00B52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9495" w14:textId="3FE67BCC" w:rsidR="00CB5C52" w:rsidRDefault="00CB5C52">
    <w:pPr>
      <w:pStyle w:val="Footer"/>
      <w:tabs>
        <w:tab w:val="clear" w:pos="4320"/>
        <w:tab w:val="clear" w:pos="8640"/>
        <w:tab w:val="right" w:pos="8910"/>
      </w:tabs>
    </w:pPr>
    <w:r w:rsidRPr="005D3343">
      <w:rPr>
        <w:sz w:val="16"/>
        <w:szCs w:val="16"/>
      </w:rPr>
      <w:tab/>
    </w:r>
    <w:r>
      <w:fldChar w:fldCharType="begin"/>
    </w:r>
    <w:r>
      <w:instrText xml:space="preserve"> PAGE </w:instrText>
    </w:r>
    <w:r>
      <w:fldChar w:fldCharType="separate"/>
    </w:r>
    <w:r w:rsidR="007C0A6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744E4" w14:textId="77777777" w:rsidR="00B523B7" w:rsidRDefault="00B523B7">
      <w:r>
        <w:separator/>
      </w:r>
    </w:p>
  </w:footnote>
  <w:footnote w:type="continuationSeparator" w:id="0">
    <w:p w14:paraId="160B2ED7" w14:textId="77777777" w:rsidR="00B523B7" w:rsidRDefault="00B523B7">
      <w:r>
        <w:continuationSeparator/>
      </w:r>
    </w:p>
  </w:footnote>
  <w:footnote w:type="continuationNotice" w:id="1">
    <w:p w14:paraId="08193709" w14:textId="77777777" w:rsidR="00B523B7" w:rsidRDefault="00B523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585C" w14:textId="77777777" w:rsidR="00A85149" w:rsidRDefault="00A85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57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93E2499"/>
    <w:multiLevelType w:val="singleLevel"/>
    <w:tmpl w:val="3A3C985A"/>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1D4D3DD7"/>
    <w:multiLevelType w:val="singleLevel"/>
    <w:tmpl w:val="976A591E"/>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26C46366"/>
    <w:multiLevelType w:val="hybridMultilevel"/>
    <w:tmpl w:val="5E206B70"/>
    <w:lvl w:ilvl="0" w:tplc="C270C55E">
      <w:start w:val="1"/>
      <w:numFmt w:val="bullet"/>
      <w:pStyle w:val="Bullet1"/>
      <w:lvlText w:val="•"/>
      <w:lvlJc w:val="left"/>
      <w:pPr>
        <w:tabs>
          <w:tab w:val="num" w:pos="576"/>
        </w:tabs>
        <w:ind w:left="576" w:hanging="288"/>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DE268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D734787"/>
    <w:multiLevelType w:val="hybridMultilevel"/>
    <w:tmpl w:val="8A4C0896"/>
    <w:lvl w:ilvl="0" w:tplc="61AEC342">
      <w:start w:val="1"/>
      <w:numFmt w:val="bullet"/>
      <w:lvlText w:val="•"/>
      <w:lvlJc w:val="left"/>
      <w:pPr>
        <w:tabs>
          <w:tab w:val="num" w:pos="2520"/>
        </w:tabs>
        <w:ind w:left="25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65F02"/>
    <w:multiLevelType w:val="hybridMultilevel"/>
    <w:tmpl w:val="377AC2E4"/>
    <w:lvl w:ilvl="0" w:tplc="D61A4160">
      <w:start w:val="1"/>
      <w:numFmt w:val="bullet"/>
      <w:lvlText w:val="•"/>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B2082"/>
    <w:multiLevelType w:val="hybridMultilevel"/>
    <w:tmpl w:val="C0AAAAB6"/>
    <w:lvl w:ilvl="0" w:tplc="F18AC8AA">
      <w:start w:val="1"/>
      <w:numFmt w:val="bullet"/>
      <w:pStyle w:val="Bullet2"/>
      <w:lvlText w:val="•"/>
      <w:lvlJc w:val="left"/>
      <w:pPr>
        <w:tabs>
          <w:tab w:val="num" w:pos="864"/>
        </w:tabs>
        <w:ind w:left="864" w:hanging="288"/>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0C190E"/>
    <w:multiLevelType w:val="singleLevel"/>
    <w:tmpl w:val="7B8E6EF8"/>
    <w:lvl w:ilvl="0">
      <w:start w:val="1"/>
      <w:numFmt w:val="bullet"/>
      <w:lvlText w:val=""/>
      <w:lvlJc w:val="left"/>
      <w:pPr>
        <w:tabs>
          <w:tab w:val="num" w:pos="2160"/>
        </w:tabs>
        <w:ind w:left="2160" w:hanging="360"/>
      </w:pPr>
      <w:rPr>
        <w:rFonts w:ascii="Symbol" w:hAnsi="Symbol" w:hint="default"/>
      </w:rPr>
    </w:lvl>
  </w:abstractNum>
  <w:abstractNum w:abstractNumId="9" w15:restartNumberingAfterBreak="0">
    <w:nsid w:val="4B8E4A6F"/>
    <w:multiLevelType w:val="singleLevel"/>
    <w:tmpl w:val="801078AA"/>
    <w:lvl w:ilvl="0">
      <w:start w:val="1"/>
      <w:numFmt w:val="bullet"/>
      <w:lvlText w:val=""/>
      <w:lvlJc w:val="left"/>
      <w:pPr>
        <w:tabs>
          <w:tab w:val="num" w:pos="1080"/>
        </w:tabs>
        <w:ind w:left="1080" w:hanging="360"/>
      </w:pPr>
      <w:rPr>
        <w:rFonts w:ascii="Symbol" w:hAnsi="Symbol" w:hint="default"/>
      </w:rPr>
    </w:lvl>
  </w:abstractNum>
  <w:abstractNum w:abstractNumId="10" w15:restartNumberingAfterBreak="0">
    <w:nsid w:val="52A836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80345A3"/>
    <w:multiLevelType w:val="hybridMultilevel"/>
    <w:tmpl w:val="828A6210"/>
    <w:lvl w:ilvl="0" w:tplc="3CC24AEC">
      <w:start w:val="1"/>
      <w:numFmt w:val="bullet"/>
      <w:pStyle w:val="Instructions-Bullet"/>
      <w:lvlText w:val="•"/>
      <w:lvlJc w:val="left"/>
      <w:pPr>
        <w:ind w:left="1296" w:hanging="360"/>
      </w:pPr>
      <w:rPr>
        <w:rFonts w:ascii="Arial" w:hAnsi="Arial" w:hint="default"/>
        <w:color w:val="FF6600"/>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5B2E48F4"/>
    <w:multiLevelType w:val="hybridMultilevel"/>
    <w:tmpl w:val="AC46A082"/>
    <w:lvl w:ilvl="0" w:tplc="3D1E038E">
      <w:start w:val="1"/>
      <w:numFmt w:val="bullet"/>
      <w:pStyle w:val="Bullet4"/>
      <w:lvlText w:val="•"/>
      <w:lvlJc w:val="left"/>
      <w:pPr>
        <w:tabs>
          <w:tab w:val="num" w:pos="1440"/>
        </w:tabs>
        <w:ind w:left="1440" w:hanging="288"/>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BD21AA"/>
    <w:multiLevelType w:val="singleLevel"/>
    <w:tmpl w:val="CA70E3B2"/>
    <w:lvl w:ilvl="0">
      <w:start w:val="1"/>
      <w:numFmt w:val="bullet"/>
      <w:lvlText w:val=""/>
      <w:lvlJc w:val="left"/>
      <w:pPr>
        <w:tabs>
          <w:tab w:val="num" w:pos="720"/>
        </w:tabs>
        <w:ind w:left="720" w:hanging="360"/>
      </w:pPr>
      <w:rPr>
        <w:rFonts w:ascii="Wingdings" w:hAnsi="Wingdings" w:hint="default"/>
        <w:sz w:val="16"/>
      </w:rPr>
    </w:lvl>
  </w:abstractNum>
  <w:abstractNum w:abstractNumId="14" w15:restartNumberingAfterBreak="0">
    <w:nsid w:val="6B2F466F"/>
    <w:multiLevelType w:val="hybridMultilevel"/>
    <w:tmpl w:val="4D2CFF38"/>
    <w:lvl w:ilvl="0" w:tplc="6F6E4D56">
      <w:start w:val="1"/>
      <w:numFmt w:val="bullet"/>
      <w:pStyle w:val="Bullet3"/>
      <w:lvlText w:val="•"/>
      <w:lvlJc w:val="left"/>
      <w:pPr>
        <w:tabs>
          <w:tab w:val="num" w:pos="1152"/>
        </w:tabs>
        <w:ind w:left="1152" w:hanging="288"/>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3A6A2C"/>
    <w:multiLevelType w:val="hybridMultilevel"/>
    <w:tmpl w:val="B194E7A4"/>
    <w:lvl w:ilvl="0" w:tplc="D61A4160">
      <w:start w:val="1"/>
      <w:numFmt w:val="bullet"/>
      <w:lvlText w:val="•"/>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817FB1"/>
    <w:multiLevelType w:val="hybridMultilevel"/>
    <w:tmpl w:val="E6EA3316"/>
    <w:lvl w:ilvl="0" w:tplc="2E26DF8E">
      <w:start w:val="1"/>
      <w:numFmt w:val="bullet"/>
      <w:lvlText w:val="•"/>
      <w:lvlJc w:val="left"/>
      <w:pPr>
        <w:tabs>
          <w:tab w:val="num" w:pos="1080"/>
        </w:tabs>
        <w:ind w:left="108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C92116"/>
    <w:multiLevelType w:val="hybridMultilevel"/>
    <w:tmpl w:val="27EE3DE6"/>
    <w:lvl w:ilvl="0" w:tplc="DC2643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FF67E8"/>
    <w:multiLevelType w:val="singleLevel"/>
    <w:tmpl w:val="785A7EDA"/>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7C5A6459"/>
    <w:multiLevelType w:val="hybridMultilevel"/>
    <w:tmpl w:val="0B262756"/>
    <w:lvl w:ilvl="0" w:tplc="53A08C12">
      <w:start w:val="1"/>
      <w:numFmt w:val="bullet"/>
      <w:lvlText w:val="•"/>
      <w:lvlJc w:val="left"/>
      <w:pPr>
        <w:tabs>
          <w:tab w:val="num" w:pos="1800"/>
        </w:tabs>
        <w:ind w:left="180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3D2D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14758109">
    <w:abstractNumId w:val="9"/>
  </w:num>
  <w:num w:numId="2" w16cid:durableId="1673336124">
    <w:abstractNumId w:val="2"/>
  </w:num>
  <w:num w:numId="3" w16cid:durableId="1019694521">
    <w:abstractNumId w:val="1"/>
  </w:num>
  <w:num w:numId="4" w16cid:durableId="629360826">
    <w:abstractNumId w:val="8"/>
  </w:num>
  <w:num w:numId="5" w16cid:durableId="280654247">
    <w:abstractNumId w:val="13"/>
  </w:num>
  <w:num w:numId="6" w16cid:durableId="1799840417">
    <w:abstractNumId w:val="18"/>
  </w:num>
  <w:num w:numId="7" w16cid:durableId="27803310">
    <w:abstractNumId w:val="17"/>
  </w:num>
  <w:num w:numId="8" w16cid:durableId="684526683">
    <w:abstractNumId w:val="6"/>
  </w:num>
  <w:num w:numId="9" w16cid:durableId="1690642657">
    <w:abstractNumId w:val="16"/>
  </w:num>
  <w:num w:numId="10" w16cid:durableId="1958640280">
    <w:abstractNumId w:val="19"/>
  </w:num>
  <w:num w:numId="11" w16cid:durableId="733546471">
    <w:abstractNumId w:val="5"/>
  </w:num>
  <w:num w:numId="12" w16cid:durableId="1088120382">
    <w:abstractNumId w:val="15"/>
  </w:num>
  <w:num w:numId="13" w16cid:durableId="991979885">
    <w:abstractNumId w:val="3"/>
  </w:num>
  <w:num w:numId="14" w16cid:durableId="130875667">
    <w:abstractNumId w:val="7"/>
  </w:num>
  <w:num w:numId="15" w16cid:durableId="1654990969">
    <w:abstractNumId w:val="14"/>
  </w:num>
  <w:num w:numId="16" w16cid:durableId="34355611">
    <w:abstractNumId w:val="12"/>
  </w:num>
  <w:num w:numId="17" w16cid:durableId="1482115954">
    <w:abstractNumId w:val="4"/>
  </w:num>
  <w:num w:numId="18" w16cid:durableId="547108883">
    <w:abstractNumId w:val="20"/>
  </w:num>
  <w:num w:numId="19" w16cid:durableId="1275556766">
    <w:abstractNumId w:val="0"/>
  </w:num>
  <w:num w:numId="20" w16cid:durableId="599684249">
    <w:abstractNumId w:val="10"/>
  </w:num>
  <w:num w:numId="21" w16cid:durableId="6305981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activeWritingStyle w:appName="MSWord" w:lang="en-US" w:vendorID="64" w:dllVersion="6" w:nlCheck="1" w:checkStyle="1"/>
  <w:activeWritingStyle w:appName="MSWord" w:lang="en-US" w:vendorID="64" w:dllVersion="0"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oNotTrackFormatting/>
  <w:defaultTabStop w:val="288"/>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44"/>
    <w:rsid w:val="00014CEF"/>
    <w:rsid w:val="00020C7A"/>
    <w:rsid w:val="000659F1"/>
    <w:rsid w:val="00080D39"/>
    <w:rsid w:val="00083B48"/>
    <w:rsid w:val="00085AEB"/>
    <w:rsid w:val="000941BF"/>
    <w:rsid w:val="000947BE"/>
    <w:rsid w:val="000B0527"/>
    <w:rsid w:val="000B2A41"/>
    <w:rsid w:val="000B4355"/>
    <w:rsid w:val="000C74BB"/>
    <w:rsid w:val="000D7A5A"/>
    <w:rsid w:val="000F22AA"/>
    <w:rsid w:val="00110CA0"/>
    <w:rsid w:val="00123FC3"/>
    <w:rsid w:val="00135E83"/>
    <w:rsid w:val="00135F40"/>
    <w:rsid w:val="00136722"/>
    <w:rsid w:val="001406E0"/>
    <w:rsid w:val="00150AB1"/>
    <w:rsid w:val="00154267"/>
    <w:rsid w:val="00193491"/>
    <w:rsid w:val="001D11AF"/>
    <w:rsid w:val="001D48C2"/>
    <w:rsid w:val="001E5EA7"/>
    <w:rsid w:val="001F440E"/>
    <w:rsid w:val="00207091"/>
    <w:rsid w:val="002243CC"/>
    <w:rsid w:val="0023758F"/>
    <w:rsid w:val="00237D8A"/>
    <w:rsid w:val="00255502"/>
    <w:rsid w:val="0025592F"/>
    <w:rsid w:val="00280524"/>
    <w:rsid w:val="0029783A"/>
    <w:rsid w:val="002A2C12"/>
    <w:rsid w:val="002A4E23"/>
    <w:rsid w:val="002D77E9"/>
    <w:rsid w:val="002F1C0C"/>
    <w:rsid w:val="002F6A04"/>
    <w:rsid w:val="00306E2C"/>
    <w:rsid w:val="00313841"/>
    <w:rsid w:val="00323304"/>
    <w:rsid w:val="0034366A"/>
    <w:rsid w:val="0035130A"/>
    <w:rsid w:val="00355B6A"/>
    <w:rsid w:val="0037366F"/>
    <w:rsid w:val="003A250E"/>
    <w:rsid w:val="003B596B"/>
    <w:rsid w:val="00407B6D"/>
    <w:rsid w:val="0041239C"/>
    <w:rsid w:val="00421AFA"/>
    <w:rsid w:val="00431D60"/>
    <w:rsid w:val="00432B24"/>
    <w:rsid w:val="004352F3"/>
    <w:rsid w:val="004576F2"/>
    <w:rsid w:val="00461815"/>
    <w:rsid w:val="004945DC"/>
    <w:rsid w:val="00495505"/>
    <w:rsid w:val="004A4F6B"/>
    <w:rsid w:val="004E6032"/>
    <w:rsid w:val="004E7B7B"/>
    <w:rsid w:val="005256B4"/>
    <w:rsid w:val="005569A6"/>
    <w:rsid w:val="00567146"/>
    <w:rsid w:val="005675F0"/>
    <w:rsid w:val="005A3C1B"/>
    <w:rsid w:val="005C602C"/>
    <w:rsid w:val="005D5D7A"/>
    <w:rsid w:val="005D7581"/>
    <w:rsid w:val="006010E9"/>
    <w:rsid w:val="00612251"/>
    <w:rsid w:val="00613E90"/>
    <w:rsid w:val="006163DB"/>
    <w:rsid w:val="00630A9C"/>
    <w:rsid w:val="00634E70"/>
    <w:rsid w:val="00636879"/>
    <w:rsid w:val="00640BD0"/>
    <w:rsid w:val="0065644A"/>
    <w:rsid w:val="0068427A"/>
    <w:rsid w:val="006A0F1E"/>
    <w:rsid w:val="006A277B"/>
    <w:rsid w:val="006A6B30"/>
    <w:rsid w:val="006B311A"/>
    <w:rsid w:val="006C2801"/>
    <w:rsid w:val="006D1FC3"/>
    <w:rsid w:val="006D59A2"/>
    <w:rsid w:val="0071067D"/>
    <w:rsid w:val="00712CAE"/>
    <w:rsid w:val="00744376"/>
    <w:rsid w:val="00757944"/>
    <w:rsid w:val="00766A4B"/>
    <w:rsid w:val="00767BC2"/>
    <w:rsid w:val="007708B5"/>
    <w:rsid w:val="007914EF"/>
    <w:rsid w:val="007B24B0"/>
    <w:rsid w:val="007B49E8"/>
    <w:rsid w:val="007C0A69"/>
    <w:rsid w:val="007C5EB1"/>
    <w:rsid w:val="007C6C65"/>
    <w:rsid w:val="007E0A0D"/>
    <w:rsid w:val="00823E74"/>
    <w:rsid w:val="00867F4F"/>
    <w:rsid w:val="0088249F"/>
    <w:rsid w:val="0088562F"/>
    <w:rsid w:val="008919DF"/>
    <w:rsid w:val="008B10C0"/>
    <w:rsid w:val="008B7E59"/>
    <w:rsid w:val="008C3903"/>
    <w:rsid w:val="008C5989"/>
    <w:rsid w:val="008C77C7"/>
    <w:rsid w:val="008D0ADE"/>
    <w:rsid w:val="008D3256"/>
    <w:rsid w:val="008E0CED"/>
    <w:rsid w:val="008E284E"/>
    <w:rsid w:val="008E72ED"/>
    <w:rsid w:val="008E78B1"/>
    <w:rsid w:val="00900A5C"/>
    <w:rsid w:val="0092542E"/>
    <w:rsid w:val="00940133"/>
    <w:rsid w:val="009469A6"/>
    <w:rsid w:val="00953DC8"/>
    <w:rsid w:val="00966FD0"/>
    <w:rsid w:val="00983DFA"/>
    <w:rsid w:val="009A299D"/>
    <w:rsid w:val="009A584F"/>
    <w:rsid w:val="009A7901"/>
    <w:rsid w:val="009B3496"/>
    <w:rsid w:val="009D187A"/>
    <w:rsid w:val="009F5368"/>
    <w:rsid w:val="00A028E9"/>
    <w:rsid w:val="00A0685B"/>
    <w:rsid w:val="00A340A9"/>
    <w:rsid w:val="00A442A9"/>
    <w:rsid w:val="00A85149"/>
    <w:rsid w:val="00A91D49"/>
    <w:rsid w:val="00AC41EF"/>
    <w:rsid w:val="00AE2C9E"/>
    <w:rsid w:val="00AF0822"/>
    <w:rsid w:val="00B02E74"/>
    <w:rsid w:val="00B03F3A"/>
    <w:rsid w:val="00B16525"/>
    <w:rsid w:val="00B167E3"/>
    <w:rsid w:val="00B31BBF"/>
    <w:rsid w:val="00B51D39"/>
    <w:rsid w:val="00B523B7"/>
    <w:rsid w:val="00B646C1"/>
    <w:rsid w:val="00B74D4E"/>
    <w:rsid w:val="00B865C3"/>
    <w:rsid w:val="00BA5407"/>
    <w:rsid w:val="00BB0B69"/>
    <w:rsid w:val="00BD495B"/>
    <w:rsid w:val="00BF1D57"/>
    <w:rsid w:val="00BF396D"/>
    <w:rsid w:val="00BF7BE8"/>
    <w:rsid w:val="00C43AD2"/>
    <w:rsid w:val="00C77BEC"/>
    <w:rsid w:val="00CA3BB9"/>
    <w:rsid w:val="00CB1B14"/>
    <w:rsid w:val="00CB5C52"/>
    <w:rsid w:val="00CC36B9"/>
    <w:rsid w:val="00CC3CAD"/>
    <w:rsid w:val="00CE0BCC"/>
    <w:rsid w:val="00CE4BD7"/>
    <w:rsid w:val="00CF0CFD"/>
    <w:rsid w:val="00CF25D8"/>
    <w:rsid w:val="00D02597"/>
    <w:rsid w:val="00D156FB"/>
    <w:rsid w:val="00D479AB"/>
    <w:rsid w:val="00D55F9B"/>
    <w:rsid w:val="00D57928"/>
    <w:rsid w:val="00D73ED0"/>
    <w:rsid w:val="00D806D4"/>
    <w:rsid w:val="00D82013"/>
    <w:rsid w:val="00D912C8"/>
    <w:rsid w:val="00DC4F81"/>
    <w:rsid w:val="00DD1ABB"/>
    <w:rsid w:val="00DD5D41"/>
    <w:rsid w:val="00DF7AC2"/>
    <w:rsid w:val="00E013D9"/>
    <w:rsid w:val="00E01BB2"/>
    <w:rsid w:val="00E038F9"/>
    <w:rsid w:val="00E531AE"/>
    <w:rsid w:val="00E61A9F"/>
    <w:rsid w:val="00E71EFF"/>
    <w:rsid w:val="00E73E5A"/>
    <w:rsid w:val="00E86E25"/>
    <w:rsid w:val="00EB0DCF"/>
    <w:rsid w:val="00EC0F30"/>
    <w:rsid w:val="00EF2C5B"/>
    <w:rsid w:val="00F01449"/>
    <w:rsid w:val="00F274DB"/>
    <w:rsid w:val="00F3015A"/>
    <w:rsid w:val="00F33EE2"/>
    <w:rsid w:val="00F463BC"/>
    <w:rsid w:val="00F52F12"/>
    <w:rsid w:val="00F663CD"/>
    <w:rsid w:val="00F976BA"/>
    <w:rsid w:val="00FB6B36"/>
    <w:rsid w:val="00FD70F5"/>
    <w:rsid w:val="00FE3402"/>
    <w:rsid w:val="00FF339D"/>
    <w:rsid w:val="00FF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06EE3"/>
  <w15:docId w15:val="{A4E0197B-914F-4C88-A564-450700CC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E59"/>
    <w:pPr>
      <w:jc w:val="both"/>
    </w:pPr>
    <w:rPr>
      <w:rFonts w:ascii="Arial" w:hAnsi="Arial"/>
      <w:sz w:val="22"/>
    </w:rPr>
  </w:style>
  <w:style w:type="paragraph" w:styleId="Heading1">
    <w:name w:val="heading 1"/>
    <w:basedOn w:val="Normal"/>
    <w:next w:val="Normal"/>
    <w:qFormat/>
    <w:rsid w:val="00237D8A"/>
    <w:pPr>
      <w:keepNext/>
      <w:spacing w:before="220" w:after="220"/>
      <w:jc w:val="center"/>
      <w:outlineLvl w:val="0"/>
    </w:pPr>
    <w:rPr>
      <w:rFonts w:cs="Arial"/>
      <w:b/>
    </w:rPr>
  </w:style>
  <w:style w:type="paragraph" w:styleId="Heading2">
    <w:name w:val="heading 2"/>
    <w:basedOn w:val="Normal"/>
    <w:next w:val="Normal"/>
    <w:qFormat/>
    <w:pPr>
      <w:jc w:val="center"/>
      <w:outlineLvl w:val="1"/>
    </w:pPr>
    <w:rPr>
      <w:b/>
    </w:rPr>
  </w:style>
  <w:style w:type="paragraph" w:styleId="Heading3">
    <w:name w:val="heading 3"/>
    <w:basedOn w:val="Normal"/>
    <w:next w:val="Normal"/>
    <w:qFormat/>
    <w:pPr>
      <w:tabs>
        <w:tab w:val="left" w:pos="1440"/>
        <w:tab w:val="right" w:leader="dot" w:pos="7200"/>
      </w:tabs>
      <w:outlineLvl w:val="2"/>
    </w:pPr>
  </w:style>
  <w:style w:type="paragraph" w:styleId="Heading4">
    <w:name w:val="heading 4"/>
    <w:basedOn w:val="Normal"/>
    <w:next w:val="Normal"/>
    <w:qFormat/>
    <w:pPr>
      <w:tabs>
        <w:tab w:val="right" w:pos="1440"/>
        <w:tab w:val="left" w:pos="1584"/>
        <w:tab w:val="center" w:leader="dot" w:pos="7200"/>
      </w:tabs>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next w:val="Bullet1-After1st"/>
    <w:link w:val="Bullet1Char"/>
    <w:pPr>
      <w:numPr>
        <w:numId w:val="13"/>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OC1">
    <w:name w:val="toc 1"/>
    <w:basedOn w:val="Normal"/>
    <w:next w:val="Normal"/>
    <w:autoRedefine/>
    <w:pPr>
      <w:ind w:left="1872" w:right="864" w:hanging="1872"/>
      <w:jc w:val="left"/>
    </w:pPr>
  </w:style>
  <w:style w:type="paragraph" w:customStyle="1" w:styleId="Bullet2">
    <w:name w:val="Bullet 2"/>
    <w:basedOn w:val="Normal"/>
    <w:next w:val="Bullet2-After1st"/>
    <w:link w:val="Bullet2Char"/>
    <w:pPr>
      <w:numPr>
        <w:numId w:val="14"/>
      </w:numPr>
    </w:pPr>
  </w:style>
  <w:style w:type="paragraph" w:customStyle="1" w:styleId="Bullet3">
    <w:name w:val="Bullet 3"/>
    <w:basedOn w:val="Normal"/>
    <w:next w:val="Bullet3-After1st"/>
    <w:pPr>
      <w:numPr>
        <w:numId w:val="15"/>
      </w:numPr>
    </w:pPr>
  </w:style>
  <w:style w:type="paragraph" w:customStyle="1" w:styleId="Bullet4">
    <w:name w:val="Bullet 4"/>
    <w:basedOn w:val="Normal"/>
    <w:next w:val="Bullet4-After1st"/>
    <w:pPr>
      <w:numPr>
        <w:numId w:val="16"/>
      </w:numPr>
    </w:pPr>
  </w:style>
  <w:style w:type="paragraph" w:customStyle="1" w:styleId="Indent1">
    <w:name w:val="Indent 1"/>
    <w:basedOn w:val="Normal"/>
    <w:link w:val="Indent1Char"/>
    <w:pPr>
      <w:ind w:left="288"/>
    </w:pPr>
  </w:style>
  <w:style w:type="paragraph" w:customStyle="1" w:styleId="Indent2">
    <w:name w:val="Indent 2"/>
    <w:basedOn w:val="Normal"/>
    <w:pPr>
      <w:ind w:left="576"/>
    </w:pPr>
  </w:style>
  <w:style w:type="paragraph" w:customStyle="1" w:styleId="Indent3">
    <w:name w:val="Indent 3"/>
    <w:basedOn w:val="Normal"/>
    <w:pPr>
      <w:ind w:left="864"/>
    </w:pPr>
  </w:style>
  <w:style w:type="paragraph" w:customStyle="1" w:styleId="Indent4">
    <w:name w:val="Indent 4"/>
    <w:basedOn w:val="Normal"/>
    <w:pPr>
      <w:ind w:left="1152"/>
    </w:pPr>
  </w:style>
  <w:style w:type="paragraph" w:customStyle="1" w:styleId="Instructions">
    <w:name w:val="Instructions"/>
    <w:basedOn w:val="Normal"/>
    <w:next w:val="Normal"/>
    <w:qFormat/>
    <w:rsid w:val="0029783A"/>
    <w:rPr>
      <w:b/>
      <w:i/>
      <w:color w:val="FF6600"/>
    </w:rPr>
  </w:style>
  <w:style w:type="paragraph" w:customStyle="1" w:styleId="Instructions-Indented">
    <w:name w:val="Instructions - Indented"/>
    <w:basedOn w:val="Instructions"/>
    <w:next w:val="Normal"/>
    <w:qFormat/>
    <w:rsid w:val="00636879"/>
    <w:pPr>
      <w:ind w:left="360"/>
    </w:pPr>
  </w:style>
  <w:style w:type="paragraph" w:customStyle="1" w:styleId="SPTitle">
    <w:name w:val="SP Title"/>
    <w:basedOn w:val="Normal"/>
    <w:next w:val="Normal"/>
    <w:qFormat/>
    <w:rsid w:val="002D77E9"/>
    <w:pPr>
      <w:tabs>
        <w:tab w:val="right" w:pos="8914"/>
      </w:tabs>
    </w:pPr>
    <w:rPr>
      <w:b/>
      <w:color w:val="FF6600"/>
    </w:rPr>
  </w:style>
  <w:style w:type="paragraph" w:customStyle="1" w:styleId="Bullet1-After1st">
    <w:name w:val="Bullet 1 - After 1st"/>
    <w:basedOn w:val="Bullet1"/>
    <w:qFormat/>
    <w:rsid w:val="00636879"/>
    <w:pPr>
      <w:spacing w:before="80"/>
    </w:pPr>
  </w:style>
  <w:style w:type="paragraph" w:customStyle="1" w:styleId="Bullet2-After1st">
    <w:name w:val="Bullet 2 - After 1st"/>
    <w:basedOn w:val="Bullet2"/>
    <w:qFormat/>
    <w:rsid w:val="00636879"/>
    <w:pPr>
      <w:spacing w:before="80"/>
    </w:pPr>
  </w:style>
  <w:style w:type="paragraph" w:customStyle="1" w:styleId="Bullet3-After1st">
    <w:name w:val="Bullet 3 - After 1st"/>
    <w:basedOn w:val="Bullet3"/>
    <w:qFormat/>
    <w:rsid w:val="00636879"/>
    <w:pPr>
      <w:spacing w:before="80"/>
    </w:pPr>
  </w:style>
  <w:style w:type="paragraph" w:customStyle="1" w:styleId="Bullet4-After1st">
    <w:name w:val="Bullet 4 - After 1st"/>
    <w:basedOn w:val="Bullet4"/>
    <w:qFormat/>
    <w:rsid w:val="00636879"/>
    <w:pPr>
      <w:spacing w:before="80"/>
    </w:pPr>
  </w:style>
  <w:style w:type="paragraph" w:customStyle="1" w:styleId="Instructions-Bullet">
    <w:name w:val="Instructions - Bullet"/>
    <w:basedOn w:val="Bullet2"/>
    <w:qFormat/>
    <w:rsid w:val="005569A6"/>
    <w:pPr>
      <w:numPr>
        <w:numId w:val="21"/>
      </w:numPr>
      <w:ind w:left="936" w:hanging="288"/>
    </w:pPr>
    <w:rPr>
      <w:b/>
      <w:i/>
      <w:color w:val="FF6600"/>
    </w:rPr>
  </w:style>
  <w:style w:type="paragraph" w:styleId="BalloonText">
    <w:name w:val="Balloon Text"/>
    <w:basedOn w:val="Normal"/>
    <w:link w:val="BalloonTextChar"/>
    <w:rsid w:val="00D55F9B"/>
    <w:rPr>
      <w:rFonts w:ascii="Tahoma" w:hAnsi="Tahoma" w:cs="Tahoma"/>
      <w:sz w:val="16"/>
      <w:szCs w:val="16"/>
    </w:rPr>
  </w:style>
  <w:style w:type="character" w:customStyle="1" w:styleId="BalloonTextChar">
    <w:name w:val="Balloon Text Char"/>
    <w:basedOn w:val="DefaultParagraphFont"/>
    <w:link w:val="BalloonText"/>
    <w:rsid w:val="00D55F9B"/>
    <w:rPr>
      <w:rFonts w:ascii="Tahoma" w:hAnsi="Tahoma" w:cs="Tahoma"/>
      <w:sz w:val="16"/>
      <w:szCs w:val="16"/>
    </w:rPr>
  </w:style>
  <w:style w:type="character" w:customStyle="1" w:styleId="Indent1Char">
    <w:name w:val="Indent 1 Char"/>
    <w:link w:val="Indent1"/>
    <w:rsid w:val="00D156FB"/>
    <w:rPr>
      <w:rFonts w:ascii="Arial" w:hAnsi="Arial"/>
      <w:sz w:val="22"/>
    </w:rPr>
  </w:style>
  <w:style w:type="character" w:customStyle="1" w:styleId="Bullet2Char">
    <w:name w:val="Bullet 2 Char"/>
    <w:link w:val="Bullet2"/>
    <w:rsid w:val="00085AEB"/>
    <w:rPr>
      <w:rFonts w:ascii="Arial" w:hAnsi="Arial"/>
      <w:sz w:val="22"/>
    </w:rPr>
  </w:style>
  <w:style w:type="character" w:customStyle="1" w:styleId="Bullet1Char">
    <w:name w:val="Bullet 1 Char"/>
    <w:link w:val="Bullet1"/>
    <w:rsid w:val="00085AEB"/>
    <w:rPr>
      <w:rFonts w:ascii="Arial" w:hAnsi="Arial"/>
      <w:sz w:val="22"/>
    </w:rPr>
  </w:style>
  <w:style w:type="character" w:styleId="CommentReference">
    <w:name w:val="annotation reference"/>
    <w:basedOn w:val="DefaultParagraphFont"/>
    <w:rsid w:val="00CC3CAD"/>
    <w:rPr>
      <w:sz w:val="16"/>
      <w:szCs w:val="16"/>
    </w:rPr>
  </w:style>
  <w:style w:type="paragraph" w:styleId="CommentText">
    <w:name w:val="annotation text"/>
    <w:basedOn w:val="Normal"/>
    <w:link w:val="CommentTextChar"/>
    <w:rsid w:val="00CC3CAD"/>
    <w:rPr>
      <w:sz w:val="20"/>
    </w:rPr>
  </w:style>
  <w:style w:type="character" w:customStyle="1" w:styleId="CommentTextChar">
    <w:name w:val="Comment Text Char"/>
    <w:basedOn w:val="DefaultParagraphFont"/>
    <w:link w:val="CommentText"/>
    <w:rsid w:val="00CC3CAD"/>
    <w:rPr>
      <w:rFonts w:ascii="Arial" w:hAnsi="Arial"/>
    </w:rPr>
  </w:style>
  <w:style w:type="paragraph" w:styleId="CommentSubject">
    <w:name w:val="annotation subject"/>
    <w:basedOn w:val="CommentText"/>
    <w:next w:val="CommentText"/>
    <w:link w:val="CommentSubjectChar"/>
    <w:rsid w:val="00CC3CAD"/>
    <w:rPr>
      <w:b/>
      <w:bCs/>
    </w:rPr>
  </w:style>
  <w:style w:type="character" w:customStyle="1" w:styleId="CommentSubjectChar">
    <w:name w:val="Comment Subject Char"/>
    <w:basedOn w:val="CommentTextChar"/>
    <w:link w:val="CommentSubject"/>
    <w:rsid w:val="00CC3CAD"/>
    <w:rPr>
      <w:rFonts w:ascii="Arial" w:hAnsi="Arial"/>
      <w:b/>
      <w:bCs/>
    </w:rPr>
  </w:style>
  <w:style w:type="paragraph" w:customStyle="1" w:styleId="Instructions-Center">
    <w:name w:val="Instructions - Center"/>
    <w:basedOn w:val="Instructions"/>
    <w:qFormat/>
    <w:rsid w:val="008E0CED"/>
    <w:pPr>
      <w:tabs>
        <w:tab w:val="left" w:pos="1260"/>
        <w:tab w:val="left" w:pos="1530"/>
      </w:tabs>
      <w:jc w:val="center"/>
    </w:pPr>
  </w:style>
  <w:style w:type="paragraph" w:customStyle="1" w:styleId="Listmaterials">
    <w:name w:val="List materials"/>
    <w:basedOn w:val="Normal"/>
    <w:next w:val="Normal"/>
    <w:link w:val="ListmaterialsChar"/>
    <w:qFormat/>
    <w:rsid w:val="00D912C8"/>
    <w:pPr>
      <w:tabs>
        <w:tab w:val="left" w:pos="1440"/>
        <w:tab w:val="right" w:leader="dot" w:pos="7200"/>
      </w:tabs>
    </w:pPr>
  </w:style>
  <w:style w:type="character" w:customStyle="1" w:styleId="ListmaterialsChar">
    <w:name w:val="List materials Char"/>
    <w:basedOn w:val="DefaultParagraphFont"/>
    <w:link w:val="Listmaterials"/>
    <w:rsid w:val="00D912C8"/>
    <w:rPr>
      <w:rFonts w:ascii="Arial" w:hAnsi="Arial"/>
      <w:sz w:val="22"/>
    </w:rPr>
  </w:style>
  <w:style w:type="paragraph" w:customStyle="1" w:styleId="Listpayment">
    <w:name w:val="List payment"/>
    <w:basedOn w:val="Normal"/>
    <w:next w:val="Normal"/>
    <w:link w:val="ListpaymentChar"/>
    <w:qFormat/>
    <w:rsid w:val="00D912C8"/>
    <w:pPr>
      <w:tabs>
        <w:tab w:val="right" w:pos="1440"/>
        <w:tab w:val="left" w:pos="1584"/>
        <w:tab w:val="center" w:leader="dot" w:pos="7200"/>
      </w:tabs>
    </w:pPr>
  </w:style>
  <w:style w:type="character" w:customStyle="1" w:styleId="ListpaymentChar">
    <w:name w:val="List payment Char"/>
    <w:basedOn w:val="DefaultParagraphFont"/>
    <w:link w:val="Listpayment"/>
    <w:rsid w:val="00D912C8"/>
    <w:rPr>
      <w:rFonts w:ascii="Arial" w:hAnsi="Arial"/>
      <w:sz w:val="22"/>
    </w:rPr>
  </w:style>
  <w:style w:type="paragraph" w:customStyle="1" w:styleId="Listpaymentheading">
    <w:name w:val="List payment heading"/>
    <w:basedOn w:val="Normal"/>
    <w:next w:val="Normal"/>
    <w:link w:val="ListpaymentheadingChar"/>
    <w:qFormat/>
    <w:rsid w:val="00D912C8"/>
    <w:pPr>
      <w:tabs>
        <w:tab w:val="right" w:pos="1440"/>
        <w:tab w:val="left" w:pos="1584"/>
        <w:tab w:val="center" w:pos="7200"/>
      </w:tabs>
    </w:pPr>
    <w:rPr>
      <w:b/>
    </w:rPr>
  </w:style>
  <w:style w:type="character" w:customStyle="1" w:styleId="ListpaymentheadingChar">
    <w:name w:val="List payment heading Char"/>
    <w:basedOn w:val="DefaultParagraphFont"/>
    <w:link w:val="Listpaymentheading"/>
    <w:rsid w:val="00D912C8"/>
    <w:rPr>
      <w:rFonts w:ascii="Arial" w:hAnsi="Arial"/>
      <w:b/>
      <w:sz w:val="22"/>
    </w:rPr>
  </w:style>
  <w:style w:type="paragraph" w:styleId="Revision">
    <w:name w:val="Revision"/>
    <w:hidden/>
    <w:uiPriority w:val="99"/>
    <w:semiHidden/>
    <w:rsid w:val="0071067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3134">
      <w:bodyDiv w:val="1"/>
      <w:marLeft w:val="0"/>
      <w:marRight w:val="0"/>
      <w:marTop w:val="0"/>
      <w:marBottom w:val="0"/>
      <w:divBdr>
        <w:top w:val="none" w:sz="0" w:space="0" w:color="auto"/>
        <w:left w:val="none" w:sz="0" w:space="0" w:color="auto"/>
        <w:bottom w:val="none" w:sz="0" w:space="0" w:color="auto"/>
        <w:right w:val="none" w:sz="0" w:space="0" w:color="auto"/>
      </w:divBdr>
    </w:div>
    <w:div w:id="681012937">
      <w:bodyDiv w:val="1"/>
      <w:marLeft w:val="0"/>
      <w:marRight w:val="0"/>
      <w:marTop w:val="0"/>
      <w:marBottom w:val="0"/>
      <w:divBdr>
        <w:top w:val="none" w:sz="0" w:space="0" w:color="auto"/>
        <w:left w:val="none" w:sz="0" w:space="0" w:color="auto"/>
        <w:bottom w:val="none" w:sz="0" w:space="0" w:color="auto"/>
        <w:right w:val="none" w:sz="0" w:space="0" w:color="auto"/>
      </w:divBdr>
    </w:div>
    <w:div w:id="953514347">
      <w:bodyDiv w:val="1"/>
      <w:marLeft w:val="0"/>
      <w:marRight w:val="0"/>
      <w:marTop w:val="0"/>
      <w:marBottom w:val="0"/>
      <w:divBdr>
        <w:top w:val="none" w:sz="0" w:space="0" w:color="auto"/>
        <w:left w:val="none" w:sz="0" w:space="0" w:color="auto"/>
        <w:bottom w:val="none" w:sz="0" w:space="0" w:color="auto"/>
        <w:right w:val="none" w:sz="0" w:space="0" w:color="auto"/>
      </w:divBdr>
    </w:div>
    <w:div w:id="163879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E5F1E1F9B96CE4DB82B6DDE8C38CEA4" ma:contentTypeVersion="1" ma:contentTypeDescription="Create a new document." ma:contentTypeScope="" ma:versionID="886cbadb26c475173ab942012ca808b7">
  <xsd:schema xmlns:xsd="http://www.w3.org/2001/XMLSchema" xmlns:xs="http://www.w3.org/2001/XMLSchema" xmlns:p="http://schemas.microsoft.com/office/2006/metadata/properties" xmlns:ns2="6ec60af1-6d1e-4575-bf73-1b6e791fcd10" targetNamespace="http://schemas.microsoft.com/office/2006/metadata/properties" ma:root="true" ma:fieldsID="d8569b85fa5f7fc40d4b9b6d7d86b682" ns2:_="">
    <xsd:import namespace="6ec60af1-6d1e-4575-bf73-1b6e791fcd1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159AD-089E-4C2C-9788-F6F1209B514E}">
  <ds:schemaRefs>
    <ds:schemaRef ds:uri="http://schemas.openxmlformats.org/officeDocument/2006/bibliography"/>
  </ds:schemaRefs>
</ds:datastoreItem>
</file>

<file path=customXml/itemProps2.xml><?xml version="1.0" encoding="utf-8"?>
<ds:datastoreItem xmlns:ds="http://schemas.openxmlformats.org/officeDocument/2006/customXml" ds:itemID="{9A59EAF2-6651-4CBF-A54B-7EE7EB0685B8}"/>
</file>

<file path=customXml/itemProps3.xml><?xml version="1.0" encoding="utf-8"?>
<ds:datastoreItem xmlns:ds="http://schemas.openxmlformats.org/officeDocument/2006/customXml" ds:itemID="{D0CCF24D-32B3-4B9E-A377-C2B4AC9E196D}">
  <ds:schemaRefs>
    <ds:schemaRef ds:uri="http://schemas.microsoft.com/office/2006/metadata/properties"/>
    <ds:schemaRef ds:uri="http://schemas.microsoft.com/office/infopath/2007/PartnerControls"/>
    <ds:schemaRef ds:uri="a705576a-4b6e-4c9a-beab-8f3d7ddd6666"/>
  </ds:schemaRefs>
</ds:datastoreItem>
</file>

<file path=customXml/itemProps4.xml><?xml version="1.0" encoding="utf-8"?>
<ds:datastoreItem xmlns:ds="http://schemas.openxmlformats.org/officeDocument/2006/customXml" ds:itemID="{FE319DB7-BA15-48A1-B65B-082E60410F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Pages>
  <Words>721</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SP00940</vt:lpstr>
    </vt:vector>
  </TitlesOfParts>
  <Company>Oregon Dept of Transportation</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SP00940</dc:title>
  <dc:subject>ODOT Specifications (2015)</dc:subject>
  <dc:creator>ODOT_Specs</dc:creator>
  <cp:lastModifiedBy>ODOT_Specs</cp:lastModifiedBy>
  <cp:revision>30</cp:revision>
  <cp:lastPrinted>2014-02-06T16:00:00Z</cp:lastPrinted>
  <dcterms:created xsi:type="dcterms:W3CDTF">2018-07-27T16:20:00Z</dcterms:created>
  <dcterms:modified xsi:type="dcterms:W3CDTF">2023-09-19T22:53:00Z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Oregon Department of Transportation</vt:lpwstr>
  </property>
  <property fmtid="{D5CDD505-2E9C-101B-9397-08002B2CF9AE}" pid="3" name="Department">
    <vt:lpwstr>Specifications Unit</vt:lpwstr>
  </property>
  <property fmtid="{D5CDD505-2E9C-101B-9397-08002B2CF9AE}" pid="4" name="Purpose">
    <vt:lpwstr>Boiler Plate Special Provision 2008</vt:lpwstr>
  </property>
  <property fmtid="{D5CDD505-2E9C-101B-9397-08002B2CF9AE}" pid="5" name="Editor">
    <vt:lpwstr>K. Leshk</vt:lpwstr>
  </property>
  <property fmtid="{D5CDD505-2E9C-101B-9397-08002B2CF9AE}" pid="6" name="ContentTypeId">
    <vt:lpwstr>0x010100FE5F1E1F9B96CE4DB82B6DDE8C38CEA4</vt:lpwstr>
  </property>
  <property fmtid="{D5CDD505-2E9C-101B-9397-08002B2CF9AE}" pid="7" name="MSIP_Label_c9cf6fe3-5bce-446b-ad70-bd306593eea0_Enabled">
    <vt:lpwstr>true</vt:lpwstr>
  </property>
  <property fmtid="{D5CDD505-2E9C-101B-9397-08002B2CF9AE}" pid="8" name="MSIP_Label_c9cf6fe3-5bce-446b-ad70-bd306593eea0_SetDate">
    <vt:lpwstr>2023-09-19T22:53:36Z</vt:lpwstr>
  </property>
  <property fmtid="{D5CDD505-2E9C-101B-9397-08002B2CF9AE}" pid="9" name="MSIP_Label_c9cf6fe3-5bce-446b-ad70-bd306593eea0_Method">
    <vt:lpwstr>Privileged</vt:lpwstr>
  </property>
  <property fmtid="{D5CDD505-2E9C-101B-9397-08002B2CF9AE}" pid="10" name="MSIP_Label_c9cf6fe3-5bce-446b-ad70-bd306593eea0_Name">
    <vt:lpwstr>Level 1 - Published (Items)</vt:lpwstr>
  </property>
  <property fmtid="{D5CDD505-2E9C-101B-9397-08002B2CF9AE}" pid="11" name="MSIP_Label_c9cf6fe3-5bce-446b-ad70-bd306593eea0_SiteId">
    <vt:lpwstr>28b0d013-46bc-4a64-8d86-1c8a31cf590d</vt:lpwstr>
  </property>
  <property fmtid="{D5CDD505-2E9C-101B-9397-08002B2CF9AE}" pid="12" name="MSIP_Label_c9cf6fe3-5bce-446b-ad70-bd306593eea0_ActionId">
    <vt:lpwstr>1ba6ffd6-a842-44ee-a082-8df2245c5bb5</vt:lpwstr>
  </property>
  <property fmtid="{D5CDD505-2E9C-101B-9397-08002B2CF9AE}" pid="13" name="MSIP_Label_c9cf6fe3-5bce-446b-ad70-bd306593eea0_ContentBits">
    <vt:lpwstr>0</vt:lpwstr>
  </property>
</Properties>
</file>