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BF67E" w14:textId="77777777" w:rsidR="000306BA" w:rsidRPr="00CD423A" w:rsidRDefault="000306BA" w:rsidP="00DA13FA">
      <w:pPr>
        <w:rPr>
          <w:rFonts w:ascii="Tahoma" w:hAnsi="Tahoma" w:cs="Tahoma"/>
          <w:b/>
          <w:sz w:val="22"/>
          <w:szCs w:val="22"/>
        </w:rPr>
      </w:pPr>
      <w:r w:rsidRPr="00CD423A">
        <w:rPr>
          <w:rFonts w:ascii="Tahoma" w:hAnsi="Tahoma" w:cs="Tahoma"/>
          <w:b/>
          <w:sz w:val="22"/>
          <w:szCs w:val="22"/>
        </w:rPr>
        <w:t xml:space="preserve">OHA Request for Applications for </w:t>
      </w:r>
      <w:r w:rsidR="00691F37" w:rsidRPr="00CD423A">
        <w:rPr>
          <w:rFonts w:ascii="Tahoma" w:hAnsi="Tahoma" w:cs="Tahoma"/>
          <w:b/>
          <w:sz w:val="22"/>
          <w:szCs w:val="22"/>
        </w:rPr>
        <w:t xml:space="preserve">Provider Directory Stakeholder </w:t>
      </w:r>
      <w:r w:rsidR="00D62C56" w:rsidRPr="00CD423A">
        <w:rPr>
          <w:rFonts w:ascii="Tahoma" w:hAnsi="Tahoma" w:cs="Tahoma"/>
          <w:b/>
          <w:sz w:val="22"/>
          <w:szCs w:val="22"/>
        </w:rPr>
        <w:t>Group Members</w:t>
      </w:r>
    </w:p>
    <w:p w14:paraId="732BFB9A" w14:textId="77777777" w:rsidR="000306BA" w:rsidRPr="00CD423A" w:rsidRDefault="000306BA" w:rsidP="000306BA">
      <w:pPr>
        <w:rPr>
          <w:rFonts w:ascii="Tahoma" w:hAnsi="Tahoma" w:cs="Tahoma"/>
          <w:sz w:val="22"/>
          <w:szCs w:val="22"/>
        </w:rPr>
      </w:pPr>
    </w:p>
    <w:p w14:paraId="79603180" w14:textId="3A30C3E0" w:rsidR="00B43061" w:rsidRDefault="000306BA" w:rsidP="000306BA">
      <w:pPr>
        <w:rPr>
          <w:rFonts w:ascii="Tahoma" w:hAnsi="Tahoma" w:cs="Tahoma"/>
          <w:sz w:val="22"/>
          <w:szCs w:val="22"/>
        </w:rPr>
      </w:pPr>
      <w:r w:rsidRPr="00CD423A">
        <w:rPr>
          <w:rFonts w:ascii="Tahoma" w:hAnsi="Tahoma" w:cs="Tahoma"/>
          <w:sz w:val="22"/>
          <w:szCs w:val="22"/>
        </w:rPr>
        <w:t xml:space="preserve">The Oregon Health Authority (OHA) is </w:t>
      </w:r>
      <w:r w:rsidR="00E72AAC">
        <w:rPr>
          <w:rFonts w:ascii="Tahoma" w:hAnsi="Tahoma" w:cs="Tahoma"/>
          <w:sz w:val="22"/>
          <w:szCs w:val="22"/>
        </w:rPr>
        <w:t>seeking qualified candidates</w:t>
      </w:r>
      <w:r w:rsidR="00AD65DC" w:rsidRPr="00CD423A">
        <w:rPr>
          <w:rFonts w:ascii="Tahoma" w:hAnsi="Tahoma" w:cs="Tahoma"/>
          <w:sz w:val="22"/>
          <w:szCs w:val="22"/>
        </w:rPr>
        <w:t xml:space="preserve"> </w:t>
      </w:r>
      <w:r w:rsidR="00B43061">
        <w:rPr>
          <w:rFonts w:ascii="Tahoma" w:hAnsi="Tahoma" w:cs="Tahoma"/>
          <w:sz w:val="22"/>
          <w:szCs w:val="22"/>
        </w:rPr>
        <w:t xml:space="preserve">to </w:t>
      </w:r>
      <w:r w:rsidR="00443C42">
        <w:rPr>
          <w:rFonts w:ascii="Tahoma" w:hAnsi="Tahoma" w:cs="Tahoma"/>
          <w:sz w:val="22"/>
          <w:szCs w:val="22"/>
        </w:rPr>
        <w:t xml:space="preserve">fill vacancies </w:t>
      </w:r>
      <w:r w:rsidR="00EC2917">
        <w:rPr>
          <w:rFonts w:ascii="Tahoma" w:hAnsi="Tahoma" w:cs="Tahoma"/>
          <w:sz w:val="22"/>
          <w:szCs w:val="22"/>
        </w:rPr>
        <w:t>on its</w:t>
      </w:r>
      <w:r w:rsidR="00443C42">
        <w:rPr>
          <w:rFonts w:ascii="Tahoma" w:hAnsi="Tahoma" w:cs="Tahoma"/>
          <w:sz w:val="22"/>
          <w:szCs w:val="22"/>
        </w:rPr>
        <w:t xml:space="preserve"> </w:t>
      </w:r>
      <w:r w:rsidR="00275CAB" w:rsidRPr="00CD423A">
        <w:rPr>
          <w:rFonts w:ascii="Tahoma" w:hAnsi="Tahoma" w:cs="Tahoma"/>
          <w:sz w:val="22"/>
          <w:szCs w:val="22"/>
        </w:rPr>
        <w:t xml:space="preserve">Provider Directory Advisory Committee (PDAC) and Provider Directory Subject Matter Expert Workgroups (PD-SME). </w:t>
      </w:r>
      <w:r w:rsidR="00D539EB">
        <w:rPr>
          <w:rFonts w:ascii="Tahoma" w:hAnsi="Tahoma" w:cs="Tahoma"/>
          <w:sz w:val="22"/>
          <w:szCs w:val="22"/>
        </w:rPr>
        <w:t>The group</w:t>
      </w:r>
      <w:r w:rsidR="00275CAB">
        <w:rPr>
          <w:rFonts w:ascii="Tahoma" w:hAnsi="Tahoma" w:cs="Tahoma"/>
          <w:sz w:val="22"/>
          <w:szCs w:val="22"/>
        </w:rPr>
        <w:t>s</w:t>
      </w:r>
      <w:r w:rsidR="00E72AAC">
        <w:rPr>
          <w:rFonts w:ascii="Tahoma" w:hAnsi="Tahoma" w:cs="Tahoma"/>
          <w:sz w:val="22"/>
          <w:szCs w:val="22"/>
        </w:rPr>
        <w:t xml:space="preserve"> consist of </w:t>
      </w:r>
      <w:r w:rsidR="00D539EB">
        <w:rPr>
          <w:rFonts w:ascii="Tahoma" w:hAnsi="Tahoma" w:cs="Tahoma"/>
          <w:sz w:val="22"/>
          <w:szCs w:val="22"/>
        </w:rPr>
        <w:t xml:space="preserve">diverse health care </w:t>
      </w:r>
      <w:r w:rsidR="00E72AAC">
        <w:rPr>
          <w:rFonts w:ascii="Tahoma" w:hAnsi="Tahoma" w:cs="Tahoma"/>
          <w:sz w:val="22"/>
          <w:szCs w:val="22"/>
        </w:rPr>
        <w:t xml:space="preserve">professionals with </w:t>
      </w:r>
      <w:r w:rsidR="00477B7A" w:rsidRPr="00CD423A">
        <w:rPr>
          <w:rFonts w:ascii="Tahoma" w:hAnsi="Tahoma" w:cs="Tahoma"/>
          <w:sz w:val="22"/>
          <w:szCs w:val="22"/>
        </w:rPr>
        <w:t xml:space="preserve">backgrounds </w:t>
      </w:r>
      <w:r w:rsidR="00D539EB">
        <w:rPr>
          <w:rFonts w:ascii="Tahoma" w:hAnsi="Tahoma" w:cs="Tahoma"/>
          <w:sz w:val="22"/>
          <w:szCs w:val="22"/>
        </w:rPr>
        <w:t xml:space="preserve">in </w:t>
      </w:r>
      <w:r w:rsidR="00477B7A" w:rsidRPr="00CD423A">
        <w:rPr>
          <w:rFonts w:ascii="Tahoma" w:hAnsi="Tahoma" w:cs="Tahoma"/>
          <w:sz w:val="22"/>
          <w:szCs w:val="22"/>
        </w:rPr>
        <w:t>provider data</w:t>
      </w:r>
      <w:r w:rsidR="00295E6E">
        <w:rPr>
          <w:rFonts w:ascii="Tahoma" w:hAnsi="Tahoma" w:cs="Tahoma"/>
          <w:sz w:val="22"/>
          <w:szCs w:val="22"/>
        </w:rPr>
        <w:t>/</w:t>
      </w:r>
      <w:r w:rsidR="00477B7A" w:rsidRPr="00CD423A">
        <w:rPr>
          <w:rFonts w:ascii="Tahoma" w:hAnsi="Tahoma" w:cs="Tahoma"/>
          <w:sz w:val="22"/>
          <w:szCs w:val="22"/>
        </w:rPr>
        <w:t xml:space="preserve">directories and </w:t>
      </w:r>
      <w:r w:rsidR="003F5DDE" w:rsidRPr="00CD423A">
        <w:rPr>
          <w:rFonts w:ascii="Tahoma" w:hAnsi="Tahoma" w:cs="Tahoma"/>
          <w:sz w:val="22"/>
          <w:szCs w:val="22"/>
        </w:rPr>
        <w:t xml:space="preserve">represent project </w:t>
      </w:r>
      <w:r w:rsidRPr="00CD423A">
        <w:rPr>
          <w:rFonts w:ascii="Tahoma" w:hAnsi="Tahoma" w:cs="Tahoma"/>
          <w:sz w:val="22"/>
          <w:szCs w:val="22"/>
        </w:rPr>
        <w:t>stakeholders</w:t>
      </w:r>
      <w:r w:rsidR="00D539EB">
        <w:rPr>
          <w:rFonts w:ascii="Tahoma" w:hAnsi="Tahoma" w:cs="Tahoma"/>
          <w:sz w:val="22"/>
          <w:szCs w:val="22"/>
        </w:rPr>
        <w:t xml:space="preserve">. </w:t>
      </w:r>
      <w:r w:rsidR="00275CAB">
        <w:rPr>
          <w:rFonts w:ascii="Tahoma" w:hAnsi="Tahoma" w:cs="Tahoma"/>
          <w:sz w:val="22"/>
          <w:szCs w:val="22"/>
        </w:rPr>
        <w:t>Each group</w:t>
      </w:r>
      <w:r w:rsidR="00D539EB">
        <w:rPr>
          <w:rFonts w:ascii="Tahoma" w:hAnsi="Tahoma" w:cs="Tahoma"/>
          <w:sz w:val="22"/>
          <w:szCs w:val="22"/>
        </w:rPr>
        <w:t xml:space="preserve"> play</w:t>
      </w:r>
      <w:r w:rsidR="00BC32F4">
        <w:rPr>
          <w:rFonts w:ascii="Tahoma" w:hAnsi="Tahoma" w:cs="Tahoma"/>
          <w:sz w:val="22"/>
          <w:szCs w:val="22"/>
        </w:rPr>
        <w:t>s</w:t>
      </w:r>
      <w:r w:rsidR="00D539EB">
        <w:rPr>
          <w:rFonts w:ascii="Tahoma" w:hAnsi="Tahoma" w:cs="Tahoma"/>
          <w:sz w:val="22"/>
          <w:szCs w:val="22"/>
        </w:rPr>
        <w:t xml:space="preserve"> a unique role in providing OHA</w:t>
      </w:r>
      <w:r w:rsidRPr="00CD423A">
        <w:rPr>
          <w:rFonts w:ascii="Tahoma" w:hAnsi="Tahoma" w:cs="Tahoma"/>
          <w:sz w:val="22"/>
          <w:szCs w:val="22"/>
        </w:rPr>
        <w:t xml:space="preserve"> </w:t>
      </w:r>
      <w:r w:rsidR="00C9337B" w:rsidRPr="00CD423A">
        <w:rPr>
          <w:rFonts w:ascii="Tahoma" w:hAnsi="Tahoma" w:cs="Tahoma"/>
          <w:sz w:val="22"/>
          <w:szCs w:val="22"/>
        </w:rPr>
        <w:t>expertise</w:t>
      </w:r>
      <w:r w:rsidR="00AD65DC" w:rsidRPr="00CD423A">
        <w:rPr>
          <w:rFonts w:ascii="Tahoma" w:hAnsi="Tahoma" w:cs="Tahoma"/>
          <w:sz w:val="22"/>
          <w:szCs w:val="22"/>
        </w:rPr>
        <w:t xml:space="preserve"> and guidance on policy, program, and technical considerations </w:t>
      </w:r>
      <w:r w:rsidRPr="00CD423A">
        <w:rPr>
          <w:rFonts w:ascii="Tahoma" w:hAnsi="Tahoma" w:cs="Tahoma"/>
          <w:sz w:val="22"/>
          <w:szCs w:val="22"/>
        </w:rPr>
        <w:t xml:space="preserve">for the design and implementation </w:t>
      </w:r>
      <w:r w:rsidR="00055F12" w:rsidRPr="00CD423A">
        <w:rPr>
          <w:rFonts w:ascii="Tahoma" w:hAnsi="Tahoma" w:cs="Tahoma"/>
          <w:sz w:val="22"/>
          <w:szCs w:val="22"/>
        </w:rPr>
        <w:t xml:space="preserve">of </w:t>
      </w:r>
      <w:r w:rsidR="00D539EB">
        <w:rPr>
          <w:rFonts w:ascii="Tahoma" w:hAnsi="Tahoma" w:cs="Tahoma"/>
          <w:sz w:val="22"/>
          <w:szCs w:val="22"/>
        </w:rPr>
        <w:t>Oregon’s Provider Directory</w:t>
      </w:r>
      <w:r w:rsidR="00B43061" w:rsidRPr="00CD423A">
        <w:rPr>
          <w:rFonts w:ascii="Tahoma" w:hAnsi="Tahoma" w:cs="Tahoma"/>
          <w:sz w:val="22"/>
          <w:szCs w:val="22"/>
        </w:rPr>
        <w:t>.</w:t>
      </w:r>
      <w:r w:rsidR="00B43061">
        <w:rPr>
          <w:rFonts w:ascii="Tahoma" w:hAnsi="Tahoma" w:cs="Tahoma"/>
          <w:sz w:val="22"/>
          <w:szCs w:val="22"/>
        </w:rPr>
        <w:t xml:space="preserve"> </w:t>
      </w:r>
      <w:r w:rsidR="00D019C7">
        <w:rPr>
          <w:rFonts w:ascii="Tahoma" w:hAnsi="Tahoma" w:cs="Tahoma"/>
          <w:sz w:val="22"/>
          <w:szCs w:val="22"/>
        </w:rPr>
        <w:t>Both groups began meeting in Spring 2017.</w:t>
      </w:r>
    </w:p>
    <w:p w14:paraId="7A57E8F8" w14:textId="77777777" w:rsidR="00B43061" w:rsidRDefault="00B43061" w:rsidP="000306BA">
      <w:pPr>
        <w:rPr>
          <w:rFonts w:ascii="Tahoma" w:hAnsi="Tahoma" w:cs="Tahoma"/>
          <w:sz w:val="22"/>
          <w:szCs w:val="22"/>
        </w:rPr>
      </w:pPr>
    </w:p>
    <w:p w14:paraId="19915A79" w14:textId="758E8304" w:rsidR="00876518" w:rsidRPr="00CD423A" w:rsidRDefault="000551BC" w:rsidP="000306BA">
      <w:pPr>
        <w:rPr>
          <w:rFonts w:ascii="Tahoma" w:hAnsi="Tahoma" w:cs="Tahoma"/>
          <w:sz w:val="22"/>
          <w:szCs w:val="22"/>
        </w:rPr>
      </w:pPr>
      <w:r w:rsidRPr="00CD423A">
        <w:rPr>
          <w:rFonts w:ascii="Tahoma" w:hAnsi="Tahoma" w:cs="Tahoma"/>
          <w:sz w:val="22"/>
          <w:szCs w:val="22"/>
        </w:rPr>
        <w:t>This is a two-year commitment.</w:t>
      </w:r>
      <w:r w:rsidR="00876518" w:rsidRPr="00CD423A">
        <w:rPr>
          <w:rFonts w:ascii="Tahoma" w:hAnsi="Tahoma" w:cs="Tahoma"/>
          <w:sz w:val="22"/>
          <w:szCs w:val="22"/>
        </w:rPr>
        <w:t xml:space="preserve"> Technology vendors are not eligible to serve on the advisory groups.</w:t>
      </w:r>
      <w:r w:rsidR="00D539EB">
        <w:rPr>
          <w:rFonts w:ascii="Tahoma" w:hAnsi="Tahoma" w:cs="Tahoma"/>
          <w:sz w:val="22"/>
          <w:szCs w:val="22"/>
        </w:rPr>
        <w:t xml:space="preserve"> Additional details on </w:t>
      </w:r>
      <w:r w:rsidR="00BC32F4">
        <w:rPr>
          <w:rFonts w:ascii="Tahoma" w:hAnsi="Tahoma" w:cs="Tahoma"/>
          <w:sz w:val="22"/>
          <w:szCs w:val="22"/>
        </w:rPr>
        <w:t>each</w:t>
      </w:r>
      <w:r w:rsidR="00D539EB">
        <w:rPr>
          <w:rFonts w:ascii="Tahoma" w:hAnsi="Tahoma" w:cs="Tahoma"/>
          <w:sz w:val="22"/>
          <w:szCs w:val="22"/>
        </w:rPr>
        <w:t xml:space="preserve"> group and its role are listed below.</w:t>
      </w:r>
    </w:p>
    <w:p w14:paraId="7848887B" w14:textId="77777777" w:rsidR="0062677A" w:rsidRPr="00CD423A" w:rsidRDefault="0062677A" w:rsidP="000306BA">
      <w:pPr>
        <w:rPr>
          <w:rFonts w:ascii="Tahoma" w:hAnsi="Tahoma" w:cs="Tahoma"/>
          <w:sz w:val="22"/>
          <w:szCs w:val="22"/>
        </w:rPr>
      </w:pPr>
    </w:p>
    <w:p w14:paraId="11A8BD30" w14:textId="40553362" w:rsidR="00550273" w:rsidRDefault="00F6707C" w:rsidP="00550273">
      <w:pPr>
        <w:rPr>
          <w:rFonts w:ascii="Tahoma" w:hAnsi="Tahoma" w:cs="Tahoma"/>
          <w:sz w:val="22"/>
          <w:szCs w:val="22"/>
        </w:rPr>
      </w:pPr>
      <w:r w:rsidRPr="00CD423A">
        <w:rPr>
          <w:rFonts w:ascii="Tahoma" w:hAnsi="Tahoma" w:cs="Tahoma"/>
          <w:sz w:val="22"/>
          <w:szCs w:val="22"/>
        </w:rPr>
        <w:t xml:space="preserve">Attached is a combined </w:t>
      </w:r>
      <w:r>
        <w:rPr>
          <w:rFonts w:ascii="Tahoma" w:hAnsi="Tahoma" w:cs="Tahoma"/>
          <w:sz w:val="22"/>
          <w:szCs w:val="22"/>
        </w:rPr>
        <w:t xml:space="preserve">PDAC and PD-SME </w:t>
      </w:r>
      <w:r w:rsidRPr="00CD423A">
        <w:rPr>
          <w:rFonts w:ascii="Tahoma" w:hAnsi="Tahoma" w:cs="Tahoma"/>
          <w:sz w:val="22"/>
          <w:szCs w:val="22"/>
        </w:rPr>
        <w:t>application</w:t>
      </w:r>
      <w:r>
        <w:rPr>
          <w:rFonts w:ascii="Tahoma" w:hAnsi="Tahoma" w:cs="Tahoma"/>
          <w:sz w:val="22"/>
          <w:szCs w:val="22"/>
        </w:rPr>
        <w:t xml:space="preserve"> that allows interested professionals to outline their interest in serving on </w:t>
      </w:r>
      <w:r w:rsidRPr="00CD423A">
        <w:rPr>
          <w:rFonts w:ascii="Tahoma" w:hAnsi="Tahoma" w:cs="Tahoma"/>
          <w:sz w:val="22"/>
          <w:szCs w:val="22"/>
        </w:rPr>
        <w:t xml:space="preserve">one </w:t>
      </w:r>
      <w:r w:rsidR="00EB206F">
        <w:rPr>
          <w:rFonts w:ascii="Tahoma" w:hAnsi="Tahoma" w:cs="Tahoma"/>
          <w:sz w:val="22"/>
          <w:szCs w:val="22"/>
        </w:rPr>
        <w:t>or both</w:t>
      </w:r>
      <w:r w:rsidRPr="00CD423A">
        <w:rPr>
          <w:rFonts w:ascii="Tahoma" w:hAnsi="Tahoma" w:cs="Tahoma"/>
          <w:sz w:val="22"/>
          <w:szCs w:val="22"/>
        </w:rPr>
        <w:t xml:space="preserve"> advisory groups</w:t>
      </w:r>
      <w:r>
        <w:rPr>
          <w:rFonts w:ascii="Tahoma" w:hAnsi="Tahoma" w:cs="Tahoma"/>
          <w:sz w:val="22"/>
          <w:szCs w:val="22"/>
        </w:rPr>
        <w:t>. A</w:t>
      </w:r>
      <w:r w:rsidRPr="00CD423A">
        <w:rPr>
          <w:rFonts w:ascii="Tahoma" w:hAnsi="Tahoma" w:cs="Tahoma"/>
          <w:sz w:val="22"/>
          <w:szCs w:val="22"/>
        </w:rPr>
        <w:t>pplications must be completed and submitted</w:t>
      </w:r>
      <w:r>
        <w:rPr>
          <w:rFonts w:ascii="Tahoma" w:hAnsi="Tahoma" w:cs="Tahoma"/>
          <w:sz w:val="22"/>
          <w:szCs w:val="22"/>
        </w:rPr>
        <w:t xml:space="preserve"> to</w:t>
      </w:r>
      <w:r w:rsidRPr="00CD423A">
        <w:rPr>
          <w:rFonts w:ascii="Tahoma" w:hAnsi="Tahoma" w:cs="Tahoma"/>
          <w:sz w:val="22"/>
          <w:szCs w:val="22"/>
        </w:rPr>
        <w:t xml:space="preserve"> </w:t>
      </w:r>
      <w:hyperlink r:id="rId9" w:history="1">
        <w:r w:rsidRPr="00CD423A">
          <w:rPr>
            <w:rStyle w:val="Hyperlink"/>
            <w:rFonts w:ascii="Tahoma" w:hAnsi="Tahoma" w:cs="Tahoma"/>
            <w:sz w:val="22"/>
            <w:szCs w:val="22"/>
          </w:rPr>
          <w:t>ohit.info@state.or.us</w:t>
        </w:r>
      </w:hyperlink>
      <w:r w:rsidRPr="00CD423A">
        <w:rPr>
          <w:rFonts w:ascii="Tahoma" w:hAnsi="Tahoma" w:cs="Tahoma"/>
          <w:sz w:val="22"/>
          <w:szCs w:val="22"/>
        </w:rPr>
        <w:t xml:space="preserve"> no later than </w:t>
      </w:r>
      <w:r w:rsidR="00E85085">
        <w:rPr>
          <w:rFonts w:ascii="Tahoma" w:hAnsi="Tahoma" w:cs="Tahoma"/>
          <w:b/>
          <w:sz w:val="22"/>
          <w:szCs w:val="22"/>
        </w:rPr>
        <w:t>November</w:t>
      </w:r>
      <w:r w:rsidR="00B43061" w:rsidRPr="00CD423A">
        <w:rPr>
          <w:rFonts w:ascii="Tahoma" w:hAnsi="Tahoma" w:cs="Tahoma"/>
          <w:b/>
          <w:sz w:val="22"/>
          <w:szCs w:val="22"/>
        </w:rPr>
        <w:t xml:space="preserve"> </w:t>
      </w:r>
      <w:r w:rsidR="00B321E3">
        <w:rPr>
          <w:rFonts w:ascii="Tahoma" w:hAnsi="Tahoma" w:cs="Tahoma"/>
          <w:b/>
          <w:sz w:val="22"/>
          <w:szCs w:val="22"/>
        </w:rPr>
        <w:t>30</w:t>
      </w:r>
      <w:r w:rsidR="00D47733">
        <w:rPr>
          <w:rFonts w:ascii="Tahoma" w:hAnsi="Tahoma" w:cs="Tahoma"/>
          <w:b/>
          <w:sz w:val="22"/>
          <w:szCs w:val="22"/>
        </w:rPr>
        <w:t>, 2017</w:t>
      </w:r>
      <w:r w:rsidR="00B43061" w:rsidRPr="00CD423A">
        <w:rPr>
          <w:rFonts w:ascii="Tahoma" w:hAnsi="Tahoma" w:cs="Tahoma"/>
          <w:sz w:val="22"/>
          <w:szCs w:val="22"/>
        </w:rPr>
        <w:t>.</w:t>
      </w:r>
      <w:r w:rsidR="00550273" w:rsidRPr="00CD423A">
        <w:rPr>
          <w:rFonts w:ascii="Tahoma" w:hAnsi="Tahoma" w:cs="Tahoma"/>
          <w:sz w:val="22"/>
          <w:szCs w:val="22"/>
        </w:rPr>
        <w:t xml:space="preserve"> </w:t>
      </w:r>
    </w:p>
    <w:p w14:paraId="1FA10EF2" w14:textId="00C71350" w:rsidR="00C91780" w:rsidRDefault="00C91780" w:rsidP="00550273">
      <w:pPr>
        <w:rPr>
          <w:rFonts w:ascii="Tahoma" w:hAnsi="Tahoma" w:cs="Tahoma"/>
          <w:sz w:val="22"/>
          <w:szCs w:val="22"/>
        </w:rPr>
      </w:pPr>
    </w:p>
    <w:p w14:paraId="703C9CC8" w14:textId="105913D5" w:rsidR="00C91780" w:rsidRPr="00D95E06" w:rsidRDefault="00C91780" w:rsidP="00550273">
      <w:pPr>
        <w:rPr>
          <w:rFonts w:ascii="Tahoma" w:hAnsi="Tahoma" w:cs="Tahoma"/>
          <w:sz w:val="22"/>
          <w:szCs w:val="22"/>
        </w:rPr>
      </w:pPr>
      <w:bookmarkStart w:id="0" w:name="_GoBack"/>
      <w:r w:rsidRPr="00D95E06">
        <w:rPr>
          <w:rFonts w:ascii="Tahoma" w:hAnsi="Tahoma" w:cs="Tahoma"/>
          <w:sz w:val="22"/>
          <w:szCs w:val="22"/>
        </w:rPr>
        <w:t>If you are interested in staying connected to the work on the Provider Directory</w:t>
      </w:r>
      <w:r w:rsidR="00E976AF" w:rsidRPr="00D95E06">
        <w:rPr>
          <w:rFonts w:ascii="Tahoma" w:hAnsi="Tahoma" w:cs="Tahoma"/>
          <w:sz w:val="22"/>
          <w:szCs w:val="22"/>
        </w:rPr>
        <w:t>, sign up for our listserv at: www.oregon.gov/oha/HPA/OHIT/Pages/PD-Overview.aspx</w:t>
      </w:r>
    </w:p>
    <w:bookmarkEnd w:id="0"/>
    <w:p w14:paraId="116EA080" w14:textId="77777777" w:rsidR="00550273" w:rsidRPr="00CD423A" w:rsidRDefault="00550273" w:rsidP="00550273">
      <w:pPr>
        <w:rPr>
          <w:rFonts w:ascii="Tahoma" w:hAnsi="Tahoma" w:cs="Tahoma"/>
          <w:sz w:val="22"/>
          <w:szCs w:val="22"/>
        </w:rPr>
      </w:pPr>
    </w:p>
    <w:p w14:paraId="5C0FFB9B" w14:textId="77777777" w:rsidR="0062677A" w:rsidRPr="00CD423A" w:rsidRDefault="0062677A" w:rsidP="0062677A">
      <w:pPr>
        <w:pBdr>
          <w:bottom w:val="single" w:sz="4" w:space="1" w:color="auto"/>
        </w:pBdr>
        <w:rPr>
          <w:rFonts w:ascii="Tahoma" w:hAnsi="Tahoma" w:cs="Tahoma"/>
          <w:b/>
          <w:sz w:val="22"/>
          <w:szCs w:val="22"/>
        </w:rPr>
      </w:pPr>
      <w:r w:rsidRPr="00CD423A">
        <w:rPr>
          <w:rFonts w:ascii="Tahoma" w:hAnsi="Tahoma" w:cs="Tahoma"/>
          <w:b/>
          <w:sz w:val="22"/>
          <w:szCs w:val="22"/>
        </w:rPr>
        <w:t>Frequency and Duration</w:t>
      </w:r>
    </w:p>
    <w:p w14:paraId="6C34507C" w14:textId="6FEBD3DF" w:rsidR="0062677A" w:rsidRPr="00CD423A" w:rsidRDefault="00F6707C" w:rsidP="0062677A">
      <w:pPr>
        <w:rPr>
          <w:rFonts w:ascii="Tahoma" w:hAnsi="Tahoma" w:cs="Tahoma"/>
          <w:sz w:val="22"/>
          <w:szCs w:val="22"/>
        </w:rPr>
      </w:pPr>
      <w:r w:rsidRPr="00CD423A">
        <w:rPr>
          <w:rFonts w:ascii="Tahoma" w:hAnsi="Tahoma" w:cs="Tahoma"/>
          <w:sz w:val="22"/>
          <w:szCs w:val="22"/>
        </w:rPr>
        <w:t xml:space="preserve">Throughout 2017-18, PDAC and PD-SME will meet </w:t>
      </w:r>
      <w:r w:rsidR="00EC2917">
        <w:rPr>
          <w:rFonts w:ascii="Tahoma" w:hAnsi="Tahoma" w:cs="Tahoma"/>
          <w:sz w:val="22"/>
          <w:szCs w:val="22"/>
        </w:rPr>
        <w:t xml:space="preserve">bi-monthly </w:t>
      </w:r>
      <w:r w:rsidR="0062677A" w:rsidRPr="00CD423A">
        <w:rPr>
          <w:rFonts w:ascii="Tahoma" w:hAnsi="Tahoma" w:cs="Tahoma"/>
          <w:sz w:val="22"/>
          <w:szCs w:val="22"/>
        </w:rPr>
        <w:t>for</w:t>
      </w:r>
      <w:r w:rsidR="00D47733">
        <w:rPr>
          <w:rFonts w:ascii="Tahoma" w:hAnsi="Tahoma" w:cs="Tahoma"/>
          <w:sz w:val="22"/>
          <w:szCs w:val="22"/>
        </w:rPr>
        <w:t xml:space="preserve"> three</w:t>
      </w:r>
      <w:r w:rsidR="00EA7910">
        <w:rPr>
          <w:rFonts w:ascii="Tahoma" w:hAnsi="Tahoma" w:cs="Tahoma"/>
          <w:sz w:val="22"/>
          <w:szCs w:val="22"/>
        </w:rPr>
        <w:t xml:space="preserve"> hours</w:t>
      </w:r>
      <w:r w:rsidR="0062677A" w:rsidRPr="00CD423A">
        <w:rPr>
          <w:rFonts w:ascii="Tahoma" w:hAnsi="Tahoma" w:cs="Tahoma"/>
          <w:sz w:val="22"/>
          <w:szCs w:val="22"/>
        </w:rPr>
        <w:t xml:space="preserve">. Meetings </w:t>
      </w:r>
      <w:r w:rsidR="003F3ACE" w:rsidRPr="00CD423A">
        <w:rPr>
          <w:rFonts w:ascii="Tahoma" w:hAnsi="Tahoma" w:cs="Tahoma"/>
          <w:sz w:val="22"/>
          <w:szCs w:val="22"/>
        </w:rPr>
        <w:t xml:space="preserve">will </w:t>
      </w:r>
      <w:r w:rsidR="00FA64B0">
        <w:rPr>
          <w:rFonts w:ascii="Tahoma" w:hAnsi="Tahoma" w:cs="Tahoma"/>
          <w:sz w:val="22"/>
          <w:szCs w:val="22"/>
        </w:rPr>
        <w:t>be in</w:t>
      </w:r>
      <w:r w:rsidR="0062677A" w:rsidRPr="00CD423A">
        <w:rPr>
          <w:rFonts w:ascii="Tahoma" w:hAnsi="Tahoma" w:cs="Tahoma"/>
          <w:sz w:val="22"/>
          <w:szCs w:val="22"/>
        </w:rPr>
        <w:t xml:space="preserve"> Portland locations</w:t>
      </w:r>
      <w:r w:rsidR="00D539EB">
        <w:rPr>
          <w:rFonts w:ascii="Tahoma" w:hAnsi="Tahoma" w:cs="Tahoma"/>
          <w:sz w:val="22"/>
          <w:szCs w:val="22"/>
        </w:rPr>
        <w:t>. In</w:t>
      </w:r>
      <w:r w:rsidR="0062677A" w:rsidRPr="00CD423A">
        <w:rPr>
          <w:rFonts w:ascii="Tahoma" w:hAnsi="Tahoma" w:cs="Tahoma"/>
          <w:sz w:val="22"/>
          <w:szCs w:val="22"/>
        </w:rPr>
        <w:t xml:space="preserve">-person attendance is highly </w:t>
      </w:r>
      <w:r w:rsidR="00E72AAC">
        <w:rPr>
          <w:rFonts w:ascii="Tahoma" w:hAnsi="Tahoma" w:cs="Tahoma"/>
          <w:sz w:val="22"/>
          <w:szCs w:val="22"/>
        </w:rPr>
        <w:t>desired</w:t>
      </w:r>
      <w:r w:rsidR="0062677A" w:rsidRPr="00CD423A">
        <w:rPr>
          <w:rFonts w:ascii="Tahoma" w:hAnsi="Tahoma" w:cs="Tahoma"/>
          <w:sz w:val="22"/>
          <w:szCs w:val="22"/>
        </w:rPr>
        <w:t xml:space="preserve">. </w:t>
      </w:r>
      <w:r w:rsidR="00D539EB">
        <w:rPr>
          <w:rFonts w:ascii="Tahoma" w:hAnsi="Tahoma" w:cs="Tahoma"/>
          <w:sz w:val="22"/>
          <w:szCs w:val="22"/>
        </w:rPr>
        <w:t xml:space="preserve">Meetings may increase in frequency to accommodate the need to </w:t>
      </w:r>
      <w:r w:rsidR="0062677A" w:rsidRPr="00CD423A">
        <w:rPr>
          <w:rFonts w:ascii="Tahoma" w:hAnsi="Tahoma" w:cs="Tahoma"/>
          <w:sz w:val="22"/>
          <w:szCs w:val="22"/>
        </w:rPr>
        <w:t>work through programmatic details during final implementation stages.</w:t>
      </w:r>
    </w:p>
    <w:p w14:paraId="2E008375" w14:textId="77777777" w:rsidR="00550273" w:rsidRPr="00CD423A" w:rsidRDefault="00550273" w:rsidP="0062677A">
      <w:pPr>
        <w:rPr>
          <w:rFonts w:ascii="Tahoma" w:hAnsi="Tahoma" w:cs="Tahoma"/>
          <w:sz w:val="22"/>
          <w:szCs w:val="22"/>
        </w:rPr>
      </w:pPr>
    </w:p>
    <w:p w14:paraId="64BFF43F" w14:textId="484CD56E" w:rsidR="00550273" w:rsidRPr="00CD423A" w:rsidRDefault="00477B7A" w:rsidP="00550273">
      <w:pPr>
        <w:pBdr>
          <w:bottom w:val="single" w:sz="4" w:space="1" w:color="auto"/>
        </w:pBdr>
        <w:rPr>
          <w:rFonts w:ascii="Tahoma" w:hAnsi="Tahoma" w:cs="Tahoma"/>
          <w:b/>
          <w:sz w:val="22"/>
          <w:szCs w:val="22"/>
        </w:rPr>
      </w:pPr>
      <w:r w:rsidRPr="00CD423A">
        <w:rPr>
          <w:rFonts w:ascii="Tahoma" w:hAnsi="Tahoma" w:cs="Tahoma"/>
          <w:b/>
          <w:sz w:val="22"/>
          <w:szCs w:val="22"/>
        </w:rPr>
        <w:t>2</w:t>
      </w:r>
      <w:r w:rsidR="00935F57">
        <w:rPr>
          <w:rFonts w:ascii="Tahoma" w:hAnsi="Tahoma" w:cs="Tahoma"/>
          <w:b/>
          <w:sz w:val="22"/>
          <w:szCs w:val="22"/>
        </w:rPr>
        <w:t>017-18 Provi</w:t>
      </w:r>
      <w:r w:rsidR="002E3336">
        <w:rPr>
          <w:rFonts w:ascii="Tahoma" w:hAnsi="Tahoma" w:cs="Tahoma"/>
          <w:b/>
          <w:sz w:val="22"/>
          <w:szCs w:val="22"/>
        </w:rPr>
        <w:t>der Directory Stakeholder Groups</w:t>
      </w:r>
    </w:p>
    <w:p w14:paraId="5A0C3991" w14:textId="4E1F00F8" w:rsidR="00EB206F" w:rsidRDefault="005B1FAE" w:rsidP="00550273">
      <w:pPr>
        <w:rPr>
          <w:rFonts w:ascii="Tahoma" w:hAnsi="Tahoma" w:cs="Tahoma"/>
          <w:sz w:val="22"/>
          <w:szCs w:val="22"/>
        </w:rPr>
      </w:pPr>
      <w:r>
        <w:rPr>
          <w:rFonts w:ascii="Tahoma" w:hAnsi="Tahoma" w:cs="Tahoma"/>
          <w:sz w:val="22"/>
          <w:szCs w:val="22"/>
        </w:rPr>
        <w:t>OHA is</w:t>
      </w:r>
      <w:r w:rsidR="00550273" w:rsidRPr="00CD423A">
        <w:rPr>
          <w:rFonts w:ascii="Tahoma" w:hAnsi="Tahoma" w:cs="Tahoma"/>
          <w:sz w:val="22"/>
          <w:szCs w:val="22"/>
        </w:rPr>
        <w:t xml:space="preserve"> looking for</w:t>
      </w:r>
      <w:r w:rsidR="00BC32F4">
        <w:rPr>
          <w:rFonts w:ascii="Tahoma" w:hAnsi="Tahoma" w:cs="Tahoma"/>
          <w:sz w:val="22"/>
          <w:szCs w:val="22"/>
        </w:rPr>
        <w:t xml:space="preserve"> additional</w:t>
      </w:r>
      <w:r w:rsidR="00550273" w:rsidRPr="00CD423A">
        <w:rPr>
          <w:rFonts w:ascii="Tahoma" w:hAnsi="Tahoma" w:cs="Tahoma"/>
          <w:sz w:val="22"/>
          <w:szCs w:val="22"/>
        </w:rPr>
        <w:t xml:space="preserve"> </w:t>
      </w:r>
      <w:r w:rsidR="00EB206F" w:rsidRPr="00CD423A">
        <w:rPr>
          <w:rFonts w:ascii="Tahoma" w:hAnsi="Tahoma" w:cs="Tahoma"/>
          <w:sz w:val="22"/>
          <w:szCs w:val="22"/>
        </w:rPr>
        <w:t xml:space="preserve">Provider Directory </w:t>
      </w:r>
      <w:r w:rsidR="00550273" w:rsidRPr="00CD423A">
        <w:rPr>
          <w:rFonts w:ascii="Tahoma" w:hAnsi="Tahoma" w:cs="Tahoma"/>
          <w:sz w:val="22"/>
          <w:szCs w:val="22"/>
        </w:rPr>
        <w:t xml:space="preserve">stakeholders </w:t>
      </w:r>
      <w:r w:rsidR="006D505C">
        <w:rPr>
          <w:rFonts w:ascii="Tahoma" w:hAnsi="Tahoma" w:cs="Tahoma"/>
          <w:sz w:val="22"/>
          <w:szCs w:val="22"/>
        </w:rPr>
        <w:t>who can provide expertise and guidance as we move towards implementation. For 2017-2018, two separate groups, PDAC and PD-SME convene.  Each group has a defined scope and purpose:</w:t>
      </w:r>
    </w:p>
    <w:p w14:paraId="5BD1620B" w14:textId="77777777" w:rsidR="00EB206F" w:rsidRDefault="00EB206F" w:rsidP="00550273">
      <w:pPr>
        <w:rPr>
          <w:rFonts w:ascii="Tahoma" w:hAnsi="Tahoma" w:cs="Tahoma"/>
          <w:sz w:val="22"/>
          <w:szCs w:val="22"/>
        </w:rPr>
      </w:pPr>
    </w:p>
    <w:p w14:paraId="74B91F31" w14:textId="38DEEB40" w:rsidR="00EB206F" w:rsidRPr="00CD423A" w:rsidRDefault="00EB206F" w:rsidP="00EB206F">
      <w:pPr>
        <w:rPr>
          <w:rFonts w:ascii="Tahoma" w:hAnsi="Tahoma" w:cs="Tahoma"/>
          <w:sz w:val="22"/>
          <w:szCs w:val="22"/>
        </w:rPr>
      </w:pPr>
      <w:r w:rsidRPr="00275CAB">
        <w:rPr>
          <w:rFonts w:ascii="Tahoma" w:hAnsi="Tahoma" w:cs="Tahoma"/>
          <w:b/>
          <w:sz w:val="22"/>
          <w:szCs w:val="22"/>
        </w:rPr>
        <w:t xml:space="preserve">PDAC </w:t>
      </w:r>
      <w:r w:rsidRPr="00CD423A">
        <w:rPr>
          <w:rFonts w:ascii="Tahoma" w:hAnsi="Tahoma" w:cs="Tahoma"/>
          <w:sz w:val="22"/>
          <w:szCs w:val="22"/>
        </w:rPr>
        <w:t>focus</w:t>
      </w:r>
      <w:r>
        <w:rPr>
          <w:rFonts w:ascii="Tahoma" w:hAnsi="Tahoma" w:cs="Tahoma"/>
          <w:sz w:val="22"/>
          <w:szCs w:val="22"/>
        </w:rPr>
        <w:t>es</w:t>
      </w:r>
      <w:r w:rsidRPr="00CD423A">
        <w:rPr>
          <w:rFonts w:ascii="Tahoma" w:hAnsi="Tahoma" w:cs="Tahoma"/>
          <w:sz w:val="22"/>
          <w:szCs w:val="22"/>
        </w:rPr>
        <w:t xml:space="preserve"> on strategy and approaches that ensure a successful Provider Directory implementation.</w:t>
      </w:r>
      <w:r>
        <w:rPr>
          <w:rFonts w:ascii="Tahoma" w:hAnsi="Tahoma" w:cs="Tahoma"/>
          <w:sz w:val="22"/>
          <w:szCs w:val="22"/>
        </w:rPr>
        <w:t xml:space="preserve"> </w:t>
      </w:r>
      <w:r w:rsidRPr="00CD423A">
        <w:rPr>
          <w:rFonts w:ascii="Tahoma" w:hAnsi="Tahoma" w:cs="Tahoma"/>
          <w:sz w:val="22"/>
          <w:szCs w:val="22"/>
        </w:rPr>
        <w:t xml:space="preserve">Members of the PDAC </w:t>
      </w:r>
      <w:r>
        <w:rPr>
          <w:rFonts w:ascii="Tahoma" w:hAnsi="Tahoma" w:cs="Tahoma"/>
          <w:sz w:val="22"/>
          <w:szCs w:val="22"/>
        </w:rPr>
        <w:t>are</w:t>
      </w:r>
      <w:r w:rsidRPr="00CD423A">
        <w:rPr>
          <w:rFonts w:ascii="Tahoma" w:hAnsi="Tahoma" w:cs="Tahoma"/>
          <w:sz w:val="22"/>
          <w:szCs w:val="22"/>
        </w:rPr>
        <w:t xml:space="preserve"> accountable to the OHA as advisors who ensure the provider directory is staying true to principles and scope.</w:t>
      </w:r>
      <w:r>
        <w:rPr>
          <w:rFonts w:ascii="Tahoma" w:hAnsi="Tahoma" w:cs="Tahoma"/>
          <w:sz w:val="22"/>
          <w:szCs w:val="22"/>
        </w:rPr>
        <w:t xml:space="preserve"> </w:t>
      </w:r>
      <w:r w:rsidRPr="00CD423A">
        <w:rPr>
          <w:rFonts w:ascii="Tahoma" w:hAnsi="Tahoma" w:cs="Tahoma"/>
          <w:sz w:val="22"/>
          <w:szCs w:val="22"/>
        </w:rPr>
        <w:t>In addition to providing guidance on policy, program, and technical issues such as fee structures, data governance, data use/participation policies, and program adoption, the PDAC will help identify potential issues and risks to the Provider Directory. PDAC meetings are public meetings.</w:t>
      </w:r>
    </w:p>
    <w:p w14:paraId="627807FD" w14:textId="77777777" w:rsidR="00EB206F" w:rsidRDefault="00EB206F" w:rsidP="00550273">
      <w:pPr>
        <w:rPr>
          <w:rFonts w:ascii="Tahoma" w:hAnsi="Tahoma" w:cs="Tahoma"/>
          <w:sz w:val="22"/>
          <w:szCs w:val="22"/>
        </w:rPr>
      </w:pPr>
    </w:p>
    <w:p w14:paraId="67BD72B1" w14:textId="45786C96" w:rsidR="00EB206F" w:rsidRPr="00CD423A" w:rsidRDefault="00EB206F" w:rsidP="00EB206F">
      <w:pPr>
        <w:rPr>
          <w:rFonts w:ascii="Tahoma" w:hAnsi="Tahoma" w:cs="Tahoma"/>
          <w:sz w:val="22"/>
          <w:szCs w:val="22"/>
        </w:rPr>
      </w:pPr>
      <w:r w:rsidRPr="00CD423A">
        <w:rPr>
          <w:rFonts w:ascii="Tahoma" w:hAnsi="Tahoma" w:cs="Tahoma"/>
          <w:b/>
          <w:sz w:val="22"/>
          <w:szCs w:val="22"/>
        </w:rPr>
        <w:t>PD SME</w:t>
      </w:r>
      <w:r w:rsidRPr="00CD423A">
        <w:rPr>
          <w:rFonts w:ascii="Tahoma" w:hAnsi="Tahoma" w:cs="Tahoma"/>
          <w:sz w:val="22"/>
          <w:szCs w:val="22"/>
        </w:rPr>
        <w:t xml:space="preserve"> focus</w:t>
      </w:r>
      <w:r>
        <w:rPr>
          <w:rFonts w:ascii="Tahoma" w:hAnsi="Tahoma" w:cs="Tahoma"/>
          <w:sz w:val="22"/>
          <w:szCs w:val="22"/>
        </w:rPr>
        <w:t>es</w:t>
      </w:r>
      <w:r w:rsidRPr="00CD423A">
        <w:rPr>
          <w:rFonts w:ascii="Tahoma" w:hAnsi="Tahoma" w:cs="Tahoma"/>
          <w:sz w:val="22"/>
          <w:szCs w:val="22"/>
        </w:rPr>
        <w:t xml:space="preserve"> on ensuring the Provider Directory meets the needs for users by working through technical details and issues.</w:t>
      </w:r>
      <w:r>
        <w:rPr>
          <w:rFonts w:ascii="Tahoma" w:hAnsi="Tahoma" w:cs="Tahoma"/>
          <w:sz w:val="22"/>
          <w:szCs w:val="22"/>
        </w:rPr>
        <w:t xml:space="preserve"> </w:t>
      </w:r>
      <w:r w:rsidRPr="00CD423A">
        <w:rPr>
          <w:rFonts w:ascii="Tahoma" w:hAnsi="Tahoma" w:cs="Tahoma"/>
          <w:sz w:val="22"/>
          <w:szCs w:val="22"/>
        </w:rPr>
        <w:t xml:space="preserve">Members participate in work sessions and discussions that cover topics on provider data such as data standards, use cases, data models, transport standards, and work flows. They also work through implementation, policy, and programmatic issues and participate in user acceptance testing. PD SME members are those who closely manage and work with provider data and serve in roles </w:t>
      </w:r>
      <w:r>
        <w:rPr>
          <w:rFonts w:ascii="Tahoma" w:hAnsi="Tahoma" w:cs="Tahoma"/>
          <w:sz w:val="22"/>
          <w:szCs w:val="22"/>
        </w:rPr>
        <w:t>such as</w:t>
      </w:r>
      <w:r w:rsidRPr="00CD423A">
        <w:rPr>
          <w:rFonts w:ascii="Tahoma" w:hAnsi="Tahoma" w:cs="Tahoma"/>
          <w:sz w:val="22"/>
          <w:szCs w:val="22"/>
        </w:rPr>
        <w:t xml:space="preserve"> credentialing; data, business, systems, and research analysis; care coordination and information exchange; information </w:t>
      </w:r>
      <w:r w:rsidRPr="00CD423A">
        <w:rPr>
          <w:rFonts w:ascii="Tahoma" w:hAnsi="Tahoma" w:cs="Tahoma"/>
          <w:sz w:val="22"/>
          <w:szCs w:val="22"/>
        </w:rPr>
        <w:lastRenderedPageBreak/>
        <w:t>technology; provider contracting/information; claims processing; program integrity; and quality. PD SME meetings are not public meetings.</w:t>
      </w:r>
    </w:p>
    <w:p w14:paraId="2DF1B688" w14:textId="77777777" w:rsidR="00EB206F" w:rsidRDefault="00EB206F" w:rsidP="00550273">
      <w:pPr>
        <w:rPr>
          <w:rFonts w:ascii="Tahoma" w:hAnsi="Tahoma" w:cs="Tahoma"/>
          <w:sz w:val="22"/>
          <w:szCs w:val="22"/>
        </w:rPr>
      </w:pPr>
    </w:p>
    <w:p w14:paraId="0BFC8C89" w14:textId="77777777" w:rsidR="00AA1603" w:rsidRPr="00CD423A" w:rsidRDefault="00AA1603" w:rsidP="00AA1603">
      <w:pPr>
        <w:pStyle w:val="ListParagraph"/>
        <w:numPr>
          <w:ilvl w:val="0"/>
          <w:numId w:val="7"/>
        </w:numPr>
        <w:rPr>
          <w:rFonts w:ascii="Tahoma" w:hAnsi="Tahoma" w:cs="Tahoma"/>
          <w:sz w:val="22"/>
          <w:szCs w:val="22"/>
        </w:rPr>
        <w:sectPr w:rsidR="00AA1603" w:rsidRPr="00CD423A" w:rsidSect="00550273">
          <w:headerReference w:type="first" r:id="rId10"/>
          <w:type w:val="continuous"/>
          <w:pgSz w:w="12240" w:h="15840"/>
          <w:pgMar w:top="1440" w:right="1440" w:bottom="1440" w:left="1440" w:header="720" w:footer="720" w:gutter="0"/>
          <w:cols w:space="720"/>
          <w:titlePg/>
          <w:docGrid w:linePitch="360"/>
        </w:sectPr>
      </w:pPr>
    </w:p>
    <w:p w14:paraId="3D23E5F4" w14:textId="77777777" w:rsidR="00AA1603" w:rsidRDefault="00AA1603" w:rsidP="00550273">
      <w:pPr>
        <w:rPr>
          <w:rFonts w:ascii="Tahoma" w:hAnsi="Tahoma" w:cs="Tahoma"/>
          <w:sz w:val="22"/>
          <w:szCs w:val="22"/>
        </w:rPr>
      </w:pPr>
    </w:p>
    <w:p w14:paraId="25398E5F" w14:textId="5ED42876" w:rsidR="00550273" w:rsidRPr="00CD423A" w:rsidRDefault="006D505C" w:rsidP="00550273">
      <w:pPr>
        <w:rPr>
          <w:rFonts w:ascii="Tahoma" w:hAnsi="Tahoma" w:cs="Tahoma"/>
          <w:sz w:val="22"/>
          <w:szCs w:val="22"/>
        </w:rPr>
      </w:pPr>
      <w:r>
        <w:rPr>
          <w:rFonts w:ascii="Tahoma" w:hAnsi="Tahoma" w:cs="Tahoma"/>
          <w:sz w:val="22"/>
          <w:szCs w:val="22"/>
        </w:rPr>
        <w:t>W</w:t>
      </w:r>
      <w:r w:rsidR="00550273" w:rsidRPr="00CD423A">
        <w:rPr>
          <w:rFonts w:ascii="Tahoma" w:hAnsi="Tahoma" w:cs="Tahoma"/>
          <w:sz w:val="22"/>
          <w:szCs w:val="22"/>
        </w:rPr>
        <w:t xml:space="preserve">e </w:t>
      </w:r>
      <w:r w:rsidR="00B321E3">
        <w:rPr>
          <w:rFonts w:ascii="Tahoma" w:hAnsi="Tahoma" w:cs="Tahoma"/>
          <w:sz w:val="22"/>
          <w:szCs w:val="22"/>
        </w:rPr>
        <w:t xml:space="preserve">are looking for </w:t>
      </w:r>
      <w:r>
        <w:rPr>
          <w:rFonts w:ascii="Tahoma" w:hAnsi="Tahoma" w:cs="Tahoma"/>
          <w:sz w:val="22"/>
          <w:szCs w:val="22"/>
        </w:rPr>
        <w:t xml:space="preserve">additional members </w:t>
      </w:r>
      <w:r w:rsidR="00550273" w:rsidRPr="00CD423A">
        <w:rPr>
          <w:rFonts w:ascii="Tahoma" w:hAnsi="Tahoma" w:cs="Tahoma"/>
          <w:sz w:val="22"/>
          <w:szCs w:val="22"/>
        </w:rPr>
        <w:t>who represent the following organizations:</w:t>
      </w:r>
    </w:p>
    <w:p w14:paraId="2C179174" w14:textId="77777777" w:rsidR="00550273" w:rsidRDefault="00550273" w:rsidP="005C349E">
      <w:pPr>
        <w:rPr>
          <w:rFonts w:ascii="Tahoma" w:hAnsi="Tahoma" w:cs="Tahoma"/>
          <w:sz w:val="22"/>
          <w:szCs w:val="22"/>
        </w:rPr>
      </w:pPr>
    </w:p>
    <w:p w14:paraId="1F33D8CC" w14:textId="77777777" w:rsidR="005C349E" w:rsidRPr="005C349E" w:rsidRDefault="005C349E" w:rsidP="005C349E">
      <w:pPr>
        <w:rPr>
          <w:rFonts w:ascii="Tahoma" w:hAnsi="Tahoma" w:cs="Tahoma"/>
          <w:sz w:val="22"/>
          <w:szCs w:val="22"/>
        </w:rPr>
        <w:sectPr w:rsidR="005C349E" w:rsidRPr="005C349E" w:rsidSect="00550273">
          <w:headerReference w:type="first" r:id="rId11"/>
          <w:type w:val="continuous"/>
          <w:pgSz w:w="12240" w:h="15840"/>
          <w:pgMar w:top="1440" w:right="1440" w:bottom="1440" w:left="1440" w:header="720" w:footer="720" w:gutter="0"/>
          <w:cols w:space="720"/>
          <w:titlePg/>
          <w:docGrid w:linePitch="360"/>
        </w:sectPr>
      </w:pPr>
    </w:p>
    <w:p w14:paraId="2071CCD8" w14:textId="4D685A5E" w:rsidR="00E14B9E" w:rsidRDefault="00E14B9E" w:rsidP="00550273">
      <w:pPr>
        <w:pStyle w:val="ListParagraph"/>
        <w:numPr>
          <w:ilvl w:val="0"/>
          <w:numId w:val="7"/>
        </w:numPr>
        <w:rPr>
          <w:rFonts w:ascii="Tahoma" w:hAnsi="Tahoma" w:cs="Tahoma"/>
          <w:sz w:val="22"/>
          <w:szCs w:val="22"/>
        </w:rPr>
      </w:pPr>
      <w:r>
        <w:rPr>
          <w:rFonts w:ascii="Tahoma" w:hAnsi="Tahoma" w:cs="Tahoma"/>
          <w:sz w:val="22"/>
          <w:szCs w:val="22"/>
        </w:rPr>
        <w:t>Behavioral Health</w:t>
      </w:r>
    </w:p>
    <w:p w14:paraId="6F91097A" w14:textId="7304F682" w:rsidR="00B321E3" w:rsidRDefault="00B321E3" w:rsidP="00550273">
      <w:pPr>
        <w:pStyle w:val="ListParagraph"/>
        <w:numPr>
          <w:ilvl w:val="0"/>
          <w:numId w:val="7"/>
        </w:numPr>
        <w:rPr>
          <w:rFonts w:ascii="Tahoma" w:hAnsi="Tahoma" w:cs="Tahoma"/>
          <w:sz w:val="22"/>
          <w:szCs w:val="22"/>
        </w:rPr>
      </w:pPr>
      <w:r>
        <w:rPr>
          <w:rFonts w:ascii="Tahoma" w:hAnsi="Tahoma" w:cs="Tahoma"/>
          <w:sz w:val="22"/>
          <w:szCs w:val="22"/>
        </w:rPr>
        <w:t>Hospitals (for PD-SME)</w:t>
      </w:r>
    </w:p>
    <w:p w14:paraId="2310D2CB" w14:textId="78B269C8" w:rsidR="00550273" w:rsidRPr="00CD423A" w:rsidRDefault="00550273" w:rsidP="00550273">
      <w:pPr>
        <w:pStyle w:val="ListParagraph"/>
        <w:numPr>
          <w:ilvl w:val="0"/>
          <w:numId w:val="7"/>
        </w:numPr>
        <w:rPr>
          <w:rFonts w:ascii="Tahoma" w:hAnsi="Tahoma" w:cs="Tahoma"/>
          <w:sz w:val="22"/>
          <w:szCs w:val="22"/>
        </w:rPr>
      </w:pPr>
      <w:r w:rsidRPr="00CD423A">
        <w:rPr>
          <w:rFonts w:ascii="Tahoma" w:hAnsi="Tahoma" w:cs="Tahoma"/>
          <w:sz w:val="22"/>
          <w:szCs w:val="22"/>
        </w:rPr>
        <w:t>Health Information Exchanges</w:t>
      </w:r>
    </w:p>
    <w:p w14:paraId="02B234B6" w14:textId="77777777" w:rsidR="00E85085" w:rsidRDefault="00E85085" w:rsidP="00550273">
      <w:pPr>
        <w:pStyle w:val="ListParagraph"/>
        <w:numPr>
          <w:ilvl w:val="0"/>
          <w:numId w:val="7"/>
        </w:numPr>
        <w:rPr>
          <w:rFonts w:ascii="Tahoma" w:hAnsi="Tahoma" w:cs="Tahoma"/>
          <w:sz w:val="22"/>
          <w:szCs w:val="22"/>
        </w:rPr>
      </w:pPr>
      <w:r>
        <w:rPr>
          <w:rFonts w:ascii="Tahoma" w:hAnsi="Tahoma" w:cs="Tahoma"/>
          <w:sz w:val="22"/>
          <w:szCs w:val="22"/>
        </w:rPr>
        <w:t>Dental</w:t>
      </w:r>
    </w:p>
    <w:p w14:paraId="74BD5552" w14:textId="1E7F1710" w:rsidR="002E3336" w:rsidRPr="00CD423A" w:rsidRDefault="002E3336" w:rsidP="00550273">
      <w:pPr>
        <w:pStyle w:val="ListParagraph"/>
        <w:numPr>
          <w:ilvl w:val="0"/>
          <w:numId w:val="7"/>
        </w:numPr>
        <w:rPr>
          <w:rFonts w:ascii="Tahoma" w:hAnsi="Tahoma" w:cs="Tahoma"/>
          <w:sz w:val="22"/>
          <w:szCs w:val="22"/>
        </w:rPr>
      </w:pPr>
      <w:r>
        <w:rPr>
          <w:rFonts w:ascii="Tahoma" w:hAnsi="Tahoma" w:cs="Tahoma"/>
          <w:sz w:val="22"/>
          <w:szCs w:val="22"/>
        </w:rPr>
        <w:t>Clinics and Providers</w:t>
      </w:r>
    </w:p>
    <w:p w14:paraId="099CC8EB" w14:textId="77777777" w:rsidR="00CD423A" w:rsidRDefault="00550273" w:rsidP="005C349E">
      <w:pPr>
        <w:pStyle w:val="ListParagraph"/>
        <w:numPr>
          <w:ilvl w:val="0"/>
          <w:numId w:val="7"/>
        </w:numPr>
        <w:rPr>
          <w:rFonts w:ascii="Tahoma" w:hAnsi="Tahoma" w:cs="Tahoma"/>
          <w:sz w:val="22"/>
          <w:szCs w:val="22"/>
        </w:rPr>
      </w:pPr>
      <w:r w:rsidRPr="00CD423A">
        <w:rPr>
          <w:rFonts w:ascii="Tahoma" w:hAnsi="Tahoma" w:cs="Tahoma"/>
          <w:sz w:val="22"/>
          <w:szCs w:val="22"/>
        </w:rPr>
        <w:t xml:space="preserve">Independent Physician Association </w:t>
      </w:r>
    </w:p>
    <w:p w14:paraId="79BDAC2E" w14:textId="0B6F653C" w:rsidR="00D72D63" w:rsidRPr="00AA1603" w:rsidRDefault="00D72D63" w:rsidP="00D72D63">
      <w:pPr>
        <w:pStyle w:val="ListParagraph"/>
        <w:numPr>
          <w:ilvl w:val="0"/>
          <w:numId w:val="7"/>
        </w:numPr>
        <w:rPr>
          <w:rFonts w:ascii="Tahoma" w:hAnsi="Tahoma" w:cs="Tahoma"/>
          <w:sz w:val="22"/>
          <w:szCs w:val="22"/>
        </w:rPr>
      </w:pPr>
      <w:r w:rsidRPr="00CD423A">
        <w:rPr>
          <w:rFonts w:ascii="Tahoma" w:hAnsi="Tahoma" w:cs="Tahoma"/>
          <w:sz w:val="22"/>
          <w:szCs w:val="22"/>
        </w:rPr>
        <w:t xml:space="preserve">Long </w:t>
      </w:r>
      <w:r>
        <w:rPr>
          <w:rFonts w:ascii="Tahoma" w:hAnsi="Tahoma" w:cs="Tahoma"/>
          <w:sz w:val="22"/>
          <w:szCs w:val="22"/>
        </w:rPr>
        <w:t>Term C</w:t>
      </w:r>
      <w:r w:rsidRPr="00CD423A">
        <w:rPr>
          <w:rFonts w:ascii="Tahoma" w:hAnsi="Tahoma" w:cs="Tahoma"/>
          <w:sz w:val="22"/>
          <w:szCs w:val="22"/>
        </w:rPr>
        <w:t xml:space="preserve">are </w:t>
      </w:r>
    </w:p>
    <w:p w14:paraId="08CE9F30" w14:textId="77777777" w:rsidR="00D72D63" w:rsidRDefault="00D72D63" w:rsidP="00D72D63">
      <w:pPr>
        <w:pStyle w:val="ListParagraph"/>
        <w:rPr>
          <w:rFonts w:ascii="Tahoma" w:hAnsi="Tahoma" w:cs="Tahoma"/>
          <w:sz w:val="22"/>
          <w:szCs w:val="22"/>
        </w:rPr>
        <w:sectPr w:rsidR="00D72D63" w:rsidSect="00E46A75">
          <w:type w:val="continuous"/>
          <w:pgSz w:w="12240" w:h="15840"/>
          <w:pgMar w:top="1440" w:right="1440" w:bottom="1440" w:left="1440" w:header="720" w:footer="720" w:gutter="0"/>
          <w:cols w:num="2" w:space="720"/>
          <w:titlePg/>
          <w:docGrid w:linePitch="360"/>
        </w:sectPr>
      </w:pPr>
    </w:p>
    <w:p w14:paraId="1A15AE64" w14:textId="77777777" w:rsidR="00CD423A" w:rsidRPr="00CD423A" w:rsidRDefault="00CD423A" w:rsidP="00CD423A">
      <w:pPr>
        <w:rPr>
          <w:rFonts w:ascii="Tahoma" w:hAnsi="Tahoma" w:cs="Tahoma"/>
          <w:sz w:val="22"/>
          <w:szCs w:val="22"/>
        </w:rPr>
        <w:sectPr w:rsidR="00CD423A" w:rsidRPr="00CD423A" w:rsidSect="007D2860">
          <w:type w:val="continuous"/>
          <w:pgSz w:w="12240" w:h="15840"/>
          <w:pgMar w:top="1440" w:right="1440" w:bottom="1440" w:left="1440" w:header="720" w:footer="720" w:gutter="0"/>
          <w:cols w:num="2" w:space="720"/>
          <w:titlePg/>
          <w:docGrid w:linePitch="360"/>
        </w:sectPr>
      </w:pPr>
    </w:p>
    <w:p w14:paraId="4CCFF3E4" w14:textId="77777777" w:rsidR="00CD1932" w:rsidRDefault="00CD1932" w:rsidP="00550273">
      <w:pPr>
        <w:rPr>
          <w:rFonts w:ascii="Tahoma" w:hAnsi="Tahoma" w:cs="Tahoma"/>
          <w:sz w:val="22"/>
          <w:szCs w:val="22"/>
        </w:rPr>
      </w:pPr>
    </w:p>
    <w:p w14:paraId="31F08E5B" w14:textId="77777777" w:rsidR="006B7060" w:rsidRPr="00CD423A" w:rsidRDefault="006B7060" w:rsidP="006B7060">
      <w:pPr>
        <w:rPr>
          <w:rFonts w:ascii="Tahoma" w:hAnsi="Tahoma" w:cs="Tahoma"/>
          <w:sz w:val="22"/>
          <w:szCs w:val="22"/>
        </w:rPr>
        <w:sectPr w:rsidR="006B7060" w:rsidRPr="00CD423A" w:rsidSect="007D2860">
          <w:type w:val="continuous"/>
          <w:pgSz w:w="12240" w:h="15840"/>
          <w:pgMar w:top="1440" w:right="1440" w:bottom="1440" w:left="1440" w:header="720" w:footer="720" w:gutter="0"/>
          <w:cols w:num="2" w:space="720"/>
          <w:titlePg/>
          <w:docGrid w:linePitch="360"/>
        </w:sectPr>
      </w:pPr>
    </w:p>
    <w:p w14:paraId="74921525" w14:textId="77777777" w:rsidR="006B7060" w:rsidRPr="00CD423A" w:rsidRDefault="006B7060" w:rsidP="006B7060">
      <w:pPr>
        <w:rPr>
          <w:rFonts w:ascii="Tahoma" w:hAnsi="Tahoma" w:cs="Tahoma"/>
          <w:sz w:val="22"/>
          <w:szCs w:val="22"/>
        </w:rPr>
      </w:pPr>
      <w:r w:rsidRPr="00CD423A">
        <w:rPr>
          <w:rFonts w:ascii="Tahoma" w:hAnsi="Tahoma" w:cs="Tahoma"/>
          <w:sz w:val="22"/>
          <w:szCs w:val="22"/>
        </w:rPr>
        <w:t>The PDAC and PD-SME stakeholder groups are not decision-making bodies.</w:t>
      </w:r>
    </w:p>
    <w:p w14:paraId="529EAC13" w14:textId="77777777" w:rsidR="006B7060" w:rsidRPr="00CD423A" w:rsidRDefault="006B7060" w:rsidP="00550273">
      <w:pPr>
        <w:rPr>
          <w:rFonts w:ascii="Tahoma" w:hAnsi="Tahoma" w:cs="Tahoma"/>
          <w:sz w:val="22"/>
          <w:szCs w:val="22"/>
        </w:rPr>
      </w:pPr>
    </w:p>
    <w:p w14:paraId="51B41F20" w14:textId="77777777" w:rsidR="00691F37" w:rsidRPr="00CD423A" w:rsidRDefault="00691F37" w:rsidP="00691F37">
      <w:pPr>
        <w:pBdr>
          <w:bottom w:val="single" w:sz="4" w:space="1" w:color="auto"/>
        </w:pBdr>
        <w:rPr>
          <w:rFonts w:ascii="Tahoma" w:hAnsi="Tahoma" w:cs="Tahoma"/>
          <w:b/>
          <w:sz w:val="22"/>
          <w:szCs w:val="22"/>
        </w:rPr>
      </w:pPr>
      <w:r w:rsidRPr="00CD423A">
        <w:rPr>
          <w:rFonts w:ascii="Tahoma" w:hAnsi="Tahoma" w:cs="Tahoma"/>
          <w:b/>
          <w:sz w:val="22"/>
          <w:szCs w:val="22"/>
        </w:rPr>
        <w:t>Provider Directory Background</w:t>
      </w:r>
    </w:p>
    <w:p w14:paraId="061AF668" w14:textId="77777777" w:rsidR="00257EB7" w:rsidRPr="00CD423A" w:rsidRDefault="003F5DDE" w:rsidP="00257EB7">
      <w:pPr>
        <w:rPr>
          <w:rFonts w:ascii="Tahoma" w:hAnsi="Tahoma" w:cs="Tahoma"/>
          <w:sz w:val="22"/>
          <w:szCs w:val="22"/>
        </w:rPr>
      </w:pPr>
      <w:r w:rsidRPr="00CD423A">
        <w:rPr>
          <w:rFonts w:ascii="Tahoma" w:hAnsi="Tahoma" w:cs="Tahoma"/>
          <w:sz w:val="22"/>
          <w:szCs w:val="22"/>
        </w:rPr>
        <w:t>The Provider Directory project</w:t>
      </w:r>
      <w:r w:rsidR="00C9337B" w:rsidRPr="00CD423A">
        <w:rPr>
          <w:rFonts w:ascii="Tahoma" w:hAnsi="Tahoma" w:cs="Tahoma"/>
          <w:sz w:val="22"/>
          <w:szCs w:val="22"/>
        </w:rPr>
        <w:t xml:space="preserve"> is </w:t>
      </w:r>
      <w:r w:rsidRPr="00CD423A">
        <w:rPr>
          <w:rFonts w:ascii="Tahoma" w:hAnsi="Tahoma" w:cs="Tahoma"/>
          <w:sz w:val="22"/>
          <w:szCs w:val="22"/>
        </w:rPr>
        <w:t>part of OHA’</w:t>
      </w:r>
      <w:r w:rsidR="000306BA" w:rsidRPr="00CD423A">
        <w:rPr>
          <w:rFonts w:ascii="Tahoma" w:hAnsi="Tahoma" w:cs="Tahoma"/>
          <w:sz w:val="22"/>
          <w:szCs w:val="22"/>
        </w:rPr>
        <w:t xml:space="preserve">s </w:t>
      </w:r>
      <w:r w:rsidRPr="00CD423A">
        <w:rPr>
          <w:rFonts w:ascii="Tahoma" w:hAnsi="Tahoma" w:cs="Tahoma"/>
          <w:sz w:val="22"/>
          <w:szCs w:val="22"/>
        </w:rPr>
        <w:t xml:space="preserve">Office of Health IT’s </w:t>
      </w:r>
      <w:r w:rsidR="000306BA" w:rsidRPr="00CD423A">
        <w:rPr>
          <w:rFonts w:ascii="Tahoma" w:hAnsi="Tahoma" w:cs="Tahoma"/>
          <w:sz w:val="22"/>
          <w:szCs w:val="22"/>
        </w:rPr>
        <w:t xml:space="preserve">broader portfolio </w:t>
      </w:r>
      <w:r w:rsidRPr="00CD423A">
        <w:rPr>
          <w:rFonts w:ascii="Tahoma" w:hAnsi="Tahoma" w:cs="Tahoma"/>
          <w:sz w:val="22"/>
          <w:szCs w:val="22"/>
        </w:rPr>
        <w:t xml:space="preserve">of </w:t>
      </w:r>
      <w:r w:rsidR="000306BA" w:rsidRPr="00CD423A">
        <w:rPr>
          <w:rFonts w:ascii="Tahoma" w:hAnsi="Tahoma" w:cs="Tahoma"/>
          <w:sz w:val="22"/>
          <w:szCs w:val="22"/>
        </w:rPr>
        <w:t>work</w:t>
      </w:r>
      <w:r w:rsidRPr="00CD423A">
        <w:rPr>
          <w:rFonts w:ascii="Tahoma" w:hAnsi="Tahoma" w:cs="Tahoma"/>
          <w:sz w:val="22"/>
          <w:szCs w:val="22"/>
        </w:rPr>
        <w:t xml:space="preserve"> to support health system transformation though HIT optimized care</w:t>
      </w:r>
      <w:r w:rsidR="000306BA" w:rsidRPr="00CD423A">
        <w:rPr>
          <w:rFonts w:ascii="Tahoma" w:hAnsi="Tahoma" w:cs="Tahoma"/>
          <w:sz w:val="22"/>
          <w:szCs w:val="22"/>
        </w:rPr>
        <w:t xml:space="preserve">. </w:t>
      </w:r>
      <w:r w:rsidR="00257EB7" w:rsidRPr="00CD423A">
        <w:rPr>
          <w:rFonts w:ascii="Tahoma" w:hAnsi="Tahoma" w:cs="Tahoma"/>
          <w:sz w:val="22"/>
          <w:szCs w:val="22"/>
        </w:rPr>
        <w:t xml:space="preserve">Operational in 2018, it will leverage and aggregate authoritative data from existing, trusted data sources. The directory will serve healthcare entities with </w:t>
      </w:r>
      <w:r w:rsidR="008A5BF4" w:rsidRPr="00CD423A">
        <w:rPr>
          <w:rFonts w:ascii="Tahoma" w:hAnsi="Tahoma" w:cs="Tahoma"/>
          <w:sz w:val="22"/>
          <w:szCs w:val="22"/>
        </w:rPr>
        <w:t xml:space="preserve">both a </w:t>
      </w:r>
      <w:r w:rsidR="00257EB7" w:rsidRPr="00CD423A">
        <w:rPr>
          <w:rFonts w:ascii="Tahoma" w:hAnsi="Tahoma" w:cs="Tahoma"/>
          <w:sz w:val="22"/>
          <w:szCs w:val="22"/>
        </w:rPr>
        <w:t xml:space="preserve">technical solution and data validation/management services. Goals for the project include: </w:t>
      </w:r>
    </w:p>
    <w:p w14:paraId="536B96D9" w14:textId="77777777" w:rsidR="00257EB7" w:rsidRPr="00CD423A" w:rsidRDefault="00257EB7" w:rsidP="008A5BF4">
      <w:pPr>
        <w:pStyle w:val="ListParagraph"/>
        <w:numPr>
          <w:ilvl w:val="0"/>
          <w:numId w:val="6"/>
        </w:numPr>
        <w:rPr>
          <w:rFonts w:ascii="Tahoma" w:hAnsi="Tahoma" w:cs="Tahoma"/>
          <w:sz w:val="22"/>
          <w:szCs w:val="22"/>
        </w:rPr>
      </w:pPr>
      <w:r w:rsidRPr="00CD423A">
        <w:rPr>
          <w:rFonts w:ascii="Tahoma" w:hAnsi="Tahoma" w:cs="Tahoma"/>
          <w:sz w:val="22"/>
          <w:szCs w:val="22"/>
        </w:rPr>
        <w:t xml:space="preserve">Improve operational efficiencies: There is one trusted, complete source of provider and practice information </w:t>
      </w:r>
    </w:p>
    <w:p w14:paraId="6186DCF8" w14:textId="77777777" w:rsidR="00257EB7" w:rsidRPr="00CD423A" w:rsidRDefault="00257EB7" w:rsidP="008A5BF4">
      <w:pPr>
        <w:pStyle w:val="ListParagraph"/>
        <w:numPr>
          <w:ilvl w:val="0"/>
          <w:numId w:val="6"/>
        </w:numPr>
        <w:rPr>
          <w:rFonts w:ascii="Tahoma" w:hAnsi="Tahoma" w:cs="Tahoma"/>
          <w:sz w:val="22"/>
          <w:szCs w:val="22"/>
        </w:rPr>
      </w:pPr>
      <w:r w:rsidRPr="00CD423A">
        <w:rPr>
          <w:rFonts w:ascii="Tahoma" w:hAnsi="Tahoma" w:cs="Tahoma"/>
          <w:sz w:val="22"/>
          <w:szCs w:val="22"/>
        </w:rPr>
        <w:t xml:space="preserve">Improve ability to coordinate care and exchange information: Direct secure messaging (DSM) addresses and other provider information is available to enable referrals and coordinate care </w:t>
      </w:r>
    </w:p>
    <w:p w14:paraId="0DD803A4" w14:textId="77777777" w:rsidR="00257EB7" w:rsidRPr="00CD423A" w:rsidRDefault="00257EB7" w:rsidP="008A5BF4">
      <w:pPr>
        <w:pStyle w:val="ListParagraph"/>
        <w:numPr>
          <w:ilvl w:val="0"/>
          <w:numId w:val="6"/>
        </w:numPr>
        <w:rPr>
          <w:rFonts w:ascii="Tahoma" w:hAnsi="Tahoma" w:cs="Tahoma"/>
          <w:sz w:val="22"/>
          <w:szCs w:val="22"/>
        </w:rPr>
      </w:pPr>
      <w:r w:rsidRPr="00CD423A">
        <w:rPr>
          <w:rFonts w:ascii="Tahoma" w:hAnsi="Tahoma" w:cs="Tahoma"/>
          <w:sz w:val="22"/>
          <w:szCs w:val="22"/>
        </w:rPr>
        <w:t>Improve data for health care analysis: There is one data source to support the generation of metrics for value-based payment and quality improvement efforts</w:t>
      </w:r>
    </w:p>
    <w:p w14:paraId="3310737C" w14:textId="77777777" w:rsidR="008A5BF4" w:rsidRPr="00CD423A" w:rsidRDefault="008A5BF4" w:rsidP="008A5BF4">
      <w:pPr>
        <w:rPr>
          <w:rFonts w:ascii="Tahoma" w:hAnsi="Tahoma" w:cs="Tahoma"/>
          <w:sz w:val="22"/>
          <w:szCs w:val="22"/>
        </w:rPr>
      </w:pPr>
    </w:p>
    <w:p w14:paraId="192B2BC6" w14:textId="77777777" w:rsidR="00257EB7" w:rsidRDefault="00257EB7" w:rsidP="008A5BF4">
      <w:pPr>
        <w:rPr>
          <w:rFonts w:ascii="Tahoma" w:hAnsi="Tahoma" w:cs="Tahoma"/>
          <w:sz w:val="22"/>
          <w:szCs w:val="22"/>
        </w:rPr>
      </w:pPr>
      <w:r w:rsidRPr="00CD423A">
        <w:rPr>
          <w:rFonts w:ascii="Tahoma" w:hAnsi="Tahoma" w:cs="Tahoma"/>
          <w:sz w:val="22"/>
          <w:szCs w:val="22"/>
        </w:rPr>
        <w:t>The project includes design, development, implementation, and maintenance of the technical solution, data validation and management, as well as operations, ongoing management, and oversight of the program. An incremental implementation approach, driven by stakeholder endorsed use cases will be applied to ensure success out of the gate.</w:t>
      </w:r>
      <w:r w:rsidR="005B1FAE">
        <w:rPr>
          <w:rFonts w:ascii="Tahoma" w:hAnsi="Tahoma" w:cs="Tahoma"/>
          <w:sz w:val="22"/>
          <w:szCs w:val="22"/>
        </w:rPr>
        <w:t xml:space="preserve"> </w:t>
      </w:r>
    </w:p>
    <w:p w14:paraId="283B0899" w14:textId="77777777" w:rsidR="00C9337B" w:rsidRPr="00CD423A" w:rsidRDefault="00C9337B" w:rsidP="00C9337B">
      <w:pPr>
        <w:rPr>
          <w:rFonts w:ascii="Tahoma" w:hAnsi="Tahoma" w:cs="Tahoma"/>
          <w:sz w:val="22"/>
          <w:szCs w:val="22"/>
        </w:rPr>
      </w:pPr>
    </w:p>
    <w:p w14:paraId="7BC59BDD" w14:textId="77777777" w:rsidR="00691F37" w:rsidRPr="00CD423A" w:rsidRDefault="00691F37" w:rsidP="00691F37">
      <w:pPr>
        <w:pBdr>
          <w:bottom w:val="single" w:sz="4" w:space="1" w:color="auto"/>
        </w:pBdr>
        <w:rPr>
          <w:rFonts w:ascii="Tahoma" w:hAnsi="Tahoma" w:cs="Tahoma"/>
          <w:b/>
          <w:sz w:val="22"/>
          <w:szCs w:val="22"/>
        </w:rPr>
      </w:pPr>
      <w:r w:rsidRPr="00CD423A">
        <w:rPr>
          <w:rFonts w:ascii="Tahoma" w:hAnsi="Tahoma" w:cs="Tahoma"/>
          <w:b/>
          <w:sz w:val="22"/>
          <w:szCs w:val="22"/>
        </w:rPr>
        <w:t>Provider Directory Advisory Group Background</w:t>
      </w:r>
    </w:p>
    <w:p w14:paraId="66F955A9" w14:textId="3579CAFE" w:rsidR="00691F37" w:rsidRPr="00CD423A" w:rsidRDefault="008A5BF4" w:rsidP="00C9337B">
      <w:pPr>
        <w:rPr>
          <w:rFonts w:ascii="Tahoma" w:hAnsi="Tahoma" w:cs="Tahoma"/>
          <w:sz w:val="22"/>
          <w:szCs w:val="22"/>
        </w:rPr>
      </w:pPr>
      <w:r w:rsidRPr="00CD423A">
        <w:rPr>
          <w:rFonts w:ascii="Tahoma" w:hAnsi="Tahoma" w:cs="Tahoma"/>
          <w:sz w:val="22"/>
          <w:szCs w:val="22"/>
        </w:rPr>
        <w:t xml:space="preserve">OHA </w:t>
      </w:r>
      <w:r w:rsidR="00AF4BA5">
        <w:rPr>
          <w:rFonts w:ascii="Tahoma" w:hAnsi="Tahoma" w:cs="Tahoma"/>
          <w:sz w:val="22"/>
          <w:szCs w:val="22"/>
        </w:rPr>
        <w:t>previously</w:t>
      </w:r>
      <w:r w:rsidR="00CB4919" w:rsidRPr="00CD423A">
        <w:rPr>
          <w:rFonts w:ascii="Tahoma" w:hAnsi="Tahoma" w:cs="Tahoma"/>
          <w:sz w:val="22"/>
          <w:szCs w:val="22"/>
        </w:rPr>
        <w:t xml:space="preserve"> </w:t>
      </w:r>
      <w:r w:rsidRPr="00CD423A">
        <w:rPr>
          <w:rFonts w:ascii="Tahoma" w:hAnsi="Tahoma" w:cs="Tahoma"/>
          <w:sz w:val="22"/>
          <w:szCs w:val="22"/>
        </w:rPr>
        <w:t>conven</w:t>
      </w:r>
      <w:r w:rsidR="00AF4BA5">
        <w:rPr>
          <w:rFonts w:ascii="Tahoma" w:hAnsi="Tahoma" w:cs="Tahoma"/>
          <w:sz w:val="22"/>
          <w:szCs w:val="22"/>
        </w:rPr>
        <w:t>ed</w:t>
      </w:r>
      <w:r w:rsidRPr="00CD423A">
        <w:rPr>
          <w:rFonts w:ascii="Tahoma" w:hAnsi="Tahoma" w:cs="Tahoma"/>
          <w:sz w:val="22"/>
          <w:szCs w:val="22"/>
        </w:rPr>
        <w:t xml:space="preserve"> a </w:t>
      </w:r>
      <w:r w:rsidR="00691F37" w:rsidRPr="00CD423A">
        <w:rPr>
          <w:rFonts w:ascii="Tahoma" w:hAnsi="Tahoma" w:cs="Tahoma"/>
          <w:sz w:val="22"/>
          <w:szCs w:val="22"/>
        </w:rPr>
        <w:t xml:space="preserve">15-member </w:t>
      </w:r>
      <w:r w:rsidRPr="00CD423A">
        <w:rPr>
          <w:rFonts w:ascii="Tahoma" w:hAnsi="Tahoma" w:cs="Tahoma"/>
          <w:sz w:val="22"/>
          <w:szCs w:val="22"/>
        </w:rPr>
        <w:t xml:space="preserve">Provider Directory Advisory Group (PDAG). </w:t>
      </w:r>
      <w:r w:rsidR="00CB4919" w:rsidRPr="00CD423A">
        <w:rPr>
          <w:rFonts w:ascii="Tahoma" w:hAnsi="Tahoma" w:cs="Tahoma"/>
          <w:sz w:val="22"/>
          <w:szCs w:val="22"/>
        </w:rPr>
        <w:t xml:space="preserve">PDAG began meeting in 2015 and is comprised of external stakeholders representing a wide range of roles and affiliations within the health information technology arena. </w:t>
      </w:r>
      <w:r w:rsidRPr="00CD423A">
        <w:rPr>
          <w:rFonts w:ascii="Tahoma" w:hAnsi="Tahoma" w:cs="Tahoma"/>
          <w:sz w:val="22"/>
          <w:szCs w:val="22"/>
        </w:rPr>
        <w:t xml:space="preserve">PDAG advised the OHA on needs documentation, high level </w:t>
      </w:r>
      <w:r w:rsidR="00691F37" w:rsidRPr="00CD423A">
        <w:rPr>
          <w:rFonts w:ascii="Tahoma" w:hAnsi="Tahoma" w:cs="Tahoma"/>
          <w:sz w:val="22"/>
          <w:szCs w:val="22"/>
        </w:rPr>
        <w:t xml:space="preserve">use cases, </w:t>
      </w:r>
      <w:r w:rsidRPr="00CD423A">
        <w:rPr>
          <w:rFonts w:ascii="Tahoma" w:hAnsi="Tahoma" w:cs="Tahoma"/>
          <w:sz w:val="22"/>
          <w:szCs w:val="22"/>
        </w:rPr>
        <w:t xml:space="preserve">initial fee structure </w:t>
      </w:r>
      <w:r w:rsidR="002144D3" w:rsidRPr="00CD423A">
        <w:rPr>
          <w:rFonts w:ascii="Tahoma" w:hAnsi="Tahoma" w:cs="Tahoma"/>
          <w:sz w:val="22"/>
          <w:szCs w:val="22"/>
        </w:rPr>
        <w:t xml:space="preserve">principles, </w:t>
      </w:r>
      <w:r w:rsidR="00CB4919" w:rsidRPr="00CD423A">
        <w:rPr>
          <w:rFonts w:ascii="Tahoma" w:hAnsi="Tahoma" w:cs="Tahoma"/>
          <w:sz w:val="22"/>
          <w:szCs w:val="22"/>
        </w:rPr>
        <w:t xml:space="preserve">a communications strategy, </w:t>
      </w:r>
      <w:r w:rsidR="002144D3" w:rsidRPr="00CD423A">
        <w:rPr>
          <w:rFonts w:ascii="Tahoma" w:hAnsi="Tahoma" w:cs="Tahoma"/>
          <w:sz w:val="22"/>
          <w:szCs w:val="22"/>
        </w:rPr>
        <w:t xml:space="preserve">and </w:t>
      </w:r>
      <w:r w:rsidRPr="00CD423A">
        <w:rPr>
          <w:rFonts w:ascii="Tahoma" w:hAnsi="Tahoma" w:cs="Tahoma"/>
          <w:sz w:val="22"/>
          <w:szCs w:val="22"/>
        </w:rPr>
        <w:t xml:space="preserve">participated </w:t>
      </w:r>
      <w:r w:rsidR="00CB4919" w:rsidRPr="00CD423A">
        <w:rPr>
          <w:rFonts w:ascii="Tahoma" w:hAnsi="Tahoma" w:cs="Tahoma"/>
          <w:sz w:val="22"/>
          <w:szCs w:val="22"/>
        </w:rPr>
        <w:t xml:space="preserve">in </w:t>
      </w:r>
      <w:r w:rsidRPr="00CD423A">
        <w:rPr>
          <w:rFonts w:ascii="Tahoma" w:hAnsi="Tahoma" w:cs="Tahoma"/>
          <w:sz w:val="22"/>
          <w:szCs w:val="22"/>
        </w:rPr>
        <w:t xml:space="preserve">vendor product demonstrations. </w:t>
      </w:r>
    </w:p>
    <w:p w14:paraId="06580F49" w14:textId="77777777" w:rsidR="00691F37" w:rsidRPr="00CD423A" w:rsidRDefault="00691F37" w:rsidP="00C9337B">
      <w:pPr>
        <w:rPr>
          <w:rFonts w:ascii="Tahoma" w:hAnsi="Tahoma" w:cs="Tahoma"/>
          <w:sz w:val="22"/>
          <w:szCs w:val="22"/>
        </w:rPr>
      </w:pPr>
    </w:p>
    <w:p w14:paraId="7B4F23A8" w14:textId="46658875" w:rsidR="000667E3" w:rsidRPr="00CD423A" w:rsidRDefault="000667E3" w:rsidP="00A322B6">
      <w:pPr>
        <w:rPr>
          <w:rFonts w:ascii="Tahoma" w:hAnsi="Tahoma" w:cs="Tahoma"/>
          <w:sz w:val="22"/>
          <w:szCs w:val="22"/>
        </w:rPr>
      </w:pPr>
      <w:r w:rsidRPr="00CD423A">
        <w:rPr>
          <w:rFonts w:ascii="Tahoma" w:hAnsi="Tahoma" w:cs="Tahoma"/>
          <w:sz w:val="22"/>
          <w:szCs w:val="22"/>
        </w:rPr>
        <w:t xml:space="preserve">Additional information about PDAG is available on the OHA’s website at </w:t>
      </w:r>
      <w:hyperlink r:id="rId12" w:history="1">
        <w:r w:rsidRPr="00CD423A">
          <w:rPr>
            <w:rStyle w:val="Hyperlink"/>
            <w:rFonts w:ascii="Tahoma" w:hAnsi="Tahoma" w:cs="Tahoma"/>
            <w:sz w:val="22"/>
            <w:szCs w:val="22"/>
          </w:rPr>
          <w:t>http://www.oregon.gov/oha/OHIT/Pages/Provider-Directory-Advisory.aspx</w:t>
        </w:r>
      </w:hyperlink>
      <w:r w:rsidRPr="00CD423A">
        <w:rPr>
          <w:rFonts w:ascii="Tahoma" w:hAnsi="Tahoma" w:cs="Tahoma"/>
          <w:sz w:val="22"/>
          <w:szCs w:val="22"/>
        </w:rPr>
        <w:t>.</w:t>
      </w:r>
    </w:p>
    <w:p w14:paraId="2617D074" w14:textId="77777777" w:rsidR="00AD65DC" w:rsidRPr="00CD423A" w:rsidRDefault="00AD65DC" w:rsidP="00AD65DC">
      <w:pPr>
        <w:rPr>
          <w:rFonts w:ascii="Tahoma" w:hAnsi="Tahoma" w:cs="Tahoma"/>
          <w:sz w:val="22"/>
          <w:szCs w:val="22"/>
        </w:rPr>
      </w:pPr>
    </w:p>
    <w:p w14:paraId="7AA4C5AF" w14:textId="2FD1C1F7" w:rsidR="000667E3" w:rsidRPr="00CD423A" w:rsidRDefault="00AF4BA5" w:rsidP="000667E3">
      <w:pPr>
        <w:rPr>
          <w:rFonts w:ascii="Tahoma" w:hAnsi="Tahoma" w:cs="Tahoma"/>
          <w:sz w:val="22"/>
          <w:szCs w:val="22"/>
        </w:rPr>
        <w:sectPr w:rsidR="000667E3" w:rsidRPr="00CD423A" w:rsidSect="002E3336">
          <w:headerReference w:type="first" r:id="rId13"/>
          <w:type w:val="continuous"/>
          <w:pgSz w:w="12240" w:h="15840"/>
          <w:pgMar w:top="1080" w:right="1440" w:bottom="990" w:left="1440" w:header="720" w:footer="720" w:gutter="0"/>
          <w:cols w:space="720"/>
          <w:titlePg/>
          <w:docGrid w:linePitch="360"/>
        </w:sectPr>
      </w:pPr>
      <w:r>
        <w:rPr>
          <w:rFonts w:ascii="Tahoma" w:hAnsi="Tahoma" w:cs="Tahoma"/>
          <w:sz w:val="22"/>
          <w:szCs w:val="22"/>
        </w:rPr>
        <w:t>Questions regarding PDAC</w:t>
      </w:r>
      <w:r w:rsidR="002E3336">
        <w:rPr>
          <w:rFonts w:ascii="Tahoma" w:hAnsi="Tahoma" w:cs="Tahoma"/>
          <w:sz w:val="22"/>
          <w:szCs w:val="22"/>
        </w:rPr>
        <w:t xml:space="preserve"> and the PD-SME</w:t>
      </w:r>
      <w:r w:rsidR="000667E3" w:rsidRPr="00CD423A">
        <w:rPr>
          <w:rFonts w:ascii="Tahoma" w:hAnsi="Tahoma" w:cs="Tahoma"/>
          <w:sz w:val="22"/>
          <w:szCs w:val="22"/>
        </w:rPr>
        <w:t xml:space="preserve"> can be directed to Karen Hale with the OHA’s Office for Health Information Technology at </w:t>
      </w:r>
      <w:hyperlink r:id="rId14" w:history="1">
        <w:r w:rsidR="000667E3" w:rsidRPr="00CD423A">
          <w:rPr>
            <w:rStyle w:val="Hyperlink"/>
            <w:rFonts w:ascii="Tahoma" w:hAnsi="Tahoma" w:cs="Tahoma"/>
            <w:sz w:val="22"/>
            <w:szCs w:val="22"/>
          </w:rPr>
          <w:t>karen.hale@state.or.us</w:t>
        </w:r>
      </w:hyperlink>
      <w:r w:rsidR="000667E3" w:rsidRPr="00CD423A">
        <w:rPr>
          <w:rFonts w:ascii="Tahoma" w:hAnsi="Tahoma" w:cs="Tahoma"/>
          <w:sz w:val="22"/>
          <w:szCs w:val="22"/>
        </w:rPr>
        <w:t xml:space="preserve"> </w:t>
      </w:r>
      <w:hyperlink r:id="rId15" w:history="1"/>
      <w:r w:rsidR="000667E3" w:rsidRPr="00CD423A">
        <w:rPr>
          <w:rFonts w:ascii="Tahoma" w:hAnsi="Tahoma" w:cs="Tahoma"/>
          <w:sz w:val="22"/>
          <w:szCs w:val="22"/>
        </w:rPr>
        <w:t>or by phone at (503) 602-3252.</w:t>
      </w:r>
    </w:p>
    <w:tbl>
      <w:tblPr>
        <w:tblStyle w:val="TableGrid"/>
        <w:tblW w:w="4878" w:type="pct"/>
        <w:tblLook w:val="04A0" w:firstRow="1" w:lastRow="0" w:firstColumn="1" w:lastColumn="0" w:noHBand="0" w:noVBand="1"/>
      </w:tblPr>
      <w:tblGrid>
        <w:gridCol w:w="2406"/>
        <w:gridCol w:w="1729"/>
        <w:gridCol w:w="1257"/>
        <w:gridCol w:w="2074"/>
        <w:gridCol w:w="3061"/>
      </w:tblGrid>
      <w:tr w:rsidR="000A6707" w:rsidRPr="00CD423A" w14:paraId="33FB4549" w14:textId="77777777" w:rsidTr="000A6707">
        <w:trPr>
          <w:trHeight w:val="248"/>
        </w:trPr>
        <w:tc>
          <w:tcPr>
            <w:tcW w:w="5000" w:type="pct"/>
            <w:gridSpan w:val="5"/>
          </w:tcPr>
          <w:p w14:paraId="1E40B8B9" w14:textId="40B9DD56" w:rsidR="000A6707" w:rsidRPr="00CD423A" w:rsidRDefault="000A6707" w:rsidP="00935F57">
            <w:pPr>
              <w:jc w:val="center"/>
              <w:rPr>
                <w:rFonts w:ascii="Tahoma" w:eastAsia="MS PGothic" w:hAnsi="Tahoma" w:cs="Tahoma"/>
                <w:b/>
                <w:sz w:val="22"/>
                <w:szCs w:val="22"/>
              </w:rPr>
            </w:pPr>
            <w:r w:rsidRPr="00CD423A">
              <w:rPr>
                <w:rFonts w:ascii="Tahoma" w:eastAsia="MS PGothic" w:hAnsi="Tahoma" w:cs="Tahoma"/>
                <w:b/>
                <w:sz w:val="22"/>
                <w:szCs w:val="22"/>
              </w:rPr>
              <w:lastRenderedPageBreak/>
              <w:t xml:space="preserve">OHA Provider Directory Advisory </w:t>
            </w:r>
            <w:r>
              <w:rPr>
                <w:rFonts w:ascii="Tahoma" w:eastAsia="MS PGothic" w:hAnsi="Tahoma" w:cs="Tahoma"/>
                <w:b/>
                <w:sz w:val="22"/>
                <w:szCs w:val="22"/>
              </w:rPr>
              <w:t>Committee</w:t>
            </w:r>
            <w:r w:rsidR="00E22393">
              <w:rPr>
                <w:rFonts w:ascii="Tahoma" w:eastAsia="MS PGothic" w:hAnsi="Tahoma" w:cs="Tahoma"/>
                <w:b/>
                <w:sz w:val="22"/>
                <w:szCs w:val="22"/>
              </w:rPr>
              <w:t xml:space="preserve"> and SME Workgroup</w:t>
            </w:r>
            <w:r w:rsidRPr="00CD423A">
              <w:rPr>
                <w:rFonts w:ascii="Tahoma" w:eastAsia="MS PGothic" w:hAnsi="Tahoma" w:cs="Tahoma"/>
                <w:b/>
                <w:sz w:val="22"/>
                <w:szCs w:val="22"/>
              </w:rPr>
              <w:t xml:space="preserve"> Application</w:t>
            </w:r>
          </w:p>
        </w:tc>
      </w:tr>
      <w:tr w:rsidR="00E22393" w:rsidRPr="00CD423A" w14:paraId="0A237127" w14:textId="77777777" w:rsidTr="008D2B8C">
        <w:trPr>
          <w:trHeight w:val="248"/>
        </w:trPr>
        <w:tc>
          <w:tcPr>
            <w:tcW w:w="1143" w:type="pct"/>
            <w:vMerge w:val="restart"/>
          </w:tcPr>
          <w:p w14:paraId="2000C35B" w14:textId="1EE560C4"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 xml:space="preserve">Which group(s) you are applying for? </w:t>
            </w:r>
          </w:p>
        </w:tc>
        <w:tc>
          <w:tcPr>
            <w:tcW w:w="3857" w:type="pct"/>
            <w:gridSpan w:val="4"/>
          </w:tcPr>
          <w:p w14:paraId="58532E48" w14:textId="60BDFA05"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Provider Directory Advisory Committee (PDAC)</w:t>
            </w:r>
            <w:r>
              <w:rPr>
                <w:rFonts w:ascii="Tahoma" w:eastAsia="MS PGothic" w:hAnsi="Tahoma" w:cs="Tahoma"/>
                <w:sz w:val="22"/>
                <w:szCs w:val="22"/>
              </w:rPr>
              <w:t xml:space="preserve"> </w:t>
            </w:r>
            <w:sdt>
              <w:sdtPr>
                <w:rPr>
                  <w:rFonts w:ascii="Tahoma" w:eastAsia="MS PGothic" w:hAnsi="Tahoma" w:cs="Tahoma"/>
                  <w:sz w:val="22"/>
                  <w:szCs w:val="22"/>
                </w:rPr>
                <w:id w:val="-794982470"/>
                <w14:checkbox>
                  <w14:checked w14:val="0"/>
                  <w14:checkedState w14:val="2612" w14:font="MS Gothic"/>
                  <w14:uncheckedState w14:val="2610" w14:font="MS Gothic"/>
                </w14:checkbox>
              </w:sdtPr>
              <w:sdtEndPr/>
              <w:sdtContent>
                <w:r w:rsidRPr="00CD423A">
                  <w:rPr>
                    <w:rFonts w:ascii="Segoe UI Symbol" w:eastAsia="MS PGothic" w:hAnsi="Segoe UI Symbol" w:cs="Segoe UI Symbol"/>
                    <w:sz w:val="22"/>
                    <w:szCs w:val="22"/>
                  </w:rPr>
                  <w:t>☐</w:t>
                </w:r>
              </w:sdtContent>
            </w:sdt>
          </w:p>
        </w:tc>
      </w:tr>
      <w:tr w:rsidR="00E22393" w:rsidRPr="00CD423A" w14:paraId="704023DA" w14:textId="77777777" w:rsidTr="008D2B8C">
        <w:trPr>
          <w:trHeight w:val="248"/>
        </w:trPr>
        <w:tc>
          <w:tcPr>
            <w:tcW w:w="1143" w:type="pct"/>
            <w:vMerge/>
          </w:tcPr>
          <w:p w14:paraId="07A3A378" w14:textId="77777777" w:rsidR="00E22393" w:rsidRPr="00CD423A" w:rsidRDefault="00E22393" w:rsidP="00E22393">
            <w:pPr>
              <w:rPr>
                <w:rFonts w:ascii="Tahoma" w:eastAsia="MS PGothic" w:hAnsi="Tahoma" w:cs="Tahoma"/>
                <w:sz w:val="22"/>
                <w:szCs w:val="22"/>
              </w:rPr>
            </w:pPr>
          </w:p>
        </w:tc>
        <w:tc>
          <w:tcPr>
            <w:tcW w:w="3857" w:type="pct"/>
            <w:gridSpan w:val="4"/>
          </w:tcPr>
          <w:p w14:paraId="2BC2EE63" w14:textId="732D8235"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 xml:space="preserve">Provider Directory Subject Matter Expert Work Group (PD-SME) </w:t>
            </w:r>
            <w:sdt>
              <w:sdtPr>
                <w:rPr>
                  <w:rFonts w:ascii="Tahoma" w:eastAsia="MS PGothic" w:hAnsi="Tahoma" w:cs="Tahoma"/>
                  <w:sz w:val="22"/>
                  <w:szCs w:val="22"/>
                </w:rPr>
                <w:id w:val="-691996206"/>
                <w14:checkbox>
                  <w14:checked w14:val="0"/>
                  <w14:checkedState w14:val="2612" w14:font="MS Gothic"/>
                  <w14:uncheckedState w14:val="2610" w14:font="MS Gothic"/>
                </w14:checkbox>
              </w:sdtPr>
              <w:sdtEndPr/>
              <w:sdtContent>
                <w:r w:rsidRPr="00CD423A">
                  <w:rPr>
                    <w:rFonts w:ascii="Segoe UI Symbol" w:eastAsia="MS PGothic" w:hAnsi="Segoe UI Symbol" w:cs="Segoe UI Symbol"/>
                    <w:sz w:val="22"/>
                    <w:szCs w:val="22"/>
                  </w:rPr>
                  <w:t>☐</w:t>
                </w:r>
              </w:sdtContent>
            </w:sdt>
          </w:p>
        </w:tc>
      </w:tr>
      <w:tr w:rsidR="00E22393" w:rsidRPr="00CD423A" w14:paraId="125DCCA5" w14:textId="77777777" w:rsidTr="008D2B8C">
        <w:trPr>
          <w:trHeight w:val="248"/>
        </w:trPr>
        <w:tc>
          <w:tcPr>
            <w:tcW w:w="1143" w:type="pct"/>
          </w:tcPr>
          <w:p w14:paraId="499DBE36"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Name:</w:t>
            </w:r>
          </w:p>
        </w:tc>
        <w:tc>
          <w:tcPr>
            <w:tcW w:w="3857" w:type="pct"/>
            <w:gridSpan w:val="4"/>
          </w:tcPr>
          <w:p w14:paraId="4396FC67" w14:textId="77777777" w:rsidR="00E22393" w:rsidRPr="00CD423A" w:rsidRDefault="00E22393" w:rsidP="00E22393">
            <w:pPr>
              <w:rPr>
                <w:rFonts w:ascii="Tahoma" w:eastAsia="MS PGothic" w:hAnsi="Tahoma" w:cs="Tahoma"/>
                <w:sz w:val="22"/>
                <w:szCs w:val="22"/>
              </w:rPr>
            </w:pPr>
          </w:p>
        </w:tc>
      </w:tr>
      <w:tr w:rsidR="00E22393" w:rsidRPr="00CD423A" w14:paraId="62BBEE92" w14:textId="77777777" w:rsidTr="008D2B8C">
        <w:trPr>
          <w:trHeight w:val="248"/>
        </w:trPr>
        <w:tc>
          <w:tcPr>
            <w:tcW w:w="1143" w:type="pct"/>
          </w:tcPr>
          <w:p w14:paraId="33808586"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Address:</w:t>
            </w:r>
          </w:p>
        </w:tc>
        <w:tc>
          <w:tcPr>
            <w:tcW w:w="3857" w:type="pct"/>
            <w:gridSpan w:val="4"/>
          </w:tcPr>
          <w:p w14:paraId="648F2644" w14:textId="77777777" w:rsidR="00E22393" w:rsidRPr="00CD423A" w:rsidRDefault="00E22393" w:rsidP="00E22393">
            <w:pPr>
              <w:rPr>
                <w:rFonts w:ascii="Tahoma" w:eastAsia="MS PGothic" w:hAnsi="Tahoma" w:cs="Tahoma"/>
                <w:sz w:val="22"/>
                <w:szCs w:val="22"/>
              </w:rPr>
            </w:pPr>
          </w:p>
        </w:tc>
      </w:tr>
      <w:tr w:rsidR="00E22393" w:rsidRPr="00CD423A" w14:paraId="4D3A29EE" w14:textId="77777777" w:rsidTr="008D2B8C">
        <w:trPr>
          <w:trHeight w:val="248"/>
        </w:trPr>
        <w:tc>
          <w:tcPr>
            <w:tcW w:w="1143" w:type="pct"/>
          </w:tcPr>
          <w:p w14:paraId="5EBC3825"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Email:</w:t>
            </w:r>
          </w:p>
        </w:tc>
        <w:tc>
          <w:tcPr>
            <w:tcW w:w="3857" w:type="pct"/>
            <w:gridSpan w:val="4"/>
          </w:tcPr>
          <w:p w14:paraId="75C2CCDD" w14:textId="77777777" w:rsidR="00E22393" w:rsidRPr="00CD423A" w:rsidRDefault="00E22393" w:rsidP="00E22393">
            <w:pPr>
              <w:rPr>
                <w:rFonts w:ascii="Tahoma" w:eastAsia="MS PGothic" w:hAnsi="Tahoma" w:cs="Tahoma"/>
                <w:sz w:val="22"/>
                <w:szCs w:val="22"/>
              </w:rPr>
            </w:pPr>
          </w:p>
        </w:tc>
      </w:tr>
      <w:tr w:rsidR="00E22393" w:rsidRPr="00CD423A" w14:paraId="6AB49F02" w14:textId="77777777" w:rsidTr="008D2B8C">
        <w:trPr>
          <w:trHeight w:val="248"/>
        </w:trPr>
        <w:tc>
          <w:tcPr>
            <w:tcW w:w="1143" w:type="pct"/>
          </w:tcPr>
          <w:p w14:paraId="4B675BD0"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Phone:</w:t>
            </w:r>
          </w:p>
        </w:tc>
        <w:tc>
          <w:tcPr>
            <w:tcW w:w="3857" w:type="pct"/>
            <w:gridSpan w:val="4"/>
          </w:tcPr>
          <w:p w14:paraId="573A17EC" w14:textId="77777777" w:rsidR="00E22393" w:rsidRPr="00CD423A" w:rsidRDefault="00E22393" w:rsidP="00E22393">
            <w:pPr>
              <w:rPr>
                <w:rFonts w:ascii="Tahoma" w:eastAsia="MS PGothic" w:hAnsi="Tahoma" w:cs="Tahoma"/>
                <w:sz w:val="22"/>
                <w:szCs w:val="22"/>
              </w:rPr>
            </w:pPr>
          </w:p>
        </w:tc>
      </w:tr>
      <w:tr w:rsidR="00E22393" w:rsidRPr="00CD423A" w14:paraId="54DBF221" w14:textId="77777777" w:rsidTr="008D2B8C">
        <w:trPr>
          <w:trHeight w:val="248"/>
        </w:trPr>
        <w:tc>
          <w:tcPr>
            <w:tcW w:w="1143" w:type="pct"/>
          </w:tcPr>
          <w:p w14:paraId="2E450D9C"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Title:</w:t>
            </w:r>
          </w:p>
        </w:tc>
        <w:tc>
          <w:tcPr>
            <w:tcW w:w="3857" w:type="pct"/>
            <w:gridSpan w:val="4"/>
          </w:tcPr>
          <w:p w14:paraId="2A27D325" w14:textId="77777777" w:rsidR="00E22393" w:rsidRPr="00CD423A" w:rsidRDefault="00E22393" w:rsidP="00E22393">
            <w:pPr>
              <w:rPr>
                <w:rFonts w:ascii="Tahoma" w:eastAsia="MS PGothic" w:hAnsi="Tahoma" w:cs="Tahoma"/>
                <w:sz w:val="22"/>
                <w:szCs w:val="22"/>
              </w:rPr>
            </w:pPr>
          </w:p>
        </w:tc>
      </w:tr>
      <w:tr w:rsidR="00E22393" w:rsidRPr="00CD423A" w14:paraId="6860623D" w14:textId="77777777" w:rsidTr="00DA13FA">
        <w:trPr>
          <w:trHeight w:val="248"/>
        </w:trPr>
        <w:tc>
          <w:tcPr>
            <w:tcW w:w="1143" w:type="pct"/>
          </w:tcPr>
          <w:p w14:paraId="14E4C4F7"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Organization:</w:t>
            </w:r>
          </w:p>
        </w:tc>
        <w:tc>
          <w:tcPr>
            <w:tcW w:w="3857" w:type="pct"/>
            <w:gridSpan w:val="4"/>
          </w:tcPr>
          <w:p w14:paraId="2764FD91" w14:textId="77777777" w:rsidR="00E22393" w:rsidRPr="00CD423A" w:rsidRDefault="00E22393" w:rsidP="00E22393">
            <w:pPr>
              <w:rPr>
                <w:rFonts w:ascii="Tahoma" w:eastAsia="MS PGothic" w:hAnsi="Tahoma" w:cs="Tahoma"/>
                <w:sz w:val="22"/>
                <w:szCs w:val="22"/>
              </w:rPr>
            </w:pPr>
          </w:p>
        </w:tc>
      </w:tr>
      <w:tr w:rsidR="00E22393" w:rsidRPr="00CD423A" w14:paraId="274D51EA" w14:textId="77777777" w:rsidTr="00CD423A">
        <w:trPr>
          <w:trHeight w:val="448"/>
        </w:trPr>
        <w:tc>
          <w:tcPr>
            <w:tcW w:w="1143" w:type="pct"/>
            <w:vMerge w:val="restart"/>
          </w:tcPr>
          <w:p w14:paraId="54A5B1B3"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 xml:space="preserve">Type of Organization </w:t>
            </w:r>
            <w:r w:rsidRPr="00CD423A">
              <w:rPr>
                <w:rFonts w:ascii="Tahoma" w:eastAsia="MS PGothic" w:hAnsi="Tahoma" w:cs="Tahoma"/>
                <w:sz w:val="18"/>
                <w:szCs w:val="18"/>
              </w:rPr>
              <w:t>(check all that apply)</w:t>
            </w:r>
          </w:p>
        </w:tc>
        <w:tc>
          <w:tcPr>
            <w:tcW w:w="821" w:type="pct"/>
          </w:tcPr>
          <w:p w14:paraId="739EFD4F"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245576967"/>
                <w14:checkbox>
                  <w14:checked w14:val="0"/>
                  <w14:checkedState w14:val="2612" w14:font="MS Gothic"/>
                  <w14:uncheckedState w14:val="2610" w14:font="MS Gothic"/>
                </w14:checkbox>
              </w:sdtPr>
              <w:sdtEndPr/>
              <w:sdtContent>
                <w:r w:rsidR="00E22393" w:rsidRPr="00CD423A">
                  <w:rPr>
                    <w:rFonts w:ascii="Segoe UI Symbol" w:eastAsia="MS PGothic" w:hAnsi="Segoe UI Symbol" w:cs="Segoe UI Symbol"/>
                    <w:sz w:val="20"/>
                    <w:szCs w:val="20"/>
                  </w:rPr>
                  <w:t>☐</w:t>
                </w:r>
              </w:sdtContent>
            </w:sdt>
            <w:r w:rsidR="00E22393" w:rsidRPr="00CD423A">
              <w:rPr>
                <w:rFonts w:ascii="Tahoma" w:eastAsia="MS PGothic" w:hAnsi="Tahoma" w:cs="Tahoma"/>
                <w:sz w:val="20"/>
                <w:szCs w:val="20"/>
              </w:rPr>
              <w:t xml:space="preserve"> Health Plan </w:t>
            </w:r>
          </w:p>
        </w:tc>
        <w:tc>
          <w:tcPr>
            <w:tcW w:w="597" w:type="pct"/>
          </w:tcPr>
          <w:p w14:paraId="3568C55F"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744027447"/>
                <w14:checkbox>
                  <w14:checked w14:val="0"/>
                  <w14:checkedState w14:val="2612" w14:font="MS Gothic"/>
                  <w14:uncheckedState w14:val="2610" w14:font="MS Gothic"/>
                </w14:checkbox>
              </w:sdtPr>
              <w:sdtEndPr/>
              <w:sdtContent>
                <w:r w:rsidR="00E22393" w:rsidRPr="00CD423A">
                  <w:rPr>
                    <w:rFonts w:ascii="Segoe UI Symbol" w:eastAsia="MS Gothic" w:hAnsi="Segoe UI Symbol" w:cs="Segoe UI Symbol"/>
                    <w:sz w:val="20"/>
                    <w:szCs w:val="20"/>
                  </w:rPr>
                  <w:t>☐</w:t>
                </w:r>
              </w:sdtContent>
            </w:sdt>
            <w:r w:rsidR="00E22393" w:rsidRPr="00CD423A">
              <w:rPr>
                <w:rFonts w:ascii="Tahoma" w:eastAsia="MS PGothic" w:hAnsi="Tahoma" w:cs="Tahoma"/>
                <w:sz w:val="20"/>
                <w:szCs w:val="20"/>
              </w:rPr>
              <w:t xml:space="preserve"> Provider </w:t>
            </w:r>
          </w:p>
        </w:tc>
        <w:tc>
          <w:tcPr>
            <w:tcW w:w="985" w:type="pct"/>
          </w:tcPr>
          <w:p w14:paraId="0F68A927"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986712553"/>
                <w14:checkbox>
                  <w14:checked w14:val="0"/>
                  <w14:checkedState w14:val="2612" w14:font="MS Gothic"/>
                  <w14:uncheckedState w14:val="2610" w14:font="MS Gothic"/>
                </w14:checkbox>
              </w:sdtPr>
              <w:sdtEndPr/>
              <w:sdtContent>
                <w:r w:rsidR="00E22393" w:rsidRPr="00CD423A">
                  <w:rPr>
                    <w:rFonts w:ascii="Segoe UI Symbol" w:eastAsia="MS Gothic" w:hAnsi="Segoe UI Symbol" w:cs="Segoe UI Symbol"/>
                    <w:sz w:val="20"/>
                    <w:szCs w:val="20"/>
                  </w:rPr>
                  <w:t>☐</w:t>
                </w:r>
              </w:sdtContent>
            </w:sdt>
            <w:r w:rsidR="00E22393" w:rsidRPr="00CD423A">
              <w:rPr>
                <w:rFonts w:ascii="Tahoma" w:eastAsia="MS PGothic" w:hAnsi="Tahoma" w:cs="Tahoma"/>
                <w:sz w:val="20"/>
                <w:szCs w:val="20"/>
              </w:rPr>
              <w:t xml:space="preserve"> IPA </w:t>
            </w:r>
          </w:p>
        </w:tc>
        <w:tc>
          <w:tcPr>
            <w:tcW w:w="1454" w:type="pct"/>
          </w:tcPr>
          <w:p w14:paraId="3D2DF644" w14:textId="77777777" w:rsidR="00E22393" w:rsidRPr="00CD423A" w:rsidRDefault="008A18B5" w:rsidP="00E22393">
            <w:pPr>
              <w:rPr>
                <w:rFonts w:ascii="Tahoma" w:eastAsia="MS PGothic" w:hAnsi="Tahoma" w:cs="Tahoma"/>
                <w:sz w:val="22"/>
                <w:szCs w:val="22"/>
              </w:rPr>
            </w:pPr>
            <w:sdt>
              <w:sdtPr>
                <w:rPr>
                  <w:rFonts w:ascii="Tahoma" w:eastAsia="MS PGothic" w:hAnsi="Tahoma" w:cs="Tahoma"/>
                  <w:sz w:val="20"/>
                  <w:szCs w:val="20"/>
                </w:rPr>
                <w:id w:val="1396010799"/>
                <w14:checkbox>
                  <w14:checked w14:val="0"/>
                  <w14:checkedState w14:val="2612" w14:font="MS Gothic"/>
                  <w14:uncheckedState w14:val="2610" w14:font="MS Gothic"/>
                </w14:checkbox>
              </w:sdtPr>
              <w:sdtEndPr/>
              <w:sdtContent>
                <w:r w:rsidR="00E22393" w:rsidRPr="00CD423A">
                  <w:rPr>
                    <w:rFonts w:ascii="Segoe UI Symbol" w:eastAsia="MS Gothic" w:hAnsi="Segoe UI Symbol" w:cs="Segoe UI Symbol"/>
                    <w:sz w:val="20"/>
                    <w:szCs w:val="20"/>
                  </w:rPr>
                  <w:t>☐</w:t>
                </w:r>
              </w:sdtContent>
            </w:sdt>
            <w:r w:rsidR="00E22393" w:rsidRPr="00CD423A">
              <w:rPr>
                <w:rFonts w:ascii="Tahoma" w:eastAsia="MS PGothic" w:hAnsi="Tahoma" w:cs="Tahoma"/>
                <w:sz w:val="20"/>
                <w:szCs w:val="20"/>
              </w:rPr>
              <w:t xml:space="preserve"> Healthcare Research </w:t>
            </w:r>
          </w:p>
        </w:tc>
      </w:tr>
      <w:tr w:rsidR="00E22393" w:rsidRPr="00CD423A" w14:paraId="7927476F" w14:textId="77777777" w:rsidTr="00CD423A">
        <w:trPr>
          <w:trHeight w:val="547"/>
        </w:trPr>
        <w:tc>
          <w:tcPr>
            <w:tcW w:w="1143" w:type="pct"/>
            <w:vMerge/>
          </w:tcPr>
          <w:p w14:paraId="5C4C5539" w14:textId="77777777" w:rsidR="00E22393" w:rsidRPr="00CD423A" w:rsidRDefault="00E22393" w:rsidP="00E22393">
            <w:pPr>
              <w:rPr>
                <w:rFonts w:ascii="Tahoma" w:eastAsia="MS PGothic" w:hAnsi="Tahoma" w:cs="Tahoma"/>
                <w:sz w:val="22"/>
                <w:szCs w:val="22"/>
              </w:rPr>
            </w:pPr>
          </w:p>
        </w:tc>
        <w:tc>
          <w:tcPr>
            <w:tcW w:w="821" w:type="pct"/>
          </w:tcPr>
          <w:p w14:paraId="776E5607"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594171779"/>
                <w14:checkbox>
                  <w14:checked w14:val="0"/>
                  <w14:checkedState w14:val="2612" w14:font="MS Gothic"/>
                  <w14:uncheckedState w14:val="2610" w14:font="MS Gothic"/>
                </w14:checkbox>
              </w:sdtPr>
              <w:sdtEndPr/>
              <w:sdtContent>
                <w:r w:rsidR="00E22393" w:rsidRPr="00CD423A">
                  <w:rPr>
                    <w:rFonts w:ascii="Segoe UI Symbol" w:eastAsia="MS PGothic" w:hAnsi="Segoe UI Symbol" w:cs="Segoe UI Symbol"/>
                    <w:sz w:val="20"/>
                    <w:szCs w:val="20"/>
                  </w:rPr>
                  <w:t>☐</w:t>
                </w:r>
              </w:sdtContent>
            </w:sdt>
            <w:r w:rsidR="00E22393" w:rsidRPr="00CD423A">
              <w:rPr>
                <w:rFonts w:ascii="Tahoma" w:eastAsia="MS PGothic" w:hAnsi="Tahoma" w:cs="Tahoma"/>
                <w:sz w:val="20"/>
                <w:szCs w:val="20"/>
              </w:rPr>
              <w:t xml:space="preserve"> Hospital </w:t>
            </w:r>
          </w:p>
        </w:tc>
        <w:tc>
          <w:tcPr>
            <w:tcW w:w="597" w:type="pct"/>
          </w:tcPr>
          <w:p w14:paraId="5EE74114"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1425611473"/>
                <w14:checkbox>
                  <w14:checked w14:val="0"/>
                  <w14:checkedState w14:val="2612" w14:font="MS Gothic"/>
                  <w14:uncheckedState w14:val="2610" w14:font="MS Gothic"/>
                </w14:checkbox>
              </w:sdtPr>
              <w:sdtEndPr/>
              <w:sdtContent>
                <w:r w:rsidR="00E22393" w:rsidRPr="00CD423A">
                  <w:rPr>
                    <w:rFonts w:ascii="Segoe UI Symbol" w:eastAsia="MS Gothic" w:hAnsi="Segoe UI Symbol" w:cs="Segoe UI Symbol"/>
                    <w:sz w:val="20"/>
                    <w:szCs w:val="20"/>
                  </w:rPr>
                  <w:t>☐</w:t>
                </w:r>
              </w:sdtContent>
            </w:sdt>
            <w:r w:rsidR="00E22393" w:rsidRPr="00CD423A">
              <w:rPr>
                <w:rFonts w:ascii="Tahoma" w:eastAsia="MS PGothic" w:hAnsi="Tahoma" w:cs="Tahoma"/>
                <w:sz w:val="20"/>
                <w:szCs w:val="20"/>
              </w:rPr>
              <w:t xml:space="preserve"> HIE</w:t>
            </w:r>
          </w:p>
        </w:tc>
        <w:tc>
          <w:tcPr>
            <w:tcW w:w="985" w:type="pct"/>
          </w:tcPr>
          <w:p w14:paraId="68B883E4"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938491933"/>
                <w14:checkbox>
                  <w14:checked w14:val="0"/>
                  <w14:checkedState w14:val="2612" w14:font="MS Gothic"/>
                  <w14:uncheckedState w14:val="2610" w14:font="MS Gothic"/>
                </w14:checkbox>
              </w:sdtPr>
              <w:sdtEndPr/>
              <w:sdtContent>
                <w:r w:rsidR="00E22393" w:rsidRPr="00CD423A">
                  <w:rPr>
                    <w:rFonts w:ascii="Segoe UI Symbol" w:eastAsia="MS Gothic" w:hAnsi="Segoe UI Symbol" w:cs="Segoe UI Symbol"/>
                    <w:sz w:val="20"/>
                    <w:szCs w:val="20"/>
                  </w:rPr>
                  <w:t>☐</w:t>
                </w:r>
              </w:sdtContent>
            </w:sdt>
            <w:r w:rsidR="00E22393" w:rsidRPr="00CD423A">
              <w:rPr>
                <w:rFonts w:ascii="Tahoma" w:eastAsia="MS PGothic" w:hAnsi="Tahoma" w:cs="Tahoma"/>
                <w:sz w:val="20"/>
                <w:szCs w:val="20"/>
              </w:rPr>
              <w:t xml:space="preserve"> Dental </w:t>
            </w:r>
          </w:p>
        </w:tc>
        <w:tc>
          <w:tcPr>
            <w:tcW w:w="1454" w:type="pct"/>
          </w:tcPr>
          <w:p w14:paraId="09A8A3B0"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Other:</w:t>
            </w:r>
          </w:p>
          <w:sdt>
            <w:sdtPr>
              <w:rPr>
                <w:rFonts w:ascii="Tahoma" w:eastAsia="MS PGothic" w:hAnsi="Tahoma" w:cs="Tahoma"/>
                <w:sz w:val="20"/>
                <w:szCs w:val="20"/>
              </w:rPr>
              <w:id w:val="1972937612"/>
              <w:placeholder>
                <w:docPart w:val="ECDCE0E893224584BEB912D6B1DBFE62"/>
              </w:placeholder>
              <w:showingPlcHdr/>
            </w:sdtPr>
            <w:sdtEndPr/>
            <w:sdtContent>
              <w:p w14:paraId="259C52F5" w14:textId="77777777" w:rsidR="00E22393" w:rsidRPr="00CD423A" w:rsidRDefault="00E22393" w:rsidP="00E22393">
                <w:pPr>
                  <w:rPr>
                    <w:rFonts w:ascii="Tahoma" w:eastAsia="MS PGothic" w:hAnsi="Tahoma" w:cs="Tahoma"/>
                    <w:sz w:val="20"/>
                    <w:szCs w:val="20"/>
                  </w:rPr>
                </w:pPr>
                <w:r w:rsidRPr="00CD423A">
                  <w:rPr>
                    <w:rStyle w:val="PlaceholderText"/>
                    <w:rFonts w:ascii="Tahoma" w:hAnsi="Tahoma" w:cs="Tahoma"/>
                  </w:rPr>
                  <w:t>Click here to enter type.</w:t>
                </w:r>
              </w:p>
            </w:sdtContent>
          </w:sdt>
        </w:tc>
      </w:tr>
      <w:tr w:rsidR="00E22393" w:rsidRPr="00CD423A" w14:paraId="3EE790CC" w14:textId="77777777" w:rsidTr="00CD423A">
        <w:trPr>
          <w:trHeight w:val="498"/>
        </w:trPr>
        <w:tc>
          <w:tcPr>
            <w:tcW w:w="1143" w:type="pct"/>
            <w:vMerge/>
          </w:tcPr>
          <w:p w14:paraId="72EC63A2" w14:textId="77777777" w:rsidR="00E22393" w:rsidRPr="00CD423A" w:rsidRDefault="00E22393" w:rsidP="00E22393">
            <w:pPr>
              <w:rPr>
                <w:rFonts w:ascii="Tahoma" w:eastAsia="MS PGothic" w:hAnsi="Tahoma" w:cs="Tahoma"/>
                <w:sz w:val="22"/>
                <w:szCs w:val="22"/>
              </w:rPr>
            </w:pPr>
          </w:p>
        </w:tc>
        <w:tc>
          <w:tcPr>
            <w:tcW w:w="821" w:type="pct"/>
          </w:tcPr>
          <w:p w14:paraId="71B736DC"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1844981728"/>
                <w14:checkbox>
                  <w14:checked w14:val="0"/>
                  <w14:checkedState w14:val="2612" w14:font="MS Gothic"/>
                  <w14:uncheckedState w14:val="2610" w14:font="MS Gothic"/>
                </w14:checkbox>
              </w:sdtPr>
              <w:sdtEndPr/>
              <w:sdtContent>
                <w:r w:rsidR="00E22393" w:rsidRPr="00CD423A">
                  <w:rPr>
                    <w:rFonts w:ascii="Segoe UI Symbol" w:eastAsia="MS PGothic" w:hAnsi="Segoe UI Symbol" w:cs="Segoe UI Symbol"/>
                    <w:sz w:val="20"/>
                    <w:szCs w:val="20"/>
                  </w:rPr>
                  <w:t>☐</w:t>
                </w:r>
              </w:sdtContent>
            </w:sdt>
            <w:r w:rsidR="00E22393" w:rsidRPr="00CD423A">
              <w:rPr>
                <w:rFonts w:ascii="Tahoma" w:eastAsia="MS PGothic" w:hAnsi="Tahoma" w:cs="Tahoma"/>
                <w:sz w:val="20"/>
                <w:szCs w:val="20"/>
              </w:rPr>
              <w:t xml:space="preserve"> CCO </w:t>
            </w:r>
          </w:p>
        </w:tc>
        <w:tc>
          <w:tcPr>
            <w:tcW w:w="597" w:type="pct"/>
          </w:tcPr>
          <w:p w14:paraId="1CC07D40"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566844548"/>
                <w14:checkbox>
                  <w14:checked w14:val="0"/>
                  <w14:checkedState w14:val="2612" w14:font="MS Gothic"/>
                  <w14:uncheckedState w14:val="2610" w14:font="MS Gothic"/>
                </w14:checkbox>
              </w:sdtPr>
              <w:sdtEndPr/>
              <w:sdtContent>
                <w:r w:rsidR="00E22393" w:rsidRPr="00CD423A">
                  <w:rPr>
                    <w:rFonts w:ascii="Segoe UI Symbol" w:eastAsia="MS Gothic" w:hAnsi="Segoe UI Symbol" w:cs="Segoe UI Symbol"/>
                    <w:sz w:val="20"/>
                    <w:szCs w:val="20"/>
                  </w:rPr>
                  <w:t>☐</w:t>
                </w:r>
              </w:sdtContent>
            </w:sdt>
            <w:r w:rsidR="00E22393" w:rsidRPr="00CD423A">
              <w:rPr>
                <w:rFonts w:ascii="Tahoma" w:eastAsia="MS PGothic" w:hAnsi="Tahoma" w:cs="Tahoma"/>
                <w:sz w:val="20"/>
                <w:szCs w:val="20"/>
              </w:rPr>
              <w:t xml:space="preserve"> Clinic </w:t>
            </w:r>
          </w:p>
        </w:tc>
        <w:tc>
          <w:tcPr>
            <w:tcW w:w="985" w:type="pct"/>
          </w:tcPr>
          <w:p w14:paraId="1F91C64F" w14:textId="77777777" w:rsidR="00E22393" w:rsidRPr="00CD423A" w:rsidRDefault="008A18B5" w:rsidP="00E22393">
            <w:pPr>
              <w:rPr>
                <w:rFonts w:ascii="Tahoma" w:eastAsia="MS PGothic" w:hAnsi="Tahoma" w:cs="Tahoma"/>
                <w:sz w:val="20"/>
                <w:szCs w:val="20"/>
              </w:rPr>
            </w:pPr>
            <w:sdt>
              <w:sdtPr>
                <w:rPr>
                  <w:rFonts w:ascii="Tahoma" w:eastAsia="MS PGothic" w:hAnsi="Tahoma" w:cs="Tahoma"/>
                  <w:sz w:val="20"/>
                  <w:szCs w:val="20"/>
                </w:rPr>
                <w:id w:val="-476846942"/>
                <w14:checkbox>
                  <w14:checked w14:val="0"/>
                  <w14:checkedState w14:val="2612" w14:font="MS Gothic"/>
                  <w14:uncheckedState w14:val="2610" w14:font="MS Gothic"/>
                </w14:checkbox>
              </w:sdtPr>
              <w:sdtEndPr/>
              <w:sdtContent>
                <w:r w:rsidR="00E22393" w:rsidRPr="00CD423A">
                  <w:rPr>
                    <w:rFonts w:ascii="Segoe UI Symbol" w:eastAsia="MS Gothic" w:hAnsi="Segoe UI Symbol" w:cs="Segoe UI Symbol"/>
                    <w:sz w:val="20"/>
                    <w:szCs w:val="20"/>
                  </w:rPr>
                  <w:t>☐</w:t>
                </w:r>
              </w:sdtContent>
            </w:sdt>
            <w:r w:rsidR="00E22393" w:rsidRPr="00CD423A">
              <w:rPr>
                <w:rFonts w:ascii="Tahoma" w:eastAsia="MS PGothic" w:hAnsi="Tahoma" w:cs="Tahoma"/>
                <w:sz w:val="20"/>
                <w:szCs w:val="20"/>
              </w:rPr>
              <w:t xml:space="preserve"> Behavioral Health </w:t>
            </w:r>
          </w:p>
        </w:tc>
        <w:tc>
          <w:tcPr>
            <w:tcW w:w="1454" w:type="pct"/>
          </w:tcPr>
          <w:p w14:paraId="3671982C" w14:textId="77777777" w:rsidR="00E22393" w:rsidRPr="00CD423A" w:rsidRDefault="00E22393" w:rsidP="00E22393">
            <w:pPr>
              <w:rPr>
                <w:rFonts w:ascii="Tahoma" w:eastAsia="MS PGothic" w:hAnsi="Tahoma" w:cs="Tahoma"/>
                <w:sz w:val="22"/>
                <w:szCs w:val="22"/>
              </w:rPr>
            </w:pPr>
          </w:p>
        </w:tc>
      </w:tr>
      <w:tr w:rsidR="00E22393" w:rsidRPr="00CD423A" w14:paraId="35A88310" w14:textId="77777777" w:rsidTr="00CD423A">
        <w:trPr>
          <w:trHeight w:val="248"/>
        </w:trPr>
        <w:tc>
          <w:tcPr>
            <w:tcW w:w="5000" w:type="pct"/>
            <w:gridSpan w:val="5"/>
          </w:tcPr>
          <w:p w14:paraId="54AAC085"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 xml:space="preserve">1. What perspective do you represent? </w:t>
            </w:r>
          </w:p>
        </w:tc>
      </w:tr>
      <w:tr w:rsidR="00E22393" w:rsidRPr="00CD423A" w14:paraId="53FA5A43" w14:textId="77777777" w:rsidTr="00CD423A">
        <w:trPr>
          <w:trHeight w:val="796"/>
        </w:trPr>
        <w:tc>
          <w:tcPr>
            <w:tcW w:w="5000" w:type="pct"/>
            <w:gridSpan w:val="5"/>
          </w:tcPr>
          <w:p w14:paraId="1CB8C100" w14:textId="77777777" w:rsidR="00E22393" w:rsidRPr="00CD423A" w:rsidRDefault="00E22393" w:rsidP="00E22393">
            <w:pPr>
              <w:rPr>
                <w:rFonts w:ascii="Tahoma" w:eastAsia="MS PGothic" w:hAnsi="Tahoma" w:cs="Tahoma"/>
                <w:sz w:val="22"/>
                <w:szCs w:val="22"/>
              </w:rPr>
            </w:pPr>
          </w:p>
          <w:p w14:paraId="76D0DBB6" w14:textId="77777777" w:rsidR="00E22393" w:rsidRPr="00CD423A" w:rsidRDefault="00E22393" w:rsidP="00E22393">
            <w:pPr>
              <w:rPr>
                <w:rFonts w:ascii="Tahoma" w:eastAsia="MS PGothic" w:hAnsi="Tahoma" w:cs="Tahoma"/>
                <w:sz w:val="22"/>
                <w:szCs w:val="22"/>
              </w:rPr>
            </w:pPr>
          </w:p>
          <w:p w14:paraId="4589D698" w14:textId="77777777" w:rsidR="00E22393" w:rsidRPr="00CD423A" w:rsidRDefault="00E22393" w:rsidP="00E22393">
            <w:pPr>
              <w:rPr>
                <w:rFonts w:ascii="Tahoma" w:eastAsia="MS PGothic" w:hAnsi="Tahoma" w:cs="Tahoma"/>
                <w:sz w:val="22"/>
                <w:szCs w:val="22"/>
              </w:rPr>
            </w:pPr>
          </w:p>
        </w:tc>
      </w:tr>
      <w:tr w:rsidR="00E22393" w:rsidRPr="00CD423A" w14:paraId="432DC9A6" w14:textId="77777777" w:rsidTr="00CD423A">
        <w:trPr>
          <w:trHeight w:val="248"/>
        </w:trPr>
        <w:tc>
          <w:tcPr>
            <w:tcW w:w="5000" w:type="pct"/>
            <w:gridSpan w:val="5"/>
          </w:tcPr>
          <w:p w14:paraId="46659C66"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2. Describe your areas of related experience and content expertise. Please also include years of experience in these areas.</w:t>
            </w:r>
          </w:p>
        </w:tc>
      </w:tr>
      <w:tr w:rsidR="00E22393" w:rsidRPr="00CD423A" w14:paraId="2B645F8F" w14:textId="77777777" w:rsidTr="00CD423A">
        <w:trPr>
          <w:trHeight w:val="1146"/>
        </w:trPr>
        <w:tc>
          <w:tcPr>
            <w:tcW w:w="5000" w:type="pct"/>
            <w:gridSpan w:val="5"/>
          </w:tcPr>
          <w:p w14:paraId="4E9DC1EA" w14:textId="77777777" w:rsidR="00E22393" w:rsidRPr="00CD423A" w:rsidRDefault="00E22393" w:rsidP="00E22393">
            <w:pPr>
              <w:rPr>
                <w:rFonts w:ascii="Tahoma" w:eastAsia="MS PGothic" w:hAnsi="Tahoma" w:cs="Tahoma"/>
                <w:sz w:val="22"/>
                <w:szCs w:val="22"/>
              </w:rPr>
            </w:pPr>
          </w:p>
          <w:p w14:paraId="15251B55" w14:textId="77777777" w:rsidR="00E22393" w:rsidRPr="00CD423A" w:rsidRDefault="00E22393" w:rsidP="00E22393">
            <w:pPr>
              <w:rPr>
                <w:rFonts w:ascii="Tahoma" w:eastAsia="MS PGothic" w:hAnsi="Tahoma" w:cs="Tahoma"/>
                <w:sz w:val="22"/>
                <w:szCs w:val="22"/>
              </w:rPr>
            </w:pPr>
          </w:p>
          <w:p w14:paraId="4B963FE1" w14:textId="77777777" w:rsidR="00E22393" w:rsidRPr="00CD423A" w:rsidRDefault="00E22393" w:rsidP="00E22393">
            <w:pPr>
              <w:rPr>
                <w:rFonts w:ascii="Tahoma" w:eastAsia="MS PGothic" w:hAnsi="Tahoma" w:cs="Tahoma"/>
                <w:sz w:val="22"/>
                <w:szCs w:val="22"/>
              </w:rPr>
            </w:pPr>
          </w:p>
          <w:p w14:paraId="5E1D76D3" w14:textId="77777777" w:rsidR="00E22393" w:rsidRPr="00CD423A" w:rsidRDefault="00E22393" w:rsidP="00E22393">
            <w:pPr>
              <w:rPr>
                <w:rFonts w:ascii="Tahoma" w:eastAsia="MS PGothic" w:hAnsi="Tahoma" w:cs="Tahoma"/>
                <w:sz w:val="22"/>
                <w:szCs w:val="22"/>
              </w:rPr>
            </w:pPr>
          </w:p>
        </w:tc>
      </w:tr>
      <w:tr w:rsidR="00E22393" w:rsidRPr="00CD423A" w14:paraId="18C18894" w14:textId="77777777" w:rsidTr="00CD423A">
        <w:trPr>
          <w:trHeight w:val="199"/>
        </w:trPr>
        <w:tc>
          <w:tcPr>
            <w:tcW w:w="5000" w:type="pct"/>
            <w:gridSpan w:val="5"/>
          </w:tcPr>
          <w:p w14:paraId="44B2C1CC"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3. Why are you interested in participating?</w:t>
            </w:r>
          </w:p>
        </w:tc>
      </w:tr>
      <w:tr w:rsidR="00E22393" w:rsidRPr="00CD423A" w14:paraId="0B9715AC" w14:textId="77777777" w:rsidTr="00CD423A">
        <w:trPr>
          <w:trHeight w:val="1694"/>
        </w:trPr>
        <w:tc>
          <w:tcPr>
            <w:tcW w:w="5000" w:type="pct"/>
            <w:gridSpan w:val="5"/>
          </w:tcPr>
          <w:p w14:paraId="53A14498" w14:textId="77777777" w:rsidR="00E22393" w:rsidRPr="00CD423A" w:rsidRDefault="00E22393" w:rsidP="00E22393">
            <w:pPr>
              <w:rPr>
                <w:rFonts w:ascii="Tahoma" w:eastAsia="MS PGothic" w:hAnsi="Tahoma" w:cs="Tahoma"/>
                <w:sz w:val="22"/>
                <w:szCs w:val="22"/>
              </w:rPr>
            </w:pPr>
          </w:p>
          <w:p w14:paraId="6CD16936" w14:textId="77777777" w:rsidR="00E22393" w:rsidRPr="00CD423A" w:rsidRDefault="00E22393" w:rsidP="00E22393">
            <w:pPr>
              <w:rPr>
                <w:rFonts w:ascii="Tahoma" w:eastAsia="MS PGothic" w:hAnsi="Tahoma" w:cs="Tahoma"/>
                <w:sz w:val="22"/>
                <w:szCs w:val="22"/>
              </w:rPr>
            </w:pPr>
          </w:p>
          <w:p w14:paraId="38BE2F55" w14:textId="77777777" w:rsidR="00E22393" w:rsidRPr="00CD423A" w:rsidRDefault="00E22393" w:rsidP="00E22393">
            <w:pPr>
              <w:rPr>
                <w:rFonts w:ascii="Tahoma" w:eastAsia="MS PGothic" w:hAnsi="Tahoma" w:cs="Tahoma"/>
                <w:sz w:val="22"/>
                <w:szCs w:val="22"/>
              </w:rPr>
            </w:pPr>
          </w:p>
          <w:p w14:paraId="732AAD50" w14:textId="77777777" w:rsidR="00E22393" w:rsidRPr="00CD423A" w:rsidRDefault="00E22393" w:rsidP="00E22393">
            <w:pPr>
              <w:rPr>
                <w:rFonts w:ascii="Tahoma" w:eastAsia="MS PGothic" w:hAnsi="Tahoma" w:cs="Tahoma"/>
                <w:sz w:val="22"/>
                <w:szCs w:val="22"/>
              </w:rPr>
            </w:pPr>
          </w:p>
          <w:p w14:paraId="4747C34F" w14:textId="77777777" w:rsidR="00E22393" w:rsidRPr="00CD423A" w:rsidRDefault="00E22393" w:rsidP="00E22393">
            <w:pPr>
              <w:rPr>
                <w:rFonts w:ascii="Tahoma" w:eastAsia="MS PGothic" w:hAnsi="Tahoma" w:cs="Tahoma"/>
                <w:sz w:val="22"/>
                <w:szCs w:val="22"/>
              </w:rPr>
            </w:pPr>
          </w:p>
          <w:p w14:paraId="271C813F" w14:textId="77777777" w:rsidR="00E22393" w:rsidRPr="00CD423A" w:rsidRDefault="00E22393" w:rsidP="00E22393">
            <w:pPr>
              <w:rPr>
                <w:rFonts w:ascii="Tahoma" w:eastAsia="MS PGothic" w:hAnsi="Tahoma" w:cs="Tahoma"/>
                <w:sz w:val="22"/>
                <w:szCs w:val="22"/>
              </w:rPr>
            </w:pPr>
          </w:p>
        </w:tc>
      </w:tr>
      <w:tr w:rsidR="00E22393" w:rsidRPr="00CD423A" w14:paraId="7D536042" w14:textId="77777777" w:rsidTr="00CD423A">
        <w:trPr>
          <w:trHeight w:val="215"/>
        </w:trPr>
        <w:tc>
          <w:tcPr>
            <w:tcW w:w="5000" w:type="pct"/>
            <w:gridSpan w:val="5"/>
          </w:tcPr>
          <w:p w14:paraId="3E271B69"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4. Can you commit to reviewing and potentially editing materials resulting from work sessions?</w:t>
            </w:r>
          </w:p>
        </w:tc>
      </w:tr>
      <w:tr w:rsidR="00E22393" w:rsidRPr="00CD423A" w14:paraId="7F4C6D5A" w14:textId="77777777" w:rsidTr="00CD423A">
        <w:trPr>
          <w:trHeight w:val="1694"/>
        </w:trPr>
        <w:tc>
          <w:tcPr>
            <w:tcW w:w="5000" w:type="pct"/>
            <w:gridSpan w:val="5"/>
          </w:tcPr>
          <w:p w14:paraId="02A0D15F" w14:textId="77777777" w:rsidR="00E22393" w:rsidRPr="00CD423A" w:rsidRDefault="00E22393" w:rsidP="00E22393">
            <w:pPr>
              <w:rPr>
                <w:rFonts w:ascii="Tahoma" w:eastAsia="MS PGothic" w:hAnsi="Tahoma" w:cs="Tahoma"/>
                <w:sz w:val="22"/>
                <w:szCs w:val="22"/>
              </w:rPr>
            </w:pPr>
          </w:p>
          <w:p w14:paraId="6E8CD3B2" w14:textId="77777777" w:rsidR="00E22393" w:rsidRPr="00CD423A" w:rsidRDefault="00E22393" w:rsidP="00E22393">
            <w:pPr>
              <w:rPr>
                <w:rFonts w:ascii="Tahoma" w:eastAsia="MS PGothic" w:hAnsi="Tahoma" w:cs="Tahoma"/>
                <w:sz w:val="22"/>
                <w:szCs w:val="22"/>
              </w:rPr>
            </w:pPr>
          </w:p>
          <w:p w14:paraId="2BA2379F" w14:textId="77777777" w:rsidR="00E22393" w:rsidRPr="00CD423A" w:rsidRDefault="00E22393" w:rsidP="00E22393">
            <w:pPr>
              <w:rPr>
                <w:rFonts w:ascii="Tahoma" w:eastAsia="MS PGothic" w:hAnsi="Tahoma" w:cs="Tahoma"/>
                <w:sz w:val="22"/>
                <w:szCs w:val="22"/>
              </w:rPr>
            </w:pPr>
          </w:p>
          <w:p w14:paraId="093CA528" w14:textId="77777777" w:rsidR="00E22393" w:rsidRPr="00CD423A" w:rsidRDefault="00E22393" w:rsidP="00E22393">
            <w:pPr>
              <w:rPr>
                <w:rFonts w:ascii="Tahoma" w:eastAsia="MS PGothic" w:hAnsi="Tahoma" w:cs="Tahoma"/>
                <w:sz w:val="22"/>
                <w:szCs w:val="22"/>
              </w:rPr>
            </w:pPr>
          </w:p>
          <w:p w14:paraId="7698B390" w14:textId="77777777" w:rsidR="00E22393" w:rsidRPr="00CD423A" w:rsidRDefault="00E22393" w:rsidP="00E22393">
            <w:pPr>
              <w:rPr>
                <w:rFonts w:ascii="Tahoma" w:eastAsia="MS PGothic" w:hAnsi="Tahoma" w:cs="Tahoma"/>
                <w:sz w:val="22"/>
                <w:szCs w:val="22"/>
              </w:rPr>
            </w:pPr>
          </w:p>
          <w:p w14:paraId="5B2D98D1" w14:textId="77777777" w:rsidR="00E22393" w:rsidRPr="00CD423A" w:rsidRDefault="00E22393" w:rsidP="00E22393">
            <w:pPr>
              <w:rPr>
                <w:rFonts w:ascii="Tahoma" w:eastAsia="MS PGothic" w:hAnsi="Tahoma" w:cs="Tahoma"/>
                <w:sz w:val="22"/>
                <w:szCs w:val="22"/>
              </w:rPr>
            </w:pPr>
          </w:p>
        </w:tc>
      </w:tr>
      <w:tr w:rsidR="00E22393" w:rsidRPr="00CD423A" w14:paraId="14E787EC" w14:textId="77777777" w:rsidTr="00CD423A">
        <w:trPr>
          <w:trHeight w:val="248"/>
        </w:trPr>
        <w:tc>
          <w:tcPr>
            <w:tcW w:w="5000" w:type="pct"/>
            <w:gridSpan w:val="5"/>
          </w:tcPr>
          <w:p w14:paraId="320C1753"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5. Please describe other successful collaborative efforts you have been involved in and how you contributed.</w:t>
            </w:r>
          </w:p>
        </w:tc>
      </w:tr>
      <w:tr w:rsidR="00E22393" w:rsidRPr="00CD423A" w14:paraId="3CA0D474" w14:textId="77777777" w:rsidTr="00CD423A">
        <w:trPr>
          <w:trHeight w:val="1250"/>
        </w:trPr>
        <w:tc>
          <w:tcPr>
            <w:tcW w:w="5000" w:type="pct"/>
            <w:gridSpan w:val="5"/>
          </w:tcPr>
          <w:p w14:paraId="11562820" w14:textId="77777777" w:rsidR="00E22393" w:rsidRPr="00CD423A" w:rsidRDefault="00E22393" w:rsidP="00E22393">
            <w:pPr>
              <w:rPr>
                <w:rFonts w:ascii="Tahoma" w:eastAsia="MS PGothic" w:hAnsi="Tahoma" w:cs="Tahoma"/>
                <w:sz w:val="22"/>
                <w:szCs w:val="22"/>
              </w:rPr>
            </w:pPr>
          </w:p>
          <w:p w14:paraId="314E20BA" w14:textId="77777777" w:rsidR="00E22393" w:rsidRPr="00CD423A" w:rsidRDefault="00E22393" w:rsidP="00E22393">
            <w:pPr>
              <w:rPr>
                <w:rFonts w:ascii="Tahoma" w:eastAsia="MS PGothic" w:hAnsi="Tahoma" w:cs="Tahoma"/>
                <w:sz w:val="22"/>
                <w:szCs w:val="22"/>
              </w:rPr>
            </w:pPr>
          </w:p>
          <w:p w14:paraId="1D4A55E4" w14:textId="77777777" w:rsidR="00E22393" w:rsidRPr="00CD423A" w:rsidRDefault="00E22393" w:rsidP="00E22393">
            <w:pPr>
              <w:rPr>
                <w:rFonts w:ascii="Tahoma" w:eastAsia="MS PGothic" w:hAnsi="Tahoma" w:cs="Tahoma"/>
                <w:sz w:val="22"/>
                <w:szCs w:val="22"/>
              </w:rPr>
            </w:pPr>
          </w:p>
          <w:p w14:paraId="47CDC8E5" w14:textId="77777777" w:rsidR="00E22393" w:rsidRPr="00CD423A" w:rsidRDefault="00E22393" w:rsidP="00E22393">
            <w:pPr>
              <w:rPr>
                <w:rFonts w:ascii="Tahoma" w:eastAsia="MS PGothic" w:hAnsi="Tahoma" w:cs="Tahoma"/>
                <w:sz w:val="22"/>
                <w:szCs w:val="22"/>
              </w:rPr>
            </w:pPr>
          </w:p>
        </w:tc>
      </w:tr>
      <w:tr w:rsidR="00E22393" w:rsidRPr="00CD423A" w14:paraId="76190213" w14:textId="77777777" w:rsidTr="00CD423A">
        <w:trPr>
          <w:trHeight w:val="547"/>
        </w:trPr>
        <w:tc>
          <w:tcPr>
            <w:tcW w:w="5000" w:type="pct"/>
            <w:gridSpan w:val="5"/>
          </w:tcPr>
          <w:p w14:paraId="01034920" w14:textId="77777777" w:rsidR="00E22393" w:rsidRPr="00CD423A" w:rsidRDefault="00E22393" w:rsidP="00E22393">
            <w:pPr>
              <w:rPr>
                <w:rFonts w:ascii="Tahoma" w:eastAsia="MS PGothic" w:hAnsi="Tahoma" w:cs="Tahoma"/>
                <w:sz w:val="22"/>
                <w:szCs w:val="22"/>
              </w:rPr>
            </w:pPr>
            <w:r w:rsidRPr="00CD423A">
              <w:rPr>
                <w:rFonts w:ascii="Tahoma" w:eastAsia="MS PGothic" w:hAnsi="Tahoma" w:cs="Tahoma"/>
                <w:sz w:val="22"/>
                <w:szCs w:val="22"/>
              </w:rPr>
              <w:t xml:space="preserve">6. </w:t>
            </w:r>
            <w:r>
              <w:rPr>
                <w:rFonts w:ascii="Tahoma" w:eastAsia="MS PGothic" w:hAnsi="Tahoma" w:cs="Tahoma"/>
                <w:color w:val="000000"/>
                <w:sz w:val="22"/>
                <w:szCs w:val="22"/>
              </w:rPr>
              <w:t>Can you commit to bi-monthly 3</w:t>
            </w:r>
            <w:r w:rsidRPr="00CD423A">
              <w:rPr>
                <w:rFonts w:ascii="Tahoma" w:eastAsia="MS PGothic" w:hAnsi="Tahoma" w:cs="Tahoma"/>
                <w:color w:val="000000"/>
                <w:sz w:val="22"/>
                <w:szCs w:val="22"/>
              </w:rPr>
              <w:t>-hour meetings, with some potential for additional assignments or materials review to be completed between meetings?</w:t>
            </w:r>
          </w:p>
        </w:tc>
      </w:tr>
      <w:tr w:rsidR="00E22393" w:rsidRPr="00CD423A" w14:paraId="7778D7DA" w14:textId="77777777" w:rsidTr="00CD423A">
        <w:trPr>
          <w:trHeight w:val="199"/>
        </w:trPr>
        <w:tc>
          <w:tcPr>
            <w:tcW w:w="5000" w:type="pct"/>
            <w:gridSpan w:val="5"/>
          </w:tcPr>
          <w:p w14:paraId="38718E9C" w14:textId="77777777" w:rsidR="00E22393" w:rsidRPr="00CD423A" w:rsidRDefault="00E22393" w:rsidP="00E22393">
            <w:pPr>
              <w:rPr>
                <w:rFonts w:ascii="Tahoma" w:eastAsia="MS PGothic" w:hAnsi="Tahoma" w:cs="Tahoma"/>
                <w:sz w:val="22"/>
                <w:szCs w:val="22"/>
              </w:rPr>
            </w:pPr>
          </w:p>
        </w:tc>
      </w:tr>
    </w:tbl>
    <w:p w14:paraId="71FDB696" w14:textId="77777777" w:rsidR="0065375E" w:rsidRPr="00CD423A" w:rsidRDefault="0065375E" w:rsidP="0065375E">
      <w:pPr>
        <w:rPr>
          <w:rFonts w:ascii="Tahoma" w:hAnsi="Tahoma" w:cs="Tahoma"/>
          <w:sz w:val="22"/>
          <w:szCs w:val="22"/>
        </w:rPr>
      </w:pPr>
    </w:p>
    <w:p w14:paraId="2D528404" w14:textId="4F131A64" w:rsidR="0065375E" w:rsidRPr="00CD423A" w:rsidRDefault="0065375E" w:rsidP="00CD423A">
      <w:pPr>
        <w:rPr>
          <w:rFonts w:ascii="Tahoma" w:hAnsi="Tahoma" w:cs="Tahoma"/>
          <w:sz w:val="22"/>
          <w:szCs w:val="22"/>
        </w:rPr>
      </w:pPr>
      <w:r w:rsidRPr="00CD423A">
        <w:rPr>
          <w:rFonts w:ascii="Tahoma" w:hAnsi="Tahoma" w:cs="Tahoma"/>
          <w:sz w:val="22"/>
          <w:szCs w:val="22"/>
        </w:rPr>
        <w:t>PLEASE submit your nomination form</w:t>
      </w:r>
      <w:r w:rsidR="0038131A" w:rsidRPr="00CD423A">
        <w:rPr>
          <w:rFonts w:ascii="Tahoma" w:hAnsi="Tahoma" w:cs="Tahoma"/>
          <w:sz w:val="22"/>
          <w:szCs w:val="22"/>
        </w:rPr>
        <w:t xml:space="preserve"> no later than </w:t>
      </w:r>
      <w:r w:rsidR="00E85085">
        <w:rPr>
          <w:rFonts w:ascii="Tahoma" w:hAnsi="Tahoma" w:cs="Tahoma"/>
          <w:b/>
          <w:sz w:val="22"/>
          <w:szCs w:val="22"/>
        </w:rPr>
        <w:t xml:space="preserve">November </w:t>
      </w:r>
      <w:r w:rsidR="00D019C7">
        <w:rPr>
          <w:rFonts w:ascii="Tahoma" w:hAnsi="Tahoma" w:cs="Tahoma"/>
          <w:b/>
          <w:sz w:val="22"/>
          <w:szCs w:val="22"/>
        </w:rPr>
        <w:t>30</w:t>
      </w:r>
      <w:r w:rsidR="0038131A" w:rsidRPr="00CD423A">
        <w:rPr>
          <w:rFonts w:ascii="Tahoma" w:hAnsi="Tahoma" w:cs="Tahoma"/>
          <w:b/>
          <w:sz w:val="22"/>
          <w:szCs w:val="22"/>
        </w:rPr>
        <w:t>, 201</w:t>
      </w:r>
      <w:r w:rsidR="00935F57">
        <w:rPr>
          <w:rFonts w:ascii="Tahoma" w:hAnsi="Tahoma" w:cs="Tahoma"/>
          <w:b/>
          <w:sz w:val="22"/>
          <w:szCs w:val="22"/>
        </w:rPr>
        <w:t>7</w:t>
      </w:r>
      <w:r w:rsidRPr="00CD423A">
        <w:rPr>
          <w:rFonts w:ascii="Tahoma" w:hAnsi="Tahoma" w:cs="Tahoma"/>
          <w:sz w:val="22"/>
          <w:szCs w:val="22"/>
        </w:rPr>
        <w:t xml:space="preserve"> to: </w:t>
      </w:r>
      <w:hyperlink r:id="rId16" w:history="1">
        <w:r w:rsidR="000667E3" w:rsidRPr="00CD423A">
          <w:rPr>
            <w:rStyle w:val="Hyperlink"/>
            <w:rFonts w:ascii="Tahoma" w:hAnsi="Tahoma" w:cs="Tahoma"/>
            <w:sz w:val="22"/>
            <w:szCs w:val="22"/>
          </w:rPr>
          <w:t>ohit.info@state.or.us</w:t>
        </w:r>
      </w:hyperlink>
      <w:r w:rsidR="008972EF" w:rsidRPr="00CD423A">
        <w:rPr>
          <w:rFonts w:ascii="Tahoma" w:hAnsi="Tahoma" w:cs="Tahoma"/>
          <w:sz w:val="22"/>
          <w:szCs w:val="22"/>
        </w:rPr>
        <w:t>.</w:t>
      </w:r>
      <w:r w:rsidRPr="00CD423A">
        <w:rPr>
          <w:rFonts w:ascii="Tahoma" w:hAnsi="Tahoma" w:cs="Tahoma"/>
          <w:sz w:val="22"/>
          <w:szCs w:val="22"/>
        </w:rPr>
        <w:t xml:space="preserve"> </w:t>
      </w:r>
    </w:p>
    <w:sectPr w:rsidR="0065375E" w:rsidRPr="00CD423A" w:rsidSect="00E22393">
      <w:pgSz w:w="12240" w:h="15840"/>
      <w:pgMar w:top="54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829E" w14:textId="77777777" w:rsidR="006310B5" w:rsidRDefault="006310B5" w:rsidP="006F7F4E">
      <w:r>
        <w:separator/>
      </w:r>
    </w:p>
  </w:endnote>
  <w:endnote w:type="continuationSeparator" w:id="0">
    <w:p w14:paraId="375F3B2F" w14:textId="77777777" w:rsidR="006310B5" w:rsidRDefault="006310B5" w:rsidP="006F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6AE2" w14:textId="77777777" w:rsidR="006310B5" w:rsidRDefault="006310B5" w:rsidP="006F7F4E">
      <w:r>
        <w:separator/>
      </w:r>
    </w:p>
  </w:footnote>
  <w:footnote w:type="continuationSeparator" w:id="0">
    <w:p w14:paraId="60BB8D4A" w14:textId="77777777" w:rsidR="006310B5" w:rsidRDefault="006310B5" w:rsidP="006F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3167"/>
    </w:tblGrid>
    <w:tr w:rsidR="00AA1603" w14:paraId="41584BC0" w14:textId="77777777" w:rsidTr="00C14B39">
      <w:trPr>
        <w:trHeight w:val="800"/>
      </w:trPr>
      <w:tc>
        <w:tcPr>
          <w:tcW w:w="6408" w:type="dxa"/>
          <w:tcBorders>
            <w:bottom w:val="single" w:sz="12" w:space="0" w:color="F79646" w:themeColor="accent6"/>
          </w:tcBorders>
          <w:vAlign w:val="bottom"/>
        </w:tcPr>
        <w:p w14:paraId="3C5F0E97" w14:textId="77777777" w:rsidR="00AA1603" w:rsidRPr="006110A4" w:rsidRDefault="00AA1603" w:rsidP="006F7F4E">
          <w:pPr>
            <w:pStyle w:val="Header"/>
            <w:spacing w:after="120"/>
            <w:rPr>
              <w:rFonts w:ascii="Arial" w:hAnsi="Arial" w:cs="Arial"/>
            </w:rPr>
          </w:pPr>
          <w:r w:rsidRPr="006110A4">
            <w:rPr>
              <w:rFonts w:ascii="Arial" w:hAnsi="Arial" w:cs="Arial"/>
              <w:color w:val="0070C0"/>
            </w:rPr>
            <w:t>Office of Health Information Technology</w:t>
          </w:r>
        </w:p>
      </w:tc>
      <w:tc>
        <w:tcPr>
          <w:tcW w:w="3168" w:type="dxa"/>
          <w:vMerge w:val="restart"/>
        </w:tcPr>
        <w:p w14:paraId="25BF9232" w14:textId="77777777" w:rsidR="00AA1603" w:rsidRDefault="00AA1603" w:rsidP="006F7F4E">
          <w:pPr>
            <w:pStyle w:val="Header"/>
            <w:jc w:val="right"/>
          </w:pPr>
          <w:r>
            <w:rPr>
              <w:rFonts w:ascii="Arial" w:hAnsi="Arial" w:cs="Arial"/>
              <w:noProof/>
            </w:rPr>
            <w:drawing>
              <wp:inline distT="0" distB="0" distL="0" distR="0" wp14:anchorId="034B6232" wp14:editId="7E02DA66">
                <wp:extent cx="1866900" cy="670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tc>
    </w:tr>
    <w:tr w:rsidR="00AA1603" w14:paraId="28C1E166" w14:textId="77777777" w:rsidTr="002E3336">
      <w:trPr>
        <w:trHeight w:val="169"/>
      </w:trPr>
      <w:tc>
        <w:tcPr>
          <w:tcW w:w="6408" w:type="dxa"/>
          <w:tcBorders>
            <w:top w:val="single" w:sz="12" w:space="0" w:color="F79646" w:themeColor="accent6"/>
          </w:tcBorders>
        </w:tcPr>
        <w:p w14:paraId="735ED871" w14:textId="7B91ABBA" w:rsidR="00AA1603" w:rsidRPr="00F3708F" w:rsidRDefault="006C3E6B" w:rsidP="00C9337B">
          <w:pPr>
            <w:pStyle w:val="Header"/>
            <w:rPr>
              <w:rFonts w:asciiTheme="majorHAnsi" w:hAnsiTheme="majorHAnsi"/>
              <w:i/>
              <w:sz w:val="22"/>
              <w:szCs w:val="22"/>
            </w:rPr>
          </w:pPr>
          <w:r>
            <w:rPr>
              <w:rFonts w:asciiTheme="majorHAnsi" w:hAnsiTheme="majorHAnsi"/>
              <w:i/>
              <w:sz w:val="22"/>
              <w:szCs w:val="22"/>
            </w:rPr>
            <w:t>October</w:t>
          </w:r>
          <w:r w:rsidR="00AA1603">
            <w:rPr>
              <w:rFonts w:asciiTheme="majorHAnsi" w:hAnsiTheme="majorHAnsi"/>
              <w:i/>
              <w:sz w:val="22"/>
              <w:szCs w:val="22"/>
            </w:rPr>
            <w:t xml:space="preserve"> </w:t>
          </w:r>
          <w:r w:rsidR="00AA1603" w:rsidRPr="00F3708F">
            <w:rPr>
              <w:rFonts w:asciiTheme="majorHAnsi" w:hAnsiTheme="majorHAnsi"/>
              <w:i/>
              <w:sz w:val="22"/>
              <w:szCs w:val="22"/>
            </w:rPr>
            <w:t>201</w:t>
          </w:r>
          <w:r w:rsidR="00AA1603">
            <w:rPr>
              <w:rFonts w:asciiTheme="majorHAnsi" w:hAnsiTheme="majorHAnsi"/>
              <w:i/>
              <w:sz w:val="22"/>
              <w:szCs w:val="22"/>
            </w:rPr>
            <w:t>7</w:t>
          </w:r>
        </w:p>
      </w:tc>
      <w:tc>
        <w:tcPr>
          <w:tcW w:w="3168" w:type="dxa"/>
          <w:vMerge/>
        </w:tcPr>
        <w:p w14:paraId="18A26322" w14:textId="77777777" w:rsidR="00AA1603" w:rsidRDefault="00AA1603" w:rsidP="006F7F4E">
          <w:pPr>
            <w:pStyle w:val="Header"/>
          </w:pPr>
        </w:p>
      </w:tc>
    </w:tr>
  </w:tbl>
  <w:p w14:paraId="30F0DBEC" w14:textId="77777777" w:rsidR="00AA1603" w:rsidRDefault="00AA1603" w:rsidP="006F7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3167"/>
    </w:tblGrid>
    <w:tr w:rsidR="00550273" w14:paraId="7BF02D6B" w14:textId="77777777" w:rsidTr="00C14B39">
      <w:trPr>
        <w:trHeight w:val="800"/>
      </w:trPr>
      <w:tc>
        <w:tcPr>
          <w:tcW w:w="6408" w:type="dxa"/>
          <w:tcBorders>
            <w:bottom w:val="single" w:sz="12" w:space="0" w:color="F79646" w:themeColor="accent6"/>
          </w:tcBorders>
          <w:vAlign w:val="bottom"/>
        </w:tcPr>
        <w:p w14:paraId="06E3A51A" w14:textId="77777777" w:rsidR="00550273" w:rsidRPr="006110A4" w:rsidRDefault="00550273" w:rsidP="006F7F4E">
          <w:pPr>
            <w:pStyle w:val="Header"/>
            <w:spacing w:after="120"/>
            <w:rPr>
              <w:rFonts w:ascii="Arial" w:hAnsi="Arial" w:cs="Arial"/>
            </w:rPr>
          </w:pPr>
          <w:r w:rsidRPr="006110A4">
            <w:rPr>
              <w:rFonts w:ascii="Arial" w:hAnsi="Arial" w:cs="Arial"/>
              <w:color w:val="0070C0"/>
            </w:rPr>
            <w:t>Office of Health Information Technology</w:t>
          </w:r>
        </w:p>
      </w:tc>
      <w:tc>
        <w:tcPr>
          <w:tcW w:w="3168" w:type="dxa"/>
          <w:vMerge w:val="restart"/>
        </w:tcPr>
        <w:p w14:paraId="66418DF7" w14:textId="77777777" w:rsidR="00550273" w:rsidRDefault="00550273" w:rsidP="006F7F4E">
          <w:pPr>
            <w:pStyle w:val="Header"/>
            <w:jc w:val="right"/>
          </w:pPr>
          <w:r>
            <w:rPr>
              <w:rFonts w:ascii="Arial" w:hAnsi="Arial" w:cs="Arial"/>
              <w:noProof/>
            </w:rPr>
            <w:drawing>
              <wp:inline distT="0" distB="0" distL="0" distR="0" wp14:anchorId="4E816AC6" wp14:editId="55EA181A">
                <wp:extent cx="1866900"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tc>
    </w:tr>
    <w:tr w:rsidR="00550273" w14:paraId="33C42A2B" w14:textId="77777777" w:rsidTr="00C14B39">
      <w:tc>
        <w:tcPr>
          <w:tcW w:w="6408" w:type="dxa"/>
          <w:tcBorders>
            <w:top w:val="single" w:sz="12" w:space="0" w:color="F79646" w:themeColor="accent6"/>
          </w:tcBorders>
        </w:tcPr>
        <w:p w14:paraId="480B6944" w14:textId="77777777" w:rsidR="00550273" w:rsidRPr="00F3708F" w:rsidRDefault="00DA13FA" w:rsidP="00C9337B">
          <w:pPr>
            <w:pStyle w:val="Header"/>
            <w:rPr>
              <w:rFonts w:asciiTheme="majorHAnsi" w:hAnsiTheme="majorHAnsi"/>
              <w:i/>
              <w:sz w:val="22"/>
              <w:szCs w:val="22"/>
            </w:rPr>
          </w:pPr>
          <w:r>
            <w:rPr>
              <w:rFonts w:asciiTheme="majorHAnsi" w:hAnsiTheme="majorHAnsi"/>
              <w:i/>
              <w:sz w:val="22"/>
              <w:szCs w:val="22"/>
            </w:rPr>
            <w:t>August 2017</w:t>
          </w:r>
        </w:p>
      </w:tc>
      <w:tc>
        <w:tcPr>
          <w:tcW w:w="3168" w:type="dxa"/>
          <w:vMerge/>
        </w:tcPr>
        <w:p w14:paraId="78D2383B" w14:textId="77777777" w:rsidR="00550273" w:rsidRDefault="00550273" w:rsidP="006F7F4E">
          <w:pPr>
            <w:pStyle w:val="Header"/>
          </w:pPr>
        </w:p>
      </w:tc>
    </w:tr>
  </w:tbl>
  <w:p w14:paraId="07927B7B" w14:textId="77777777" w:rsidR="00550273" w:rsidRDefault="00550273" w:rsidP="006F7F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3167"/>
    </w:tblGrid>
    <w:tr w:rsidR="006F7F4E" w14:paraId="08DA5D7A" w14:textId="77777777" w:rsidTr="00C14B39">
      <w:trPr>
        <w:trHeight w:val="800"/>
      </w:trPr>
      <w:tc>
        <w:tcPr>
          <w:tcW w:w="6408" w:type="dxa"/>
          <w:tcBorders>
            <w:bottom w:val="single" w:sz="12" w:space="0" w:color="F79646" w:themeColor="accent6"/>
          </w:tcBorders>
          <w:vAlign w:val="bottom"/>
        </w:tcPr>
        <w:p w14:paraId="715C76C3" w14:textId="77777777" w:rsidR="006F7F4E" w:rsidRPr="006110A4" w:rsidRDefault="006F7F4E" w:rsidP="006F7F4E">
          <w:pPr>
            <w:pStyle w:val="Header"/>
            <w:spacing w:after="120"/>
            <w:rPr>
              <w:rFonts w:ascii="Arial" w:hAnsi="Arial" w:cs="Arial"/>
            </w:rPr>
          </w:pPr>
          <w:r w:rsidRPr="006110A4">
            <w:rPr>
              <w:rFonts w:ascii="Arial" w:hAnsi="Arial" w:cs="Arial"/>
              <w:color w:val="0070C0"/>
            </w:rPr>
            <w:t>Office of Health Information Technology</w:t>
          </w:r>
        </w:p>
      </w:tc>
      <w:tc>
        <w:tcPr>
          <w:tcW w:w="3168" w:type="dxa"/>
          <w:vMerge w:val="restart"/>
        </w:tcPr>
        <w:p w14:paraId="0344FE3F" w14:textId="77777777" w:rsidR="006F7F4E" w:rsidRDefault="006F7F4E" w:rsidP="006F7F4E">
          <w:pPr>
            <w:pStyle w:val="Header"/>
            <w:jc w:val="right"/>
          </w:pPr>
          <w:r>
            <w:rPr>
              <w:rFonts w:ascii="Arial" w:hAnsi="Arial" w:cs="Arial"/>
              <w:noProof/>
            </w:rPr>
            <w:drawing>
              <wp:inline distT="0" distB="0" distL="0" distR="0" wp14:anchorId="10AB860C" wp14:editId="1F4243B7">
                <wp:extent cx="1866900" cy="670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tc>
    </w:tr>
    <w:tr w:rsidR="006F7F4E" w14:paraId="785D30D3" w14:textId="77777777" w:rsidTr="00C14B39">
      <w:tc>
        <w:tcPr>
          <w:tcW w:w="6408" w:type="dxa"/>
          <w:tcBorders>
            <w:top w:val="single" w:sz="12" w:space="0" w:color="F79646" w:themeColor="accent6"/>
          </w:tcBorders>
        </w:tcPr>
        <w:p w14:paraId="3C40D9B4" w14:textId="77777777" w:rsidR="006F7F4E" w:rsidRPr="00F3708F" w:rsidRDefault="006F7F4E" w:rsidP="00C9337B">
          <w:pPr>
            <w:pStyle w:val="Header"/>
            <w:rPr>
              <w:rFonts w:asciiTheme="majorHAnsi" w:hAnsiTheme="majorHAnsi"/>
              <w:i/>
              <w:sz w:val="22"/>
              <w:szCs w:val="22"/>
            </w:rPr>
          </w:pPr>
          <w:r>
            <w:rPr>
              <w:rFonts w:asciiTheme="majorHAnsi" w:hAnsiTheme="majorHAnsi"/>
              <w:i/>
              <w:sz w:val="22"/>
              <w:szCs w:val="22"/>
            </w:rPr>
            <w:t xml:space="preserve">November </w:t>
          </w:r>
          <w:r w:rsidRPr="00F3708F">
            <w:rPr>
              <w:rFonts w:asciiTheme="majorHAnsi" w:hAnsiTheme="majorHAnsi"/>
              <w:i/>
              <w:sz w:val="22"/>
              <w:szCs w:val="22"/>
            </w:rPr>
            <w:t>201</w:t>
          </w:r>
          <w:r w:rsidR="00C9337B">
            <w:rPr>
              <w:rFonts w:asciiTheme="majorHAnsi" w:hAnsiTheme="majorHAnsi"/>
              <w:i/>
              <w:sz w:val="22"/>
              <w:szCs w:val="22"/>
            </w:rPr>
            <w:t>6</w:t>
          </w:r>
        </w:p>
      </w:tc>
      <w:tc>
        <w:tcPr>
          <w:tcW w:w="3168" w:type="dxa"/>
          <w:vMerge/>
        </w:tcPr>
        <w:p w14:paraId="1EECAAB2" w14:textId="77777777" w:rsidR="006F7F4E" w:rsidRDefault="006F7F4E" w:rsidP="006F7F4E">
          <w:pPr>
            <w:pStyle w:val="Header"/>
          </w:pPr>
        </w:p>
      </w:tc>
    </w:tr>
  </w:tbl>
  <w:p w14:paraId="2A26F767" w14:textId="77777777" w:rsidR="006F7F4E" w:rsidRDefault="006F7F4E" w:rsidP="006F7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9576E"/>
    <w:multiLevelType w:val="hybridMultilevel"/>
    <w:tmpl w:val="A9886D62"/>
    <w:lvl w:ilvl="0" w:tplc="AC248C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305C1"/>
    <w:multiLevelType w:val="hybridMultilevel"/>
    <w:tmpl w:val="1B72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93265"/>
    <w:multiLevelType w:val="multilevel"/>
    <w:tmpl w:val="2680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B0DBE"/>
    <w:multiLevelType w:val="hybridMultilevel"/>
    <w:tmpl w:val="BD54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520C7"/>
    <w:multiLevelType w:val="multilevel"/>
    <w:tmpl w:val="4600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B23AE"/>
    <w:multiLevelType w:val="hybridMultilevel"/>
    <w:tmpl w:val="15B07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D4AF9"/>
    <w:multiLevelType w:val="hybridMultilevel"/>
    <w:tmpl w:val="E1DE8A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B7110C1"/>
    <w:multiLevelType w:val="hybridMultilevel"/>
    <w:tmpl w:val="ED0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E0ECF"/>
    <w:multiLevelType w:val="hybridMultilevel"/>
    <w:tmpl w:val="C4CC5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BA"/>
    <w:rsid w:val="00020329"/>
    <w:rsid w:val="000306BA"/>
    <w:rsid w:val="000551BC"/>
    <w:rsid w:val="00055F12"/>
    <w:rsid w:val="000667E3"/>
    <w:rsid w:val="000A6707"/>
    <w:rsid w:val="0010566D"/>
    <w:rsid w:val="00122585"/>
    <w:rsid w:val="001735B8"/>
    <w:rsid w:val="001E2F66"/>
    <w:rsid w:val="00201782"/>
    <w:rsid w:val="00204398"/>
    <w:rsid w:val="0020618D"/>
    <w:rsid w:val="002144D3"/>
    <w:rsid w:val="00243E8C"/>
    <w:rsid w:val="00257EB7"/>
    <w:rsid w:val="00267BD1"/>
    <w:rsid w:val="00275CAB"/>
    <w:rsid w:val="00295E6E"/>
    <w:rsid w:val="002A67B2"/>
    <w:rsid w:val="002C426A"/>
    <w:rsid w:val="002C7E8B"/>
    <w:rsid w:val="002E3336"/>
    <w:rsid w:val="002E6577"/>
    <w:rsid w:val="002E7F72"/>
    <w:rsid w:val="002F7401"/>
    <w:rsid w:val="00304879"/>
    <w:rsid w:val="003201D3"/>
    <w:rsid w:val="003414D5"/>
    <w:rsid w:val="0038131A"/>
    <w:rsid w:val="00391EA5"/>
    <w:rsid w:val="003A54FC"/>
    <w:rsid w:val="003D10B4"/>
    <w:rsid w:val="003F3ACE"/>
    <w:rsid w:val="003F5DDE"/>
    <w:rsid w:val="004415A1"/>
    <w:rsid w:val="00443C42"/>
    <w:rsid w:val="00452F12"/>
    <w:rsid w:val="00470EE8"/>
    <w:rsid w:val="00474246"/>
    <w:rsid w:val="00477B7A"/>
    <w:rsid w:val="00494264"/>
    <w:rsid w:val="004E1829"/>
    <w:rsid w:val="004F5C3C"/>
    <w:rsid w:val="00523700"/>
    <w:rsid w:val="00526011"/>
    <w:rsid w:val="00527ABD"/>
    <w:rsid w:val="00550273"/>
    <w:rsid w:val="005936E5"/>
    <w:rsid w:val="005A12B2"/>
    <w:rsid w:val="005B1FAE"/>
    <w:rsid w:val="005C2711"/>
    <w:rsid w:val="005C349E"/>
    <w:rsid w:val="0062677A"/>
    <w:rsid w:val="006310B5"/>
    <w:rsid w:val="00635344"/>
    <w:rsid w:val="00652CB7"/>
    <w:rsid w:val="0065375E"/>
    <w:rsid w:val="00656FB7"/>
    <w:rsid w:val="006706D2"/>
    <w:rsid w:val="00691F37"/>
    <w:rsid w:val="006A6369"/>
    <w:rsid w:val="006B7060"/>
    <w:rsid w:val="006C3E6B"/>
    <w:rsid w:val="006D505C"/>
    <w:rsid w:val="006E3E59"/>
    <w:rsid w:val="006F7F4E"/>
    <w:rsid w:val="00706C95"/>
    <w:rsid w:val="00723900"/>
    <w:rsid w:val="00746C1C"/>
    <w:rsid w:val="007A04AC"/>
    <w:rsid w:val="007C693A"/>
    <w:rsid w:val="007D2860"/>
    <w:rsid w:val="007D535E"/>
    <w:rsid w:val="007E40AD"/>
    <w:rsid w:val="007F4E2A"/>
    <w:rsid w:val="00817D86"/>
    <w:rsid w:val="00821178"/>
    <w:rsid w:val="00825E47"/>
    <w:rsid w:val="00876518"/>
    <w:rsid w:val="00887020"/>
    <w:rsid w:val="008972EF"/>
    <w:rsid w:val="008A18B5"/>
    <w:rsid w:val="008A5BF4"/>
    <w:rsid w:val="008C1470"/>
    <w:rsid w:val="008D2B8C"/>
    <w:rsid w:val="008E3FB3"/>
    <w:rsid w:val="008F0CF0"/>
    <w:rsid w:val="009142C8"/>
    <w:rsid w:val="00935F57"/>
    <w:rsid w:val="009810AA"/>
    <w:rsid w:val="009B08BB"/>
    <w:rsid w:val="009D313F"/>
    <w:rsid w:val="00A00505"/>
    <w:rsid w:val="00A034F2"/>
    <w:rsid w:val="00A107A5"/>
    <w:rsid w:val="00A322B6"/>
    <w:rsid w:val="00A85393"/>
    <w:rsid w:val="00A93ACB"/>
    <w:rsid w:val="00A9484B"/>
    <w:rsid w:val="00AA1603"/>
    <w:rsid w:val="00AD1A37"/>
    <w:rsid w:val="00AD65DC"/>
    <w:rsid w:val="00AE0EE9"/>
    <w:rsid w:val="00AF0E38"/>
    <w:rsid w:val="00AF4BA5"/>
    <w:rsid w:val="00B16593"/>
    <w:rsid w:val="00B27309"/>
    <w:rsid w:val="00B321E3"/>
    <w:rsid w:val="00B43061"/>
    <w:rsid w:val="00B4499F"/>
    <w:rsid w:val="00B64FCA"/>
    <w:rsid w:val="00B96FC7"/>
    <w:rsid w:val="00BC32F4"/>
    <w:rsid w:val="00BF1BEF"/>
    <w:rsid w:val="00BF4BA0"/>
    <w:rsid w:val="00BF7817"/>
    <w:rsid w:val="00C002EE"/>
    <w:rsid w:val="00C053F7"/>
    <w:rsid w:val="00C1356C"/>
    <w:rsid w:val="00C5470D"/>
    <w:rsid w:val="00C63578"/>
    <w:rsid w:val="00C76E72"/>
    <w:rsid w:val="00C91780"/>
    <w:rsid w:val="00C9337B"/>
    <w:rsid w:val="00CB4919"/>
    <w:rsid w:val="00CB62AE"/>
    <w:rsid w:val="00CD1932"/>
    <w:rsid w:val="00CD423A"/>
    <w:rsid w:val="00D019C7"/>
    <w:rsid w:val="00D14CE6"/>
    <w:rsid w:val="00D16730"/>
    <w:rsid w:val="00D375A4"/>
    <w:rsid w:val="00D47733"/>
    <w:rsid w:val="00D539EB"/>
    <w:rsid w:val="00D62C56"/>
    <w:rsid w:val="00D71B37"/>
    <w:rsid w:val="00D7280C"/>
    <w:rsid w:val="00D72D63"/>
    <w:rsid w:val="00D8737A"/>
    <w:rsid w:val="00D95E06"/>
    <w:rsid w:val="00DA13FA"/>
    <w:rsid w:val="00E14B9E"/>
    <w:rsid w:val="00E22393"/>
    <w:rsid w:val="00E333FF"/>
    <w:rsid w:val="00E36780"/>
    <w:rsid w:val="00E46A75"/>
    <w:rsid w:val="00E54CF0"/>
    <w:rsid w:val="00E7088C"/>
    <w:rsid w:val="00E72AAC"/>
    <w:rsid w:val="00E85085"/>
    <w:rsid w:val="00E9367F"/>
    <w:rsid w:val="00E976AF"/>
    <w:rsid w:val="00EA14BC"/>
    <w:rsid w:val="00EA7910"/>
    <w:rsid w:val="00EB206F"/>
    <w:rsid w:val="00EC2917"/>
    <w:rsid w:val="00ED4281"/>
    <w:rsid w:val="00EE0592"/>
    <w:rsid w:val="00EE469E"/>
    <w:rsid w:val="00F10A34"/>
    <w:rsid w:val="00F32808"/>
    <w:rsid w:val="00F32C32"/>
    <w:rsid w:val="00F53501"/>
    <w:rsid w:val="00F552AF"/>
    <w:rsid w:val="00F56889"/>
    <w:rsid w:val="00F6707C"/>
    <w:rsid w:val="00F71242"/>
    <w:rsid w:val="00FA64B0"/>
    <w:rsid w:val="00FB2024"/>
    <w:rsid w:val="00FD59A0"/>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9C4FF8"/>
  <w15:chartTrackingRefBased/>
  <w15:docId w15:val="{FAEC7CAA-870F-447F-865B-47B9424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B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unhideWhenUsed/>
    <w:qFormat/>
    <w:rsid w:val="000306BA"/>
    <w:pPr>
      <w:spacing w:line="300" w:lineRule="auto"/>
      <w:outlineLvl w:val="2"/>
    </w:pPr>
    <w:rPr>
      <w:rFonts w:ascii="Helvetica" w:hAnsi="Helvetica" w:cs="Helvetica"/>
      <w:b/>
      <w:bCs/>
      <w:color w:val="606060"/>
      <w:spacing w:val="-8"/>
      <w:sz w:val="27"/>
      <w:szCs w:val="27"/>
    </w:rPr>
  </w:style>
  <w:style w:type="paragraph" w:styleId="Heading4">
    <w:name w:val="heading 4"/>
    <w:basedOn w:val="Normal"/>
    <w:link w:val="Heading4Char"/>
    <w:uiPriority w:val="9"/>
    <w:semiHidden/>
    <w:unhideWhenUsed/>
    <w:qFormat/>
    <w:rsid w:val="000306BA"/>
    <w:pPr>
      <w:spacing w:line="300" w:lineRule="auto"/>
      <w:outlineLvl w:val="3"/>
    </w:pPr>
    <w:rPr>
      <w:rFonts w:ascii="Helvetica" w:hAnsi="Helvetica" w:cs="Helvetica"/>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6BA"/>
    <w:rPr>
      <w:rFonts w:ascii="Helvetica" w:hAnsi="Helvetica" w:cs="Helvetica"/>
      <w:b/>
      <w:bCs/>
      <w:color w:val="606060"/>
      <w:spacing w:val="-8"/>
      <w:sz w:val="27"/>
      <w:szCs w:val="27"/>
    </w:rPr>
  </w:style>
  <w:style w:type="character" w:customStyle="1" w:styleId="Heading4Char">
    <w:name w:val="Heading 4 Char"/>
    <w:basedOn w:val="DefaultParagraphFont"/>
    <w:link w:val="Heading4"/>
    <w:uiPriority w:val="9"/>
    <w:semiHidden/>
    <w:rsid w:val="000306BA"/>
    <w:rPr>
      <w:rFonts w:ascii="Helvetica" w:hAnsi="Helvetica" w:cs="Helvetica"/>
      <w:b/>
      <w:bCs/>
      <w:color w:val="808080"/>
      <w:sz w:val="24"/>
      <w:szCs w:val="24"/>
    </w:rPr>
  </w:style>
  <w:style w:type="character" w:styleId="Strong">
    <w:name w:val="Strong"/>
    <w:basedOn w:val="DefaultParagraphFont"/>
    <w:uiPriority w:val="22"/>
    <w:qFormat/>
    <w:rsid w:val="000306BA"/>
    <w:rPr>
      <w:b/>
      <w:bCs/>
    </w:rPr>
  </w:style>
  <w:style w:type="character" w:styleId="Emphasis">
    <w:name w:val="Emphasis"/>
    <w:basedOn w:val="DefaultParagraphFont"/>
    <w:uiPriority w:val="20"/>
    <w:qFormat/>
    <w:rsid w:val="000306BA"/>
    <w:rPr>
      <w:i/>
      <w:iCs/>
    </w:rPr>
  </w:style>
  <w:style w:type="character" w:styleId="Hyperlink">
    <w:name w:val="Hyperlink"/>
    <w:basedOn w:val="DefaultParagraphFont"/>
    <w:uiPriority w:val="99"/>
    <w:unhideWhenUsed/>
    <w:rsid w:val="000306BA"/>
    <w:rPr>
      <w:color w:val="0000FF"/>
      <w:u w:val="single"/>
    </w:rPr>
  </w:style>
  <w:style w:type="table" w:styleId="TableGrid">
    <w:name w:val="Table Grid"/>
    <w:basedOn w:val="TableNormal"/>
    <w:uiPriority w:val="59"/>
    <w:rsid w:val="006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84B"/>
    <w:rPr>
      <w:rFonts w:ascii="Segoe UI" w:hAnsi="Segoe UI" w:cs="Segoe UI"/>
      <w:sz w:val="18"/>
      <w:szCs w:val="18"/>
    </w:rPr>
  </w:style>
  <w:style w:type="paragraph" w:styleId="ListParagraph">
    <w:name w:val="List Paragraph"/>
    <w:basedOn w:val="Normal"/>
    <w:uiPriority w:val="34"/>
    <w:qFormat/>
    <w:rsid w:val="00055F12"/>
    <w:pPr>
      <w:ind w:left="720"/>
      <w:contextualSpacing/>
    </w:pPr>
  </w:style>
  <w:style w:type="paragraph" w:customStyle="1" w:styleId="Default">
    <w:name w:val="Default"/>
    <w:rsid w:val="002E657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E6577"/>
    <w:pPr>
      <w:spacing w:after="120"/>
    </w:pPr>
    <w:rPr>
      <w:rFonts w:eastAsia="Times New Roman"/>
    </w:rPr>
  </w:style>
  <w:style w:type="paragraph" w:styleId="Revision">
    <w:name w:val="Revision"/>
    <w:hidden/>
    <w:uiPriority w:val="99"/>
    <w:semiHidden/>
    <w:rsid w:val="002E6577"/>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735B8"/>
    <w:rPr>
      <w:sz w:val="16"/>
      <w:szCs w:val="16"/>
    </w:rPr>
  </w:style>
  <w:style w:type="paragraph" w:styleId="CommentText">
    <w:name w:val="annotation text"/>
    <w:basedOn w:val="Normal"/>
    <w:link w:val="CommentTextChar"/>
    <w:uiPriority w:val="99"/>
    <w:semiHidden/>
    <w:unhideWhenUsed/>
    <w:rsid w:val="001735B8"/>
    <w:rPr>
      <w:sz w:val="20"/>
      <w:szCs w:val="20"/>
    </w:rPr>
  </w:style>
  <w:style w:type="character" w:customStyle="1" w:styleId="CommentTextChar">
    <w:name w:val="Comment Text Char"/>
    <w:basedOn w:val="DefaultParagraphFont"/>
    <w:link w:val="CommentText"/>
    <w:uiPriority w:val="99"/>
    <w:semiHidden/>
    <w:rsid w:val="001735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5B8"/>
    <w:rPr>
      <w:b/>
      <w:bCs/>
    </w:rPr>
  </w:style>
  <w:style w:type="character" w:customStyle="1" w:styleId="CommentSubjectChar">
    <w:name w:val="Comment Subject Char"/>
    <w:basedOn w:val="CommentTextChar"/>
    <w:link w:val="CommentSubject"/>
    <w:uiPriority w:val="99"/>
    <w:semiHidden/>
    <w:rsid w:val="001735B8"/>
    <w:rPr>
      <w:rFonts w:ascii="Times New Roman" w:hAnsi="Times New Roman" w:cs="Times New Roman"/>
      <w:b/>
      <w:bCs/>
      <w:sz w:val="20"/>
      <w:szCs w:val="20"/>
    </w:rPr>
  </w:style>
  <w:style w:type="paragraph" w:styleId="Header">
    <w:name w:val="header"/>
    <w:basedOn w:val="Normal"/>
    <w:link w:val="HeaderChar"/>
    <w:uiPriority w:val="99"/>
    <w:unhideWhenUsed/>
    <w:rsid w:val="006F7F4E"/>
    <w:pPr>
      <w:tabs>
        <w:tab w:val="center" w:pos="4680"/>
        <w:tab w:val="right" w:pos="9360"/>
      </w:tabs>
    </w:pPr>
  </w:style>
  <w:style w:type="character" w:customStyle="1" w:styleId="HeaderChar">
    <w:name w:val="Header Char"/>
    <w:basedOn w:val="DefaultParagraphFont"/>
    <w:link w:val="Header"/>
    <w:uiPriority w:val="99"/>
    <w:rsid w:val="006F7F4E"/>
    <w:rPr>
      <w:rFonts w:ascii="Times New Roman" w:hAnsi="Times New Roman" w:cs="Times New Roman"/>
      <w:sz w:val="24"/>
      <w:szCs w:val="24"/>
    </w:rPr>
  </w:style>
  <w:style w:type="paragraph" w:styleId="Footer">
    <w:name w:val="footer"/>
    <w:basedOn w:val="Normal"/>
    <w:link w:val="FooterChar"/>
    <w:uiPriority w:val="99"/>
    <w:unhideWhenUsed/>
    <w:rsid w:val="006F7F4E"/>
    <w:pPr>
      <w:tabs>
        <w:tab w:val="center" w:pos="4680"/>
        <w:tab w:val="right" w:pos="9360"/>
      </w:tabs>
    </w:pPr>
  </w:style>
  <w:style w:type="character" w:customStyle="1" w:styleId="FooterChar">
    <w:name w:val="Footer Char"/>
    <w:basedOn w:val="DefaultParagraphFont"/>
    <w:link w:val="Footer"/>
    <w:uiPriority w:val="99"/>
    <w:rsid w:val="006F7F4E"/>
    <w:rPr>
      <w:rFonts w:ascii="Times New Roman" w:hAnsi="Times New Roman" w:cs="Times New Roman"/>
      <w:sz w:val="24"/>
      <w:szCs w:val="24"/>
    </w:rPr>
  </w:style>
  <w:style w:type="paragraph" w:styleId="BodyText">
    <w:name w:val="Body Text"/>
    <w:basedOn w:val="Normal"/>
    <w:link w:val="BodyTextChar"/>
    <w:uiPriority w:val="1"/>
    <w:qFormat/>
    <w:rsid w:val="00257EB7"/>
    <w:pPr>
      <w:widowControl w:val="0"/>
      <w:ind w:left="820" w:hanging="36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257EB7"/>
    <w:rPr>
      <w:rFonts w:ascii="Calibri" w:eastAsia="Calibri" w:hAnsi="Calibri"/>
    </w:rPr>
  </w:style>
  <w:style w:type="character" w:styleId="PlaceholderText">
    <w:name w:val="Placeholder Text"/>
    <w:basedOn w:val="DefaultParagraphFont"/>
    <w:uiPriority w:val="99"/>
    <w:semiHidden/>
    <w:rsid w:val="008D2B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2746">
      <w:bodyDiv w:val="1"/>
      <w:marLeft w:val="0"/>
      <w:marRight w:val="0"/>
      <w:marTop w:val="0"/>
      <w:marBottom w:val="0"/>
      <w:divBdr>
        <w:top w:val="none" w:sz="0" w:space="0" w:color="auto"/>
        <w:left w:val="none" w:sz="0" w:space="0" w:color="auto"/>
        <w:bottom w:val="none" w:sz="0" w:space="0" w:color="auto"/>
        <w:right w:val="none" w:sz="0" w:space="0" w:color="auto"/>
      </w:divBdr>
    </w:div>
    <w:div w:id="1106388492">
      <w:bodyDiv w:val="1"/>
      <w:marLeft w:val="0"/>
      <w:marRight w:val="0"/>
      <w:marTop w:val="0"/>
      <w:marBottom w:val="0"/>
      <w:divBdr>
        <w:top w:val="none" w:sz="0" w:space="0" w:color="auto"/>
        <w:left w:val="none" w:sz="0" w:space="0" w:color="auto"/>
        <w:bottom w:val="none" w:sz="0" w:space="0" w:color="auto"/>
        <w:right w:val="none" w:sz="0" w:space="0" w:color="auto"/>
      </w:divBdr>
      <w:divsChild>
        <w:div w:id="225066597">
          <w:marLeft w:val="0"/>
          <w:marRight w:val="0"/>
          <w:marTop w:val="0"/>
          <w:marBottom w:val="0"/>
          <w:divBdr>
            <w:top w:val="none" w:sz="0" w:space="0" w:color="auto"/>
            <w:left w:val="none" w:sz="0" w:space="0" w:color="auto"/>
            <w:bottom w:val="none" w:sz="0" w:space="0" w:color="auto"/>
            <w:right w:val="none" w:sz="0" w:space="0" w:color="auto"/>
          </w:divBdr>
          <w:divsChild>
            <w:div w:id="967390679">
              <w:marLeft w:val="0"/>
              <w:marRight w:val="0"/>
              <w:marTop w:val="0"/>
              <w:marBottom w:val="0"/>
              <w:divBdr>
                <w:top w:val="none" w:sz="0" w:space="0" w:color="auto"/>
                <w:left w:val="none" w:sz="0" w:space="0" w:color="auto"/>
                <w:bottom w:val="none" w:sz="0" w:space="0" w:color="auto"/>
                <w:right w:val="none" w:sz="0" w:space="0" w:color="auto"/>
              </w:divBdr>
              <w:divsChild>
                <w:div w:id="692807835">
                  <w:marLeft w:val="0"/>
                  <w:marRight w:val="0"/>
                  <w:marTop w:val="0"/>
                  <w:marBottom w:val="0"/>
                  <w:divBdr>
                    <w:top w:val="none" w:sz="0" w:space="0" w:color="auto"/>
                    <w:left w:val="none" w:sz="0" w:space="0" w:color="auto"/>
                    <w:bottom w:val="none" w:sz="0" w:space="0" w:color="auto"/>
                    <w:right w:val="none" w:sz="0" w:space="0" w:color="auto"/>
                  </w:divBdr>
                  <w:divsChild>
                    <w:div w:id="28144739">
                      <w:marLeft w:val="0"/>
                      <w:marRight w:val="0"/>
                      <w:marTop w:val="0"/>
                      <w:marBottom w:val="0"/>
                      <w:divBdr>
                        <w:top w:val="none" w:sz="0" w:space="0" w:color="auto"/>
                        <w:left w:val="none" w:sz="0" w:space="0" w:color="auto"/>
                        <w:bottom w:val="none" w:sz="0" w:space="0" w:color="auto"/>
                        <w:right w:val="none" w:sz="0" w:space="0" w:color="auto"/>
                      </w:divBdr>
                      <w:divsChild>
                        <w:div w:id="966279022">
                          <w:marLeft w:val="0"/>
                          <w:marRight w:val="0"/>
                          <w:marTop w:val="0"/>
                          <w:marBottom w:val="0"/>
                          <w:divBdr>
                            <w:top w:val="none" w:sz="0" w:space="0" w:color="auto"/>
                            <w:left w:val="none" w:sz="0" w:space="0" w:color="auto"/>
                            <w:bottom w:val="none" w:sz="0" w:space="0" w:color="auto"/>
                            <w:right w:val="none" w:sz="0" w:space="0" w:color="auto"/>
                          </w:divBdr>
                          <w:divsChild>
                            <w:div w:id="697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132087">
      <w:bodyDiv w:val="1"/>
      <w:marLeft w:val="0"/>
      <w:marRight w:val="0"/>
      <w:marTop w:val="0"/>
      <w:marBottom w:val="0"/>
      <w:divBdr>
        <w:top w:val="none" w:sz="0" w:space="0" w:color="auto"/>
        <w:left w:val="none" w:sz="0" w:space="0" w:color="auto"/>
        <w:bottom w:val="none" w:sz="0" w:space="0" w:color="auto"/>
        <w:right w:val="none" w:sz="0" w:space="0" w:color="auto"/>
      </w:divBdr>
    </w:div>
    <w:div w:id="1663586470">
      <w:bodyDiv w:val="1"/>
      <w:marLeft w:val="0"/>
      <w:marRight w:val="0"/>
      <w:marTop w:val="0"/>
      <w:marBottom w:val="0"/>
      <w:divBdr>
        <w:top w:val="none" w:sz="0" w:space="0" w:color="auto"/>
        <w:left w:val="none" w:sz="0" w:space="0" w:color="auto"/>
        <w:bottom w:val="none" w:sz="0" w:space="0" w:color="auto"/>
        <w:right w:val="none" w:sz="0" w:space="0" w:color="auto"/>
      </w:divBdr>
    </w:div>
    <w:div w:id="17472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oregon.gov/oha/OHIT/Pages/Provider-Directory-Advisor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hit.info@state.or.us"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elissa.isavoran@state.or.u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hit.info@state.or.us" TargetMode="External"/><Relationship Id="rId14" Type="http://schemas.openxmlformats.org/officeDocument/2006/relationships/hyperlink" Target="mailto:karen.hale@state.or.us"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DCE0E893224584BEB912D6B1DBFE62"/>
        <w:category>
          <w:name w:val="General"/>
          <w:gallery w:val="placeholder"/>
        </w:category>
        <w:types>
          <w:type w:val="bbPlcHdr"/>
        </w:types>
        <w:behaviors>
          <w:behavior w:val="content"/>
        </w:behaviors>
        <w:guid w:val="{0E799DC6-7E98-4AB9-A797-85E3CA296436}"/>
      </w:docPartPr>
      <w:docPartBody>
        <w:p w:rsidR="00F94343" w:rsidRDefault="000916B7" w:rsidP="000916B7">
          <w:pPr>
            <w:pStyle w:val="ECDCE0E893224584BEB912D6B1DBFE62"/>
          </w:pPr>
          <w:r w:rsidRPr="00EA2F0C">
            <w:rPr>
              <w:rStyle w:val="PlaceholderText"/>
            </w:rPr>
            <w:t xml:space="preserve">Click here to enter </w:t>
          </w:r>
          <w:r>
            <w:rPr>
              <w:rStyle w:val="PlaceholderText"/>
            </w:rPr>
            <w:t>type</w:t>
          </w:r>
          <w:r w:rsidRPr="00EA2F0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27"/>
    <w:rsid w:val="00064F12"/>
    <w:rsid w:val="000916B7"/>
    <w:rsid w:val="00360927"/>
    <w:rsid w:val="00502B21"/>
    <w:rsid w:val="005D3492"/>
    <w:rsid w:val="00821A78"/>
    <w:rsid w:val="008F637D"/>
    <w:rsid w:val="00BB5720"/>
    <w:rsid w:val="00DD1DE9"/>
    <w:rsid w:val="00F9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6B7"/>
    <w:rPr>
      <w:color w:val="808080"/>
    </w:rPr>
  </w:style>
  <w:style w:type="paragraph" w:customStyle="1" w:styleId="9EC0259F700D4DEDA2765FCA47914413">
    <w:name w:val="9EC0259F700D4DEDA2765FCA47914413"/>
    <w:rsid w:val="00360927"/>
    <w:pPr>
      <w:spacing w:after="0" w:line="240" w:lineRule="auto"/>
    </w:pPr>
    <w:rPr>
      <w:rFonts w:ascii="Times New Roman" w:eastAsiaTheme="minorHAnsi" w:hAnsi="Times New Roman" w:cs="Times New Roman"/>
      <w:sz w:val="24"/>
      <w:szCs w:val="24"/>
    </w:rPr>
  </w:style>
  <w:style w:type="paragraph" w:customStyle="1" w:styleId="796FD83070CD4A49906805AD2F0C5464">
    <w:name w:val="796FD83070CD4A49906805AD2F0C5464"/>
    <w:rsid w:val="00360927"/>
  </w:style>
  <w:style w:type="paragraph" w:customStyle="1" w:styleId="ECDCE0E893224584BEB912D6B1DBFE62">
    <w:name w:val="ECDCE0E893224584BEB912D6B1DBFE62"/>
    <w:rsid w:val="00091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https://www.oregon.gov/oha/HPA/OHIT/Documents/2017%20PDAC-SME%20Nominations%20Form.docx</Url>
      <Description>2017 PDAC-SME Nominations Form</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DocumentExpirationDate xmlns="59da1016-2a1b-4f8a-9768-d7a4932f6f16" xsi:nil="true"/>
    <Date xmlns="49c5bb14-a31b-4ae7-a02d-dca7cea1c55c">2017-11-07T08:00:00+00:00</Date>
    <Meta_x0020_Description xmlns="49c5bb14-a31b-4ae7-a02d-dca7cea1c55c"/>
    <IATopic xmlns="59da1016-2a1b-4f8a-9768-d7a4932f6f16" xsi:nil="true"/>
    <Meta_x0020_Keywords xmlns="49c5bb14-a31b-4ae7-a02d-dca7cea1c55c"/>
    <Category xmlns="49c5bb14-a31b-4ae7-a02d-dca7cea1c55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D443AFF4E2D347B4EC0DDCF8F775E1" ma:contentTypeVersion="18" ma:contentTypeDescription="Create a new document." ma:contentTypeScope="" ma:versionID="08a6ba6e612537a3dce3a438c0b2c002">
  <xsd:schema xmlns:xsd="http://www.w3.org/2001/XMLSchema" xmlns:xs="http://www.w3.org/2001/XMLSchema" xmlns:p="http://schemas.microsoft.com/office/2006/metadata/properties" xmlns:ns1="http://schemas.microsoft.com/sharepoint/v3" xmlns:ns2="59da1016-2a1b-4f8a-9768-d7a4932f6f16" xmlns:ns3="49c5bb14-a31b-4ae7-a02d-dca7cea1c55c" targetNamespace="http://schemas.microsoft.com/office/2006/metadata/properties" ma:root="true" ma:fieldsID="98a30fe732b1a244c2956db8d20ac65d" ns1:_="" ns2:_="" ns3:_="">
    <xsd:import namespace="http://schemas.microsoft.com/sharepoint/v3"/>
    <xsd:import namespace="59da1016-2a1b-4f8a-9768-d7a4932f6f16"/>
    <xsd:import namespace="49c5bb14-a31b-4ae7-a02d-dca7cea1c55c"/>
    <xsd:element name="properties">
      <xsd:complexType>
        <xsd:sequence>
          <xsd:element name="documentManagement">
            <xsd:complexType>
              <xsd:all>
                <xsd:element ref="ns2:IACategory" minOccurs="0"/>
                <xsd:element ref="ns2:IATopic" minOccurs="0"/>
                <xsd:element ref="ns2:IASubtopic" minOccurs="0"/>
                <xsd:element ref="ns3:Meta_x0020_Description"/>
                <xsd:element ref="ns3:Meta_x0020_Keywords"/>
                <xsd:element ref="ns1:PublishingStartDate" minOccurs="0"/>
                <xsd:element ref="ns1:PublishingExpirationDate" minOccurs="0"/>
                <xsd:element ref="ns1:URL" minOccurs="0"/>
                <xsd:element ref="ns2:DocumentExpirationDate" minOccurs="0"/>
                <xsd:element ref="ns3:Category" minOccurs="0"/>
                <xsd:element ref="ns3: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c5bb14-a31b-4ae7-a02d-dca7cea1c55c" elementFormDefault="qualified">
    <xsd:import namespace="http://schemas.microsoft.com/office/2006/documentManagement/types"/>
    <xsd:import namespace="http://schemas.microsoft.com/office/infopath/2007/PartnerControls"/>
    <xsd:element name="Meta_x0020_Description" ma:index="7" ma:displayName="Meta Description" ma:internalName="Meta_x0020_Description" ma:readOnly="false">
      <xsd:simpleType>
        <xsd:restriction base="dms:Text"/>
      </xsd:simpleType>
    </xsd:element>
    <xsd:element name="Meta_x0020_Keywords" ma:index="8" ma:displayName="Meta Keywords" ma:internalName="Meta_x0020_Keywords" ma:readOnly="false">
      <xsd:simpleType>
        <xsd:restriction base="dms:Text"/>
      </xsd:simpleType>
    </xsd:element>
    <xsd:element name="Category" ma:index="13" nillable="true" ma:displayName="Category" ma:internalName="Category" ma:readOnly="false">
      <xsd:complexType>
        <xsd:complexContent>
          <xsd:extension base="dms:MultiChoice">
            <xsd:sequence>
              <xsd:element name="Value" maxOccurs="unbounded" minOccurs="0" nillable="true">
                <xsd:simpleType>
                  <xsd:restriction base="dms:Choice">
                    <xsd:enumeration value="OHIT Newsletter"/>
                  </xsd:restriction>
                </xsd:simpleType>
              </xsd:element>
            </xsd:sequence>
          </xsd:extension>
        </xsd:complexContent>
      </xsd:complexType>
    </xsd:element>
    <xsd:element name="Date" ma:index="14" nillable="true" ma:displayName="Date" ma:default="[today]" ma:description="Date for documents that require a date" ma:format="DateOnly" ma:internalNam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58BC7-C4DE-435A-A797-FBC47B8C9445}"/>
</file>

<file path=customXml/itemProps2.xml><?xml version="1.0" encoding="utf-8"?>
<ds:datastoreItem xmlns:ds="http://schemas.openxmlformats.org/officeDocument/2006/customXml" ds:itemID="{1259C03A-F05C-4526-8394-05DEE0AF6009}"/>
</file>

<file path=customXml/itemProps3.xml><?xml version="1.0" encoding="utf-8"?>
<ds:datastoreItem xmlns:ds="http://schemas.openxmlformats.org/officeDocument/2006/customXml" ds:itemID="{3A4E5F04-9038-4734-903D-E76B8933F009}"/>
</file>

<file path=customXml/itemProps4.xml><?xml version="1.0" encoding="utf-8"?>
<ds:datastoreItem xmlns:ds="http://schemas.openxmlformats.org/officeDocument/2006/customXml" ds:itemID="{4B3111F8-6DB4-4F13-9DF4-8C7F33FD3E02}"/>
</file>

<file path=customXml/itemProps5.xml><?xml version="1.0" encoding="utf-8"?>
<ds:datastoreItem xmlns:ds="http://schemas.openxmlformats.org/officeDocument/2006/customXml" ds:itemID="{B4B51D13-D501-4C31-B78A-14EF6826BE75}"/>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PDAC-SME Nominations Form</dc:title>
  <dc:subject/>
  <dc:creator>Kramer Nicholas H</dc:creator>
  <cp:keywords/>
  <dc:description/>
  <cp:lastModifiedBy>Mounts Kimberly</cp:lastModifiedBy>
  <cp:revision>2</cp:revision>
  <cp:lastPrinted>2017-08-22T20:46:00Z</cp:lastPrinted>
  <dcterms:created xsi:type="dcterms:W3CDTF">2017-11-01T12:46:00Z</dcterms:created>
  <dcterms:modified xsi:type="dcterms:W3CDTF">2017-11-01T12:46:00Z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0x010100AAD443AFF4E2D347B4EC0DDCF8F775E1</vt:lpwstr>
  </property>
  <property fmtid="{D5CDD505-2E9C-101B-9397-08002B2CF9AE}" pid="3" name="WorkflowChangePath">
    <vt:lpwstr>0dee56ee-d329-412c-9c85-5155ecfdab7c,3;0dee56ee-d329-412c-9c85-5155ecfdab7c,5;</vt:lpwstr>
  </property>
</Properties>
</file>