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60"/>
        <w:gridCol w:w="562"/>
        <w:gridCol w:w="2723"/>
        <w:gridCol w:w="2722"/>
        <w:gridCol w:w="2723"/>
      </w:tblGrid>
      <w:tr w:rsidR="2AADD8C1" w14:paraId="0A279D72" w14:textId="77777777" w:rsidTr="00EB209B">
        <w:trPr>
          <w:tblHeader/>
        </w:trPr>
        <w:tc>
          <w:tcPr>
            <w:tcW w:w="2160" w:type="dxa"/>
            <w:vAlign w:val="center"/>
          </w:tcPr>
          <w:p w14:paraId="331A0426" w14:textId="77777777" w:rsidR="2AADD8C1" w:rsidRDefault="2AADD8C1" w:rsidP="00F318C1">
            <w:pPr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EF6DB7A" wp14:editId="03025689">
                  <wp:extent cx="1051560" cy="1115568"/>
                  <wp:effectExtent l="0" t="0" r="0" b="8890"/>
                  <wp:docPr id="1744985551" name="Picture 1944659586" descr="ODE logo" title="O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1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gridSpan w:val="4"/>
            <w:vAlign w:val="center"/>
          </w:tcPr>
          <w:p w14:paraId="494055C8" w14:textId="77777777" w:rsidR="2AADD8C1" w:rsidRPr="00502B50" w:rsidRDefault="2AADD8C1" w:rsidP="00F318C1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Плановые показатели штата (SPP)</w:t>
            </w:r>
          </w:p>
          <w:p w14:paraId="791D0C8C" w14:textId="4B3797DB" w:rsidR="2AADD8C1" w:rsidRPr="00502B50" w:rsidRDefault="2AADD8C1" w:rsidP="00F318C1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Информационный листок</w:t>
            </w:r>
          </w:p>
          <w:p w14:paraId="0EBDB1B3" w14:textId="71B592F1" w:rsidR="2AADD8C1" w:rsidRDefault="2AADD8C1" w:rsidP="00F318C1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1B75BC"/>
                <w:sz w:val="32"/>
              </w:rPr>
              <w:t>Показатель B14: результаты по окончании школы</w:t>
            </w:r>
          </w:p>
        </w:tc>
      </w:tr>
      <w:tr w:rsidR="2AADD8C1" w14:paraId="3A60F4DA" w14:textId="77777777" w:rsidTr="00B03719">
        <w:trPr>
          <w:trHeight w:val="72"/>
        </w:trPr>
        <w:tc>
          <w:tcPr>
            <w:tcW w:w="2722" w:type="dxa"/>
            <w:gridSpan w:val="2"/>
            <w:shd w:val="clear" w:color="auto" w:fill="9F2065"/>
          </w:tcPr>
          <w:p w14:paraId="577B592E" w14:textId="77777777" w:rsidR="2AADD8C1" w:rsidRDefault="2AADD8C1" w:rsidP="00F318C1">
            <w:pPr>
              <w:rPr>
                <w:noProof/>
              </w:rPr>
            </w:pPr>
          </w:p>
        </w:tc>
        <w:tc>
          <w:tcPr>
            <w:tcW w:w="2723" w:type="dxa"/>
            <w:shd w:val="clear" w:color="auto" w:fill="E26B2A"/>
          </w:tcPr>
          <w:p w14:paraId="1426738B" w14:textId="77777777" w:rsidR="2AADD8C1" w:rsidRDefault="2AADD8C1" w:rsidP="00F318C1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1B75BC"/>
          </w:tcPr>
          <w:p w14:paraId="66F60772" w14:textId="77777777" w:rsidR="2AADD8C1" w:rsidRDefault="2AADD8C1" w:rsidP="00F318C1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408740"/>
          </w:tcPr>
          <w:p w14:paraId="7530F4DE" w14:textId="46579079" w:rsidR="2AADD8C1" w:rsidRDefault="2AADD8C1" w:rsidP="00F318C1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2A80E646" w14:textId="518138F7" w:rsidR="7CAC3AE1" w:rsidRPr="008C295F" w:rsidRDefault="7CAC3AE1" w:rsidP="00F318C1">
      <w:pPr>
        <w:pStyle w:val="Heading1"/>
        <w:spacing w:before="120" w:line="240" w:lineRule="auto"/>
        <w:rPr>
          <w:rFonts w:ascii="Calibri" w:eastAsia="Calibri" w:hAnsi="Calibri" w:cs="Calibri"/>
          <w:color w:val="1B75BC"/>
        </w:rPr>
      </w:pPr>
      <w:r>
        <w:rPr>
          <w:rFonts w:ascii="Calibri" w:hAnsi="Calibri"/>
          <w:b/>
          <w:color w:val="1B75BC"/>
        </w:rPr>
        <w:t>Плановые показатели штата Орегон</w:t>
      </w:r>
    </w:p>
    <w:p w14:paraId="64A1B65B" w14:textId="6A70A622" w:rsidR="7CAC3AE1" w:rsidRDefault="7CAC3AE1" w:rsidP="00F318C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Согласно закону «Об образовании лиц с инвалидностью» (Disabilities Education Act, IDEA) 2004 г., Департамент образования штата Орегон (Oregon Department of Education, ODE) обязан представить шестилетний план своей деятельности («плановые показатели штата», State Performance Plan или SPP) в Управление программ обучения детей с особыми потребностями (Office of Special Education Programs, OSEP). OSEP разработало основные критерии качества, или показатели, которые позволяют оценить соблюдение требований и результаты деятельности. OSEP устанавливает целевые значения показателей, характеризующих соблюдение требований, а ODE — целевые значения показателей, характеризующих достигнутые результаты. В SPP должны быть указаны целевые значения показателей по каждому результату. Каждый год ODE готовит Ежегодный отчет о достигнутых результатах (Annual Performance Report, APR), где указывает, по каким показателям были достигнуты целевые значения. Каждые шесть лет ODE должен выполнять анализ показателей, характеризующих достигнутые результаты, и привлекать ключевых партнеров для определения новых целевых значений. Чтобы получить дополнительную информацию и зарегистрироваться для участия в опросе, посетите веб-сайт, на котором размещены подготовленные ODE </w:t>
      </w:r>
      <w:hyperlink r:id="rId11">
        <w:r>
          <w:rPr>
            <w:rStyle w:val="Hyperlink"/>
            <w:rFonts w:ascii="Calibri" w:hAnsi="Calibri"/>
          </w:rPr>
          <w:t>«Плановые показатели штата» и «Ежегодные отчеты о достигнутых результатах»</w:t>
        </w:r>
      </w:hyperlink>
      <w:r>
        <w:t>.</w:t>
      </w:r>
      <w:r>
        <w:rPr>
          <w:rFonts w:ascii="Calibri" w:hAnsi="Calibri"/>
          <w:color w:val="000000" w:themeColor="text1"/>
        </w:rPr>
        <w:t xml:space="preserve"> Вы также можете отправить свои замечания, не участвуя в опросе. Для этого нужно заполнить </w:t>
      </w:r>
      <w:hyperlink r:id="rId12" w:history="1">
        <w:r>
          <w:rPr>
            <w:rStyle w:val="Hyperlink"/>
            <w:rFonts w:ascii="Calibri" w:hAnsi="Calibri"/>
          </w:rPr>
          <w:t>эту анкету</w:t>
        </w:r>
      </w:hyperlink>
      <w:r>
        <w:rPr>
          <w:rFonts w:ascii="Calibri" w:hAnsi="Calibri"/>
          <w:color w:val="000000" w:themeColor="text1"/>
        </w:rPr>
        <w:t>.</w:t>
      </w:r>
    </w:p>
    <w:p w14:paraId="4B73E1C3" w14:textId="0BC52818" w:rsidR="000E4FA0" w:rsidRPr="008C295F" w:rsidRDefault="00CA3BE5" w:rsidP="00F318C1">
      <w:pPr>
        <w:pStyle w:val="Heading1"/>
        <w:spacing w:before="12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О чем говорит этот показатель и почему он важен?</w:t>
      </w:r>
    </w:p>
    <w:p w14:paraId="7D485964" w14:textId="16D6BF09" w:rsidR="11B8660A" w:rsidRDefault="00CF5502" w:rsidP="00F318C1">
      <w:pPr>
        <w:spacing w:after="0" w:line="240" w:lineRule="auto"/>
        <w:rPr>
          <w:rFonts w:eastAsiaTheme="minorEastAsia"/>
        </w:rPr>
      </w:pPr>
      <w:r>
        <w:t>Показатель B14 относится к области получения надлежащего бесплатного государственного образования (Free Appropriate Public Education, FAPE) в среде с минимальными ограничениями Least Restrictive Environment, LRE). Он</w:t>
      </w:r>
      <w:r w:rsidR="008570AF">
        <w:rPr>
          <w:lang w:val="en-US"/>
        </w:rPr>
        <w:t> </w:t>
      </w:r>
      <w:r>
        <w:t>характеризует результаты, достигнутые молодыми людьми по окончании школы (post-school outcomes, PSO): Доля молодых людей, которые больше не обучаются в средней школе, занимались по программам IEP на момент, когда покинули школу, и:</w:t>
      </w:r>
    </w:p>
    <w:p w14:paraId="0DB1E771" w14:textId="1D536693" w:rsidR="11B8660A" w:rsidRDefault="711BC9C9" w:rsidP="00F318C1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>
        <w:t>A. Поступили в вуз в течение одного года по окончании школы.</w:t>
      </w:r>
    </w:p>
    <w:p w14:paraId="200C04E3" w14:textId="569C8F32" w:rsidR="11B8660A" w:rsidRDefault="41427122" w:rsidP="00F318C1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>
        <w:t>B. Поступили в вуз или устроились на работу на конкурсной основе в течение одного года по окончании школы.</w:t>
      </w:r>
    </w:p>
    <w:p w14:paraId="353B9B86" w14:textId="2D14996F" w:rsidR="11B8660A" w:rsidRDefault="2F622D3C" w:rsidP="00F318C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</w:rPr>
      </w:pPr>
      <w:r>
        <w:t>С. Поступили в вуз, в другое образовательное учреждение или на курсы для выпускников школ, устроились на работу на конкурсной основе или на любую другую работу в течение года по окончании школы.</w:t>
      </w:r>
    </w:p>
    <w:p w14:paraId="165D8FD5" w14:textId="530E9666" w:rsidR="5DDA8368" w:rsidRDefault="20A9E5D0" w:rsidP="00F318C1">
      <w:pPr>
        <w:spacing w:after="80" w:line="240" w:lineRule="auto"/>
        <w:rPr>
          <w:rFonts w:eastAsiaTheme="minorEastAsia"/>
        </w:rPr>
      </w:pPr>
      <w:r>
        <w:t>Данный показатель позволит разрабатывать более эффективные программы специального обучения или перехода к взрослой жизни для учащихся с инвалидностью.</w:t>
      </w:r>
    </w:p>
    <w:p w14:paraId="21AABC0C" w14:textId="1D2468F7" w:rsidR="6CBDC2CC" w:rsidRPr="008C295F" w:rsidRDefault="00356BE5" w:rsidP="00F318C1">
      <w:pPr>
        <w:pStyle w:val="Heading1"/>
        <w:spacing w:before="12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Из какого источника поступают данные?</w:t>
      </w:r>
    </w:p>
    <w:p w14:paraId="660218ED" w14:textId="54FCBADE" w:rsidR="00C06C4E" w:rsidRPr="00C06C4E" w:rsidRDefault="47BCFA9B" w:rsidP="00F318C1">
      <w:pPr>
        <w:spacing w:after="80" w:line="240" w:lineRule="auto"/>
        <w:rPr>
          <w:rFonts w:eastAsiaTheme="minorEastAsia"/>
        </w:rPr>
      </w:pPr>
      <w:r>
        <w:rPr>
          <w:sz w:val="21"/>
        </w:rPr>
        <w:t>Округ проводит собеседования с учащимися, которые закончили специальное обучение в предыдущем году, и передает полученные в ходе этих собеседований сведения в ODE.</w:t>
      </w:r>
    </w:p>
    <w:p w14:paraId="1F4C228D" w14:textId="667E388A" w:rsidR="00502B50" w:rsidRPr="008C295F" w:rsidRDefault="00502B50" w:rsidP="00F318C1">
      <w:pPr>
        <w:pStyle w:val="Heading1"/>
        <w:spacing w:before="12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Нужно ли установить или изменить базовое значение для этого показателя?</w:t>
      </w:r>
    </w:p>
    <w:p w14:paraId="46D63E0F" w14:textId="77777777" w:rsidR="00502B50" w:rsidRPr="000E4FA0" w:rsidRDefault="00502B50" w:rsidP="00F318C1">
      <w:pPr>
        <w:spacing w:line="240" w:lineRule="auto"/>
        <w:rPr>
          <w:rFonts w:eastAsiaTheme="minorEastAsia"/>
          <w:color w:val="333333"/>
          <w:sz w:val="21"/>
          <w:szCs w:val="21"/>
        </w:rPr>
      </w:pPr>
      <w:r>
        <w:rPr>
          <w:color w:val="000000" w:themeColor="text1"/>
        </w:rPr>
        <w:t xml:space="preserve">Да, для показателя B14 необходимо установить новое базовое значение. </w:t>
      </w:r>
    </w:p>
    <w:p w14:paraId="0A61ADA5" w14:textId="735F4356" w:rsidR="00C06C4E" w:rsidRPr="008C295F" w:rsidRDefault="4B376A98" w:rsidP="00F318C1">
      <w:pPr>
        <w:pStyle w:val="Heading1"/>
        <w:spacing w:before="12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Каких результатов достиг штат Орегон с течением времени?</w:t>
      </w:r>
    </w:p>
    <w:p w14:paraId="68560ABA" w14:textId="4B48F623" w:rsidR="022B6019" w:rsidRDefault="00B97BAB" w:rsidP="00F318C1">
      <w:pPr>
        <w:spacing w:after="120" w:line="240" w:lineRule="auto"/>
        <w:rPr>
          <w:rFonts w:eastAsiaTheme="minorEastAsia"/>
        </w:rPr>
      </w:pPr>
      <w:r>
        <w:t>A. Доля молодых людей, которые занимались по программам IEP на момент завершения обучения в школе и поступили в вуз в течение одного года по окончании школы. (</w:t>
      </w:r>
      <w:r>
        <w:rPr>
          <w:b/>
          <w:bCs/>
        </w:rPr>
        <w:t>Примечание</w:t>
      </w:r>
      <w:r>
        <w:t>. На данные за 2019 г. повлияла пандемия COVID-19.)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Indicator 14A Data Table"/>
        <w:tblDescription w:val="This table shows Oregon's statewide targets and actual data for indicator 14A from the State Performance Plan."/>
      </w:tblPr>
      <w:tblGrid>
        <w:gridCol w:w="715"/>
        <w:gridCol w:w="990"/>
        <w:gridCol w:w="990"/>
      </w:tblGrid>
      <w:tr w:rsidR="00F87909" w:rsidRPr="00F25E97" w14:paraId="0DBF8DD0" w14:textId="77777777" w:rsidTr="0035614D">
        <w:trPr>
          <w:trHeight w:val="331"/>
          <w:tblHeader/>
        </w:trPr>
        <w:tc>
          <w:tcPr>
            <w:tcW w:w="715" w:type="dxa"/>
            <w:shd w:val="clear" w:color="auto" w:fill="1B75BC"/>
            <w:vAlign w:val="center"/>
          </w:tcPr>
          <w:p w14:paraId="7FC43D9B" w14:textId="77777777" w:rsidR="00F87909" w:rsidRPr="00F25E97" w:rsidRDefault="00F87909" w:rsidP="00F318C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Год</w:t>
            </w:r>
          </w:p>
        </w:tc>
        <w:tc>
          <w:tcPr>
            <w:tcW w:w="990" w:type="dxa"/>
            <w:shd w:val="clear" w:color="auto" w:fill="1B75BC"/>
            <w:vAlign w:val="center"/>
          </w:tcPr>
          <w:p w14:paraId="267C502E" w14:textId="77777777" w:rsidR="00F87909" w:rsidRPr="00F25E97" w:rsidRDefault="00F87909" w:rsidP="00F318C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Цель ≥</w:t>
            </w:r>
          </w:p>
        </w:tc>
        <w:tc>
          <w:tcPr>
            <w:tcW w:w="990" w:type="dxa"/>
            <w:shd w:val="clear" w:color="auto" w:fill="1B75BC"/>
            <w:vAlign w:val="center"/>
          </w:tcPr>
          <w:p w14:paraId="0A1CCBB5" w14:textId="77777777" w:rsidR="00F87909" w:rsidRPr="00F25E97" w:rsidRDefault="00F87909" w:rsidP="00F318C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Данные</w:t>
            </w:r>
          </w:p>
        </w:tc>
      </w:tr>
      <w:tr w:rsidR="00F87909" w14:paraId="535ECB18" w14:textId="77777777" w:rsidTr="0035614D">
        <w:trPr>
          <w:trHeight w:val="331"/>
        </w:trPr>
        <w:tc>
          <w:tcPr>
            <w:tcW w:w="715" w:type="dxa"/>
            <w:vAlign w:val="center"/>
          </w:tcPr>
          <w:p w14:paraId="08B01ABD" w14:textId="77777777" w:rsidR="00F87909" w:rsidRDefault="00F87909" w:rsidP="00F318C1">
            <w:pPr>
              <w:jc w:val="center"/>
            </w:pPr>
            <w:r>
              <w:t>2009</w:t>
            </w:r>
          </w:p>
        </w:tc>
        <w:tc>
          <w:tcPr>
            <w:tcW w:w="990" w:type="dxa"/>
            <w:vAlign w:val="center"/>
          </w:tcPr>
          <w:p w14:paraId="66FE84A6" w14:textId="77777777" w:rsidR="00F87909" w:rsidRPr="00F25E97" w:rsidRDefault="00F87909" w:rsidP="00F318C1">
            <w:pPr>
              <w:jc w:val="center"/>
              <w:rPr>
                <w:i/>
              </w:rPr>
            </w:pPr>
            <w:r>
              <w:rPr>
                <w:i/>
              </w:rPr>
              <w:t>База</w:t>
            </w:r>
          </w:p>
        </w:tc>
        <w:tc>
          <w:tcPr>
            <w:tcW w:w="990" w:type="dxa"/>
            <w:vAlign w:val="center"/>
          </w:tcPr>
          <w:p w14:paraId="4D33B2CA" w14:textId="2B29B296" w:rsidR="00F87909" w:rsidRDefault="00B97BAB" w:rsidP="00F318C1">
            <w:pPr>
              <w:jc w:val="center"/>
            </w:pPr>
            <w:r>
              <w:t>24,18%</w:t>
            </w:r>
          </w:p>
        </w:tc>
      </w:tr>
      <w:tr w:rsidR="00F87909" w14:paraId="15074D34" w14:textId="77777777" w:rsidTr="0035614D">
        <w:trPr>
          <w:trHeight w:val="331"/>
        </w:trPr>
        <w:tc>
          <w:tcPr>
            <w:tcW w:w="715" w:type="dxa"/>
            <w:vAlign w:val="center"/>
          </w:tcPr>
          <w:p w14:paraId="76A23E25" w14:textId="77777777" w:rsidR="00F87909" w:rsidRDefault="00F87909" w:rsidP="00F318C1">
            <w:pPr>
              <w:jc w:val="center"/>
            </w:pPr>
            <w:r>
              <w:t>2014</w:t>
            </w:r>
          </w:p>
        </w:tc>
        <w:tc>
          <w:tcPr>
            <w:tcW w:w="990" w:type="dxa"/>
            <w:vAlign w:val="center"/>
          </w:tcPr>
          <w:p w14:paraId="4936F6E5" w14:textId="17AABE24" w:rsidR="00F87909" w:rsidRDefault="008C295F" w:rsidP="00F318C1">
            <w:pPr>
              <w:jc w:val="center"/>
            </w:pPr>
            <w:r>
              <w:t>28,00%</w:t>
            </w:r>
          </w:p>
        </w:tc>
        <w:tc>
          <w:tcPr>
            <w:tcW w:w="990" w:type="dxa"/>
            <w:vAlign w:val="center"/>
          </w:tcPr>
          <w:p w14:paraId="5CAA86EE" w14:textId="558238FC" w:rsidR="00F87909" w:rsidRDefault="008C295F" w:rsidP="00F318C1">
            <w:pPr>
              <w:jc w:val="center"/>
            </w:pPr>
            <w:r>
              <w:t>22,37%</w:t>
            </w:r>
          </w:p>
        </w:tc>
      </w:tr>
      <w:tr w:rsidR="00F87909" w14:paraId="241F6008" w14:textId="77777777" w:rsidTr="0035614D">
        <w:trPr>
          <w:trHeight w:val="331"/>
        </w:trPr>
        <w:tc>
          <w:tcPr>
            <w:tcW w:w="715" w:type="dxa"/>
            <w:vAlign w:val="center"/>
          </w:tcPr>
          <w:p w14:paraId="54297737" w14:textId="77777777" w:rsidR="00F87909" w:rsidRDefault="00F87909" w:rsidP="00F318C1">
            <w:pPr>
              <w:jc w:val="center"/>
            </w:pPr>
            <w:r>
              <w:t>2015</w:t>
            </w:r>
          </w:p>
        </w:tc>
        <w:tc>
          <w:tcPr>
            <w:tcW w:w="990" w:type="dxa"/>
            <w:vAlign w:val="center"/>
          </w:tcPr>
          <w:p w14:paraId="55CF6314" w14:textId="066BDD50" w:rsidR="00F87909" w:rsidRDefault="008C295F" w:rsidP="00F318C1">
            <w:pPr>
              <w:jc w:val="center"/>
            </w:pPr>
            <w:r>
              <w:t>29,00%</w:t>
            </w:r>
          </w:p>
        </w:tc>
        <w:tc>
          <w:tcPr>
            <w:tcW w:w="990" w:type="dxa"/>
            <w:vAlign w:val="center"/>
          </w:tcPr>
          <w:p w14:paraId="1018D7E7" w14:textId="3A2AE3DB" w:rsidR="00F87909" w:rsidRDefault="008C295F" w:rsidP="00F318C1">
            <w:pPr>
              <w:jc w:val="center"/>
            </w:pPr>
            <w:r>
              <w:t>24,41%</w:t>
            </w:r>
          </w:p>
        </w:tc>
      </w:tr>
      <w:tr w:rsidR="00F87909" w14:paraId="340DA046" w14:textId="77777777" w:rsidTr="0035614D">
        <w:trPr>
          <w:trHeight w:val="331"/>
        </w:trPr>
        <w:tc>
          <w:tcPr>
            <w:tcW w:w="715" w:type="dxa"/>
            <w:vAlign w:val="center"/>
          </w:tcPr>
          <w:p w14:paraId="62B3E5B3" w14:textId="77777777" w:rsidR="00F87909" w:rsidRDefault="00F87909" w:rsidP="00F318C1">
            <w:pPr>
              <w:jc w:val="center"/>
            </w:pPr>
            <w:r>
              <w:t>2016</w:t>
            </w:r>
          </w:p>
        </w:tc>
        <w:tc>
          <w:tcPr>
            <w:tcW w:w="990" w:type="dxa"/>
            <w:vAlign w:val="center"/>
          </w:tcPr>
          <w:p w14:paraId="2A7FF938" w14:textId="4B8C3D6B" w:rsidR="00F87909" w:rsidRDefault="008C295F" w:rsidP="00F318C1">
            <w:pPr>
              <w:jc w:val="center"/>
            </w:pPr>
            <w:r>
              <w:t>30,00%</w:t>
            </w:r>
          </w:p>
        </w:tc>
        <w:tc>
          <w:tcPr>
            <w:tcW w:w="990" w:type="dxa"/>
            <w:vAlign w:val="center"/>
          </w:tcPr>
          <w:p w14:paraId="0A88901F" w14:textId="6A732BED" w:rsidR="00F87909" w:rsidRDefault="008C295F" w:rsidP="00F318C1">
            <w:pPr>
              <w:jc w:val="center"/>
            </w:pPr>
            <w:r>
              <w:t>24,56%</w:t>
            </w:r>
          </w:p>
        </w:tc>
      </w:tr>
      <w:tr w:rsidR="00F87909" w14:paraId="5F800B4D" w14:textId="77777777" w:rsidTr="0035614D">
        <w:trPr>
          <w:trHeight w:val="331"/>
        </w:trPr>
        <w:tc>
          <w:tcPr>
            <w:tcW w:w="715" w:type="dxa"/>
            <w:vAlign w:val="center"/>
          </w:tcPr>
          <w:p w14:paraId="09CA5AF3" w14:textId="77777777" w:rsidR="00F87909" w:rsidRDefault="00F87909" w:rsidP="00F318C1">
            <w:pPr>
              <w:jc w:val="center"/>
            </w:pPr>
            <w:r>
              <w:t>2017</w:t>
            </w:r>
          </w:p>
        </w:tc>
        <w:tc>
          <w:tcPr>
            <w:tcW w:w="990" w:type="dxa"/>
            <w:vAlign w:val="center"/>
          </w:tcPr>
          <w:p w14:paraId="330FD4A0" w14:textId="39B73A36" w:rsidR="00F87909" w:rsidRDefault="008C295F" w:rsidP="00F318C1">
            <w:pPr>
              <w:jc w:val="center"/>
            </w:pPr>
            <w:r>
              <w:t>31,00%</w:t>
            </w:r>
          </w:p>
        </w:tc>
        <w:tc>
          <w:tcPr>
            <w:tcW w:w="990" w:type="dxa"/>
            <w:vAlign w:val="center"/>
          </w:tcPr>
          <w:p w14:paraId="015CC862" w14:textId="5F68FFEF" w:rsidR="00F87909" w:rsidRDefault="008C295F" w:rsidP="00F318C1">
            <w:pPr>
              <w:jc w:val="center"/>
            </w:pPr>
            <w:r>
              <w:t>22,82%</w:t>
            </w:r>
          </w:p>
        </w:tc>
      </w:tr>
      <w:tr w:rsidR="00F87909" w14:paraId="64CA3567" w14:textId="77777777" w:rsidTr="0035614D">
        <w:trPr>
          <w:trHeight w:val="331"/>
        </w:trPr>
        <w:tc>
          <w:tcPr>
            <w:tcW w:w="715" w:type="dxa"/>
            <w:vAlign w:val="center"/>
          </w:tcPr>
          <w:p w14:paraId="4E3E6F8D" w14:textId="77777777" w:rsidR="00F87909" w:rsidRDefault="00F87909" w:rsidP="00F318C1">
            <w:pPr>
              <w:jc w:val="center"/>
            </w:pPr>
            <w:r>
              <w:t>2018</w:t>
            </w:r>
          </w:p>
        </w:tc>
        <w:tc>
          <w:tcPr>
            <w:tcW w:w="990" w:type="dxa"/>
            <w:vAlign w:val="center"/>
          </w:tcPr>
          <w:p w14:paraId="4C4A4CB6" w14:textId="3F4C0062" w:rsidR="00F87909" w:rsidRDefault="008C295F" w:rsidP="00F318C1">
            <w:pPr>
              <w:jc w:val="center"/>
            </w:pPr>
            <w:r>
              <w:t>32,00%</w:t>
            </w:r>
          </w:p>
        </w:tc>
        <w:tc>
          <w:tcPr>
            <w:tcW w:w="990" w:type="dxa"/>
            <w:vAlign w:val="center"/>
          </w:tcPr>
          <w:p w14:paraId="596DCFD0" w14:textId="5A2F4FAF" w:rsidR="00F87909" w:rsidRDefault="008C295F" w:rsidP="00F318C1">
            <w:pPr>
              <w:jc w:val="center"/>
            </w:pPr>
            <w:r>
              <w:t>25,13%</w:t>
            </w:r>
          </w:p>
        </w:tc>
      </w:tr>
      <w:tr w:rsidR="00F87909" w14:paraId="255C2508" w14:textId="2B0F82FD" w:rsidTr="0035614D">
        <w:trPr>
          <w:trHeight w:val="331"/>
        </w:trPr>
        <w:tc>
          <w:tcPr>
            <w:tcW w:w="715" w:type="dxa"/>
            <w:vAlign w:val="center"/>
          </w:tcPr>
          <w:p w14:paraId="3C6F9E43" w14:textId="77777777" w:rsidR="00F87909" w:rsidRDefault="00F87909" w:rsidP="00F318C1">
            <w:pPr>
              <w:jc w:val="center"/>
            </w:pPr>
            <w:r>
              <w:t>2019</w:t>
            </w:r>
          </w:p>
        </w:tc>
        <w:tc>
          <w:tcPr>
            <w:tcW w:w="990" w:type="dxa"/>
            <w:vAlign w:val="center"/>
          </w:tcPr>
          <w:p w14:paraId="2117551F" w14:textId="0A465401" w:rsidR="00F87909" w:rsidRDefault="008C295F" w:rsidP="00F318C1">
            <w:pPr>
              <w:jc w:val="center"/>
            </w:pPr>
            <w:r>
              <w:t>32,00%</w:t>
            </w:r>
          </w:p>
        </w:tc>
        <w:tc>
          <w:tcPr>
            <w:tcW w:w="990" w:type="dxa"/>
            <w:vAlign w:val="center"/>
          </w:tcPr>
          <w:p w14:paraId="17294581" w14:textId="6410E0F0" w:rsidR="00F87909" w:rsidRDefault="008C295F" w:rsidP="00F318C1">
            <w:pPr>
              <w:jc w:val="center"/>
            </w:pPr>
            <w:r>
              <w:t>24,84%</w:t>
            </w:r>
          </w:p>
        </w:tc>
      </w:tr>
    </w:tbl>
    <w:p w14:paraId="5DE58C1D" w14:textId="49177F05" w:rsidR="008C295F" w:rsidRPr="00CF5502" w:rsidRDefault="008570AF" w:rsidP="00F318C1">
      <w:pPr>
        <w:pStyle w:val="Heading1"/>
        <w:spacing w:before="12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F51948" wp14:editId="44B5AE43">
            <wp:simplePos x="0" y="0"/>
            <wp:positionH relativeFrom="column">
              <wp:posOffset>1803400</wp:posOffset>
            </wp:positionH>
            <wp:positionV relativeFrom="paragraph">
              <wp:posOffset>-1742621</wp:posOffset>
            </wp:positionV>
            <wp:extent cx="4992736" cy="1738630"/>
            <wp:effectExtent l="0" t="0" r="11430" b="13970"/>
            <wp:wrapNone/>
            <wp:docPr id="1" name="Chart 1" descr="This chart shows Oregon's B14A data and targets." title="Oregon's Indicator B14 (Post-School Outcomes) Dat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95F">
        <w:rPr>
          <w:rFonts w:asciiTheme="minorHAnsi" w:hAnsiTheme="minorHAnsi"/>
          <w:b/>
          <w:color w:val="1B75BC"/>
        </w:rPr>
        <w:t>Каких результатов достиг штат Орегон с течением времени? (продолжение)</w:t>
      </w:r>
    </w:p>
    <w:p w14:paraId="61E57A52" w14:textId="5A536609" w:rsidR="4E8233C4" w:rsidRDefault="00C30AE1" w:rsidP="00F318C1">
      <w:pPr>
        <w:spacing w:after="120" w:line="240" w:lineRule="auto"/>
        <w:rPr>
          <w:rFonts w:eastAsiaTheme="minorEastAsi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4A161E" wp14:editId="03C1269B">
            <wp:simplePos x="0" y="0"/>
            <wp:positionH relativeFrom="column">
              <wp:posOffset>1803400</wp:posOffset>
            </wp:positionH>
            <wp:positionV relativeFrom="paragraph">
              <wp:posOffset>653596</wp:posOffset>
            </wp:positionV>
            <wp:extent cx="4986655" cy="1766570"/>
            <wp:effectExtent l="0" t="0" r="17145" b="11430"/>
            <wp:wrapNone/>
            <wp:docPr id="2" name="Chart 2" descr="This chart shows Oregon's B14B data and targets." title="Oregon's Indicator B14 (Post-School Outcomes) Dat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B. Доля молодых людей, которые занимались по программам IEP на момент завершения обучения в школе и</w:t>
      </w:r>
      <w:r w:rsidR="008570AF">
        <w:rPr>
          <w:lang w:val="en-US"/>
        </w:rPr>
        <w:t> </w:t>
      </w:r>
      <w:r>
        <w:t>поступили в вуз или устроились на работу на конкурсной основе в течение одного года по окончании школы. (</w:t>
      </w:r>
      <w:r>
        <w:rPr>
          <w:b/>
          <w:bCs/>
        </w:rPr>
        <w:t>Примечание</w:t>
      </w:r>
      <w:r>
        <w:t>. На данные за 2019 г. повлияла пандемия COVID-19.)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Indicator 14B Data Table"/>
        <w:tblDescription w:val="This table shows Oregon's statewide targets and actual data for indicator 14B from the State Performance Plan."/>
      </w:tblPr>
      <w:tblGrid>
        <w:gridCol w:w="715"/>
        <w:gridCol w:w="990"/>
        <w:gridCol w:w="990"/>
      </w:tblGrid>
      <w:tr w:rsidR="00CF5502" w:rsidRPr="00F25E97" w14:paraId="57157AA5" w14:textId="77777777" w:rsidTr="0035614D">
        <w:trPr>
          <w:trHeight w:val="337"/>
          <w:tblHeader/>
        </w:trPr>
        <w:tc>
          <w:tcPr>
            <w:tcW w:w="715" w:type="dxa"/>
            <w:shd w:val="clear" w:color="auto" w:fill="1B75BC"/>
            <w:vAlign w:val="center"/>
          </w:tcPr>
          <w:p w14:paraId="2F16893C" w14:textId="77777777" w:rsidR="00CF5502" w:rsidRPr="00F25E97" w:rsidRDefault="00CF5502" w:rsidP="00F318C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Год</w:t>
            </w:r>
          </w:p>
        </w:tc>
        <w:tc>
          <w:tcPr>
            <w:tcW w:w="990" w:type="dxa"/>
            <w:shd w:val="clear" w:color="auto" w:fill="1B75BC"/>
            <w:vAlign w:val="center"/>
          </w:tcPr>
          <w:p w14:paraId="0E9B93DF" w14:textId="77777777" w:rsidR="00CF5502" w:rsidRPr="00F25E97" w:rsidRDefault="00CF5502" w:rsidP="00F318C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Цель ≥</w:t>
            </w:r>
          </w:p>
        </w:tc>
        <w:tc>
          <w:tcPr>
            <w:tcW w:w="990" w:type="dxa"/>
            <w:shd w:val="clear" w:color="auto" w:fill="1B75BC"/>
            <w:vAlign w:val="center"/>
          </w:tcPr>
          <w:p w14:paraId="01849A06" w14:textId="77777777" w:rsidR="00CF5502" w:rsidRPr="00F25E97" w:rsidRDefault="00CF5502" w:rsidP="00F318C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Данные</w:t>
            </w:r>
          </w:p>
        </w:tc>
      </w:tr>
      <w:tr w:rsidR="00CF5502" w14:paraId="74951B3B" w14:textId="77777777" w:rsidTr="0035614D">
        <w:trPr>
          <w:trHeight w:val="337"/>
        </w:trPr>
        <w:tc>
          <w:tcPr>
            <w:tcW w:w="715" w:type="dxa"/>
            <w:vAlign w:val="center"/>
          </w:tcPr>
          <w:p w14:paraId="6E0EFB0F" w14:textId="77777777" w:rsidR="00CF5502" w:rsidRDefault="00CF5502" w:rsidP="00F318C1">
            <w:pPr>
              <w:jc w:val="center"/>
            </w:pPr>
            <w:r>
              <w:t>2009</w:t>
            </w:r>
          </w:p>
        </w:tc>
        <w:tc>
          <w:tcPr>
            <w:tcW w:w="990" w:type="dxa"/>
            <w:vAlign w:val="center"/>
          </w:tcPr>
          <w:p w14:paraId="4FC26210" w14:textId="77777777" w:rsidR="00CF5502" w:rsidRPr="00F25E97" w:rsidRDefault="00CF5502" w:rsidP="00F318C1">
            <w:pPr>
              <w:jc w:val="center"/>
              <w:rPr>
                <w:i/>
              </w:rPr>
            </w:pPr>
            <w:r>
              <w:rPr>
                <w:i/>
              </w:rPr>
              <w:t>База</w:t>
            </w:r>
          </w:p>
        </w:tc>
        <w:tc>
          <w:tcPr>
            <w:tcW w:w="990" w:type="dxa"/>
            <w:vAlign w:val="center"/>
          </w:tcPr>
          <w:p w14:paraId="6F38E424" w14:textId="04B417CE" w:rsidR="00CF5502" w:rsidRDefault="00AE1D50" w:rsidP="00F318C1">
            <w:pPr>
              <w:jc w:val="center"/>
            </w:pPr>
            <w:r>
              <w:t>50,60%</w:t>
            </w:r>
          </w:p>
        </w:tc>
      </w:tr>
      <w:tr w:rsidR="00CF5502" w14:paraId="7821B9F4" w14:textId="77777777" w:rsidTr="0035614D">
        <w:trPr>
          <w:trHeight w:val="337"/>
        </w:trPr>
        <w:tc>
          <w:tcPr>
            <w:tcW w:w="715" w:type="dxa"/>
            <w:vAlign w:val="center"/>
          </w:tcPr>
          <w:p w14:paraId="1742A4D7" w14:textId="77777777" w:rsidR="00CF5502" w:rsidRDefault="00CF5502" w:rsidP="00F318C1">
            <w:pPr>
              <w:jc w:val="center"/>
            </w:pPr>
            <w:r>
              <w:t>2014</w:t>
            </w:r>
          </w:p>
        </w:tc>
        <w:tc>
          <w:tcPr>
            <w:tcW w:w="990" w:type="dxa"/>
            <w:vAlign w:val="center"/>
          </w:tcPr>
          <w:p w14:paraId="72BA9010" w14:textId="48B3EDA2" w:rsidR="00CF5502" w:rsidRDefault="00AE1D50" w:rsidP="00F318C1">
            <w:pPr>
              <w:jc w:val="center"/>
            </w:pPr>
            <w:r>
              <w:t>55,00%</w:t>
            </w:r>
          </w:p>
        </w:tc>
        <w:tc>
          <w:tcPr>
            <w:tcW w:w="990" w:type="dxa"/>
            <w:vAlign w:val="center"/>
          </w:tcPr>
          <w:p w14:paraId="7A35AC59" w14:textId="18E9BC14" w:rsidR="00CF5502" w:rsidRDefault="00AE1D50" w:rsidP="00F318C1">
            <w:pPr>
              <w:jc w:val="center"/>
            </w:pPr>
            <w:r>
              <w:t>56,40%</w:t>
            </w:r>
          </w:p>
        </w:tc>
      </w:tr>
      <w:tr w:rsidR="00AE1D50" w14:paraId="30C5189C" w14:textId="77777777" w:rsidTr="0035614D">
        <w:trPr>
          <w:trHeight w:val="337"/>
        </w:trPr>
        <w:tc>
          <w:tcPr>
            <w:tcW w:w="715" w:type="dxa"/>
            <w:vAlign w:val="center"/>
          </w:tcPr>
          <w:p w14:paraId="40E7CDEF" w14:textId="77777777" w:rsidR="00AE1D50" w:rsidRDefault="00AE1D50" w:rsidP="00F318C1">
            <w:pPr>
              <w:jc w:val="center"/>
            </w:pPr>
            <w:r>
              <w:t>2015</w:t>
            </w:r>
          </w:p>
        </w:tc>
        <w:tc>
          <w:tcPr>
            <w:tcW w:w="990" w:type="dxa"/>
            <w:vAlign w:val="center"/>
          </w:tcPr>
          <w:p w14:paraId="17D43340" w14:textId="763F49EB" w:rsidR="00AE1D50" w:rsidRDefault="00AE1D50" w:rsidP="00F318C1">
            <w:pPr>
              <w:jc w:val="center"/>
            </w:pPr>
            <w:r>
              <w:t>55,00%</w:t>
            </w:r>
          </w:p>
        </w:tc>
        <w:tc>
          <w:tcPr>
            <w:tcW w:w="990" w:type="dxa"/>
            <w:vAlign w:val="center"/>
          </w:tcPr>
          <w:p w14:paraId="42BEE788" w14:textId="59E11A77" w:rsidR="00AE1D50" w:rsidRDefault="00AE1D50" w:rsidP="00F318C1">
            <w:pPr>
              <w:jc w:val="center"/>
            </w:pPr>
            <w:r>
              <w:t>59,52%</w:t>
            </w:r>
          </w:p>
        </w:tc>
      </w:tr>
      <w:tr w:rsidR="00AE1D50" w14:paraId="5CB2C3F9" w14:textId="77777777" w:rsidTr="0035614D">
        <w:trPr>
          <w:trHeight w:val="337"/>
        </w:trPr>
        <w:tc>
          <w:tcPr>
            <w:tcW w:w="715" w:type="dxa"/>
            <w:vAlign w:val="center"/>
          </w:tcPr>
          <w:p w14:paraId="144DE819" w14:textId="77777777" w:rsidR="00AE1D50" w:rsidRDefault="00AE1D50" w:rsidP="00F318C1">
            <w:pPr>
              <w:jc w:val="center"/>
            </w:pPr>
            <w:r>
              <w:t>2016</w:t>
            </w:r>
          </w:p>
        </w:tc>
        <w:tc>
          <w:tcPr>
            <w:tcW w:w="990" w:type="dxa"/>
            <w:vAlign w:val="center"/>
          </w:tcPr>
          <w:p w14:paraId="0BCDCF3E" w14:textId="461409D7" w:rsidR="00AE1D50" w:rsidRDefault="00AE1D50" w:rsidP="00F318C1">
            <w:pPr>
              <w:jc w:val="center"/>
            </w:pPr>
            <w:r>
              <w:t>55,50%</w:t>
            </w:r>
          </w:p>
        </w:tc>
        <w:tc>
          <w:tcPr>
            <w:tcW w:w="990" w:type="dxa"/>
            <w:vAlign w:val="center"/>
          </w:tcPr>
          <w:p w14:paraId="71942DED" w14:textId="2BC120D9" w:rsidR="00AE1D50" w:rsidRDefault="00AE1D50" w:rsidP="00F318C1">
            <w:pPr>
              <w:jc w:val="center"/>
            </w:pPr>
            <w:r>
              <w:t>60,46%</w:t>
            </w:r>
          </w:p>
        </w:tc>
      </w:tr>
      <w:tr w:rsidR="00AE1D50" w14:paraId="1074EB0C" w14:textId="77777777" w:rsidTr="0035614D">
        <w:trPr>
          <w:trHeight w:val="337"/>
        </w:trPr>
        <w:tc>
          <w:tcPr>
            <w:tcW w:w="715" w:type="dxa"/>
            <w:vAlign w:val="center"/>
          </w:tcPr>
          <w:p w14:paraId="5115106E" w14:textId="77777777" w:rsidR="00AE1D50" w:rsidRDefault="00AE1D50" w:rsidP="00F318C1">
            <w:pPr>
              <w:jc w:val="center"/>
            </w:pPr>
            <w:r>
              <w:t>2017</w:t>
            </w:r>
          </w:p>
        </w:tc>
        <w:tc>
          <w:tcPr>
            <w:tcW w:w="990" w:type="dxa"/>
            <w:vAlign w:val="center"/>
          </w:tcPr>
          <w:p w14:paraId="30243829" w14:textId="707FABBA" w:rsidR="00AE1D50" w:rsidRDefault="00AE1D50" w:rsidP="00F318C1">
            <w:pPr>
              <w:jc w:val="center"/>
            </w:pPr>
            <w:r>
              <w:t>55,50%</w:t>
            </w:r>
          </w:p>
        </w:tc>
        <w:tc>
          <w:tcPr>
            <w:tcW w:w="990" w:type="dxa"/>
            <w:vAlign w:val="center"/>
          </w:tcPr>
          <w:p w14:paraId="788B3B75" w14:textId="2B15E19A" w:rsidR="00AE1D50" w:rsidRDefault="00AE1D50" w:rsidP="00F318C1">
            <w:pPr>
              <w:jc w:val="center"/>
            </w:pPr>
            <w:r>
              <w:t>61,99%</w:t>
            </w:r>
          </w:p>
        </w:tc>
      </w:tr>
      <w:tr w:rsidR="00AE1D50" w14:paraId="0F0C8F42" w14:textId="77777777" w:rsidTr="0035614D">
        <w:trPr>
          <w:trHeight w:val="337"/>
        </w:trPr>
        <w:tc>
          <w:tcPr>
            <w:tcW w:w="715" w:type="dxa"/>
            <w:vAlign w:val="center"/>
          </w:tcPr>
          <w:p w14:paraId="7069E26E" w14:textId="77777777" w:rsidR="00AE1D50" w:rsidRDefault="00AE1D50" w:rsidP="00F318C1">
            <w:pPr>
              <w:jc w:val="center"/>
            </w:pPr>
            <w:r>
              <w:t>2018</w:t>
            </w:r>
          </w:p>
        </w:tc>
        <w:tc>
          <w:tcPr>
            <w:tcW w:w="990" w:type="dxa"/>
            <w:vAlign w:val="center"/>
          </w:tcPr>
          <w:p w14:paraId="29208335" w14:textId="68C89351" w:rsidR="00AE1D50" w:rsidRDefault="00AE1D50" w:rsidP="00F318C1">
            <w:pPr>
              <w:jc w:val="center"/>
            </w:pPr>
            <w:r>
              <w:t>56,00%</w:t>
            </w:r>
          </w:p>
        </w:tc>
        <w:tc>
          <w:tcPr>
            <w:tcW w:w="990" w:type="dxa"/>
            <w:vAlign w:val="center"/>
          </w:tcPr>
          <w:p w14:paraId="5F565BCC" w14:textId="017C9057" w:rsidR="00AE1D50" w:rsidRDefault="00AE1D50" w:rsidP="00F318C1">
            <w:pPr>
              <w:jc w:val="center"/>
            </w:pPr>
            <w:r>
              <w:t>46,46%</w:t>
            </w:r>
          </w:p>
        </w:tc>
      </w:tr>
      <w:tr w:rsidR="00AE1D50" w14:paraId="13207116" w14:textId="77777777" w:rsidTr="0035614D">
        <w:trPr>
          <w:trHeight w:val="337"/>
        </w:trPr>
        <w:tc>
          <w:tcPr>
            <w:tcW w:w="715" w:type="dxa"/>
            <w:vAlign w:val="center"/>
          </w:tcPr>
          <w:p w14:paraId="6FE08AE6" w14:textId="77777777" w:rsidR="00AE1D50" w:rsidRDefault="00AE1D50" w:rsidP="00F318C1">
            <w:pPr>
              <w:jc w:val="center"/>
            </w:pPr>
            <w:r>
              <w:t>2019</w:t>
            </w:r>
          </w:p>
        </w:tc>
        <w:tc>
          <w:tcPr>
            <w:tcW w:w="990" w:type="dxa"/>
            <w:vAlign w:val="center"/>
          </w:tcPr>
          <w:p w14:paraId="143D950A" w14:textId="1D5B3104" w:rsidR="00AE1D50" w:rsidRDefault="00AE1D50" w:rsidP="00F318C1">
            <w:pPr>
              <w:jc w:val="center"/>
            </w:pPr>
            <w:r>
              <w:t>56,00%</w:t>
            </w:r>
          </w:p>
        </w:tc>
        <w:tc>
          <w:tcPr>
            <w:tcW w:w="990" w:type="dxa"/>
            <w:vAlign w:val="center"/>
          </w:tcPr>
          <w:p w14:paraId="198B614C" w14:textId="22BA0058" w:rsidR="00AE1D50" w:rsidRDefault="00AE1D50" w:rsidP="00F318C1">
            <w:pPr>
              <w:jc w:val="center"/>
            </w:pPr>
            <w:r>
              <w:t>60,61%</w:t>
            </w:r>
          </w:p>
        </w:tc>
      </w:tr>
    </w:tbl>
    <w:p w14:paraId="53C71E82" w14:textId="7EFA7B5E" w:rsidR="677BE8FE" w:rsidRDefault="00551BCB" w:rsidP="2B5EA53A">
      <w:pPr>
        <w:spacing w:before="120" w:after="80" w:line="240" w:lineRule="auto"/>
        <w:rPr>
          <w:rFonts w:eastAsiaTheme="minorEastAsi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E0287B8" wp14:editId="7D318391">
            <wp:simplePos x="0" y="0"/>
            <wp:positionH relativeFrom="column">
              <wp:posOffset>1803400</wp:posOffset>
            </wp:positionH>
            <wp:positionV relativeFrom="paragraph">
              <wp:posOffset>836204</wp:posOffset>
            </wp:positionV>
            <wp:extent cx="4987126" cy="1738630"/>
            <wp:effectExtent l="0" t="0" r="17145" b="13970"/>
            <wp:wrapNone/>
            <wp:docPr id="3" name="Chart 3" descr="This chart shows Oregon's B14C data and targets." title="Oregon's Indicator B14 (Post-School Outcomes) Dat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С. Доля молодых людей, которые занимались по программам IEP на момент завершения обучения в школе и</w:t>
      </w:r>
      <w:r w:rsidR="008570AF">
        <w:rPr>
          <w:lang w:val="en-US"/>
        </w:rPr>
        <w:t> </w:t>
      </w:r>
      <w:r>
        <w:t>поступили в вуз, в другое образовательное учреждение или на курсы для выпускников школ, устроились на</w:t>
      </w:r>
      <w:r w:rsidR="008570AF">
        <w:rPr>
          <w:lang w:val="en-US"/>
        </w:rPr>
        <w:t> </w:t>
      </w:r>
      <w:r>
        <w:t xml:space="preserve">работу на конкурсной основе или на любую другую работу в течение года по окончании школы. </w:t>
      </w:r>
      <w:r w:rsidR="008570AF">
        <w:br/>
      </w:r>
      <w:r>
        <w:t>(</w:t>
      </w:r>
      <w:r>
        <w:rPr>
          <w:b/>
          <w:bCs/>
        </w:rPr>
        <w:t>Примечание</w:t>
      </w:r>
      <w:r>
        <w:t>. На данные за 2019 г. повлияла пандемия COVID-19.)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Indicator 14C Data Table"/>
        <w:tblDescription w:val="This table shows Oregon's statewide targets and actual data for indicator 14C from the State Performance Plan."/>
      </w:tblPr>
      <w:tblGrid>
        <w:gridCol w:w="715"/>
        <w:gridCol w:w="990"/>
        <w:gridCol w:w="990"/>
      </w:tblGrid>
      <w:tr w:rsidR="00CF5502" w:rsidRPr="00F25E97" w14:paraId="7F8C8F8C" w14:textId="77777777" w:rsidTr="0035614D">
        <w:trPr>
          <w:trHeight w:val="331"/>
          <w:tblHeader/>
        </w:trPr>
        <w:tc>
          <w:tcPr>
            <w:tcW w:w="715" w:type="dxa"/>
            <w:shd w:val="clear" w:color="auto" w:fill="1B75BC"/>
            <w:vAlign w:val="center"/>
          </w:tcPr>
          <w:p w14:paraId="16199A2C" w14:textId="77777777" w:rsidR="00CF5502" w:rsidRPr="00F25E97" w:rsidRDefault="00CF5502" w:rsidP="00F318C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Год</w:t>
            </w:r>
          </w:p>
        </w:tc>
        <w:tc>
          <w:tcPr>
            <w:tcW w:w="990" w:type="dxa"/>
            <w:shd w:val="clear" w:color="auto" w:fill="1B75BC"/>
            <w:vAlign w:val="center"/>
          </w:tcPr>
          <w:p w14:paraId="6F3C4673" w14:textId="77777777" w:rsidR="00CF5502" w:rsidRPr="00F25E97" w:rsidRDefault="00CF5502" w:rsidP="00F318C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Цель ≥</w:t>
            </w:r>
          </w:p>
        </w:tc>
        <w:tc>
          <w:tcPr>
            <w:tcW w:w="990" w:type="dxa"/>
            <w:shd w:val="clear" w:color="auto" w:fill="1B75BC"/>
            <w:vAlign w:val="center"/>
          </w:tcPr>
          <w:p w14:paraId="76679A04" w14:textId="77777777" w:rsidR="00CF5502" w:rsidRPr="00F25E97" w:rsidRDefault="00CF5502" w:rsidP="00F318C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Данные</w:t>
            </w:r>
          </w:p>
        </w:tc>
      </w:tr>
      <w:tr w:rsidR="00CF5502" w14:paraId="21816423" w14:textId="77777777" w:rsidTr="0035614D">
        <w:trPr>
          <w:trHeight w:val="331"/>
        </w:trPr>
        <w:tc>
          <w:tcPr>
            <w:tcW w:w="715" w:type="dxa"/>
            <w:vAlign w:val="center"/>
          </w:tcPr>
          <w:p w14:paraId="4E6BF70D" w14:textId="77777777" w:rsidR="00CF5502" w:rsidRDefault="00CF5502" w:rsidP="00F318C1">
            <w:pPr>
              <w:jc w:val="center"/>
            </w:pPr>
            <w:r>
              <w:t>2009</w:t>
            </w:r>
          </w:p>
        </w:tc>
        <w:tc>
          <w:tcPr>
            <w:tcW w:w="990" w:type="dxa"/>
            <w:vAlign w:val="center"/>
          </w:tcPr>
          <w:p w14:paraId="1EF19E0B" w14:textId="77777777" w:rsidR="00CF5502" w:rsidRPr="00F25E97" w:rsidRDefault="00CF5502" w:rsidP="00F318C1">
            <w:pPr>
              <w:jc w:val="center"/>
              <w:rPr>
                <w:i/>
              </w:rPr>
            </w:pPr>
            <w:r>
              <w:rPr>
                <w:i/>
              </w:rPr>
              <w:t>База</w:t>
            </w:r>
          </w:p>
        </w:tc>
        <w:tc>
          <w:tcPr>
            <w:tcW w:w="990" w:type="dxa"/>
            <w:vAlign w:val="center"/>
          </w:tcPr>
          <w:p w14:paraId="3648CA30" w14:textId="22D258AB" w:rsidR="00CF5502" w:rsidRDefault="00551BCB" w:rsidP="00F318C1">
            <w:pPr>
              <w:jc w:val="center"/>
            </w:pPr>
            <w:r>
              <w:t>66,04%</w:t>
            </w:r>
          </w:p>
        </w:tc>
      </w:tr>
      <w:tr w:rsidR="00CF5502" w14:paraId="59B25384" w14:textId="77777777" w:rsidTr="0035614D">
        <w:trPr>
          <w:trHeight w:val="331"/>
        </w:trPr>
        <w:tc>
          <w:tcPr>
            <w:tcW w:w="715" w:type="dxa"/>
            <w:vAlign w:val="center"/>
          </w:tcPr>
          <w:p w14:paraId="7BEB5E3D" w14:textId="77777777" w:rsidR="00CF5502" w:rsidRDefault="00CF5502" w:rsidP="00F318C1">
            <w:pPr>
              <w:jc w:val="center"/>
            </w:pPr>
            <w:r>
              <w:t>2014</w:t>
            </w:r>
          </w:p>
        </w:tc>
        <w:tc>
          <w:tcPr>
            <w:tcW w:w="990" w:type="dxa"/>
            <w:vAlign w:val="center"/>
          </w:tcPr>
          <w:p w14:paraId="0F8B4DF6" w14:textId="09980AE1" w:rsidR="00CF5502" w:rsidRDefault="00B33013" w:rsidP="00F318C1">
            <w:pPr>
              <w:jc w:val="center"/>
            </w:pPr>
            <w:r>
              <w:t>70,00%</w:t>
            </w:r>
          </w:p>
        </w:tc>
        <w:tc>
          <w:tcPr>
            <w:tcW w:w="990" w:type="dxa"/>
            <w:vAlign w:val="center"/>
          </w:tcPr>
          <w:p w14:paraId="6E3A9D52" w14:textId="603C9EE9" w:rsidR="00CF5502" w:rsidRDefault="00551BCB" w:rsidP="00F318C1">
            <w:pPr>
              <w:jc w:val="center"/>
            </w:pPr>
            <w:r>
              <w:t>71,34%</w:t>
            </w:r>
          </w:p>
        </w:tc>
      </w:tr>
      <w:tr w:rsidR="00CF5502" w14:paraId="7E0CC60D" w14:textId="77777777" w:rsidTr="0035614D">
        <w:trPr>
          <w:trHeight w:val="331"/>
        </w:trPr>
        <w:tc>
          <w:tcPr>
            <w:tcW w:w="715" w:type="dxa"/>
            <w:vAlign w:val="center"/>
          </w:tcPr>
          <w:p w14:paraId="293ACB31" w14:textId="77777777" w:rsidR="00CF5502" w:rsidRDefault="00CF5502" w:rsidP="00F318C1">
            <w:pPr>
              <w:jc w:val="center"/>
            </w:pPr>
            <w:r>
              <w:t>2015</w:t>
            </w:r>
          </w:p>
        </w:tc>
        <w:tc>
          <w:tcPr>
            <w:tcW w:w="990" w:type="dxa"/>
            <w:vAlign w:val="center"/>
          </w:tcPr>
          <w:p w14:paraId="4F91E147" w14:textId="4F14B2C2" w:rsidR="00CF5502" w:rsidRDefault="00551BCB" w:rsidP="00F318C1">
            <w:pPr>
              <w:jc w:val="center"/>
            </w:pPr>
            <w:r>
              <w:t>72,00%</w:t>
            </w:r>
          </w:p>
        </w:tc>
        <w:tc>
          <w:tcPr>
            <w:tcW w:w="990" w:type="dxa"/>
            <w:vAlign w:val="center"/>
          </w:tcPr>
          <w:p w14:paraId="2A7C4FC3" w14:textId="5CCEB2CB" w:rsidR="00CF5502" w:rsidRDefault="00551BCB" w:rsidP="00F318C1">
            <w:pPr>
              <w:jc w:val="center"/>
            </w:pPr>
            <w:r>
              <w:t>73,24%</w:t>
            </w:r>
          </w:p>
        </w:tc>
      </w:tr>
      <w:tr w:rsidR="00CF5502" w14:paraId="1875527E" w14:textId="77777777" w:rsidTr="0035614D">
        <w:trPr>
          <w:trHeight w:val="331"/>
        </w:trPr>
        <w:tc>
          <w:tcPr>
            <w:tcW w:w="715" w:type="dxa"/>
            <w:vAlign w:val="center"/>
          </w:tcPr>
          <w:p w14:paraId="4B16D53C" w14:textId="77777777" w:rsidR="00CF5502" w:rsidRDefault="00CF5502" w:rsidP="00F318C1">
            <w:pPr>
              <w:jc w:val="center"/>
            </w:pPr>
            <w:r>
              <w:t>2016</w:t>
            </w:r>
          </w:p>
        </w:tc>
        <w:tc>
          <w:tcPr>
            <w:tcW w:w="990" w:type="dxa"/>
            <w:vAlign w:val="center"/>
          </w:tcPr>
          <w:p w14:paraId="45FF4A05" w14:textId="7FAEB767" w:rsidR="00CF5502" w:rsidRDefault="00551BCB" w:rsidP="00F318C1">
            <w:pPr>
              <w:jc w:val="center"/>
            </w:pPr>
            <w:r>
              <w:t>72,00%</w:t>
            </w:r>
          </w:p>
        </w:tc>
        <w:tc>
          <w:tcPr>
            <w:tcW w:w="990" w:type="dxa"/>
            <w:vAlign w:val="center"/>
          </w:tcPr>
          <w:p w14:paraId="6DC778E1" w14:textId="5579C8FB" w:rsidR="00CF5502" w:rsidRDefault="00551BCB" w:rsidP="00F318C1">
            <w:pPr>
              <w:jc w:val="center"/>
            </w:pPr>
            <w:r>
              <w:t>74,59%</w:t>
            </w:r>
          </w:p>
        </w:tc>
      </w:tr>
      <w:tr w:rsidR="00CF5502" w14:paraId="3E8D7433" w14:textId="77777777" w:rsidTr="0035614D">
        <w:trPr>
          <w:trHeight w:val="331"/>
        </w:trPr>
        <w:tc>
          <w:tcPr>
            <w:tcW w:w="715" w:type="dxa"/>
            <w:vAlign w:val="center"/>
          </w:tcPr>
          <w:p w14:paraId="67EA5DE6" w14:textId="77777777" w:rsidR="00CF5502" w:rsidRDefault="00CF5502" w:rsidP="00F318C1">
            <w:pPr>
              <w:jc w:val="center"/>
            </w:pPr>
            <w:r>
              <w:t>2017</w:t>
            </w:r>
          </w:p>
        </w:tc>
        <w:tc>
          <w:tcPr>
            <w:tcW w:w="990" w:type="dxa"/>
            <w:vAlign w:val="center"/>
          </w:tcPr>
          <w:p w14:paraId="25212E40" w14:textId="5C03D0D0" w:rsidR="00CF5502" w:rsidRDefault="00551BCB" w:rsidP="00F318C1">
            <w:pPr>
              <w:jc w:val="center"/>
            </w:pPr>
            <w:r>
              <w:t>72,00%</w:t>
            </w:r>
          </w:p>
        </w:tc>
        <w:tc>
          <w:tcPr>
            <w:tcW w:w="990" w:type="dxa"/>
            <w:vAlign w:val="center"/>
          </w:tcPr>
          <w:p w14:paraId="04F82419" w14:textId="49947865" w:rsidR="00CF5502" w:rsidRDefault="00551BCB" w:rsidP="00F318C1">
            <w:pPr>
              <w:jc w:val="center"/>
            </w:pPr>
            <w:r>
              <w:t>74,20%</w:t>
            </w:r>
          </w:p>
        </w:tc>
      </w:tr>
      <w:tr w:rsidR="00CF5502" w14:paraId="4C74950A" w14:textId="77777777" w:rsidTr="0035614D">
        <w:trPr>
          <w:trHeight w:val="331"/>
        </w:trPr>
        <w:tc>
          <w:tcPr>
            <w:tcW w:w="715" w:type="dxa"/>
            <w:vAlign w:val="center"/>
          </w:tcPr>
          <w:p w14:paraId="53AFAD4E" w14:textId="77777777" w:rsidR="00CF5502" w:rsidRDefault="00CF5502" w:rsidP="00F318C1">
            <w:pPr>
              <w:jc w:val="center"/>
            </w:pPr>
            <w:r>
              <w:t>2018</w:t>
            </w:r>
          </w:p>
        </w:tc>
        <w:tc>
          <w:tcPr>
            <w:tcW w:w="990" w:type="dxa"/>
            <w:vAlign w:val="center"/>
          </w:tcPr>
          <w:p w14:paraId="15986EF1" w14:textId="68327D69" w:rsidR="00CF5502" w:rsidRDefault="00551BCB" w:rsidP="00F318C1">
            <w:pPr>
              <w:jc w:val="center"/>
            </w:pPr>
            <w:r>
              <w:t>74,00%</w:t>
            </w:r>
          </w:p>
        </w:tc>
        <w:tc>
          <w:tcPr>
            <w:tcW w:w="990" w:type="dxa"/>
            <w:vAlign w:val="center"/>
          </w:tcPr>
          <w:p w14:paraId="13E4D2B8" w14:textId="338B227B" w:rsidR="00CF5502" w:rsidRDefault="00551BCB" w:rsidP="00F318C1">
            <w:pPr>
              <w:jc w:val="center"/>
            </w:pPr>
            <w:r>
              <w:t>81,56%</w:t>
            </w:r>
          </w:p>
        </w:tc>
      </w:tr>
      <w:tr w:rsidR="00CF5502" w14:paraId="76641FE3" w14:textId="77777777" w:rsidTr="0035614D">
        <w:trPr>
          <w:trHeight w:val="331"/>
        </w:trPr>
        <w:tc>
          <w:tcPr>
            <w:tcW w:w="715" w:type="dxa"/>
            <w:vAlign w:val="center"/>
          </w:tcPr>
          <w:p w14:paraId="2F868351" w14:textId="77777777" w:rsidR="00CF5502" w:rsidRDefault="00CF5502" w:rsidP="00F318C1">
            <w:pPr>
              <w:jc w:val="center"/>
            </w:pPr>
            <w:r>
              <w:t>2019</w:t>
            </w:r>
          </w:p>
        </w:tc>
        <w:tc>
          <w:tcPr>
            <w:tcW w:w="990" w:type="dxa"/>
            <w:vAlign w:val="center"/>
          </w:tcPr>
          <w:p w14:paraId="5668765E" w14:textId="2416EDAC" w:rsidR="00CF5502" w:rsidRDefault="00551BCB" w:rsidP="00F318C1">
            <w:pPr>
              <w:jc w:val="center"/>
            </w:pPr>
            <w:r>
              <w:t>74,00%</w:t>
            </w:r>
          </w:p>
        </w:tc>
        <w:tc>
          <w:tcPr>
            <w:tcW w:w="990" w:type="dxa"/>
            <w:vAlign w:val="center"/>
          </w:tcPr>
          <w:p w14:paraId="0091D9FB" w14:textId="589E45A9" w:rsidR="00CF5502" w:rsidRDefault="00551BCB" w:rsidP="00F318C1">
            <w:pPr>
              <w:jc w:val="center"/>
            </w:pPr>
            <w:r>
              <w:t>77,16%</w:t>
            </w:r>
          </w:p>
        </w:tc>
      </w:tr>
    </w:tbl>
    <w:p w14:paraId="6CFA63B3" w14:textId="7FDFB70F" w:rsidR="60E191B5" w:rsidRPr="00CF5502" w:rsidRDefault="60E191B5" w:rsidP="00F318C1">
      <w:pPr>
        <w:pStyle w:val="Heading1"/>
        <w:spacing w:before="12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Будут ли установлены новые целевые значения?</w:t>
      </w:r>
    </w:p>
    <w:p w14:paraId="4780728B" w14:textId="77777777" w:rsidR="00014229" w:rsidRPr="00F84723" w:rsidRDefault="00014229" w:rsidP="00F318C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ODE не будет устанавливать новые целевые значения, пока партнеры не предоставят информацию. Новые целевые значения можно устанавливать несколькими способами. Это может быть значение, к которому изначально решено стремиться, или значение, прогнозируемое на основе тенденций. При выборе целевых значений стоит учесть следующее:</w:t>
      </w:r>
    </w:p>
    <w:p w14:paraId="3455DE89" w14:textId="77777777" w:rsidR="0035614D" w:rsidRPr="0035614D" w:rsidRDefault="00014229" w:rsidP="00F318C1">
      <w:pPr>
        <w:pStyle w:val="ListParagraph"/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Они призваны стимулировать повышение качества жизни семей с детьми. Они должны быть достижимыми, но демонстрировать рост. </w:t>
      </w:r>
    </w:p>
    <w:p w14:paraId="2B809BBC" w14:textId="3C55D65E" w:rsidR="60E191B5" w:rsidRPr="0035614D" w:rsidRDefault="00014229" w:rsidP="00F318C1">
      <w:pPr>
        <w:pStyle w:val="ListParagraph"/>
        <w:numPr>
          <w:ilvl w:val="0"/>
          <w:numId w:val="15"/>
        </w:numPr>
        <w:spacing w:after="6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Изменения требуют времени, и это можно учитывать при выборе целевых значений. Например, показатели могут не меняться несколько лет подряд, а за последний год (2025) немного улучшиться. Либо</w:t>
      </w:r>
      <w:r w:rsidR="008570AF">
        <w:rPr>
          <w:rFonts w:ascii="Calibri" w:hAnsi="Calibri"/>
          <w:color w:val="000000" w:themeColor="text1"/>
          <w:lang w:val="en-US"/>
        </w:rPr>
        <w:t> </w:t>
      </w:r>
      <w:r>
        <w:rPr>
          <w:rFonts w:ascii="Calibri" w:hAnsi="Calibri"/>
          <w:color w:val="000000" w:themeColor="text1"/>
        </w:rPr>
        <w:t>показатели могут постепенно улучшаться год от года.</w:t>
      </w:r>
    </w:p>
    <w:p w14:paraId="3F62660B" w14:textId="65131304" w:rsidR="60E191B5" w:rsidRDefault="60E191B5" w:rsidP="008570AF">
      <w:pPr>
        <w:keepNext/>
        <w:spacing w:after="0" w:line="240" w:lineRule="auto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lastRenderedPageBreak/>
        <w:t xml:space="preserve">Пример A. </w:t>
      </w:r>
      <w:r>
        <w:rPr>
          <w:rFonts w:ascii="Calibri" w:hAnsi="Calibri"/>
          <w:sz w:val="24"/>
        </w:rPr>
        <w:t>Пример А демонстрирует постепенный рост.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  <w:tblCaption w:val="Example Targets"/>
        <w:tblDescription w:val="This table shows one set of targets that Oregon could use for the FFY 2020-2025 State Performance Plan."/>
      </w:tblPr>
      <w:tblGrid>
        <w:gridCol w:w="2065"/>
        <w:gridCol w:w="1215"/>
        <w:gridCol w:w="1485"/>
        <w:gridCol w:w="1485"/>
        <w:gridCol w:w="1485"/>
        <w:gridCol w:w="1485"/>
        <w:gridCol w:w="1485"/>
      </w:tblGrid>
      <w:tr w:rsidR="255BAFEA" w14:paraId="0DAEBBFC" w14:textId="77777777" w:rsidTr="009A6A83">
        <w:trPr>
          <w:tblHeader/>
        </w:trPr>
        <w:tc>
          <w:tcPr>
            <w:tcW w:w="2065" w:type="dxa"/>
            <w:shd w:val="clear" w:color="auto" w:fill="9CC2E5" w:themeFill="accent5" w:themeFillTint="99"/>
          </w:tcPr>
          <w:p w14:paraId="2B02E060" w14:textId="25F5E99D" w:rsidR="255BAFEA" w:rsidRDefault="255BAFEA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215" w:type="dxa"/>
            <w:shd w:val="clear" w:color="auto" w:fill="9CC2E5" w:themeFill="accent5" w:themeFillTint="99"/>
          </w:tcPr>
          <w:p w14:paraId="4361FB89" w14:textId="2B281215" w:rsidR="255BAFEA" w:rsidRDefault="14312103" w:rsidP="00F318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0A2BFB35" w14:textId="1871A870" w:rsidR="255BAFEA" w:rsidRDefault="3C153C4A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582258B9" w14:textId="13E00F2E" w:rsidR="255BAFEA" w:rsidRDefault="3C153C4A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44FC9379" w14:textId="7C4601FA" w:rsidR="255BAFEA" w:rsidRDefault="3C153C4A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7115F48E" w14:textId="55FF4EBA" w:rsidR="255BAFEA" w:rsidRDefault="3C153C4A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485" w:type="dxa"/>
            <w:shd w:val="clear" w:color="auto" w:fill="9CC2E5" w:themeFill="accent5" w:themeFillTint="99"/>
          </w:tcPr>
          <w:p w14:paraId="2786DF1E" w14:textId="2277E88B" w:rsidR="255BAFEA" w:rsidRDefault="3C153C4A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tr w:rsidR="255BAFEA" w14:paraId="7BCE9CB2" w14:textId="77777777" w:rsidTr="009A6A83">
        <w:trPr>
          <w:tblHeader/>
        </w:trPr>
        <w:tc>
          <w:tcPr>
            <w:tcW w:w="2065" w:type="dxa"/>
          </w:tcPr>
          <w:p w14:paraId="57D818AE" w14:textId="7D3CAEC4" w:rsidR="255BAFEA" w:rsidRDefault="255BAFEA" w:rsidP="009A6A8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14A ≥</w:t>
            </w:r>
          </w:p>
        </w:tc>
        <w:tc>
          <w:tcPr>
            <w:tcW w:w="1215" w:type="dxa"/>
          </w:tcPr>
          <w:p w14:paraId="3294DF56" w14:textId="07B5D04F" w:rsidR="255BAFEA" w:rsidRDefault="00F318C1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32,00%</w:t>
            </w:r>
          </w:p>
        </w:tc>
        <w:tc>
          <w:tcPr>
            <w:tcW w:w="1485" w:type="dxa"/>
          </w:tcPr>
          <w:p w14:paraId="31A988EF" w14:textId="1D478A80" w:rsidR="255BAFEA" w:rsidRDefault="0097638D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32,00%</w:t>
            </w:r>
          </w:p>
        </w:tc>
        <w:tc>
          <w:tcPr>
            <w:tcW w:w="1485" w:type="dxa"/>
          </w:tcPr>
          <w:p w14:paraId="6B54309C" w14:textId="5C992205" w:rsidR="255BAFEA" w:rsidRDefault="0097638D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34,00%</w:t>
            </w:r>
          </w:p>
        </w:tc>
        <w:tc>
          <w:tcPr>
            <w:tcW w:w="1485" w:type="dxa"/>
          </w:tcPr>
          <w:p w14:paraId="7BAF75C9" w14:textId="31E480B2" w:rsidR="255BAFEA" w:rsidRDefault="0097638D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34,00%</w:t>
            </w:r>
          </w:p>
        </w:tc>
        <w:tc>
          <w:tcPr>
            <w:tcW w:w="1485" w:type="dxa"/>
          </w:tcPr>
          <w:p w14:paraId="22A5AB79" w14:textId="2629FFB0" w:rsidR="255BAFEA" w:rsidRDefault="0097638D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36,00%</w:t>
            </w:r>
          </w:p>
        </w:tc>
        <w:tc>
          <w:tcPr>
            <w:tcW w:w="1485" w:type="dxa"/>
          </w:tcPr>
          <w:p w14:paraId="699D974D" w14:textId="1D561734" w:rsidR="255BAFEA" w:rsidRDefault="0097638D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36,00%</w:t>
            </w:r>
          </w:p>
        </w:tc>
      </w:tr>
      <w:tr w:rsidR="255BAFEA" w14:paraId="1767AAC2" w14:textId="77777777" w:rsidTr="009A6A83">
        <w:trPr>
          <w:tblHeader/>
        </w:trPr>
        <w:tc>
          <w:tcPr>
            <w:tcW w:w="2065" w:type="dxa"/>
          </w:tcPr>
          <w:p w14:paraId="313BC590" w14:textId="61AE9A2D" w:rsidR="255BAFEA" w:rsidRDefault="255BAFEA" w:rsidP="009A6A8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14B ≥</w:t>
            </w:r>
          </w:p>
        </w:tc>
        <w:tc>
          <w:tcPr>
            <w:tcW w:w="1215" w:type="dxa"/>
          </w:tcPr>
          <w:p w14:paraId="26CD30BE" w14:textId="34360C39" w:rsidR="255BAFEA" w:rsidRDefault="0097638D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56,00%</w:t>
            </w:r>
          </w:p>
        </w:tc>
        <w:tc>
          <w:tcPr>
            <w:tcW w:w="1485" w:type="dxa"/>
          </w:tcPr>
          <w:p w14:paraId="478A9E83" w14:textId="15E214E0" w:rsidR="255BAFEA" w:rsidRDefault="0097638D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56,00%</w:t>
            </w:r>
          </w:p>
        </w:tc>
        <w:tc>
          <w:tcPr>
            <w:tcW w:w="1485" w:type="dxa"/>
          </w:tcPr>
          <w:p w14:paraId="5DCCB902" w14:textId="79BB0BA1" w:rsidR="255BAFEA" w:rsidRDefault="0097638D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58,00%</w:t>
            </w:r>
          </w:p>
        </w:tc>
        <w:tc>
          <w:tcPr>
            <w:tcW w:w="1485" w:type="dxa"/>
          </w:tcPr>
          <w:p w14:paraId="39C30CF6" w14:textId="27DBAF65" w:rsidR="255BAFEA" w:rsidRDefault="0097638D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58,00%</w:t>
            </w:r>
          </w:p>
        </w:tc>
        <w:tc>
          <w:tcPr>
            <w:tcW w:w="1485" w:type="dxa"/>
          </w:tcPr>
          <w:p w14:paraId="234A63F1" w14:textId="3442C04E" w:rsidR="255BAFEA" w:rsidRDefault="0097638D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60,00%</w:t>
            </w:r>
          </w:p>
        </w:tc>
        <w:tc>
          <w:tcPr>
            <w:tcW w:w="1485" w:type="dxa"/>
          </w:tcPr>
          <w:p w14:paraId="472870F6" w14:textId="236CBB31" w:rsidR="255BAFEA" w:rsidRDefault="0097638D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60,00%</w:t>
            </w:r>
          </w:p>
        </w:tc>
      </w:tr>
      <w:tr w:rsidR="255BAFEA" w14:paraId="596D596B" w14:textId="77777777" w:rsidTr="009A6A83">
        <w:trPr>
          <w:tblHeader/>
        </w:trPr>
        <w:tc>
          <w:tcPr>
            <w:tcW w:w="2065" w:type="dxa"/>
          </w:tcPr>
          <w:p w14:paraId="07745EDE" w14:textId="22338FEE" w:rsidR="255BAFEA" w:rsidRDefault="255BAFEA" w:rsidP="009A6A8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14C ≥</w:t>
            </w:r>
          </w:p>
        </w:tc>
        <w:tc>
          <w:tcPr>
            <w:tcW w:w="1215" w:type="dxa"/>
          </w:tcPr>
          <w:p w14:paraId="54AEFD22" w14:textId="187FB84F" w:rsidR="255BAFEA" w:rsidRDefault="00A139EC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74,00%</w:t>
            </w:r>
          </w:p>
        </w:tc>
        <w:tc>
          <w:tcPr>
            <w:tcW w:w="1485" w:type="dxa"/>
          </w:tcPr>
          <w:p w14:paraId="2655E58F" w14:textId="77B2E81A" w:rsidR="255BAFEA" w:rsidRDefault="00A139EC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74,00%</w:t>
            </w:r>
          </w:p>
        </w:tc>
        <w:tc>
          <w:tcPr>
            <w:tcW w:w="1485" w:type="dxa"/>
          </w:tcPr>
          <w:p w14:paraId="324BAC00" w14:textId="17BA1C52" w:rsidR="255BAFEA" w:rsidRDefault="00A139EC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76,00%</w:t>
            </w:r>
          </w:p>
        </w:tc>
        <w:tc>
          <w:tcPr>
            <w:tcW w:w="1485" w:type="dxa"/>
          </w:tcPr>
          <w:p w14:paraId="7CF91FB7" w14:textId="6897DCB6" w:rsidR="255BAFEA" w:rsidRDefault="00A139EC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76,00%</w:t>
            </w:r>
          </w:p>
        </w:tc>
        <w:tc>
          <w:tcPr>
            <w:tcW w:w="1485" w:type="dxa"/>
          </w:tcPr>
          <w:p w14:paraId="1A2B19EA" w14:textId="7FD8411B" w:rsidR="255BAFEA" w:rsidRDefault="00A139EC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78,00%</w:t>
            </w:r>
          </w:p>
        </w:tc>
        <w:tc>
          <w:tcPr>
            <w:tcW w:w="1485" w:type="dxa"/>
          </w:tcPr>
          <w:p w14:paraId="7B8371F5" w14:textId="7F61CDD0" w:rsidR="255BAFEA" w:rsidRDefault="00A139EC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78,00%</w:t>
            </w:r>
          </w:p>
        </w:tc>
      </w:tr>
    </w:tbl>
    <w:p w14:paraId="39EEFF5C" w14:textId="52D2F1D8" w:rsidR="31504613" w:rsidRDefault="31504613" w:rsidP="00F318C1">
      <w:pPr>
        <w:spacing w:before="120" w:after="0" w:line="240" w:lineRule="auto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 xml:space="preserve">Пример B. </w:t>
      </w:r>
      <w:r>
        <w:rPr>
          <w:rFonts w:ascii="Calibri" w:hAnsi="Calibri"/>
          <w:sz w:val="24"/>
        </w:rPr>
        <w:t>Пример B демонстрирует более активный рост.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ample Targets"/>
        <w:tblDescription w:val="This table shows one set of targets that Oregon could use for the FFY 2020-2025 State Performance Plan."/>
      </w:tblPr>
      <w:tblGrid>
        <w:gridCol w:w="2065"/>
        <w:gridCol w:w="1215"/>
        <w:gridCol w:w="1485"/>
        <w:gridCol w:w="1485"/>
        <w:gridCol w:w="1485"/>
        <w:gridCol w:w="1485"/>
        <w:gridCol w:w="1485"/>
      </w:tblGrid>
      <w:tr w:rsidR="255BAFEA" w14:paraId="36C31074" w14:textId="77777777" w:rsidTr="009A6A83">
        <w:trPr>
          <w:tblHeader/>
        </w:trPr>
        <w:tc>
          <w:tcPr>
            <w:tcW w:w="2065" w:type="dxa"/>
            <w:shd w:val="clear" w:color="auto" w:fill="FFD966" w:themeFill="accent4" w:themeFillTint="99"/>
          </w:tcPr>
          <w:p w14:paraId="1ECF530F" w14:textId="5D20D6B5" w:rsidR="255BAFEA" w:rsidRDefault="255BAFEA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215" w:type="dxa"/>
            <w:shd w:val="clear" w:color="auto" w:fill="FFD966" w:themeFill="accent4" w:themeFillTint="99"/>
          </w:tcPr>
          <w:p w14:paraId="66D7EBEA" w14:textId="2B281215" w:rsidR="4BB76A98" w:rsidRDefault="4BB76A98" w:rsidP="00F318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485" w:type="dxa"/>
            <w:shd w:val="clear" w:color="auto" w:fill="FFD966" w:themeFill="accent4" w:themeFillTint="99"/>
          </w:tcPr>
          <w:p w14:paraId="11D5334E" w14:textId="1871A870" w:rsidR="4BB76A98" w:rsidRDefault="4BB76A98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485" w:type="dxa"/>
            <w:shd w:val="clear" w:color="auto" w:fill="FFD966" w:themeFill="accent4" w:themeFillTint="99"/>
          </w:tcPr>
          <w:p w14:paraId="02091FC8" w14:textId="13E00F2E" w:rsidR="4BB76A98" w:rsidRDefault="4BB76A98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485" w:type="dxa"/>
            <w:shd w:val="clear" w:color="auto" w:fill="FFD966" w:themeFill="accent4" w:themeFillTint="99"/>
          </w:tcPr>
          <w:p w14:paraId="2DD64213" w14:textId="7C4601FA" w:rsidR="4BB76A98" w:rsidRDefault="4BB76A98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485" w:type="dxa"/>
            <w:shd w:val="clear" w:color="auto" w:fill="FFD966" w:themeFill="accent4" w:themeFillTint="99"/>
          </w:tcPr>
          <w:p w14:paraId="571A458F" w14:textId="55FF4EBA" w:rsidR="4BB76A98" w:rsidRDefault="4BB76A98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485" w:type="dxa"/>
            <w:shd w:val="clear" w:color="auto" w:fill="FFD966" w:themeFill="accent4" w:themeFillTint="99"/>
          </w:tcPr>
          <w:p w14:paraId="2579CA00" w14:textId="2277E88B" w:rsidR="4BB76A98" w:rsidRDefault="4BB76A98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tr w:rsidR="255BAFEA" w14:paraId="28F43C79" w14:textId="77777777" w:rsidTr="009A6A83">
        <w:tc>
          <w:tcPr>
            <w:tcW w:w="2065" w:type="dxa"/>
          </w:tcPr>
          <w:p w14:paraId="29A550CF" w14:textId="247EF85A" w:rsidR="255BAFEA" w:rsidRDefault="255BAFEA" w:rsidP="009A6A8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14A ≥</w:t>
            </w:r>
          </w:p>
        </w:tc>
        <w:tc>
          <w:tcPr>
            <w:tcW w:w="1215" w:type="dxa"/>
          </w:tcPr>
          <w:p w14:paraId="45952E14" w14:textId="0AC4D58C" w:rsidR="255BAFEA" w:rsidRDefault="00F318C1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32,00%</w:t>
            </w:r>
          </w:p>
        </w:tc>
        <w:tc>
          <w:tcPr>
            <w:tcW w:w="1485" w:type="dxa"/>
          </w:tcPr>
          <w:p w14:paraId="5B9F93B0" w14:textId="3C41236B" w:rsidR="255BAFEA" w:rsidRDefault="00F318C1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33,00%</w:t>
            </w:r>
          </w:p>
        </w:tc>
        <w:tc>
          <w:tcPr>
            <w:tcW w:w="1485" w:type="dxa"/>
          </w:tcPr>
          <w:p w14:paraId="5F4E3539" w14:textId="29F88542" w:rsidR="255BAFEA" w:rsidRDefault="00F318C1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34,00%</w:t>
            </w:r>
          </w:p>
        </w:tc>
        <w:tc>
          <w:tcPr>
            <w:tcW w:w="1485" w:type="dxa"/>
          </w:tcPr>
          <w:p w14:paraId="3A478066" w14:textId="3E1CF018" w:rsidR="255BAFEA" w:rsidRDefault="00F318C1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35,00%</w:t>
            </w:r>
          </w:p>
        </w:tc>
        <w:tc>
          <w:tcPr>
            <w:tcW w:w="1485" w:type="dxa"/>
          </w:tcPr>
          <w:p w14:paraId="4B190F78" w14:textId="7733AE9E" w:rsidR="255BAFEA" w:rsidRDefault="00F318C1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36,00%</w:t>
            </w:r>
          </w:p>
        </w:tc>
        <w:tc>
          <w:tcPr>
            <w:tcW w:w="1485" w:type="dxa"/>
          </w:tcPr>
          <w:p w14:paraId="52EA2190" w14:textId="14BEE4CD" w:rsidR="255BAFEA" w:rsidRDefault="00F318C1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37,00%</w:t>
            </w:r>
          </w:p>
        </w:tc>
      </w:tr>
      <w:tr w:rsidR="255BAFEA" w14:paraId="5C722184" w14:textId="77777777" w:rsidTr="009A6A83">
        <w:tc>
          <w:tcPr>
            <w:tcW w:w="2065" w:type="dxa"/>
          </w:tcPr>
          <w:p w14:paraId="3CF8DD9F" w14:textId="0929CD87" w:rsidR="255BAFEA" w:rsidRDefault="255BAFEA" w:rsidP="009A6A8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14B ≥</w:t>
            </w:r>
          </w:p>
        </w:tc>
        <w:tc>
          <w:tcPr>
            <w:tcW w:w="1215" w:type="dxa"/>
          </w:tcPr>
          <w:p w14:paraId="32154B03" w14:textId="7A5C5A9F" w:rsidR="255BAFEA" w:rsidRDefault="00F318C1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56,00%</w:t>
            </w:r>
          </w:p>
        </w:tc>
        <w:tc>
          <w:tcPr>
            <w:tcW w:w="1485" w:type="dxa"/>
          </w:tcPr>
          <w:p w14:paraId="1FAC3F1F" w14:textId="77779C3A" w:rsidR="255BAFEA" w:rsidRDefault="00F318C1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57,00%</w:t>
            </w:r>
          </w:p>
        </w:tc>
        <w:tc>
          <w:tcPr>
            <w:tcW w:w="1485" w:type="dxa"/>
          </w:tcPr>
          <w:p w14:paraId="328BB30B" w14:textId="296ACEAE" w:rsidR="255BAFEA" w:rsidRDefault="00F318C1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58,00%</w:t>
            </w:r>
          </w:p>
        </w:tc>
        <w:tc>
          <w:tcPr>
            <w:tcW w:w="1485" w:type="dxa"/>
          </w:tcPr>
          <w:p w14:paraId="1A6FE7BE" w14:textId="3315BD74" w:rsidR="255BAFEA" w:rsidRDefault="00F318C1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60,00%</w:t>
            </w:r>
          </w:p>
        </w:tc>
        <w:tc>
          <w:tcPr>
            <w:tcW w:w="1485" w:type="dxa"/>
          </w:tcPr>
          <w:p w14:paraId="3D613D17" w14:textId="47231D76" w:rsidR="255BAFEA" w:rsidRDefault="00F318C1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61,00%</w:t>
            </w:r>
          </w:p>
        </w:tc>
        <w:tc>
          <w:tcPr>
            <w:tcW w:w="1485" w:type="dxa"/>
          </w:tcPr>
          <w:p w14:paraId="3BEB96DD" w14:textId="3F5CB4D6" w:rsidR="255BAFEA" w:rsidRDefault="00F318C1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62,00%</w:t>
            </w:r>
          </w:p>
        </w:tc>
      </w:tr>
      <w:tr w:rsidR="255BAFEA" w14:paraId="5C9A9750" w14:textId="77777777" w:rsidTr="009A6A83">
        <w:tc>
          <w:tcPr>
            <w:tcW w:w="2065" w:type="dxa"/>
          </w:tcPr>
          <w:p w14:paraId="332B98F9" w14:textId="5928212D" w:rsidR="255BAFEA" w:rsidRDefault="255BAFEA" w:rsidP="009A6A8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Цели 14C ≥</w:t>
            </w:r>
          </w:p>
        </w:tc>
        <w:tc>
          <w:tcPr>
            <w:tcW w:w="1215" w:type="dxa"/>
          </w:tcPr>
          <w:p w14:paraId="3E0BC8EB" w14:textId="440D70E9" w:rsidR="255BAFEA" w:rsidRDefault="00A139EC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74,00%</w:t>
            </w:r>
          </w:p>
        </w:tc>
        <w:tc>
          <w:tcPr>
            <w:tcW w:w="1485" w:type="dxa"/>
          </w:tcPr>
          <w:p w14:paraId="24E6F3B0" w14:textId="42B14825" w:rsidR="255BAFEA" w:rsidRDefault="00A139EC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75,00%</w:t>
            </w:r>
          </w:p>
        </w:tc>
        <w:tc>
          <w:tcPr>
            <w:tcW w:w="1485" w:type="dxa"/>
          </w:tcPr>
          <w:p w14:paraId="2C35A31F" w14:textId="0187B0FF" w:rsidR="255BAFEA" w:rsidRDefault="00A139EC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76,00%</w:t>
            </w:r>
          </w:p>
        </w:tc>
        <w:tc>
          <w:tcPr>
            <w:tcW w:w="1485" w:type="dxa"/>
          </w:tcPr>
          <w:p w14:paraId="1E744704" w14:textId="6411D398" w:rsidR="255BAFEA" w:rsidRDefault="00A139EC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78,00%</w:t>
            </w:r>
          </w:p>
        </w:tc>
        <w:tc>
          <w:tcPr>
            <w:tcW w:w="1485" w:type="dxa"/>
          </w:tcPr>
          <w:p w14:paraId="3CA9968D" w14:textId="292E0F03" w:rsidR="255BAFEA" w:rsidRDefault="00A139EC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79,00%</w:t>
            </w:r>
          </w:p>
        </w:tc>
        <w:tc>
          <w:tcPr>
            <w:tcW w:w="1485" w:type="dxa"/>
          </w:tcPr>
          <w:p w14:paraId="17B9BDD0" w14:textId="62924D2F" w:rsidR="255BAFEA" w:rsidRDefault="00A139EC" w:rsidP="00F318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80,00%</w:t>
            </w:r>
          </w:p>
        </w:tc>
      </w:tr>
    </w:tbl>
    <w:p w14:paraId="39E73E3D" w14:textId="52FFE0CF" w:rsidR="70986129" w:rsidRDefault="5DF7B56A" w:rsidP="00F318C1">
      <w:pPr>
        <w:spacing w:before="120"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color w:val="407641"/>
        </w:rPr>
        <w:t xml:space="preserve">Если вам нужна дополнительная информация, обратитесь к специалисту по вопросам образования Салли Симич (Sally Simich) по эл. почте </w:t>
      </w:r>
      <w:hyperlink r:id="rId16">
        <w:r>
          <w:rPr>
            <w:rStyle w:val="Hyperlink"/>
            <w:rFonts w:ascii="Calibri" w:hAnsi="Calibri"/>
            <w:b/>
          </w:rPr>
          <w:t>sally.simich@state.or.us</w:t>
        </w:r>
      </w:hyperlink>
      <w:r>
        <w:rPr>
          <w:rStyle w:val="Hyperlink"/>
          <w:rFonts w:ascii="Calibri" w:hAnsi="Calibri"/>
          <w:u w:val="none"/>
        </w:rPr>
        <w:t>.</w:t>
      </w:r>
    </w:p>
    <w:sectPr w:rsidR="70986129" w:rsidSect="00B97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0904" w14:textId="77777777" w:rsidR="009F6475" w:rsidRDefault="009F6475" w:rsidP="00A015AF">
      <w:pPr>
        <w:spacing w:after="0" w:line="240" w:lineRule="auto"/>
      </w:pPr>
      <w:r>
        <w:separator/>
      </w:r>
    </w:p>
  </w:endnote>
  <w:endnote w:type="continuationSeparator" w:id="0">
    <w:p w14:paraId="12FB4E9C" w14:textId="77777777" w:rsidR="009F6475" w:rsidRDefault="009F6475" w:rsidP="00A015AF">
      <w:pPr>
        <w:spacing w:after="0" w:line="240" w:lineRule="auto"/>
      </w:pPr>
      <w:r>
        <w:continuationSeparator/>
      </w:r>
    </w:p>
  </w:endnote>
  <w:endnote w:type="continuationNotice" w:id="1">
    <w:p w14:paraId="72DB532F" w14:textId="77777777" w:rsidR="009F6475" w:rsidRDefault="009F6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C3874" w14:textId="77777777" w:rsidR="009F6475" w:rsidRDefault="009F6475" w:rsidP="00A015AF">
      <w:pPr>
        <w:spacing w:after="0" w:line="240" w:lineRule="auto"/>
      </w:pPr>
      <w:r>
        <w:separator/>
      </w:r>
    </w:p>
  </w:footnote>
  <w:footnote w:type="continuationSeparator" w:id="0">
    <w:p w14:paraId="38183527" w14:textId="77777777" w:rsidR="009F6475" w:rsidRDefault="009F6475" w:rsidP="00A015AF">
      <w:pPr>
        <w:spacing w:after="0" w:line="240" w:lineRule="auto"/>
      </w:pPr>
      <w:r>
        <w:continuationSeparator/>
      </w:r>
    </w:p>
  </w:footnote>
  <w:footnote w:type="continuationNotice" w:id="1">
    <w:p w14:paraId="2C4F666F" w14:textId="77777777" w:rsidR="009F6475" w:rsidRDefault="009F64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53A0"/>
    <w:multiLevelType w:val="hybridMultilevel"/>
    <w:tmpl w:val="EEE8E74A"/>
    <w:lvl w:ilvl="0" w:tplc="B180F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EB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8F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8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0F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C9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60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26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05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B56CB"/>
    <w:multiLevelType w:val="hybridMultilevel"/>
    <w:tmpl w:val="C3922DB4"/>
    <w:lvl w:ilvl="0" w:tplc="9794A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04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6E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21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6A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64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0A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CE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8B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4161"/>
    <w:multiLevelType w:val="hybridMultilevel"/>
    <w:tmpl w:val="E788D16E"/>
    <w:lvl w:ilvl="0" w:tplc="274E3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61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4C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CB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A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46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2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EE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40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5190"/>
    <w:multiLevelType w:val="hybridMultilevel"/>
    <w:tmpl w:val="AF4E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606D3"/>
    <w:multiLevelType w:val="hybridMultilevel"/>
    <w:tmpl w:val="0F9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14229"/>
    <w:rsid w:val="000B7B51"/>
    <w:rsid w:val="000E4FA0"/>
    <w:rsid w:val="001B52CA"/>
    <w:rsid w:val="00204C18"/>
    <w:rsid w:val="00263F05"/>
    <w:rsid w:val="0026797A"/>
    <w:rsid w:val="0027587A"/>
    <w:rsid w:val="002A100A"/>
    <w:rsid w:val="002D66CC"/>
    <w:rsid w:val="00300812"/>
    <w:rsid w:val="00300F93"/>
    <w:rsid w:val="00327EB0"/>
    <w:rsid w:val="00334269"/>
    <w:rsid w:val="0035614D"/>
    <w:rsid w:val="00356BE5"/>
    <w:rsid w:val="00373050"/>
    <w:rsid w:val="00472F13"/>
    <w:rsid w:val="00484AB3"/>
    <w:rsid w:val="00496DD9"/>
    <w:rsid w:val="004E0AFE"/>
    <w:rsid w:val="00502B50"/>
    <w:rsid w:val="00506FC3"/>
    <w:rsid w:val="00551272"/>
    <w:rsid w:val="00551BCB"/>
    <w:rsid w:val="005B4DF4"/>
    <w:rsid w:val="005C31E2"/>
    <w:rsid w:val="005D6523"/>
    <w:rsid w:val="006231FB"/>
    <w:rsid w:val="00665A1E"/>
    <w:rsid w:val="00686AA4"/>
    <w:rsid w:val="006B3525"/>
    <w:rsid w:val="006E75B2"/>
    <w:rsid w:val="00770DA0"/>
    <w:rsid w:val="007911BE"/>
    <w:rsid w:val="00800077"/>
    <w:rsid w:val="008570AF"/>
    <w:rsid w:val="008707C4"/>
    <w:rsid w:val="00872B58"/>
    <w:rsid w:val="00872BA4"/>
    <w:rsid w:val="008C295F"/>
    <w:rsid w:val="00963CE4"/>
    <w:rsid w:val="0097638D"/>
    <w:rsid w:val="00976EA9"/>
    <w:rsid w:val="00980D00"/>
    <w:rsid w:val="009A01C3"/>
    <w:rsid w:val="009A23AC"/>
    <w:rsid w:val="009A6A83"/>
    <w:rsid w:val="009C5702"/>
    <w:rsid w:val="009E0F91"/>
    <w:rsid w:val="009F6475"/>
    <w:rsid w:val="00A015AF"/>
    <w:rsid w:val="00A106D4"/>
    <w:rsid w:val="00A139EC"/>
    <w:rsid w:val="00A42905"/>
    <w:rsid w:val="00AD794D"/>
    <w:rsid w:val="00AE1D50"/>
    <w:rsid w:val="00B03719"/>
    <w:rsid w:val="00B33013"/>
    <w:rsid w:val="00B51C91"/>
    <w:rsid w:val="00B542E4"/>
    <w:rsid w:val="00B77D28"/>
    <w:rsid w:val="00B87EF5"/>
    <w:rsid w:val="00B9167F"/>
    <w:rsid w:val="00B97BAB"/>
    <w:rsid w:val="00BB0B34"/>
    <w:rsid w:val="00C06C4E"/>
    <w:rsid w:val="00C30AE1"/>
    <w:rsid w:val="00C41661"/>
    <w:rsid w:val="00C43BD2"/>
    <w:rsid w:val="00C53B82"/>
    <w:rsid w:val="00CA3BE5"/>
    <w:rsid w:val="00CD2C98"/>
    <w:rsid w:val="00CF5502"/>
    <w:rsid w:val="00D330A6"/>
    <w:rsid w:val="00DB37A5"/>
    <w:rsid w:val="00DC5156"/>
    <w:rsid w:val="00E441BE"/>
    <w:rsid w:val="00EB209B"/>
    <w:rsid w:val="00EC75DD"/>
    <w:rsid w:val="00F318C1"/>
    <w:rsid w:val="00F87909"/>
    <w:rsid w:val="00FB5DC0"/>
    <w:rsid w:val="00FC0AA2"/>
    <w:rsid w:val="022B6019"/>
    <w:rsid w:val="02358C42"/>
    <w:rsid w:val="02554B3E"/>
    <w:rsid w:val="04D98F98"/>
    <w:rsid w:val="055792E3"/>
    <w:rsid w:val="0662D283"/>
    <w:rsid w:val="06EA6DB7"/>
    <w:rsid w:val="072D457F"/>
    <w:rsid w:val="07C5025F"/>
    <w:rsid w:val="0926063C"/>
    <w:rsid w:val="09335D90"/>
    <w:rsid w:val="095E90F4"/>
    <w:rsid w:val="0A003D7F"/>
    <w:rsid w:val="0A290BC8"/>
    <w:rsid w:val="0B187ED5"/>
    <w:rsid w:val="0B773283"/>
    <w:rsid w:val="0B8E293D"/>
    <w:rsid w:val="0BBE2522"/>
    <w:rsid w:val="0CD70CBB"/>
    <w:rsid w:val="0ECBA6C1"/>
    <w:rsid w:val="0FDD4E93"/>
    <w:rsid w:val="109A458A"/>
    <w:rsid w:val="11464267"/>
    <w:rsid w:val="118102CB"/>
    <w:rsid w:val="11B8660A"/>
    <w:rsid w:val="12098CED"/>
    <w:rsid w:val="126127CC"/>
    <w:rsid w:val="12892083"/>
    <w:rsid w:val="1304DF78"/>
    <w:rsid w:val="1413B60D"/>
    <w:rsid w:val="14312103"/>
    <w:rsid w:val="144A7F77"/>
    <w:rsid w:val="151F506C"/>
    <w:rsid w:val="155C44BC"/>
    <w:rsid w:val="15AF866E"/>
    <w:rsid w:val="188C2F12"/>
    <w:rsid w:val="190339A9"/>
    <w:rsid w:val="190889A1"/>
    <w:rsid w:val="1A140396"/>
    <w:rsid w:val="1AFD238B"/>
    <w:rsid w:val="1AFD7B23"/>
    <w:rsid w:val="1B40C75E"/>
    <w:rsid w:val="1BB7808F"/>
    <w:rsid w:val="1CA5BE2B"/>
    <w:rsid w:val="1E2A045C"/>
    <w:rsid w:val="1F729DD9"/>
    <w:rsid w:val="20A9E5D0"/>
    <w:rsid w:val="21105F9C"/>
    <w:rsid w:val="2177A349"/>
    <w:rsid w:val="21966300"/>
    <w:rsid w:val="2296438A"/>
    <w:rsid w:val="23BC567F"/>
    <w:rsid w:val="246DA1D6"/>
    <w:rsid w:val="24C15646"/>
    <w:rsid w:val="255BAFEA"/>
    <w:rsid w:val="25BD0434"/>
    <w:rsid w:val="2784CA6D"/>
    <w:rsid w:val="27A54298"/>
    <w:rsid w:val="27ABDF2D"/>
    <w:rsid w:val="2822FAC6"/>
    <w:rsid w:val="28911805"/>
    <w:rsid w:val="28B5D30A"/>
    <w:rsid w:val="28E53CE7"/>
    <w:rsid w:val="2AADD8C1"/>
    <w:rsid w:val="2AC3BAFD"/>
    <w:rsid w:val="2B5EA53A"/>
    <w:rsid w:val="2B73B5F1"/>
    <w:rsid w:val="2C0C6DCB"/>
    <w:rsid w:val="2C7F5050"/>
    <w:rsid w:val="2DE2A700"/>
    <w:rsid w:val="2EE2732F"/>
    <w:rsid w:val="2F622D3C"/>
    <w:rsid w:val="3138D753"/>
    <w:rsid w:val="31504613"/>
    <w:rsid w:val="328E971D"/>
    <w:rsid w:val="32B1B4D3"/>
    <w:rsid w:val="33C543B9"/>
    <w:rsid w:val="3498CC82"/>
    <w:rsid w:val="3514A6A7"/>
    <w:rsid w:val="351FFE73"/>
    <w:rsid w:val="356B7D05"/>
    <w:rsid w:val="35BA8F2D"/>
    <w:rsid w:val="36E6BB1F"/>
    <w:rsid w:val="38171751"/>
    <w:rsid w:val="38702D18"/>
    <w:rsid w:val="38AF2955"/>
    <w:rsid w:val="39042C2B"/>
    <w:rsid w:val="3998374B"/>
    <w:rsid w:val="39F6436E"/>
    <w:rsid w:val="3AFF09C3"/>
    <w:rsid w:val="3B36CF23"/>
    <w:rsid w:val="3B374162"/>
    <w:rsid w:val="3BA15668"/>
    <w:rsid w:val="3C153C4A"/>
    <w:rsid w:val="3CC56506"/>
    <w:rsid w:val="3CEBC7E1"/>
    <w:rsid w:val="3D962B31"/>
    <w:rsid w:val="3DF2E0AE"/>
    <w:rsid w:val="3E64F3E0"/>
    <w:rsid w:val="3EA8BBDF"/>
    <w:rsid w:val="3FBAC02B"/>
    <w:rsid w:val="3FD50262"/>
    <w:rsid w:val="41427122"/>
    <w:rsid w:val="425CA830"/>
    <w:rsid w:val="428E0291"/>
    <w:rsid w:val="42C41C9A"/>
    <w:rsid w:val="433DFD85"/>
    <w:rsid w:val="43E389B2"/>
    <w:rsid w:val="46DCA98D"/>
    <w:rsid w:val="47438964"/>
    <w:rsid w:val="476173B4"/>
    <w:rsid w:val="47655737"/>
    <w:rsid w:val="47BCFA9B"/>
    <w:rsid w:val="492EBE27"/>
    <w:rsid w:val="4942F759"/>
    <w:rsid w:val="4A9B697A"/>
    <w:rsid w:val="4AB86F41"/>
    <w:rsid w:val="4B376A98"/>
    <w:rsid w:val="4BB76A98"/>
    <w:rsid w:val="4C55970D"/>
    <w:rsid w:val="4DC759FD"/>
    <w:rsid w:val="4DF1C38C"/>
    <w:rsid w:val="4E8233C4"/>
    <w:rsid w:val="4EA259BF"/>
    <w:rsid w:val="4FD1FDCF"/>
    <w:rsid w:val="4FFE963D"/>
    <w:rsid w:val="506120A0"/>
    <w:rsid w:val="51284726"/>
    <w:rsid w:val="52BF22C0"/>
    <w:rsid w:val="52D34636"/>
    <w:rsid w:val="539B885F"/>
    <w:rsid w:val="53F6C4EF"/>
    <w:rsid w:val="55553715"/>
    <w:rsid w:val="56277CA2"/>
    <w:rsid w:val="59405C85"/>
    <w:rsid w:val="5A78F6DC"/>
    <w:rsid w:val="5ADC2CE6"/>
    <w:rsid w:val="5BB66BB1"/>
    <w:rsid w:val="5D04E5E5"/>
    <w:rsid w:val="5D366AFE"/>
    <w:rsid w:val="5DDA8368"/>
    <w:rsid w:val="5DF7B56A"/>
    <w:rsid w:val="5E4C9A5B"/>
    <w:rsid w:val="5E543EBE"/>
    <w:rsid w:val="5F8E7A6C"/>
    <w:rsid w:val="5FB4F4E6"/>
    <w:rsid w:val="6002AB7F"/>
    <w:rsid w:val="600C24A6"/>
    <w:rsid w:val="6010CC80"/>
    <w:rsid w:val="60823D5F"/>
    <w:rsid w:val="60DBE48C"/>
    <w:rsid w:val="60E191B5"/>
    <w:rsid w:val="60E87CF3"/>
    <w:rsid w:val="61190FF6"/>
    <w:rsid w:val="616C1A8E"/>
    <w:rsid w:val="61ABECE6"/>
    <w:rsid w:val="62084D66"/>
    <w:rsid w:val="62F4FF9F"/>
    <w:rsid w:val="63ABBCAF"/>
    <w:rsid w:val="6444DFAF"/>
    <w:rsid w:val="64A619BC"/>
    <w:rsid w:val="64C34D71"/>
    <w:rsid w:val="64DF95C9"/>
    <w:rsid w:val="6551DB58"/>
    <w:rsid w:val="65943897"/>
    <w:rsid w:val="65BEDA81"/>
    <w:rsid w:val="65DFD2A5"/>
    <w:rsid w:val="65E9D2E5"/>
    <w:rsid w:val="6632F212"/>
    <w:rsid w:val="677BE8FE"/>
    <w:rsid w:val="67A7E7A3"/>
    <w:rsid w:val="6A0FF748"/>
    <w:rsid w:val="6B1097BA"/>
    <w:rsid w:val="6B2E1BF5"/>
    <w:rsid w:val="6B5ECC4A"/>
    <w:rsid w:val="6BE0EBE7"/>
    <w:rsid w:val="6C387B29"/>
    <w:rsid w:val="6CBDC2CC"/>
    <w:rsid w:val="6D1B4991"/>
    <w:rsid w:val="6E432AB4"/>
    <w:rsid w:val="6F93635F"/>
    <w:rsid w:val="70622CEC"/>
    <w:rsid w:val="70986129"/>
    <w:rsid w:val="709D1225"/>
    <w:rsid w:val="711BC9C9"/>
    <w:rsid w:val="718DF3DE"/>
    <w:rsid w:val="72EADE75"/>
    <w:rsid w:val="736CF1BD"/>
    <w:rsid w:val="73B2F60B"/>
    <w:rsid w:val="73D47371"/>
    <w:rsid w:val="743163CD"/>
    <w:rsid w:val="74A8A443"/>
    <w:rsid w:val="763E9884"/>
    <w:rsid w:val="764474A4"/>
    <w:rsid w:val="76EE7A50"/>
    <w:rsid w:val="7751BD9B"/>
    <w:rsid w:val="7B45601D"/>
    <w:rsid w:val="7CAC3AE1"/>
    <w:rsid w:val="7D5128D7"/>
    <w:rsid w:val="7D7C76F4"/>
    <w:rsid w:val="7DF0AAE8"/>
    <w:rsid w:val="7E680547"/>
    <w:rsid w:val="7F2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publish?EQBCT=56c698c68a144f779ce9c9372e067c2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ally.simich@state.or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Data%20for%20Survey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Data%20for%20Survey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Data%20for%20Survey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rgbClr val="1B75BC"/>
                </a:solidFill>
              </a:rPr>
              <a:t>Данные по показателю B14 </a:t>
            </a:r>
            <a:r>
              <a:rPr lang="en-US" sz="1200" b="1">
                <a:solidFill>
                  <a:srgbClr val="1B75BC"/>
                </a:solidFill>
              </a:rPr>
              <a:t/>
            </a:r>
            <a:br>
              <a:rPr lang="en-US" sz="1200" b="1">
                <a:solidFill>
                  <a:srgbClr val="1B75BC"/>
                </a:solidFill>
              </a:rPr>
            </a:br>
            <a:r>
              <a:rPr lang="ru-RU" sz="1200" b="1">
                <a:solidFill>
                  <a:srgbClr val="1B75BC"/>
                </a:solidFill>
              </a:rPr>
              <a:t>(результаты по</a:t>
            </a:r>
            <a:r>
              <a:rPr lang="en-US" sz="1200" b="1">
                <a:solidFill>
                  <a:srgbClr val="1B75BC"/>
                </a:solidFill>
              </a:rPr>
              <a:t> </a:t>
            </a:r>
            <a:r>
              <a:rPr lang="ru-RU" sz="1200" b="1">
                <a:solidFill>
                  <a:srgbClr val="1B75BC"/>
                </a:solidFill>
              </a:rPr>
              <a:t>окончании школы) в штате Орегон</a:t>
            </a:r>
          </a:p>
          <a:p>
            <a:pPr>
              <a:defRPr/>
            </a:pPr>
            <a:r>
              <a:rPr lang="ru-RU" sz="900" b="0">
                <a:solidFill>
                  <a:srgbClr val="1B75BC"/>
                </a:solidFill>
              </a:rPr>
              <a:t>Доля молодых людей, которые занимались по программам IEP на момент завершения обучения в школе и поступили в вуз в течение одного года по</a:t>
            </a:r>
            <a:r>
              <a:rPr lang="en-US" sz="900" b="0">
                <a:solidFill>
                  <a:srgbClr val="1B75BC"/>
                </a:solidFill>
              </a:rPr>
              <a:t> </a:t>
            </a:r>
            <a:r>
              <a:rPr lang="ru-RU" sz="900" b="0">
                <a:solidFill>
                  <a:srgbClr val="1B75BC"/>
                </a:solidFill>
              </a:rPr>
              <a:t>окончании школы.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B14A!$A$2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5.5895496527701274E-2"/>
                  <c:y val="-6.9339077319498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E85-4E95-9398-1C6A7DD11D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B14A!$B$1:$G$1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B14A!$B$2:$G$2</c:f>
              <c:numCache>
                <c:formatCode>0.00%</c:formatCode>
                <c:ptCount val="6"/>
                <c:pt idx="0">
                  <c:v>0.22370000000000001</c:v>
                </c:pt>
                <c:pt idx="1">
                  <c:v>0.24410000000000001</c:v>
                </c:pt>
                <c:pt idx="2">
                  <c:v>0.24560000000000001</c:v>
                </c:pt>
                <c:pt idx="3">
                  <c:v>0.22819999999999999</c:v>
                </c:pt>
                <c:pt idx="4">
                  <c:v>0.25130000000000002</c:v>
                </c:pt>
                <c:pt idx="5">
                  <c:v>0.24840000000000001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10-459F-89ED-0EB19466EB7A}"/>
            </c:ext>
          </c:extLst>
        </c:ser>
        <c:ser>
          <c:idx val="1"/>
          <c:order val="1"/>
          <c:tx>
            <c:strRef>
              <c:f>B14A!$A$3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B14A!$B$1:$G$1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B14A!$B$3:$G$3</c:f>
              <c:numCache>
                <c:formatCode>0.00%</c:formatCode>
                <c:ptCount val="6"/>
                <c:pt idx="0">
                  <c:v>0.28000000000000003</c:v>
                </c:pt>
                <c:pt idx="1">
                  <c:v>0.28999999999999998</c:v>
                </c:pt>
                <c:pt idx="2">
                  <c:v>0.3</c:v>
                </c:pt>
                <c:pt idx="3">
                  <c:v>0.31</c:v>
                </c:pt>
                <c:pt idx="4">
                  <c:v>0.32</c:v>
                </c:pt>
                <c:pt idx="5">
                  <c:v>0.32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10-459F-89ED-0EB19466EB7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0.35000000000000003"/>
          <c:min val="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rgbClr val="1B75BC"/>
                </a:solidFill>
              </a:rPr>
              <a:t>Данные по показателю B14 </a:t>
            </a:r>
            <a:r>
              <a:rPr lang="en-US" sz="1200" b="1">
                <a:solidFill>
                  <a:srgbClr val="1B75BC"/>
                </a:solidFill>
              </a:rPr>
              <a:t/>
            </a:r>
            <a:br>
              <a:rPr lang="en-US" sz="1200" b="1">
                <a:solidFill>
                  <a:srgbClr val="1B75BC"/>
                </a:solidFill>
              </a:rPr>
            </a:br>
            <a:r>
              <a:rPr lang="ru-RU" sz="1200" b="1">
                <a:solidFill>
                  <a:srgbClr val="1B75BC"/>
                </a:solidFill>
              </a:rPr>
              <a:t>(результаты по окончании школы) в штате Орегон</a:t>
            </a:r>
          </a:p>
          <a:p>
            <a:pPr>
              <a:defRPr/>
            </a:pPr>
            <a:r>
              <a:rPr lang="ru-RU" sz="900" b="0">
                <a:solidFill>
                  <a:srgbClr val="1B75BC"/>
                </a:solidFill>
              </a:rPr>
              <a:t>Доля молодых людей, которые занимались по программам IEP на момент завершения обучения в школе и поступили в вуз или устроились на работу на конкурсной основе в течение одного года по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B14B!$A$2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layout>
                <c:manualLayout>
                  <c:x val="-0.10094070627535204"/>
                  <c:y val="-9.59819733144289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28B-4121-B974-F84FDFC24B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B14B!$B$1:$G$1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B14B!$B$2:$G$2</c:f>
              <c:numCache>
                <c:formatCode>0.00%</c:formatCode>
                <c:ptCount val="6"/>
                <c:pt idx="0">
                  <c:v>0.56399999999999995</c:v>
                </c:pt>
                <c:pt idx="1">
                  <c:v>0.59519999999999995</c:v>
                </c:pt>
                <c:pt idx="2">
                  <c:v>0.60460000000000003</c:v>
                </c:pt>
                <c:pt idx="3">
                  <c:v>0.61990000000000001</c:v>
                </c:pt>
                <c:pt idx="4">
                  <c:v>0.46460000000000001</c:v>
                </c:pt>
                <c:pt idx="5">
                  <c:v>0.60609999999999997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8B-4121-B974-F84FDFC24BAD}"/>
            </c:ext>
          </c:extLst>
        </c:ser>
        <c:ser>
          <c:idx val="1"/>
          <c:order val="1"/>
          <c:tx>
            <c:strRef>
              <c:f>B14B!$A$3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5486160820806513E-2"/>
                  <c:y val="6.114135250778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28B-4121-B974-F84FDFC24BAD}"/>
                </c:ext>
              </c:extLst>
            </c:dLbl>
            <c:dLbl>
              <c:idx val="1"/>
              <c:layout>
                <c:manualLayout>
                  <c:x val="-5.8011413346058971E-2"/>
                  <c:y val="6.114135250778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28B-4121-B974-F84FDFC24BAD}"/>
                </c:ext>
              </c:extLst>
            </c:dLbl>
            <c:dLbl>
              <c:idx val="2"/>
              <c:layout>
                <c:manualLayout>
                  <c:x val="-5.5486160820806534E-2"/>
                  <c:y val="6.114135250778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28B-4121-B974-F84FDFC24BAD}"/>
                </c:ext>
              </c:extLst>
            </c:dLbl>
            <c:dLbl>
              <c:idx val="3"/>
              <c:layout>
                <c:manualLayout>
                  <c:x val="-5.5486160820806492E-2"/>
                  <c:y val="6.7572220674987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28B-4121-B974-F84FDFC24BAD}"/>
                </c:ext>
              </c:extLst>
            </c:dLbl>
            <c:dLbl>
              <c:idx val="5"/>
              <c:layout>
                <c:manualLayout>
                  <c:x val="-5.5486160820806582E-2"/>
                  <c:y val="7.40030888421905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28B-4121-B974-F84FDFC24BA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B14B!$B$1:$G$1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B14B!$B$3:$G$3</c:f>
              <c:numCache>
                <c:formatCode>0.00%</c:formatCode>
                <c:ptCount val="6"/>
                <c:pt idx="0">
                  <c:v>0.55000000000000004</c:v>
                </c:pt>
                <c:pt idx="1">
                  <c:v>0.55000000000000004</c:v>
                </c:pt>
                <c:pt idx="2">
                  <c:v>0.55500000000000005</c:v>
                </c:pt>
                <c:pt idx="3">
                  <c:v>0.55500000000000005</c:v>
                </c:pt>
                <c:pt idx="4">
                  <c:v>0.56000000000000005</c:v>
                </c:pt>
                <c:pt idx="5">
                  <c:v>0.56000000000000005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8B-4121-B974-F84FDFC24BA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0.65000000000000013"/>
          <c:min val="0.4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rgbClr val="1B75BC"/>
                </a:solidFill>
              </a:rPr>
              <a:t>Данные по показателю B14 </a:t>
            </a:r>
            <a:r>
              <a:rPr lang="en-US" sz="1200" b="1">
                <a:solidFill>
                  <a:srgbClr val="1B75BC"/>
                </a:solidFill>
              </a:rPr>
              <a:t/>
            </a:r>
            <a:br>
              <a:rPr lang="en-US" sz="1200" b="1">
                <a:solidFill>
                  <a:srgbClr val="1B75BC"/>
                </a:solidFill>
              </a:rPr>
            </a:br>
            <a:r>
              <a:rPr lang="ru-RU" sz="1200" b="1">
                <a:solidFill>
                  <a:srgbClr val="1B75BC"/>
                </a:solidFill>
              </a:rPr>
              <a:t>(результаты по окончании школы) в штате Орегон</a:t>
            </a:r>
          </a:p>
          <a:p>
            <a:pPr>
              <a:defRPr/>
            </a:pPr>
            <a:r>
              <a:rPr lang="ru-RU" sz="800" b="0" i="0" u="none" strike="noStrike">
                <a:solidFill>
                  <a:srgbClr val="1B75BC"/>
                </a:solidFill>
                <a:effectLst/>
              </a:rPr>
              <a:t>Доля молодых людей, которые занимались по программам IEP на момент завершения обучения в школе и поступили в вуз, в другое образовательное учреждение или на курсы для выпускников школ,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B14C!$A$2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7.1282252331472701E-2"/>
                  <c:y val="-6.0562626895889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5CF-41D5-9DF2-09759658DB2F}"/>
                </c:ext>
              </c:extLst>
            </c:dLbl>
            <c:dLbl>
              <c:idx val="5"/>
              <c:layout>
                <c:manualLayout>
                  <c:x val="-3.8386477819892892E-2"/>
                  <c:y val="-5.22949298722880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5CF-41D5-9DF2-09759658DB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B14C!$B$1:$G$1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B14C!$B$2:$G$2</c:f>
              <c:numCache>
                <c:formatCode>0.00%</c:formatCode>
                <c:ptCount val="6"/>
                <c:pt idx="0">
                  <c:v>0.71340000000000003</c:v>
                </c:pt>
                <c:pt idx="1">
                  <c:v>0.73240000000000005</c:v>
                </c:pt>
                <c:pt idx="2">
                  <c:v>0.74590000000000001</c:v>
                </c:pt>
                <c:pt idx="3">
                  <c:v>0.74199999999999999</c:v>
                </c:pt>
                <c:pt idx="4">
                  <c:v>0.81559999999999999</c:v>
                </c:pt>
                <c:pt idx="5">
                  <c:v>0.77159999999999995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5CF-41D5-9DF2-09759658DB2F}"/>
            </c:ext>
          </c:extLst>
        </c:ser>
        <c:ser>
          <c:idx val="1"/>
          <c:order val="1"/>
          <c:tx>
            <c:strRef>
              <c:f>B14C!$A$3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56279584309387E-2"/>
                  <c:y val="3.014657710453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5CF-41D5-9DF2-09759658DB2F}"/>
                </c:ext>
              </c:extLst>
            </c:dLbl>
            <c:dLbl>
              <c:idx val="1"/>
              <c:layout>
                <c:manualLayout>
                  <c:x val="-3.8386477819892927E-2"/>
                  <c:y val="3.9659058678778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5CF-41D5-9DF2-09759658DB2F}"/>
                </c:ext>
              </c:extLst>
            </c:dLbl>
            <c:dLbl>
              <c:idx val="2"/>
              <c:layout>
                <c:manualLayout>
                  <c:x val="-4.4456279584309387E-2"/>
                  <c:y val="3.3317404295946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5CF-41D5-9DF2-09759658DB2F}"/>
                </c:ext>
              </c:extLst>
            </c:dLbl>
            <c:dLbl>
              <c:idx val="3"/>
              <c:layout>
                <c:manualLayout>
                  <c:x val="-4.4456279584309311E-2"/>
                  <c:y val="3.3317404295946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5CF-41D5-9DF2-09759658DB2F}"/>
                </c:ext>
              </c:extLst>
            </c:dLbl>
            <c:dLbl>
              <c:idx val="4"/>
              <c:layout>
                <c:manualLayout>
                  <c:x val="-3.6363210565087394E-2"/>
                  <c:y val="4.2829885870194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5CF-41D5-9DF2-09759658DB2F}"/>
                </c:ext>
              </c:extLst>
            </c:dLbl>
            <c:dLbl>
              <c:idx val="5"/>
              <c:layout>
                <c:manualLayout>
                  <c:x val="-4.4456279584309533E-2"/>
                  <c:y val="3.3317404295946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5CF-41D5-9DF2-09759658DB2F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B14C!$B$1:$G$1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B14C!$B$3:$G$3</c:f>
              <c:numCache>
                <c:formatCode>0.00%</c:formatCode>
                <c:ptCount val="6"/>
                <c:pt idx="0">
                  <c:v>0.7</c:v>
                </c:pt>
                <c:pt idx="1">
                  <c:v>0.72</c:v>
                </c:pt>
                <c:pt idx="2">
                  <c:v>0.72</c:v>
                </c:pt>
                <c:pt idx="3">
                  <c:v>0.72</c:v>
                </c:pt>
                <c:pt idx="4">
                  <c:v>0.74</c:v>
                </c:pt>
                <c:pt idx="5">
                  <c:v>0.74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5CF-41D5-9DF2-09759658DB2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0.85000000000000009"/>
          <c:min val="0.6500000000000001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2021-12-17T00:31:59+00:00</Remediation_x0020_Date>
  </documentManagement>
</p:properties>
</file>

<file path=customXml/itemProps1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8DA66-5A64-4AB2-A9A0-A787956DB043}"/>
</file>

<file path=customXml/itemProps3.xml><?xml version="1.0" encoding="utf-8"?>
<ds:datastoreItem xmlns:ds="http://schemas.openxmlformats.org/officeDocument/2006/customXml" ds:itemID="{85CC21F9-4EE9-4382-8358-CB255CA66444}">
  <ds:schemaRefs>
    <ds:schemaRef ds:uri="b47477c3-cea5-4644-a2b9-72f12b741c1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f305cf4-7e8c-42e6-816c-ef6b646f0ad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2021-12-16T17:22:00Z</dcterms:created>
  <dcterms:modified xsi:type="dcterms:W3CDTF">2021-12-16T17:22:00Z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