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diagrams/data1.xml" ContentType="application/vnd.openxmlformats-officedocument.drawingml.diagramData+xml"/>
  <Override PartName="/word/footnotes.xml" ContentType="application/vnd.openxmlformats-officedocument.wordprocessingml.footnotes+xml"/>
  <Override PartName="/word/endnotes.xml" ContentType="application/vnd.openxmlformats-officedocument.wordprocessingml.endnotes+xml"/>
  <Override PartName="/word/footer8.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theme/theme1.xml" ContentType="application/vnd.openxmlformats-officedocument.theme+xml"/>
  <Override PartName="/word/diagrams/drawing1.xml" ContentType="application/vnd.ms-office.drawingml.diagramDrawing+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96A10D" w14:textId="4DAC2F8F" w:rsidR="008F35A5" w:rsidRPr="00A45CA2" w:rsidRDefault="00254424" w:rsidP="00274323">
      <w:pPr>
        <w:pStyle w:val="Title"/>
        <w:spacing w:before="600"/>
        <w:rPr>
          <w:rFonts w:asciiTheme="minorHAnsi" w:hAnsiTheme="minorHAnsi" w:cstheme="minorHAnsi"/>
          <w:sz w:val="36"/>
        </w:rPr>
      </w:pPr>
      <w:r>
        <w:rPr>
          <w:noProof/>
        </w:rPr>
        <w:drawing>
          <wp:anchor distT="0" distB="0" distL="114300" distR="114300" simplePos="0" relativeHeight="251662335" behindDoc="0" locked="0" layoutInCell="1" allowOverlap="1" wp14:anchorId="6316883E" wp14:editId="1D5CBA12">
            <wp:simplePos x="0" y="0"/>
            <wp:positionH relativeFrom="margin">
              <wp:posOffset>-907415</wp:posOffset>
            </wp:positionH>
            <wp:positionV relativeFrom="margin">
              <wp:posOffset>-914400</wp:posOffset>
            </wp:positionV>
            <wp:extent cx="7755255" cy="5129530"/>
            <wp:effectExtent l="0" t="0" r="0" b="0"/>
            <wp:wrapSquare wrapText="bothSides"/>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a:picLocks noChangeAspect="1" noChangeArrowheads="1"/>
                    </pic:cNvPicPr>
                  </pic:nvPicPr>
                  <pic:blipFill rotWithShape="1">
                    <a:blip r:embed="rId8">
                      <a:extLst>
                        <a:ext uri="{28A0092B-C50C-407E-A947-70E740481C1C}">
                          <a14:useLocalDpi xmlns:a14="http://schemas.microsoft.com/office/drawing/2010/main" val="0"/>
                        </a:ext>
                      </a:extLst>
                    </a:blip>
                    <a:srcRect t="23" b="23"/>
                    <a:stretch/>
                  </pic:blipFill>
                  <pic:spPr bwMode="auto">
                    <a:xfrm>
                      <a:off x="0" y="0"/>
                      <a:ext cx="7755255" cy="5129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14:anchorId="105615EA" wp14:editId="6AFA9A68">
            <wp:simplePos x="0" y="0"/>
            <wp:positionH relativeFrom="column">
              <wp:posOffset>4532547</wp:posOffset>
            </wp:positionH>
            <wp:positionV relativeFrom="page">
              <wp:posOffset>2825115</wp:posOffset>
            </wp:positionV>
            <wp:extent cx="2313305" cy="2331720"/>
            <wp:effectExtent l="0" t="0" r="0" b="0"/>
            <wp:wrapTopAndBottom/>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13305" cy="2331720"/>
                    </a:xfrm>
                    <a:prstGeom prst="rect">
                      <a:avLst/>
                    </a:prstGeom>
                  </pic:spPr>
                </pic:pic>
              </a:graphicData>
            </a:graphic>
            <wp14:sizeRelH relativeFrom="margin">
              <wp14:pctWidth>0</wp14:pctWidth>
            </wp14:sizeRelH>
            <wp14:sizeRelV relativeFrom="margin">
              <wp14:pctHeight>0</wp14:pctHeight>
            </wp14:sizeRelV>
          </wp:anchor>
        </w:drawing>
      </w:r>
      <w:r w:rsidR="00CB49CF">
        <w:rPr>
          <w:rFonts w:asciiTheme="minorHAnsi" w:hAnsiTheme="minorHAnsi" w:cstheme="minorHAnsi"/>
          <w:sz w:val="36"/>
        </w:rPr>
        <w:t>Enhancing Student Opportunities</w:t>
      </w:r>
      <w:r w:rsidR="008F35A5" w:rsidRPr="00A45CA2">
        <w:rPr>
          <w:rFonts w:asciiTheme="minorHAnsi" w:hAnsiTheme="minorHAnsi" w:cstheme="minorHAnsi"/>
          <w:sz w:val="36"/>
        </w:rPr>
        <w:t xml:space="preserve"> Data Collections</w:t>
      </w:r>
    </w:p>
    <w:p w14:paraId="29C08808" w14:textId="3D08B29D" w:rsidR="008F35A5" w:rsidRPr="008F35A5" w:rsidRDefault="008F35A5" w:rsidP="007B05FC">
      <w:pPr>
        <w:pStyle w:val="Title"/>
        <w:rPr>
          <w:sz w:val="56"/>
        </w:rPr>
      </w:pPr>
      <w:r w:rsidRPr="008F35A5">
        <w:rPr>
          <w:sz w:val="56"/>
        </w:rPr>
        <w:t>IDEA Data Manager</w:t>
      </w:r>
      <w:r>
        <w:rPr>
          <w:sz w:val="56"/>
        </w:rPr>
        <w:t xml:space="preserve"> Application</w:t>
      </w:r>
    </w:p>
    <w:p w14:paraId="1C113F68" w14:textId="4088B0A2" w:rsidR="00652EA7" w:rsidRPr="008F35A5" w:rsidRDefault="00652EA7" w:rsidP="007B05FC">
      <w:pPr>
        <w:pStyle w:val="Title"/>
        <w:rPr>
          <w:sz w:val="36"/>
          <w:szCs w:val="36"/>
        </w:rPr>
      </w:pPr>
      <w:r w:rsidRPr="008F35A5">
        <w:rPr>
          <w:sz w:val="36"/>
          <w:szCs w:val="36"/>
        </w:rPr>
        <w:t>User Guide</w:t>
      </w:r>
    </w:p>
    <w:p w14:paraId="50266E3E" w14:textId="1D349DE3" w:rsidR="00763FDB" w:rsidRPr="00425D24" w:rsidRDefault="00763FDB" w:rsidP="007B05FC">
      <w:pPr>
        <w:jc w:val="center"/>
      </w:pPr>
      <w:r w:rsidRPr="00425D24">
        <w:t xml:space="preserve">Revised – </w:t>
      </w:r>
      <w:r w:rsidR="00BB149A">
        <w:t>September</w:t>
      </w:r>
      <w:r w:rsidR="00AD0745">
        <w:t xml:space="preserve"> </w:t>
      </w:r>
      <w:r w:rsidRPr="00425D24">
        <w:t>20</w:t>
      </w:r>
      <w:r w:rsidR="00425D24" w:rsidRPr="00425D24">
        <w:t>2</w:t>
      </w:r>
      <w:r w:rsidR="003535FC">
        <w:t>3</w:t>
      </w:r>
    </w:p>
    <w:p w14:paraId="6D6024DA" w14:textId="77777777" w:rsidR="00763FDB" w:rsidRDefault="00763FDB" w:rsidP="007B05FC">
      <w:pPr>
        <w:pStyle w:val="NoSpacing"/>
        <w:jc w:val="center"/>
      </w:pPr>
      <w:r>
        <w:t>OREGON DEPARTMENT OF EDUCATION</w:t>
      </w:r>
    </w:p>
    <w:p w14:paraId="1C72A15B" w14:textId="77CE9D8B" w:rsidR="00763FDB" w:rsidRDefault="00F17254" w:rsidP="007B05FC">
      <w:pPr>
        <w:pStyle w:val="NoSpacing"/>
        <w:jc w:val="center"/>
      </w:pPr>
      <w:r>
        <w:t xml:space="preserve">Office of </w:t>
      </w:r>
      <w:r w:rsidR="00B37C39">
        <w:t>Enhancing Student Opportunities</w:t>
      </w:r>
    </w:p>
    <w:p w14:paraId="74A4D1BC" w14:textId="77777777" w:rsidR="00763FDB" w:rsidRDefault="00763FDB" w:rsidP="007B05FC">
      <w:pPr>
        <w:pStyle w:val="NoSpacing"/>
        <w:jc w:val="center"/>
      </w:pPr>
      <w:r>
        <w:t>255 Capitol Street NE</w:t>
      </w:r>
    </w:p>
    <w:p w14:paraId="720F038B" w14:textId="77777777" w:rsidR="00E13D16" w:rsidRDefault="00763FDB" w:rsidP="007B05FC">
      <w:pPr>
        <w:pStyle w:val="NoSpacing"/>
        <w:jc w:val="center"/>
      </w:pPr>
      <w:r>
        <w:t>Salem, OR 97310-0203</w:t>
      </w:r>
    </w:p>
    <w:p w14:paraId="4507DB37" w14:textId="77777777" w:rsidR="00CE6E2A" w:rsidRDefault="00CE6E2A" w:rsidP="007B05FC"/>
    <w:p w14:paraId="5971A039" w14:textId="77777777" w:rsidR="00B616BE" w:rsidRDefault="00B616BE" w:rsidP="007B05FC">
      <w:pPr>
        <w:sectPr w:rsidR="00B616BE" w:rsidSect="004A18AA">
          <w:footerReference w:type="even" r:id="rId10"/>
          <w:footerReference w:type="default" r:id="rId11"/>
          <w:footerReference w:type="first" r:id="rId12"/>
          <w:pgSz w:w="12240" w:h="15840"/>
          <w:pgMar w:top="1440" w:right="1440" w:bottom="1440" w:left="1440" w:header="720" w:footer="720" w:gutter="0"/>
          <w:cols w:space="720"/>
          <w:titlePg/>
          <w:docGrid w:linePitch="360"/>
        </w:sectPr>
      </w:pPr>
    </w:p>
    <w:p w14:paraId="64C14A7B" w14:textId="77777777" w:rsidR="006445B4" w:rsidRDefault="006445B4" w:rsidP="007B05FC">
      <w:pPr>
        <w:sectPr w:rsidR="006445B4" w:rsidSect="00AD0745">
          <w:footerReference w:type="default" r:id="rId13"/>
          <w:footerReference w:type="first" r:id="rId14"/>
          <w:pgSz w:w="12240" w:h="15840"/>
          <w:pgMar w:top="900" w:right="1440" w:bottom="1080" w:left="1440" w:header="720" w:footer="720" w:gutter="0"/>
          <w:pgNumType w:fmt="lowerRoman" w:start="1"/>
          <w:cols w:space="720"/>
          <w:titlePg/>
          <w:docGrid w:linePitch="360"/>
        </w:sectPr>
      </w:pPr>
    </w:p>
    <w:sdt>
      <w:sdtPr>
        <w:rPr>
          <w:rFonts w:asciiTheme="minorHAnsi" w:eastAsiaTheme="minorHAnsi" w:hAnsiTheme="minorHAnsi" w:cstheme="minorBidi"/>
          <w:color w:val="auto"/>
          <w:sz w:val="22"/>
          <w:szCs w:val="22"/>
        </w:rPr>
        <w:id w:val="-560322805"/>
        <w:docPartObj>
          <w:docPartGallery w:val="Table of Contents"/>
          <w:docPartUnique/>
        </w:docPartObj>
      </w:sdtPr>
      <w:sdtEndPr>
        <w:rPr>
          <w:b/>
          <w:bCs/>
          <w:noProof/>
          <w:sz w:val="20"/>
          <w:szCs w:val="20"/>
        </w:rPr>
      </w:sdtEndPr>
      <w:sdtContent>
        <w:p w14:paraId="20B32B61" w14:textId="77777777" w:rsidR="00FB4C6A" w:rsidRPr="009503CA" w:rsidRDefault="00FB4C6A" w:rsidP="007B05FC">
          <w:pPr>
            <w:pStyle w:val="TOCHeading"/>
            <w:jc w:val="left"/>
            <w:rPr>
              <w:sz w:val="28"/>
              <w:szCs w:val="28"/>
            </w:rPr>
          </w:pPr>
          <w:r w:rsidRPr="009503CA">
            <w:rPr>
              <w:sz w:val="28"/>
              <w:szCs w:val="28"/>
            </w:rPr>
            <w:t>Table of Contents</w:t>
          </w:r>
        </w:p>
        <w:p w14:paraId="56F3A522" w14:textId="301F4162" w:rsidR="00086E49" w:rsidRDefault="00FB4C6A">
          <w:pPr>
            <w:pStyle w:val="TOC1"/>
            <w:tabs>
              <w:tab w:val="right" w:leader="dot" w:pos="9350"/>
            </w:tabs>
            <w:rPr>
              <w:rFonts w:eastAsiaTheme="minorEastAsia"/>
              <w:noProof/>
              <w:kern w:val="2"/>
              <w14:ligatures w14:val="standardContextual"/>
            </w:rPr>
          </w:pPr>
          <w:r w:rsidRPr="00A37EB4">
            <w:rPr>
              <w:b/>
              <w:bCs/>
              <w:noProof/>
              <w:sz w:val="20"/>
              <w:szCs w:val="20"/>
            </w:rPr>
            <w:fldChar w:fldCharType="begin"/>
          </w:r>
          <w:r w:rsidRPr="00A37EB4">
            <w:rPr>
              <w:b/>
              <w:bCs/>
              <w:noProof/>
              <w:sz w:val="20"/>
              <w:szCs w:val="20"/>
            </w:rPr>
            <w:instrText xml:space="preserve"> TOC \o "1-3" \h \z \u </w:instrText>
          </w:r>
          <w:r w:rsidRPr="00A37EB4">
            <w:rPr>
              <w:b/>
              <w:bCs/>
              <w:noProof/>
              <w:sz w:val="20"/>
              <w:szCs w:val="20"/>
            </w:rPr>
            <w:fldChar w:fldCharType="separate"/>
          </w:r>
          <w:hyperlink w:anchor="_Toc146202821" w:history="1">
            <w:r w:rsidR="00086E49" w:rsidRPr="00A9255A">
              <w:rPr>
                <w:rStyle w:val="Hyperlink"/>
                <w:noProof/>
              </w:rPr>
              <w:t>What’s New</w:t>
            </w:r>
            <w:r w:rsidR="00086E49">
              <w:rPr>
                <w:noProof/>
                <w:webHidden/>
              </w:rPr>
              <w:tab/>
            </w:r>
            <w:r w:rsidR="00086E49">
              <w:rPr>
                <w:noProof/>
                <w:webHidden/>
              </w:rPr>
              <w:fldChar w:fldCharType="begin"/>
            </w:r>
            <w:r w:rsidR="00086E49">
              <w:rPr>
                <w:noProof/>
                <w:webHidden/>
              </w:rPr>
              <w:instrText xml:space="preserve"> PAGEREF _Toc146202821 \h </w:instrText>
            </w:r>
            <w:r w:rsidR="00086E49">
              <w:rPr>
                <w:noProof/>
                <w:webHidden/>
              </w:rPr>
            </w:r>
            <w:r w:rsidR="00086E49">
              <w:rPr>
                <w:noProof/>
                <w:webHidden/>
              </w:rPr>
              <w:fldChar w:fldCharType="separate"/>
            </w:r>
            <w:r w:rsidR="00086E49">
              <w:rPr>
                <w:noProof/>
                <w:webHidden/>
              </w:rPr>
              <w:t>1</w:t>
            </w:r>
            <w:r w:rsidR="00086E49">
              <w:rPr>
                <w:noProof/>
                <w:webHidden/>
              </w:rPr>
              <w:fldChar w:fldCharType="end"/>
            </w:r>
          </w:hyperlink>
        </w:p>
        <w:p w14:paraId="5C12F971" w14:textId="41065279" w:rsidR="00086E49" w:rsidRDefault="008A6754">
          <w:pPr>
            <w:pStyle w:val="TOC2"/>
            <w:tabs>
              <w:tab w:val="right" w:leader="dot" w:pos="9350"/>
            </w:tabs>
            <w:rPr>
              <w:rFonts w:eastAsiaTheme="minorEastAsia"/>
              <w:noProof/>
              <w:kern w:val="2"/>
              <w14:ligatures w14:val="standardContextual"/>
            </w:rPr>
          </w:pPr>
          <w:hyperlink w:anchor="_Toc146202822" w:history="1">
            <w:r w:rsidR="00086E49" w:rsidRPr="00A9255A">
              <w:rPr>
                <w:rStyle w:val="Hyperlink"/>
                <w:noProof/>
              </w:rPr>
              <w:t>September 2023</w:t>
            </w:r>
            <w:r w:rsidR="00086E49">
              <w:rPr>
                <w:noProof/>
                <w:webHidden/>
              </w:rPr>
              <w:tab/>
            </w:r>
            <w:r w:rsidR="00086E49">
              <w:rPr>
                <w:noProof/>
                <w:webHidden/>
              </w:rPr>
              <w:fldChar w:fldCharType="begin"/>
            </w:r>
            <w:r w:rsidR="00086E49">
              <w:rPr>
                <w:noProof/>
                <w:webHidden/>
              </w:rPr>
              <w:instrText xml:space="preserve"> PAGEREF _Toc146202822 \h </w:instrText>
            </w:r>
            <w:r w:rsidR="00086E49">
              <w:rPr>
                <w:noProof/>
                <w:webHidden/>
              </w:rPr>
            </w:r>
            <w:r w:rsidR="00086E49">
              <w:rPr>
                <w:noProof/>
                <w:webHidden/>
              </w:rPr>
              <w:fldChar w:fldCharType="separate"/>
            </w:r>
            <w:r w:rsidR="00086E49">
              <w:rPr>
                <w:noProof/>
                <w:webHidden/>
              </w:rPr>
              <w:t>1</w:t>
            </w:r>
            <w:r w:rsidR="00086E49">
              <w:rPr>
                <w:noProof/>
                <w:webHidden/>
              </w:rPr>
              <w:fldChar w:fldCharType="end"/>
            </w:r>
          </w:hyperlink>
        </w:p>
        <w:p w14:paraId="5EF85A10" w14:textId="7DD32A60" w:rsidR="00086E49" w:rsidRDefault="008A6754">
          <w:pPr>
            <w:pStyle w:val="TOC3"/>
            <w:rPr>
              <w:rFonts w:eastAsiaTheme="minorEastAsia"/>
              <w:noProof/>
              <w:kern w:val="2"/>
              <w14:ligatures w14:val="standardContextual"/>
            </w:rPr>
          </w:pPr>
          <w:hyperlink w:anchor="_Toc146202823" w:history="1">
            <w:r w:rsidR="00086E49" w:rsidRPr="00A9255A">
              <w:rPr>
                <w:rStyle w:val="Hyperlink"/>
                <w:noProof/>
              </w:rPr>
              <w:t>Coordinated Early Intervening Services</w:t>
            </w:r>
            <w:r w:rsidR="00086E49">
              <w:rPr>
                <w:noProof/>
                <w:webHidden/>
              </w:rPr>
              <w:tab/>
            </w:r>
            <w:r w:rsidR="00086E49">
              <w:rPr>
                <w:noProof/>
                <w:webHidden/>
              </w:rPr>
              <w:fldChar w:fldCharType="begin"/>
            </w:r>
            <w:r w:rsidR="00086E49">
              <w:rPr>
                <w:noProof/>
                <w:webHidden/>
              </w:rPr>
              <w:instrText xml:space="preserve"> PAGEREF _Toc146202823 \h </w:instrText>
            </w:r>
            <w:r w:rsidR="00086E49">
              <w:rPr>
                <w:noProof/>
                <w:webHidden/>
              </w:rPr>
            </w:r>
            <w:r w:rsidR="00086E49">
              <w:rPr>
                <w:noProof/>
                <w:webHidden/>
              </w:rPr>
              <w:fldChar w:fldCharType="separate"/>
            </w:r>
            <w:r w:rsidR="00086E49">
              <w:rPr>
                <w:noProof/>
                <w:webHidden/>
              </w:rPr>
              <w:t>1</w:t>
            </w:r>
            <w:r w:rsidR="00086E49">
              <w:rPr>
                <w:noProof/>
                <w:webHidden/>
              </w:rPr>
              <w:fldChar w:fldCharType="end"/>
            </w:r>
          </w:hyperlink>
        </w:p>
        <w:p w14:paraId="78A3F4DF" w14:textId="775941D1" w:rsidR="00086E49" w:rsidRDefault="008A6754">
          <w:pPr>
            <w:pStyle w:val="TOC3"/>
            <w:rPr>
              <w:rFonts w:eastAsiaTheme="minorEastAsia"/>
              <w:noProof/>
              <w:kern w:val="2"/>
              <w14:ligatures w14:val="standardContextual"/>
            </w:rPr>
          </w:pPr>
          <w:hyperlink w:anchor="_Toc146202824" w:history="1">
            <w:r w:rsidR="00086E49" w:rsidRPr="00A9255A">
              <w:rPr>
                <w:rStyle w:val="Hyperlink"/>
                <w:noProof/>
              </w:rPr>
              <w:t>Private School Data</w:t>
            </w:r>
            <w:r w:rsidR="00086E49">
              <w:rPr>
                <w:noProof/>
                <w:webHidden/>
              </w:rPr>
              <w:tab/>
            </w:r>
            <w:r w:rsidR="00086E49">
              <w:rPr>
                <w:noProof/>
                <w:webHidden/>
              </w:rPr>
              <w:fldChar w:fldCharType="begin"/>
            </w:r>
            <w:r w:rsidR="00086E49">
              <w:rPr>
                <w:noProof/>
                <w:webHidden/>
              </w:rPr>
              <w:instrText xml:space="preserve"> PAGEREF _Toc146202824 \h </w:instrText>
            </w:r>
            <w:r w:rsidR="00086E49">
              <w:rPr>
                <w:noProof/>
                <w:webHidden/>
              </w:rPr>
            </w:r>
            <w:r w:rsidR="00086E49">
              <w:rPr>
                <w:noProof/>
                <w:webHidden/>
              </w:rPr>
              <w:fldChar w:fldCharType="separate"/>
            </w:r>
            <w:r w:rsidR="00086E49">
              <w:rPr>
                <w:noProof/>
                <w:webHidden/>
              </w:rPr>
              <w:t>1</w:t>
            </w:r>
            <w:r w:rsidR="00086E49">
              <w:rPr>
                <w:noProof/>
                <w:webHidden/>
              </w:rPr>
              <w:fldChar w:fldCharType="end"/>
            </w:r>
          </w:hyperlink>
        </w:p>
        <w:p w14:paraId="44F5FFC7" w14:textId="6279BB80" w:rsidR="00086E49" w:rsidRDefault="008A6754">
          <w:pPr>
            <w:pStyle w:val="TOC3"/>
            <w:rPr>
              <w:rFonts w:eastAsiaTheme="minorEastAsia"/>
              <w:noProof/>
              <w:kern w:val="2"/>
              <w14:ligatures w14:val="standardContextual"/>
            </w:rPr>
          </w:pPr>
          <w:hyperlink w:anchor="_Toc146202825" w:history="1">
            <w:r w:rsidR="00086E49" w:rsidRPr="00A9255A">
              <w:rPr>
                <w:rStyle w:val="Hyperlink"/>
                <w:noProof/>
              </w:rPr>
              <w:t>General</w:t>
            </w:r>
            <w:r w:rsidR="00086E49">
              <w:rPr>
                <w:noProof/>
                <w:webHidden/>
              </w:rPr>
              <w:tab/>
            </w:r>
            <w:r w:rsidR="00086E49">
              <w:rPr>
                <w:noProof/>
                <w:webHidden/>
              </w:rPr>
              <w:fldChar w:fldCharType="begin"/>
            </w:r>
            <w:r w:rsidR="00086E49">
              <w:rPr>
                <w:noProof/>
                <w:webHidden/>
              </w:rPr>
              <w:instrText xml:space="preserve"> PAGEREF _Toc146202825 \h </w:instrText>
            </w:r>
            <w:r w:rsidR="00086E49">
              <w:rPr>
                <w:noProof/>
                <w:webHidden/>
              </w:rPr>
            </w:r>
            <w:r w:rsidR="00086E49">
              <w:rPr>
                <w:noProof/>
                <w:webHidden/>
              </w:rPr>
              <w:fldChar w:fldCharType="separate"/>
            </w:r>
            <w:r w:rsidR="00086E49">
              <w:rPr>
                <w:noProof/>
                <w:webHidden/>
              </w:rPr>
              <w:t>1</w:t>
            </w:r>
            <w:r w:rsidR="00086E49">
              <w:rPr>
                <w:noProof/>
                <w:webHidden/>
              </w:rPr>
              <w:fldChar w:fldCharType="end"/>
            </w:r>
          </w:hyperlink>
        </w:p>
        <w:p w14:paraId="2C625D5F" w14:textId="16091289" w:rsidR="00086E49" w:rsidRDefault="008A6754">
          <w:pPr>
            <w:pStyle w:val="TOC1"/>
            <w:tabs>
              <w:tab w:val="right" w:leader="dot" w:pos="9350"/>
            </w:tabs>
            <w:rPr>
              <w:rFonts w:eastAsiaTheme="minorEastAsia"/>
              <w:noProof/>
              <w:kern w:val="2"/>
              <w14:ligatures w14:val="standardContextual"/>
            </w:rPr>
          </w:pPr>
          <w:hyperlink w:anchor="_Toc146202826" w:history="1">
            <w:r w:rsidR="00086E49" w:rsidRPr="00A9255A">
              <w:rPr>
                <w:rStyle w:val="Hyperlink"/>
                <w:noProof/>
              </w:rPr>
              <w:t>Introduction</w:t>
            </w:r>
            <w:r w:rsidR="00086E49">
              <w:rPr>
                <w:noProof/>
                <w:webHidden/>
              </w:rPr>
              <w:tab/>
            </w:r>
            <w:r w:rsidR="00086E49">
              <w:rPr>
                <w:noProof/>
                <w:webHidden/>
              </w:rPr>
              <w:fldChar w:fldCharType="begin"/>
            </w:r>
            <w:r w:rsidR="00086E49">
              <w:rPr>
                <w:noProof/>
                <w:webHidden/>
              </w:rPr>
              <w:instrText xml:space="preserve"> PAGEREF _Toc146202826 \h </w:instrText>
            </w:r>
            <w:r w:rsidR="00086E49">
              <w:rPr>
                <w:noProof/>
                <w:webHidden/>
              </w:rPr>
            </w:r>
            <w:r w:rsidR="00086E49">
              <w:rPr>
                <w:noProof/>
                <w:webHidden/>
              </w:rPr>
              <w:fldChar w:fldCharType="separate"/>
            </w:r>
            <w:r w:rsidR="00086E49">
              <w:rPr>
                <w:noProof/>
                <w:webHidden/>
              </w:rPr>
              <w:t>2</w:t>
            </w:r>
            <w:r w:rsidR="00086E49">
              <w:rPr>
                <w:noProof/>
                <w:webHidden/>
              </w:rPr>
              <w:fldChar w:fldCharType="end"/>
            </w:r>
          </w:hyperlink>
        </w:p>
        <w:p w14:paraId="54A4C473" w14:textId="3BCE46ED" w:rsidR="00086E49" w:rsidRDefault="008A6754">
          <w:pPr>
            <w:pStyle w:val="TOC2"/>
            <w:tabs>
              <w:tab w:val="right" w:leader="dot" w:pos="9350"/>
            </w:tabs>
            <w:rPr>
              <w:rFonts w:eastAsiaTheme="minorEastAsia"/>
              <w:noProof/>
              <w:kern w:val="2"/>
              <w14:ligatures w14:val="standardContextual"/>
            </w:rPr>
          </w:pPr>
          <w:hyperlink w:anchor="_Toc146202827" w:history="1">
            <w:r w:rsidR="00086E49" w:rsidRPr="00A9255A">
              <w:rPr>
                <w:rStyle w:val="Hyperlink"/>
                <w:noProof/>
              </w:rPr>
              <w:t>Acronyms</w:t>
            </w:r>
            <w:r w:rsidR="00086E49">
              <w:rPr>
                <w:noProof/>
                <w:webHidden/>
              </w:rPr>
              <w:tab/>
            </w:r>
            <w:r w:rsidR="00086E49">
              <w:rPr>
                <w:noProof/>
                <w:webHidden/>
              </w:rPr>
              <w:fldChar w:fldCharType="begin"/>
            </w:r>
            <w:r w:rsidR="00086E49">
              <w:rPr>
                <w:noProof/>
                <w:webHidden/>
              </w:rPr>
              <w:instrText xml:space="preserve"> PAGEREF _Toc146202827 \h </w:instrText>
            </w:r>
            <w:r w:rsidR="00086E49">
              <w:rPr>
                <w:noProof/>
                <w:webHidden/>
              </w:rPr>
            </w:r>
            <w:r w:rsidR="00086E49">
              <w:rPr>
                <w:noProof/>
                <w:webHidden/>
              </w:rPr>
              <w:fldChar w:fldCharType="separate"/>
            </w:r>
            <w:r w:rsidR="00086E49">
              <w:rPr>
                <w:noProof/>
                <w:webHidden/>
              </w:rPr>
              <w:t>2</w:t>
            </w:r>
            <w:r w:rsidR="00086E49">
              <w:rPr>
                <w:noProof/>
                <w:webHidden/>
              </w:rPr>
              <w:fldChar w:fldCharType="end"/>
            </w:r>
          </w:hyperlink>
        </w:p>
        <w:p w14:paraId="50115FCB" w14:textId="6AF6692E" w:rsidR="00086E49" w:rsidRDefault="008A6754">
          <w:pPr>
            <w:pStyle w:val="TOC2"/>
            <w:tabs>
              <w:tab w:val="right" w:leader="dot" w:pos="9350"/>
            </w:tabs>
            <w:rPr>
              <w:rFonts w:eastAsiaTheme="minorEastAsia"/>
              <w:noProof/>
              <w:kern w:val="2"/>
              <w14:ligatures w14:val="standardContextual"/>
            </w:rPr>
          </w:pPr>
          <w:hyperlink w:anchor="_Toc146202828" w:history="1">
            <w:r w:rsidR="00086E49" w:rsidRPr="00A9255A">
              <w:rPr>
                <w:rStyle w:val="Hyperlink"/>
                <w:noProof/>
              </w:rPr>
              <w:t>Contact List</w:t>
            </w:r>
            <w:r w:rsidR="00086E49">
              <w:rPr>
                <w:noProof/>
                <w:webHidden/>
              </w:rPr>
              <w:tab/>
            </w:r>
            <w:r w:rsidR="00086E49">
              <w:rPr>
                <w:noProof/>
                <w:webHidden/>
              </w:rPr>
              <w:fldChar w:fldCharType="begin"/>
            </w:r>
            <w:r w:rsidR="00086E49">
              <w:rPr>
                <w:noProof/>
                <w:webHidden/>
              </w:rPr>
              <w:instrText xml:space="preserve"> PAGEREF _Toc146202828 \h </w:instrText>
            </w:r>
            <w:r w:rsidR="00086E49">
              <w:rPr>
                <w:noProof/>
                <w:webHidden/>
              </w:rPr>
            </w:r>
            <w:r w:rsidR="00086E49">
              <w:rPr>
                <w:noProof/>
                <w:webHidden/>
              </w:rPr>
              <w:fldChar w:fldCharType="separate"/>
            </w:r>
            <w:r w:rsidR="00086E49">
              <w:rPr>
                <w:noProof/>
                <w:webHidden/>
              </w:rPr>
              <w:t>2</w:t>
            </w:r>
            <w:r w:rsidR="00086E49">
              <w:rPr>
                <w:noProof/>
                <w:webHidden/>
              </w:rPr>
              <w:fldChar w:fldCharType="end"/>
            </w:r>
          </w:hyperlink>
        </w:p>
        <w:p w14:paraId="4594DDCA" w14:textId="44F5325E" w:rsidR="00086E49" w:rsidRDefault="008A6754">
          <w:pPr>
            <w:pStyle w:val="TOC2"/>
            <w:tabs>
              <w:tab w:val="right" w:leader="dot" w:pos="9350"/>
            </w:tabs>
            <w:rPr>
              <w:rFonts w:eastAsiaTheme="minorEastAsia"/>
              <w:noProof/>
              <w:kern w:val="2"/>
              <w14:ligatures w14:val="standardContextual"/>
            </w:rPr>
          </w:pPr>
          <w:hyperlink w:anchor="_Toc146202829" w:history="1">
            <w:r w:rsidR="00086E49" w:rsidRPr="00A9255A">
              <w:rPr>
                <w:rStyle w:val="Hyperlink"/>
                <w:noProof/>
              </w:rPr>
              <w:t>Security</w:t>
            </w:r>
            <w:r w:rsidR="00086E49">
              <w:rPr>
                <w:noProof/>
                <w:webHidden/>
              </w:rPr>
              <w:tab/>
            </w:r>
            <w:r w:rsidR="00086E49">
              <w:rPr>
                <w:noProof/>
                <w:webHidden/>
              </w:rPr>
              <w:fldChar w:fldCharType="begin"/>
            </w:r>
            <w:r w:rsidR="00086E49">
              <w:rPr>
                <w:noProof/>
                <w:webHidden/>
              </w:rPr>
              <w:instrText xml:space="preserve"> PAGEREF _Toc146202829 \h </w:instrText>
            </w:r>
            <w:r w:rsidR="00086E49">
              <w:rPr>
                <w:noProof/>
                <w:webHidden/>
              </w:rPr>
            </w:r>
            <w:r w:rsidR="00086E49">
              <w:rPr>
                <w:noProof/>
                <w:webHidden/>
              </w:rPr>
              <w:fldChar w:fldCharType="separate"/>
            </w:r>
            <w:r w:rsidR="00086E49">
              <w:rPr>
                <w:noProof/>
                <w:webHidden/>
              </w:rPr>
              <w:t>2</w:t>
            </w:r>
            <w:r w:rsidR="00086E49">
              <w:rPr>
                <w:noProof/>
                <w:webHidden/>
              </w:rPr>
              <w:fldChar w:fldCharType="end"/>
            </w:r>
          </w:hyperlink>
        </w:p>
        <w:p w14:paraId="7B0D6F90" w14:textId="4583264B" w:rsidR="00086E49" w:rsidRDefault="008A6754">
          <w:pPr>
            <w:pStyle w:val="TOC2"/>
            <w:tabs>
              <w:tab w:val="right" w:leader="dot" w:pos="9350"/>
            </w:tabs>
            <w:rPr>
              <w:rFonts w:eastAsiaTheme="minorEastAsia"/>
              <w:noProof/>
              <w:kern w:val="2"/>
              <w14:ligatures w14:val="standardContextual"/>
            </w:rPr>
          </w:pPr>
          <w:hyperlink w:anchor="_Toc146202830" w:history="1">
            <w:r w:rsidR="00086E49" w:rsidRPr="00A9255A">
              <w:rPr>
                <w:rStyle w:val="Hyperlink"/>
                <w:noProof/>
              </w:rPr>
              <w:t>Getting Access</w:t>
            </w:r>
            <w:r w:rsidR="00086E49">
              <w:rPr>
                <w:noProof/>
                <w:webHidden/>
              </w:rPr>
              <w:tab/>
            </w:r>
            <w:r w:rsidR="00086E49">
              <w:rPr>
                <w:noProof/>
                <w:webHidden/>
              </w:rPr>
              <w:fldChar w:fldCharType="begin"/>
            </w:r>
            <w:r w:rsidR="00086E49">
              <w:rPr>
                <w:noProof/>
                <w:webHidden/>
              </w:rPr>
              <w:instrText xml:space="preserve"> PAGEREF _Toc146202830 \h </w:instrText>
            </w:r>
            <w:r w:rsidR="00086E49">
              <w:rPr>
                <w:noProof/>
                <w:webHidden/>
              </w:rPr>
            </w:r>
            <w:r w:rsidR="00086E49">
              <w:rPr>
                <w:noProof/>
                <w:webHidden/>
              </w:rPr>
              <w:fldChar w:fldCharType="separate"/>
            </w:r>
            <w:r w:rsidR="00086E49">
              <w:rPr>
                <w:noProof/>
                <w:webHidden/>
              </w:rPr>
              <w:t>3</w:t>
            </w:r>
            <w:r w:rsidR="00086E49">
              <w:rPr>
                <w:noProof/>
                <w:webHidden/>
              </w:rPr>
              <w:fldChar w:fldCharType="end"/>
            </w:r>
          </w:hyperlink>
        </w:p>
        <w:p w14:paraId="4D7DD7B4" w14:textId="4B2C2801" w:rsidR="00086E49" w:rsidRDefault="008A6754">
          <w:pPr>
            <w:pStyle w:val="TOC2"/>
            <w:tabs>
              <w:tab w:val="right" w:leader="dot" w:pos="9350"/>
            </w:tabs>
            <w:rPr>
              <w:rFonts w:eastAsiaTheme="minorEastAsia"/>
              <w:noProof/>
              <w:kern w:val="2"/>
              <w14:ligatures w14:val="standardContextual"/>
            </w:rPr>
          </w:pPr>
          <w:hyperlink w:anchor="_Toc146202831" w:history="1">
            <w:r w:rsidR="00086E49" w:rsidRPr="00A9255A">
              <w:rPr>
                <w:rStyle w:val="Hyperlink"/>
                <w:noProof/>
              </w:rPr>
              <w:t>Login Information</w:t>
            </w:r>
            <w:r w:rsidR="00086E49">
              <w:rPr>
                <w:noProof/>
                <w:webHidden/>
              </w:rPr>
              <w:tab/>
            </w:r>
            <w:r w:rsidR="00086E49">
              <w:rPr>
                <w:noProof/>
                <w:webHidden/>
              </w:rPr>
              <w:fldChar w:fldCharType="begin"/>
            </w:r>
            <w:r w:rsidR="00086E49">
              <w:rPr>
                <w:noProof/>
                <w:webHidden/>
              </w:rPr>
              <w:instrText xml:space="preserve"> PAGEREF _Toc146202831 \h </w:instrText>
            </w:r>
            <w:r w:rsidR="00086E49">
              <w:rPr>
                <w:noProof/>
                <w:webHidden/>
              </w:rPr>
            </w:r>
            <w:r w:rsidR="00086E49">
              <w:rPr>
                <w:noProof/>
                <w:webHidden/>
              </w:rPr>
              <w:fldChar w:fldCharType="separate"/>
            </w:r>
            <w:r w:rsidR="00086E49">
              <w:rPr>
                <w:noProof/>
                <w:webHidden/>
              </w:rPr>
              <w:t>4</w:t>
            </w:r>
            <w:r w:rsidR="00086E49">
              <w:rPr>
                <w:noProof/>
                <w:webHidden/>
              </w:rPr>
              <w:fldChar w:fldCharType="end"/>
            </w:r>
          </w:hyperlink>
        </w:p>
        <w:p w14:paraId="6FC8FFE9" w14:textId="18E5071A" w:rsidR="00086E49" w:rsidRDefault="008A6754">
          <w:pPr>
            <w:pStyle w:val="TOC1"/>
            <w:tabs>
              <w:tab w:val="right" w:leader="dot" w:pos="9350"/>
            </w:tabs>
            <w:rPr>
              <w:rFonts w:eastAsiaTheme="minorEastAsia"/>
              <w:noProof/>
              <w:kern w:val="2"/>
              <w14:ligatures w14:val="standardContextual"/>
            </w:rPr>
          </w:pPr>
          <w:hyperlink w:anchor="_Toc146202832" w:history="1">
            <w:r w:rsidR="00086E49" w:rsidRPr="00A9255A">
              <w:rPr>
                <w:rStyle w:val="Hyperlink"/>
                <w:noProof/>
              </w:rPr>
              <w:t>IDEA Data Manager</w:t>
            </w:r>
            <w:r w:rsidR="00086E49">
              <w:rPr>
                <w:noProof/>
                <w:webHidden/>
              </w:rPr>
              <w:tab/>
            </w:r>
            <w:r w:rsidR="00086E49">
              <w:rPr>
                <w:noProof/>
                <w:webHidden/>
              </w:rPr>
              <w:fldChar w:fldCharType="begin"/>
            </w:r>
            <w:r w:rsidR="00086E49">
              <w:rPr>
                <w:noProof/>
                <w:webHidden/>
              </w:rPr>
              <w:instrText xml:space="preserve"> PAGEREF _Toc146202832 \h </w:instrText>
            </w:r>
            <w:r w:rsidR="00086E49">
              <w:rPr>
                <w:noProof/>
                <w:webHidden/>
              </w:rPr>
            </w:r>
            <w:r w:rsidR="00086E49">
              <w:rPr>
                <w:noProof/>
                <w:webHidden/>
              </w:rPr>
              <w:fldChar w:fldCharType="separate"/>
            </w:r>
            <w:r w:rsidR="00086E49">
              <w:rPr>
                <w:noProof/>
                <w:webHidden/>
              </w:rPr>
              <w:t>6</w:t>
            </w:r>
            <w:r w:rsidR="00086E49">
              <w:rPr>
                <w:noProof/>
                <w:webHidden/>
              </w:rPr>
              <w:fldChar w:fldCharType="end"/>
            </w:r>
          </w:hyperlink>
        </w:p>
        <w:p w14:paraId="0D0E8097" w14:textId="3F1F520B" w:rsidR="00086E49" w:rsidRDefault="008A6754">
          <w:pPr>
            <w:pStyle w:val="TOC2"/>
            <w:tabs>
              <w:tab w:val="right" w:leader="dot" w:pos="9350"/>
            </w:tabs>
            <w:rPr>
              <w:rFonts w:eastAsiaTheme="minorEastAsia"/>
              <w:noProof/>
              <w:kern w:val="2"/>
              <w14:ligatures w14:val="standardContextual"/>
            </w:rPr>
          </w:pPr>
          <w:hyperlink w:anchor="_Toc146202833" w:history="1">
            <w:r w:rsidR="00086E49" w:rsidRPr="00A9255A">
              <w:rPr>
                <w:rStyle w:val="Hyperlink"/>
                <w:noProof/>
              </w:rPr>
              <w:t>SECC</w:t>
            </w:r>
            <w:r w:rsidR="00086E49">
              <w:rPr>
                <w:noProof/>
                <w:webHidden/>
              </w:rPr>
              <w:tab/>
            </w:r>
            <w:r w:rsidR="00086E49">
              <w:rPr>
                <w:noProof/>
                <w:webHidden/>
              </w:rPr>
              <w:fldChar w:fldCharType="begin"/>
            </w:r>
            <w:r w:rsidR="00086E49">
              <w:rPr>
                <w:noProof/>
                <w:webHidden/>
              </w:rPr>
              <w:instrText xml:space="preserve"> PAGEREF _Toc146202833 \h </w:instrText>
            </w:r>
            <w:r w:rsidR="00086E49">
              <w:rPr>
                <w:noProof/>
                <w:webHidden/>
              </w:rPr>
            </w:r>
            <w:r w:rsidR="00086E49">
              <w:rPr>
                <w:noProof/>
                <w:webHidden/>
              </w:rPr>
              <w:fldChar w:fldCharType="separate"/>
            </w:r>
            <w:r w:rsidR="00086E49">
              <w:rPr>
                <w:noProof/>
                <w:webHidden/>
              </w:rPr>
              <w:t>6</w:t>
            </w:r>
            <w:r w:rsidR="00086E49">
              <w:rPr>
                <w:noProof/>
                <w:webHidden/>
              </w:rPr>
              <w:fldChar w:fldCharType="end"/>
            </w:r>
          </w:hyperlink>
        </w:p>
        <w:p w14:paraId="0067C68C" w14:textId="5085B724" w:rsidR="00086E49" w:rsidRDefault="008A6754">
          <w:pPr>
            <w:pStyle w:val="TOC3"/>
            <w:rPr>
              <w:rFonts w:eastAsiaTheme="minorEastAsia"/>
              <w:noProof/>
              <w:kern w:val="2"/>
              <w14:ligatures w14:val="standardContextual"/>
            </w:rPr>
          </w:pPr>
          <w:hyperlink w:anchor="_Toc146202834" w:history="1">
            <w:r w:rsidR="00086E49" w:rsidRPr="00A9255A">
              <w:rPr>
                <w:rStyle w:val="Hyperlink"/>
                <w:noProof/>
              </w:rPr>
              <w:t>Dashboard</w:t>
            </w:r>
            <w:r w:rsidR="00086E49">
              <w:rPr>
                <w:noProof/>
                <w:webHidden/>
              </w:rPr>
              <w:tab/>
            </w:r>
            <w:r w:rsidR="00086E49">
              <w:rPr>
                <w:noProof/>
                <w:webHidden/>
              </w:rPr>
              <w:fldChar w:fldCharType="begin"/>
            </w:r>
            <w:r w:rsidR="00086E49">
              <w:rPr>
                <w:noProof/>
                <w:webHidden/>
              </w:rPr>
              <w:instrText xml:space="preserve"> PAGEREF _Toc146202834 \h </w:instrText>
            </w:r>
            <w:r w:rsidR="00086E49">
              <w:rPr>
                <w:noProof/>
                <w:webHidden/>
              </w:rPr>
            </w:r>
            <w:r w:rsidR="00086E49">
              <w:rPr>
                <w:noProof/>
                <w:webHidden/>
              </w:rPr>
              <w:fldChar w:fldCharType="separate"/>
            </w:r>
            <w:r w:rsidR="00086E49">
              <w:rPr>
                <w:noProof/>
                <w:webHidden/>
              </w:rPr>
              <w:t>7</w:t>
            </w:r>
            <w:r w:rsidR="00086E49">
              <w:rPr>
                <w:noProof/>
                <w:webHidden/>
              </w:rPr>
              <w:fldChar w:fldCharType="end"/>
            </w:r>
          </w:hyperlink>
        </w:p>
        <w:p w14:paraId="2838AA59" w14:textId="27C4E27B" w:rsidR="00086E49" w:rsidRDefault="008A6754">
          <w:pPr>
            <w:pStyle w:val="TOC3"/>
            <w:rPr>
              <w:rFonts w:eastAsiaTheme="minorEastAsia"/>
              <w:noProof/>
              <w:kern w:val="2"/>
              <w14:ligatures w14:val="standardContextual"/>
            </w:rPr>
          </w:pPr>
          <w:hyperlink w:anchor="_Toc146202835" w:history="1">
            <w:r w:rsidR="00086E49" w:rsidRPr="00A9255A">
              <w:rPr>
                <w:rStyle w:val="Hyperlink"/>
                <w:noProof/>
              </w:rPr>
              <w:t>Entering Student Data Manually</w:t>
            </w:r>
            <w:r w:rsidR="00086E49">
              <w:rPr>
                <w:noProof/>
                <w:webHidden/>
              </w:rPr>
              <w:tab/>
            </w:r>
            <w:r w:rsidR="00086E49">
              <w:rPr>
                <w:noProof/>
                <w:webHidden/>
              </w:rPr>
              <w:fldChar w:fldCharType="begin"/>
            </w:r>
            <w:r w:rsidR="00086E49">
              <w:rPr>
                <w:noProof/>
                <w:webHidden/>
              </w:rPr>
              <w:instrText xml:space="preserve"> PAGEREF _Toc146202835 \h </w:instrText>
            </w:r>
            <w:r w:rsidR="00086E49">
              <w:rPr>
                <w:noProof/>
                <w:webHidden/>
              </w:rPr>
            </w:r>
            <w:r w:rsidR="00086E49">
              <w:rPr>
                <w:noProof/>
                <w:webHidden/>
              </w:rPr>
              <w:fldChar w:fldCharType="separate"/>
            </w:r>
            <w:r w:rsidR="00086E49">
              <w:rPr>
                <w:noProof/>
                <w:webHidden/>
              </w:rPr>
              <w:t>7</w:t>
            </w:r>
            <w:r w:rsidR="00086E49">
              <w:rPr>
                <w:noProof/>
                <w:webHidden/>
              </w:rPr>
              <w:fldChar w:fldCharType="end"/>
            </w:r>
          </w:hyperlink>
        </w:p>
        <w:p w14:paraId="20EBE8BC" w14:textId="02EF0A81" w:rsidR="00086E49" w:rsidRDefault="008A6754">
          <w:pPr>
            <w:pStyle w:val="TOC3"/>
            <w:rPr>
              <w:rFonts w:eastAsiaTheme="minorEastAsia"/>
              <w:noProof/>
              <w:kern w:val="2"/>
              <w14:ligatures w14:val="standardContextual"/>
            </w:rPr>
          </w:pPr>
          <w:hyperlink w:anchor="_Toc146202836" w:history="1">
            <w:r w:rsidR="00086E49" w:rsidRPr="00A9255A">
              <w:rPr>
                <w:rStyle w:val="Hyperlink"/>
                <w:noProof/>
              </w:rPr>
              <w:t>Importing Student Records</w:t>
            </w:r>
            <w:r w:rsidR="00086E49">
              <w:rPr>
                <w:noProof/>
                <w:webHidden/>
              </w:rPr>
              <w:tab/>
            </w:r>
            <w:r w:rsidR="00086E49">
              <w:rPr>
                <w:noProof/>
                <w:webHidden/>
              </w:rPr>
              <w:fldChar w:fldCharType="begin"/>
            </w:r>
            <w:r w:rsidR="00086E49">
              <w:rPr>
                <w:noProof/>
                <w:webHidden/>
              </w:rPr>
              <w:instrText xml:space="preserve"> PAGEREF _Toc146202836 \h </w:instrText>
            </w:r>
            <w:r w:rsidR="00086E49">
              <w:rPr>
                <w:noProof/>
                <w:webHidden/>
              </w:rPr>
            </w:r>
            <w:r w:rsidR="00086E49">
              <w:rPr>
                <w:noProof/>
                <w:webHidden/>
              </w:rPr>
              <w:fldChar w:fldCharType="separate"/>
            </w:r>
            <w:r w:rsidR="00086E49">
              <w:rPr>
                <w:noProof/>
                <w:webHidden/>
              </w:rPr>
              <w:t>11</w:t>
            </w:r>
            <w:r w:rsidR="00086E49">
              <w:rPr>
                <w:noProof/>
                <w:webHidden/>
              </w:rPr>
              <w:fldChar w:fldCharType="end"/>
            </w:r>
          </w:hyperlink>
        </w:p>
        <w:p w14:paraId="154C3257" w14:textId="0D9F163F" w:rsidR="00086E49" w:rsidRDefault="008A6754">
          <w:pPr>
            <w:pStyle w:val="TOC3"/>
            <w:rPr>
              <w:rFonts w:eastAsiaTheme="minorEastAsia"/>
              <w:noProof/>
              <w:kern w:val="2"/>
              <w14:ligatures w14:val="standardContextual"/>
            </w:rPr>
          </w:pPr>
          <w:hyperlink w:anchor="_Toc146202837" w:history="1">
            <w:r w:rsidR="00086E49" w:rsidRPr="00A9255A">
              <w:rPr>
                <w:rStyle w:val="Hyperlink"/>
                <w:noProof/>
              </w:rPr>
              <w:t>Validating SECC and Exit</w:t>
            </w:r>
            <w:r w:rsidR="00086E49">
              <w:rPr>
                <w:noProof/>
                <w:webHidden/>
              </w:rPr>
              <w:tab/>
            </w:r>
            <w:r w:rsidR="00086E49">
              <w:rPr>
                <w:noProof/>
                <w:webHidden/>
              </w:rPr>
              <w:fldChar w:fldCharType="begin"/>
            </w:r>
            <w:r w:rsidR="00086E49">
              <w:rPr>
                <w:noProof/>
                <w:webHidden/>
              </w:rPr>
              <w:instrText xml:space="preserve"> PAGEREF _Toc146202837 \h </w:instrText>
            </w:r>
            <w:r w:rsidR="00086E49">
              <w:rPr>
                <w:noProof/>
                <w:webHidden/>
              </w:rPr>
            </w:r>
            <w:r w:rsidR="00086E49">
              <w:rPr>
                <w:noProof/>
                <w:webHidden/>
              </w:rPr>
              <w:fldChar w:fldCharType="separate"/>
            </w:r>
            <w:r w:rsidR="00086E49">
              <w:rPr>
                <w:noProof/>
                <w:webHidden/>
              </w:rPr>
              <w:t>15</w:t>
            </w:r>
            <w:r w:rsidR="00086E49">
              <w:rPr>
                <w:noProof/>
                <w:webHidden/>
              </w:rPr>
              <w:fldChar w:fldCharType="end"/>
            </w:r>
          </w:hyperlink>
        </w:p>
        <w:p w14:paraId="2733F65E" w14:textId="4BF0F464" w:rsidR="00086E49" w:rsidRDefault="008A6754">
          <w:pPr>
            <w:pStyle w:val="TOC3"/>
            <w:rPr>
              <w:rFonts w:eastAsiaTheme="minorEastAsia"/>
              <w:noProof/>
              <w:kern w:val="2"/>
              <w14:ligatures w14:val="standardContextual"/>
            </w:rPr>
          </w:pPr>
          <w:hyperlink w:anchor="_Toc146202838" w:history="1">
            <w:r w:rsidR="00086E49" w:rsidRPr="00A9255A">
              <w:rPr>
                <w:rStyle w:val="Hyperlink"/>
                <w:noProof/>
              </w:rPr>
              <w:t>Error Reports</w:t>
            </w:r>
            <w:r w:rsidR="00086E49">
              <w:rPr>
                <w:noProof/>
                <w:webHidden/>
              </w:rPr>
              <w:tab/>
            </w:r>
            <w:r w:rsidR="00086E49">
              <w:rPr>
                <w:noProof/>
                <w:webHidden/>
              </w:rPr>
              <w:fldChar w:fldCharType="begin"/>
            </w:r>
            <w:r w:rsidR="00086E49">
              <w:rPr>
                <w:noProof/>
                <w:webHidden/>
              </w:rPr>
              <w:instrText xml:space="preserve"> PAGEREF _Toc146202838 \h </w:instrText>
            </w:r>
            <w:r w:rsidR="00086E49">
              <w:rPr>
                <w:noProof/>
                <w:webHidden/>
              </w:rPr>
            </w:r>
            <w:r w:rsidR="00086E49">
              <w:rPr>
                <w:noProof/>
                <w:webHidden/>
              </w:rPr>
              <w:fldChar w:fldCharType="separate"/>
            </w:r>
            <w:r w:rsidR="00086E49">
              <w:rPr>
                <w:noProof/>
                <w:webHidden/>
              </w:rPr>
              <w:t>17</w:t>
            </w:r>
            <w:r w:rsidR="00086E49">
              <w:rPr>
                <w:noProof/>
                <w:webHidden/>
              </w:rPr>
              <w:fldChar w:fldCharType="end"/>
            </w:r>
          </w:hyperlink>
        </w:p>
        <w:p w14:paraId="0F7F47EC" w14:textId="7F66B42B" w:rsidR="00086E49" w:rsidRDefault="008A6754">
          <w:pPr>
            <w:pStyle w:val="TOC3"/>
            <w:rPr>
              <w:rFonts w:eastAsiaTheme="minorEastAsia"/>
              <w:noProof/>
              <w:kern w:val="2"/>
              <w14:ligatures w14:val="standardContextual"/>
            </w:rPr>
          </w:pPr>
          <w:hyperlink w:anchor="_Toc146202839" w:history="1">
            <w:r w:rsidR="00086E49" w:rsidRPr="00A9255A">
              <w:rPr>
                <w:rStyle w:val="Hyperlink"/>
                <w:noProof/>
              </w:rPr>
              <w:t>Exporting Data</w:t>
            </w:r>
            <w:r w:rsidR="00086E49">
              <w:rPr>
                <w:noProof/>
                <w:webHidden/>
              </w:rPr>
              <w:tab/>
            </w:r>
            <w:r w:rsidR="00086E49">
              <w:rPr>
                <w:noProof/>
                <w:webHidden/>
              </w:rPr>
              <w:fldChar w:fldCharType="begin"/>
            </w:r>
            <w:r w:rsidR="00086E49">
              <w:rPr>
                <w:noProof/>
                <w:webHidden/>
              </w:rPr>
              <w:instrText xml:space="preserve"> PAGEREF _Toc146202839 \h </w:instrText>
            </w:r>
            <w:r w:rsidR="00086E49">
              <w:rPr>
                <w:noProof/>
                <w:webHidden/>
              </w:rPr>
            </w:r>
            <w:r w:rsidR="00086E49">
              <w:rPr>
                <w:noProof/>
                <w:webHidden/>
              </w:rPr>
              <w:fldChar w:fldCharType="separate"/>
            </w:r>
            <w:r w:rsidR="00086E49">
              <w:rPr>
                <w:noProof/>
                <w:webHidden/>
              </w:rPr>
              <w:t>20</w:t>
            </w:r>
            <w:r w:rsidR="00086E49">
              <w:rPr>
                <w:noProof/>
                <w:webHidden/>
              </w:rPr>
              <w:fldChar w:fldCharType="end"/>
            </w:r>
          </w:hyperlink>
        </w:p>
        <w:p w14:paraId="20F6DF0F" w14:textId="126E2F54" w:rsidR="00086E49" w:rsidRDefault="008A6754">
          <w:pPr>
            <w:pStyle w:val="TOC2"/>
            <w:tabs>
              <w:tab w:val="right" w:leader="dot" w:pos="9350"/>
            </w:tabs>
            <w:rPr>
              <w:rFonts w:eastAsiaTheme="minorEastAsia"/>
              <w:noProof/>
              <w:kern w:val="2"/>
              <w14:ligatures w14:val="standardContextual"/>
            </w:rPr>
          </w:pPr>
          <w:hyperlink w:anchor="_Toc146202840" w:history="1">
            <w:r w:rsidR="00086E49" w:rsidRPr="00A9255A">
              <w:rPr>
                <w:rStyle w:val="Hyperlink"/>
                <w:noProof/>
              </w:rPr>
              <w:t>Child Find</w:t>
            </w:r>
            <w:r w:rsidR="00086E49">
              <w:rPr>
                <w:noProof/>
                <w:webHidden/>
              </w:rPr>
              <w:tab/>
            </w:r>
            <w:r w:rsidR="00086E49">
              <w:rPr>
                <w:noProof/>
                <w:webHidden/>
              </w:rPr>
              <w:fldChar w:fldCharType="begin"/>
            </w:r>
            <w:r w:rsidR="00086E49">
              <w:rPr>
                <w:noProof/>
                <w:webHidden/>
              </w:rPr>
              <w:instrText xml:space="preserve"> PAGEREF _Toc146202840 \h </w:instrText>
            </w:r>
            <w:r w:rsidR="00086E49">
              <w:rPr>
                <w:noProof/>
                <w:webHidden/>
              </w:rPr>
            </w:r>
            <w:r w:rsidR="00086E49">
              <w:rPr>
                <w:noProof/>
                <w:webHidden/>
              </w:rPr>
              <w:fldChar w:fldCharType="separate"/>
            </w:r>
            <w:r w:rsidR="00086E49">
              <w:rPr>
                <w:noProof/>
                <w:webHidden/>
              </w:rPr>
              <w:t>22</w:t>
            </w:r>
            <w:r w:rsidR="00086E49">
              <w:rPr>
                <w:noProof/>
                <w:webHidden/>
              </w:rPr>
              <w:fldChar w:fldCharType="end"/>
            </w:r>
          </w:hyperlink>
        </w:p>
        <w:p w14:paraId="39D81060" w14:textId="671AFA50" w:rsidR="00086E49" w:rsidRDefault="008A6754">
          <w:pPr>
            <w:pStyle w:val="TOC3"/>
            <w:rPr>
              <w:rFonts w:eastAsiaTheme="minorEastAsia"/>
              <w:noProof/>
              <w:kern w:val="2"/>
              <w14:ligatures w14:val="standardContextual"/>
            </w:rPr>
          </w:pPr>
          <w:hyperlink w:anchor="_Toc146202841" w:history="1">
            <w:r w:rsidR="00086E49" w:rsidRPr="00A9255A">
              <w:rPr>
                <w:rStyle w:val="Hyperlink"/>
                <w:noProof/>
              </w:rPr>
              <w:t>Dashboard</w:t>
            </w:r>
            <w:r w:rsidR="00086E49">
              <w:rPr>
                <w:noProof/>
                <w:webHidden/>
              </w:rPr>
              <w:tab/>
            </w:r>
            <w:r w:rsidR="00086E49">
              <w:rPr>
                <w:noProof/>
                <w:webHidden/>
              </w:rPr>
              <w:fldChar w:fldCharType="begin"/>
            </w:r>
            <w:r w:rsidR="00086E49">
              <w:rPr>
                <w:noProof/>
                <w:webHidden/>
              </w:rPr>
              <w:instrText xml:space="preserve"> PAGEREF _Toc146202841 \h </w:instrText>
            </w:r>
            <w:r w:rsidR="00086E49">
              <w:rPr>
                <w:noProof/>
                <w:webHidden/>
              </w:rPr>
            </w:r>
            <w:r w:rsidR="00086E49">
              <w:rPr>
                <w:noProof/>
                <w:webHidden/>
              </w:rPr>
              <w:fldChar w:fldCharType="separate"/>
            </w:r>
            <w:r w:rsidR="00086E49">
              <w:rPr>
                <w:noProof/>
                <w:webHidden/>
              </w:rPr>
              <w:t>22</w:t>
            </w:r>
            <w:r w:rsidR="00086E49">
              <w:rPr>
                <w:noProof/>
                <w:webHidden/>
              </w:rPr>
              <w:fldChar w:fldCharType="end"/>
            </w:r>
          </w:hyperlink>
        </w:p>
        <w:p w14:paraId="30F9091E" w14:textId="72F57C33" w:rsidR="00086E49" w:rsidRDefault="008A6754">
          <w:pPr>
            <w:pStyle w:val="TOC3"/>
            <w:rPr>
              <w:rFonts w:eastAsiaTheme="minorEastAsia"/>
              <w:noProof/>
              <w:kern w:val="2"/>
              <w14:ligatures w14:val="standardContextual"/>
            </w:rPr>
          </w:pPr>
          <w:hyperlink w:anchor="_Toc146202842" w:history="1">
            <w:r w:rsidR="00086E49" w:rsidRPr="00A9255A">
              <w:rPr>
                <w:rStyle w:val="Hyperlink"/>
                <w:noProof/>
              </w:rPr>
              <w:t>Entering Student Data Manually</w:t>
            </w:r>
            <w:r w:rsidR="00086E49">
              <w:rPr>
                <w:noProof/>
                <w:webHidden/>
              </w:rPr>
              <w:tab/>
            </w:r>
            <w:r w:rsidR="00086E49">
              <w:rPr>
                <w:noProof/>
                <w:webHidden/>
              </w:rPr>
              <w:fldChar w:fldCharType="begin"/>
            </w:r>
            <w:r w:rsidR="00086E49">
              <w:rPr>
                <w:noProof/>
                <w:webHidden/>
              </w:rPr>
              <w:instrText xml:space="preserve"> PAGEREF _Toc146202842 \h </w:instrText>
            </w:r>
            <w:r w:rsidR="00086E49">
              <w:rPr>
                <w:noProof/>
                <w:webHidden/>
              </w:rPr>
            </w:r>
            <w:r w:rsidR="00086E49">
              <w:rPr>
                <w:noProof/>
                <w:webHidden/>
              </w:rPr>
              <w:fldChar w:fldCharType="separate"/>
            </w:r>
            <w:r w:rsidR="00086E49">
              <w:rPr>
                <w:noProof/>
                <w:webHidden/>
              </w:rPr>
              <w:t>22</w:t>
            </w:r>
            <w:r w:rsidR="00086E49">
              <w:rPr>
                <w:noProof/>
                <w:webHidden/>
              </w:rPr>
              <w:fldChar w:fldCharType="end"/>
            </w:r>
          </w:hyperlink>
        </w:p>
        <w:p w14:paraId="5CDFA05C" w14:textId="584C3C48" w:rsidR="00086E49" w:rsidRDefault="008A6754">
          <w:pPr>
            <w:pStyle w:val="TOC3"/>
            <w:rPr>
              <w:rFonts w:eastAsiaTheme="minorEastAsia"/>
              <w:noProof/>
              <w:kern w:val="2"/>
              <w14:ligatures w14:val="standardContextual"/>
            </w:rPr>
          </w:pPr>
          <w:hyperlink w:anchor="_Toc146202843" w:history="1">
            <w:r w:rsidR="00086E49" w:rsidRPr="00A9255A">
              <w:rPr>
                <w:rStyle w:val="Hyperlink"/>
                <w:noProof/>
              </w:rPr>
              <w:t>Importing Student Records</w:t>
            </w:r>
            <w:r w:rsidR="00086E49">
              <w:rPr>
                <w:noProof/>
                <w:webHidden/>
              </w:rPr>
              <w:tab/>
            </w:r>
            <w:r w:rsidR="00086E49">
              <w:rPr>
                <w:noProof/>
                <w:webHidden/>
              </w:rPr>
              <w:fldChar w:fldCharType="begin"/>
            </w:r>
            <w:r w:rsidR="00086E49">
              <w:rPr>
                <w:noProof/>
                <w:webHidden/>
              </w:rPr>
              <w:instrText xml:space="preserve"> PAGEREF _Toc146202843 \h </w:instrText>
            </w:r>
            <w:r w:rsidR="00086E49">
              <w:rPr>
                <w:noProof/>
                <w:webHidden/>
              </w:rPr>
            </w:r>
            <w:r w:rsidR="00086E49">
              <w:rPr>
                <w:noProof/>
                <w:webHidden/>
              </w:rPr>
              <w:fldChar w:fldCharType="separate"/>
            </w:r>
            <w:r w:rsidR="00086E49">
              <w:rPr>
                <w:noProof/>
                <w:webHidden/>
              </w:rPr>
              <w:t>26</w:t>
            </w:r>
            <w:r w:rsidR="00086E49">
              <w:rPr>
                <w:noProof/>
                <w:webHidden/>
              </w:rPr>
              <w:fldChar w:fldCharType="end"/>
            </w:r>
          </w:hyperlink>
        </w:p>
        <w:p w14:paraId="0A17C8CF" w14:textId="5B2F66CD" w:rsidR="00086E49" w:rsidRDefault="008A6754">
          <w:pPr>
            <w:pStyle w:val="TOC3"/>
            <w:rPr>
              <w:rFonts w:eastAsiaTheme="minorEastAsia"/>
              <w:noProof/>
              <w:kern w:val="2"/>
              <w14:ligatures w14:val="standardContextual"/>
            </w:rPr>
          </w:pPr>
          <w:hyperlink w:anchor="_Toc146202844" w:history="1">
            <w:r w:rsidR="00086E49" w:rsidRPr="00A9255A">
              <w:rPr>
                <w:rStyle w:val="Hyperlink"/>
                <w:noProof/>
              </w:rPr>
              <w:t>Validating Child Find</w:t>
            </w:r>
            <w:r w:rsidR="00086E49">
              <w:rPr>
                <w:noProof/>
                <w:webHidden/>
              </w:rPr>
              <w:tab/>
            </w:r>
            <w:r w:rsidR="00086E49">
              <w:rPr>
                <w:noProof/>
                <w:webHidden/>
              </w:rPr>
              <w:fldChar w:fldCharType="begin"/>
            </w:r>
            <w:r w:rsidR="00086E49">
              <w:rPr>
                <w:noProof/>
                <w:webHidden/>
              </w:rPr>
              <w:instrText xml:space="preserve"> PAGEREF _Toc146202844 \h </w:instrText>
            </w:r>
            <w:r w:rsidR="00086E49">
              <w:rPr>
                <w:noProof/>
                <w:webHidden/>
              </w:rPr>
            </w:r>
            <w:r w:rsidR="00086E49">
              <w:rPr>
                <w:noProof/>
                <w:webHidden/>
              </w:rPr>
              <w:fldChar w:fldCharType="separate"/>
            </w:r>
            <w:r w:rsidR="00086E49">
              <w:rPr>
                <w:noProof/>
                <w:webHidden/>
              </w:rPr>
              <w:t>29</w:t>
            </w:r>
            <w:r w:rsidR="00086E49">
              <w:rPr>
                <w:noProof/>
                <w:webHidden/>
              </w:rPr>
              <w:fldChar w:fldCharType="end"/>
            </w:r>
          </w:hyperlink>
        </w:p>
        <w:p w14:paraId="4D7F6971" w14:textId="6963941C" w:rsidR="00086E49" w:rsidRDefault="008A6754">
          <w:pPr>
            <w:pStyle w:val="TOC3"/>
            <w:rPr>
              <w:rFonts w:eastAsiaTheme="minorEastAsia"/>
              <w:noProof/>
              <w:kern w:val="2"/>
              <w14:ligatures w14:val="standardContextual"/>
            </w:rPr>
          </w:pPr>
          <w:hyperlink w:anchor="_Toc146202845" w:history="1">
            <w:r w:rsidR="00086E49" w:rsidRPr="00A9255A">
              <w:rPr>
                <w:rStyle w:val="Hyperlink"/>
                <w:noProof/>
              </w:rPr>
              <w:t>Error Reports</w:t>
            </w:r>
            <w:r w:rsidR="00086E49">
              <w:rPr>
                <w:noProof/>
                <w:webHidden/>
              </w:rPr>
              <w:tab/>
            </w:r>
            <w:r w:rsidR="00086E49">
              <w:rPr>
                <w:noProof/>
                <w:webHidden/>
              </w:rPr>
              <w:fldChar w:fldCharType="begin"/>
            </w:r>
            <w:r w:rsidR="00086E49">
              <w:rPr>
                <w:noProof/>
                <w:webHidden/>
              </w:rPr>
              <w:instrText xml:space="preserve"> PAGEREF _Toc146202845 \h </w:instrText>
            </w:r>
            <w:r w:rsidR="00086E49">
              <w:rPr>
                <w:noProof/>
                <w:webHidden/>
              </w:rPr>
            </w:r>
            <w:r w:rsidR="00086E49">
              <w:rPr>
                <w:noProof/>
                <w:webHidden/>
              </w:rPr>
              <w:fldChar w:fldCharType="separate"/>
            </w:r>
            <w:r w:rsidR="00086E49">
              <w:rPr>
                <w:noProof/>
                <w:webHidden/>
              </w:rPr>
              <w:t>31</w:t>
            </w:r>
            <w:r w:rsidR="00086E49">
              <w:rPr>
                <w:noProof/>
                <w:webHidden/>
              </w:rPr>
              <w:fldChar w:fldCharType="end"/>
            </w:r>
          </w:hyperlink>
        </w:p>
        <w:p w14:paraId="2BFCEF64" w14:textId="1B65734C" w:rsidR="00086E49" w:rsidRDefault="008A6754">
          <w:pPr>
            <w:pStyle w:val="TOC3"/>
            <w:rPr>
              <w:rFonts w:eastAsiaTheme="minorEastAsia"/>
              <w:noProof/>
              <w:kern w:val="2"/>
              <w14:ligatures w14:val="standardContextual"/>
            </w:rPr>
          </w:pPr>
          <w:hyperlink w:anchor="_Toc146202846" w:history="1">
            <w:r w:rsidR="00086E49" w:rsidRPr="00A9255A">
              <w:rPr>
                <w:rStyle w:val="Hyperlink"/>
                <w:noProof/>
              </w:rPr>
              <w:t>Exporting Data</w:t>
            </w:r>
            <w:r w:rsidR="00086E49">
              <w:rPr>
                <w:noProof/>
                <w:webHidden/>
              </w:rPr>
              <w:tab/>
            </w:r>
            <w:r w:rsidR="00086E49">
              <w:rPr>
                <w:noProof/>
                <w:webHidden/>
              </w:rPr>
              <w:fldChar w:fldCharType="begin"/>
            </w:r>
            <w:r w:rsidR="00086E49">
              <w:rPr>
                <w:noProof/>
                <w:webHidden/>
              </w:rPr>
              <w:instrText xml:space="preserve"> PAGEREF _Toc146202846 \h </w:instrText>
            </w:r>
            <w:r w:rsidR="00086E49">
              <w:rPr>
                <w:noProof/>
                <w:webHidden/>
              </w:rPr>
            </w:r>
            <w:r w:rsidR="00086E49">
              <w:rPr>
                <w:noProof/>
                <w:webHidden/>
              </w:rPr>
              <w:fldChar w:fldCharType="separate"/>
            </w:r>
            <w:r w:rsidR="00086E49">
              <w:rPr>
                <w:noProof/>
                <w:webHidden/>
              </w:rPr>
              <w:t>34</w:t>
            </w:r>
            <w:r w:rsidR="00086E49">
              <w:rPr>
                <w:noProof/>
                <w:webHidden/>
              </w:rPr>
              <w:fldChar w:fldCharType="end"/>
            </w:r>
          </w:hyperlink>
        </w:p>
        <w:p w14:paraId="217892EA" w14:textId="3CEBDE6D" w:rsidR="00086E49" w:rsidRDefault="008A6754">
          <w:pPr>
            <w:pStyle w:val="TOC2"/>
            <w:tabs>
              <w:tab w:val="right" w:leader="dot" w:pos="9350"/>
            </w:tabs>
            <w:rPr>
              <w:rFonts w:eastAsiaTheme="minorEastAsia"/>
              <w:noProof/>
              <w:kern w:val="2"/>
              <w14:ligatures w14:val="standardContextual"/>
            </w:rPr>
          </w:pPr>
          <w:hyperlink w:anchor="_Toc146202847" w:history="1">
            <w:r w:rsidR="00086E49" w:rsidRPr="00A9255A">
              <w:rPr>
                <w:rStyle w:val="Hyperlink"/>
                <w:noProof/>
              </w:rPr>
              <w:t>Reports</w:t>
            </w:r>
            <w:r w:rsidR="00086E49">
              <w:rPr>
                <w:noProof/>
                <w:webHidden/>
              </w:rPr>
              <w:tab/>
            </w:r>
            <w:r w:rsidR="00086E49">
              <w:rPr>
                <w:noProof/>
                <w:webHidden/>
              </w:rPr>
              <w:fldChar w:fldCharType="begin"/>
            </w:r>
            <w:r w:rsidR="00086E49">
              <w:rPr>
                <w:noProof/>
                <w:webHidden/>
              </w:rPr>
              <w:instrText xml:space="preserve"> PAGEREF _Toc146202847 \h </w:instrText>
            </w:r>
            <w:r w:rsidR="00086E49">
              <w:rPr>
                <w:noProof/>
                <w:webHidden/>
              </w:rPr>
            </w:r>
            <w:r w:rsidR="00086E49">
              <w:rPr>
                <w:noProof/>
                <w:webHidden/>
              </w:rPr>
              <w:fldChar w:fldCharType="separate"/>
            </w:r>
            <w:r w:rsidR="00086E49">
              <w:rPr>
                <w:noProof/>
                <w:webHidden/>
              </w:rPr>
              <w:t>35</w:t>
            </w:r>
            <w:r w:rsidR="00086E49">
              <w:rPr>
                <w:noProof/>
                <w:webHidden/>
              </w:rPr>
              <w:fldChar w:fldCharType="end"/>
            </w:r>
          </w:hyperlink>
        </w:p>
        <w:p w14:paraId="29A8EEB4" w14:textId="55B9E218" w:rsidR="00086E49" w:rsidRDefault="008A6754">
          <w:pPr>
            <w:pStyle w:val="TOC3"/>
            <w:rPr>
              <w:rFonts w:eastAsiaTheme="minorEastAsia"/>
              <w:noProof/>
              <w:kern w:val="2"/>
              <w14:ligatures w14:val="standardContextual"/>
            </w:rPr>
          </w:pPr>
          <w:hyperlink w:anchor="_Toc146202848" w:history="1">
            <w:r w:rsidR="00086E49" w:rsidRPr="00A9255A">
              <w:rPr>
                <w:rStyle w:val="Hyperlink"/>
                <w:noProof/>
              </w:rPr>
              <w:t>Reports Background</w:t>
            </w:r>
            <w:r w:rsidR="00086E49">
              <w:rPr>
                <w:noProof/>
                <w:webHidden/>
              </w:rPr>
              <w:tab/>
            </w:r>
            <w:r w:rsidR="00086E49">
              <w:rPr>
                <w:noProof/>
                <w:webHidden/>
              </w:rPr>
              <w:fldChar w:fldCharType="begin"/>
            </w:r>
            <w:r w:rsidR="00086E49">
              <w:rPr>
                <w:noProof/>
                <w:webHidden/>
              </w:rPr>
              <w:instrText xml:space="preserve"> PAGEREF _Toc146202848 \h </w:instrText>
            </w:r>
            <w:r w:rsidR="00086E49">
              <w:rPr>
                <w:noProof/>
                <w:webHidden/>
              </w:rPr>
            </w:r>
            <w:r w:rsidR="00086E49">
              <w:rPr>
                <w:noProof/>
                <w:webHidden/>
              </w:rPr>
              <w:fldChar w:fldCharType="separate"/>
            </w:r>
            <w:r w:rsidR="00086E49">
              <w:rPr>
                <w:noProof/>
                <w:webHidden/>
              </w:rPr>
              <w:t>35</w:t>
            </w:r>
            <w:r w:rsidR="00086E49">
              <w:rPr>
                <w:noProof/>
                <w:webHidden/>
              </w:rPr>
              <w:fldChar w:fldCharType="end"/>
            </w:r>
          </w:hyperlink>
        </w:p>
        <w:p w14:paraId="50DA451C" w14:textId="1F54B083" w:rsidR="00086E49" w:rsidRDefault="008A6754">
          <w:pPr>
            <w:pStyle w:val="TOC3"/>
            <w:rPr>
              <w:rFonts w:eastAsiaTheme="minorEastAsia"/>
              <w:noProof/>
              <w:kern w:val="2"/>
              <w14:ligatures w14:val="standardContextual"/>
            </w:rPr>
          </w:pPr>
          <w:hyperlink w:anchor="_Toc146202849" w:history="1">
            <w:r w:rsidR="00086E49" w:rsidRPr="00A9255A">
              <w:rPr>
                <w:rStyle w:val="Hyperlink"/>
                <w:noProof/>
              </w:rPr>
              <w:t>Grouping</w:t>
            </w:r>
            <w:r w:rsidR="00086E49">
              <w:rPr>
                <w:noProof/>
                <w:webHidden/>
              </w:rPr>
              <w:tab/>
            </w:r>
            <w:r w:rsidR="00086E49">
              <w:rPr>
                <w:noProof/>
                <w:webHidden/>
              </w:rPr>
              <w:fldChar w:fldCharType="begin"/>
            </w:r>
            <w:r w:rsidR="00086E49">
              <w:rPr>
                <w:noProof/>
                <w:webHidden/>
              </w:rPr>
              <w:instrText xml:space="preserve"> PAGEREF _Toc146202849 \h </w:instrText>
            </w:r>
            <w:r w:rsidR="00086E49">
              <w:rPr>
                <w:noProof/>
                <w:webHidden/>
              </w:rPr>
            </w:r>
            <w:r w:rsidR="00086E49">
              <w:rPr>
                <w:noProof/>
                <w:webHidden/>
              </w:rPr>
              <w:fldChar w:fldCharType="separate"/>
            </w:r>
            <w:r w:rsidR="00086E49">
              <w:rPr>
                <w:noProof/>
                <w:webHidden/>
              </w:rPr>
              <w:t>35</w:t>
            </w:r>
            <w:r w:rsidR="00086E49">
              <w:rPr>
                <w:noProof/>
                <w:webHidden/>
              </w:rPr>
              <w:fldChar w:fldCharType="end"/>
            </w:r>
          </w:hyperlink>
        </w:p>
        <w:p w14:paraId="609A1537" w14:textId="3AAE04FD" w:rsidR="00086E49" w:rsidRDefault="008A6754">
          <w:pPr>
            <w:pStyle w:val="TOC3"/>
            <w:rPr>
              <w:rFonts w:eastAsiaTheme="minorEastAsia"/>
              <w:noProof/>
              <w:kern w:val="2"/>
              <w14:ligatures w14:val="standardContextual"/>
            </w:rPr>
          </w:pPr>
          <w:hyperlink w:anchor="_Toc146202850" w:history="1">
            <w:r w:rsidR="00086E49" w:rsidRPr="00A9255A">
              <w:rPr>
                <w:rStyle w:val="Hyperlink"/>
                <w:noProof/>
              </w:rPr>
              <w:t>Exporting Reports</w:t>
            </w:r>
            <w:r w:rsidR="00086E49">
              <w:rPr>
                <w:noProof/>
                <w:webHidden/>
              </w:rPr>
              <w:tab/>
            </w:r>
            <w:r w:rsidR="00086E49">
              <w:rPr>
                <w:noProof/>
                <w:webHidden/>
              </w:rPr>
              <w:fldChar w:fldCharType="begin"/>
            </w:r>
            <w:r w:rsidR="00086E49">
              <w:rPr>
                <w:noProof/>
                <w:webHidden/>
              </w:rPr>
              <w:instrText xml:space="preserve"> PAGEREF _Toc146202850 \h </w:instrText>
            </w:r>
            <w:r w:rsidR="00086E49">
              <w:rPr>
                <w:noProof/>
                <w:webHidden/>
              </w:rPr>
            </w:r>
            <w:r w:rsidR="00086E49">
              <w:rPr>
                <w:noProof/>
                <w:webHidden/>
              </w:rPr>
              <w:fldChar w:fldCharType="separate"/>
            </w:r>
            <w:r w:rsidR="00086E49">
              <w:rPr>
                <w:noProof/>
                <w:webHidden/>
              </w:rPr>
              <w:t>36</w:t>
            </w:r>
            <w:r w:rsidR="00086E49">
              <w:rPr>
                <w:noProof/>
                <w:webHidden/>
              </w:rPr>
              <w:fldChar w:fldCharType="end"/>
            </w:r>
          </w:hyperlink>
        </w:p>
        <w:p w14:paraId="122CDB37" w14:textId="56274953" w:rsidR="00086E49" w:rsidRDefault="008A6754">
          <w:pPr>
            <w:pStyle w:val="TOC3"/>
            <w:rPr>
              <w:rFonts w:eastAsiaTheme="minorEastAsia"/>
              <w:noProof/>
              <w:kern w:val="2"/>
              <w14:ligatures w14:val="standardContextual"/>
            </w:rPr>
          </w:pPr>
          <w:hyperlink w:anchor="_Toc146202851" w:history="1">
            <w:r w:rsidR="00086E49" w:rsidRPr="00A9255A">
              <w:rPr>
                <w:rStyle w:val="Hyperlink"/>
                <w:noProof/>
              </w:rPr>
              <w:t>Filtering Reports</w:t>
            </w:r>
            <w:r w:rsidR="00086E49">
              <w:rPr>
                <w:noProof/>
                <w:webHidden/>
              </w:rPr>
              <w:tab/>
            </w:r>
            <w:r w:rsidR="00086E49">
              <w:rPr>
                <w:noProof/>
                <w:webHidden/>
              </w:rPr>
              <w:fldChar w:fldCharType="begin"/>
            </w:r>
            <w:r w:rsidR="00086E49">
              <w:rPr>
                <w:noProof/>
                <w:webHidden/>
              </w:rPr>
              <w:instrText xml:space="preserve"> PAGEREF _Toc146202851 \h </w:instrText>
            </w:r>
            <w:r w:rsidR="00086E49">
              <w:rPr>
                <w:noProof/>
                <w:webHidden/>
              </w:rPr>
            </w:r>
            <w:r w:rsidR="00086E49">
              <w:rPr>
                <w:noProof/>
                <w:webHidden/>
              </w:rPr>
              <w:fldChar w:fldCharType="separate"/>
            </w:r>
            <w:r w:rsidR="00086E49">
              <w:rPr>
                <w:noProof/>
                <w:webHidden/>
              </w:rPr>
              <w:t>37</w:t>
            </w:r>
            <w:r w:rsidR="00086E49">
              <w:rPr>
                <w:noProof/>
                <w:webHidden/>
              </w:rPr>
              <w:fldChar w:fldCharType="end"/>
            </w:r>
          </w:hyperlink>
        </w:p>
        <w:p w14:paraId="5DE28699" w14:textId="28AD54C8" w:rsidR="00086E49" w:rsidRDefault="008A6754">
          <w:pPr>
            <w:pStyle w:val="TOC3"/>
            <w:rPr>
              <w:rFonts w:eastAsiaTheme="minorEastAsia"/>
              <w:noProof/>
              <w:kern w:val="2"/>
              <w14:ligatures w14:val="standardContextual"/>
            </w:rPr>
          </w:pPr>
          <w:hyperlink w:anchor="_Toc146202852" w:history="1">
            <w:r w:rsidR="00086E49" w:rsidRPr="00A9255A">
              <w:rPr>
                <w:rStyle w:val="Hyperlink"/>
                <w:noProof/>
              </w:rPr>
              <w:t>Sorting</w:t>
            </w:r>
            <w:r w:rsidR="00086E49">
              <w:rPr>
                <w:noProof/>
                <w:webHidden/>
              </w:rPr>
              <w:tab/>
            </w:r>
            <w:r w:rsidR="00086E49">
              <w:rPr>
                <w:noProof/>
                <w:webHidden/>
              </w:rPr>
              <w:fldChar w:fldCharType="begin"/>
            </w:r>
            <w:r w:rsidR="00086E49">
              <w:rPr>
                <w:noProof/>
                <w:webHidden/>
              </w:rPr>
              <w:instrText xml:space="preserve"> PAGEREF _Toc146202852 \h </w:instrText>
            </w:r>
            <w:r w:rsidR="00086E49">
              <w:rPr>
                <w:noProof/>
                <w:webHidden/>
              </w:rPr>
            </w:r>
            <w:r w:rsidR="00086E49">
              <w:rPr>
                <w:noProof/>
                <w:webHidden/>
              </w:rPr>
              <w:fldChar w:fldCharType="separate"/>
            </w:r>
            <w:r w:rsidR="00086E49">
              <w:rPr>
                <w:noProof/>
                <w:webHidden/>
              </w:rPr>
              <w:t>37</w:t>
            </w:r>
            <w:r w:rsidR="00086E49">
              <w:rPr>
                <w:noProof/>
                <w:webHidden/>
              </w:rPr>
              <w:fldChar w:fldCharType="end"/>
            </w:r>
          </w:hyperlink>
        </w:p>
        <w:p w14:paraId="56528F92" w14:textId="399F3ADE" w:rsidR="00086E49" w:rsidRDefault="008A6754">
          <w:pPr>
            <w:pStyle w:val="TOC3"/>
            <w:rPr>
              <w:rFonts w:eastAsiaTheme="minorEastAsia"/>
              <w:noProof/>
              <w:kern w:val="2"/>
              <w14:ligatures w14:val="standardContextual"/>
            </w:rPr>
          </w:pPr>
          <w:hyperlink w:anchor="_Toc146202853" w:history="1">
            <w:r w:rsidR="00086E49" w:rsidRPr="00A9255A">
              <w:rPr>
                <w:rStyle w:val="Hyperlink"/>
                <w:noProof/>
              </w:rPr>
              <w:t>SECC Reports</w:t>
            </w:r>
            <w:r w:rsidR="00086E49">
              <w:rPr>
                <w:noProof/>
                <w:webHidden/>
              </w:rPr>
              <w:tab/>
            </w:r>
            <w:r w:rsidR="00086E49">
              <w:rPr>
                <w:noProof/>
                <w:webHidden/>
              </w:rPr>
              <w:fldChar w:fldCharType="begin"/>
            </w:r>
            <w:r w:rsidR="00086E49">
              <w:rPr>
                <w:noProof/>
                <w:webHidden/>
              </w:rPr>
              <w:instrText xml:space="preserve"> PAGEREF _Toc146202853 \h </w:instrText>
            </w:r>
            <w:r w:rsidR="00086E49">
              <w:rPr>
                <w:noProof/>
                <w:webHidden/>
              </w:rPr>
            </w:r>
            <w:r w:rsidR="00086E49">
              <w:rPr>
                <w:noProof/>
                <w:webHidden/>
              </w:rPr>
              <w:fldChar w:fldCharType="separate"/>
            </w:r>
            <w:r w:rsidR="00086E49">
              <w:rPr>
                <w:noProof/>
                <w:webHidden/>
              </w:rPr>
              <w:t>38</w:t>
            </w:r>
            <w:r w:rsidR="00086E49">
              <w:rPr>
                <w:noProof/>
                <w:webHidden/>
              </w:rPr>
              <w:fldChar w:fldCharType="end"/>
            </w:r>
          </w:hyperlink>
        </w:p>
        <w:p w14:paraId="385AB4C6" w14:textId="15BCB976" w:rsidR="00086E49" w:rsidRDefault="008A6754">
          <w:pPr>
            <w:pStyle w:val="TOC3"/>
            <w:rPr>
              <w:rFonts w:eastAsiaTheme="minorEastAsia"/>
              <w:noProof/>
              <w:kern w:val="2"/>
              <w14:ligatures w14:val="standardContextual"/>
            </w:rPr>
          </w:pPr>
          <w:hyperlink w:anchor="_Toc146202854" w:history="1">
            <w:r w:rsidR="00086E49" w:rsidRPr="00A9255A">
              <w:rPr>
                <w:rStyle w:val="Hyperlink"/>
                <w:noProof/>
              </w:rPr>
              <w:t>Child Find Reports</w:t>
            </w:r>
            <w:r w:rsidR="00086E49">
              <w:rPr>
                <w:noProof/>
                <w:webHidden/>
              </w:rPr>
              <w:tab/>
            </w:r>
            <w:r w:rsidR="00086E49">
              <w:rPr>
                <w:noProof/>
                <w:webHidden/>
              </w:rPr>
              <w:fldChar w:fldCharType="begin"/>
            </w:r>
            <w:r w:rsidR="00086E49">
              <w:rPr>
                <w:noProof/>
                <w:webHidden/>
              </w:rPr>
              <w:instrText xml:space="preserve"> PAGEREF _Toc146202854 \h </w:instrText>
            </w:r>
            <w:r w:rsidR="00086E49">
              <w:rPr>
                <w:noProof/>
                <w:webHidden/>
              </w:rPr>
            </w:r>
            <w:r w:rsidR="00086E49">
              <w:rPr>
                <w:noProof/>
                <w:webHidden/>
              </w:rPr>
              <w:fldChar w:fldCharType="separate"/>
            </w:r>
            <w:r w:rsidR="00086E49">
              <w:rPr>
                <w:noProof/>
                <w:webHidden/>
              </w:rPr>
              <w:t>46</w:t>
            </w:r>
            <w:r w:rsidR="00086E49">
              <w:rPr>
                <w:noProof/>
                <w:webHidden/>
              </w:rPr>
              <w:fldChar w:fldCharType="end"/>
            </w:r>
          </w:hyperlink>
        </w:p>
        <w:p w14:paraId="0AD5D684" w14:textId="750C531C" w:rsidR="00086E49" w:rsidRDefault="008A6754">
          <w:pPr>
            <w:pStyle w:val="TOC3"/>
            <w:rPr>
              <w:rFonts w:eastAsiaTheme="minorEastAsia"/>
              <w:noProof/>
              <w:kern w:val="2"/>
              <w14:ligatures w14:val="standardContextual"/>
            </w:rPr>
          </w:pPr>
          <w:hyperlink w:anchor="_Toc146202855" w:history="1">
            <w:r w:rsidR="00086E49" w:rsidRPr="00A9255A">
              <w:rPr>
                <w:rStyle w:val="Hyperlink"/>
                <w:noProof/>
              </w:rPr>
              <w:t>CEIS Reports</w:t>
            </w:r>
            <w:r w:rsidR="00086E49">
              <w:rPr>
                <w:noProof/>
                <w:webHidden/>
              </w:rPr>
              <w:tab/>
            </w:r>
            <w:r w:rsidR="00086E49">
              <w:rPr>
                <w:noProof/>
                <w:webHidden/>
              </w:rPr>
              <w:fldChar w:fldCharType="begin"/>
            </w:r>
            <w:r w:rsidR="00086E49">
              <w:rPr>
                <w:noProof/>
                <w:webHidden/>
              </w:rPr>
              <w:instrText xml:space="preserve"> PAGEREF _Toc146202855 \h </w:instrText>
            </w:r>
            <w:r w:rsidR="00086E49">
              <w:rPr>
                <w:noProof/>
                <w:webHidden/>
              </w:rPr>
            </w:r>
            <w:r w:rsidR="00086E49">
              <w:rPr>
                <w:noProof/>
                <w:webHidden/>
              </w:rPr>
              <w:fldChar w:fldCharType="separate"/>
            </w:r>
            <w:r w:rsidR="00086E49">
              <w:rPr>
                <w:noProof/>
                <w:webHidden/>
              </w:rPr>
              <w:t>50</w:t>
            </w:r>
            <w:r w:rsidR="00086E49">
              <w:rPr>
                <w:noProof/>
                <w:webHidden/>
              </w:rPr>
              <w:fldChar w:fldCharType="end"/>
            </w:r>
          </w:hyperlink>
        </w:p>
        <w:p w14:paraId="48933D7A" w14:textId="0D3276DB" w:rsidR="00086E49" w:rsidRDefault="008A6754">
          <w:pPr>
            <w:pStyle w:val="TOC3"/>
            <w:rPr>
              <w:rFonts w:eastAsiaTheme="minorEastAsia"/>
              <w:noProof/>
              <w:kern w:val="2"/>
              <w14:ligatures w14:val="standardContextual"/>
            </w:rPr>
          </w:pPr>
          <w:hyperlink w:anchor="_Toc146202856" w:history="1">
            <w:r w:rsidR="00086E49" w:rsidRPr="00A9255A">
              <w:rPr>
                <w:rStyle w:val="Hyperlink"/>
                <w:noProof/>
              </w:rPr>
              <w:t>Private School Reports</w:t>
            </w:r>
            <w:r w:rsidR="00086E49">
              <w:rPr>
                <w:noProof/>
                <w:webHidden/>
              </w:rPr>
              <w:tab/>
            </w:r>
            <w:r w:rsidR="00086E49">
              <w:rPr>
                <w:noProof/>
                <w:webHidden/>
              </w:rPr>
              <w:fldChar w:fldCharType="begin"/>
            </w:r>
            <w:r w:rsidR="00086E49">
              <w:rPr>
                <w:noProof/>
                <w:webHidden/>
              </w:rPr>
              <w:instrText xml:space="preserve"> PAGEREF _Toc146202856 \h </w:instrText>
            </w:r>
            <w:r w:rsidR="00086E49">
              <w:rPr>
                <w:noProof/>
                <w:webHidden/>
              </w:rPr>
            </w:r>
            <w:r w:rsidR="00086E49">
              <w:rPr>
                <w:noProof/>
                <w:webHidden/>
              </w:rPr>
              <w:fldChar w:fldCharType="separate"/>
            </w:r>
            <w:r w:rsidR="00086E49">
              <w:rPr>
                <w:noProof/>
                <w:webHidden/>
              </w:rPr>
              <w:t>50</w:t>
            </w:r>
            <w:r w:rsidR="00086E49">
              <w:rPr>
                <w:noProof/>
                <w:webHidden/>
              </w:rPr>
              <w:fldChar w:fldCharType="end"/>
            </w:r>
          </w:hyperlink>
        </w:p>
        <w:p w14:paraId="53AA3BA6" w14:textId="1A88ECEB" w:rsidR="00086E49" w:rsidRDefault="008A6754">
          <w:pPr>
            <w:pStyle w:val="TOC2"/>
            <w:tabs>
              <w:tab w:val="right" w:leader="dot" w:pos="9350"/>
            </w:tabs>
            <w:rPr>
              <w:rFonts w:eastAsiaTheme="minorEastAsia"/>
              <w:noProof/>
              <w:kern w:val="2"/>
              <w14:ligatures w14:val="standardContextual"/>
            </w:rPr>
          </w:pPr>
          <w:hyperlink w:anchor="_Toc146202857" w:history="1">
            <w:r w:rsidR="00086E49" w:rsidRPr="00A9255A">
              <w:rPr>
                <w:rStyle w:val="Hyperlink"/>
                <w:noProof/>
              </w:rPr>
              <w:t>Coordinated Early Intervening Services</w:t>
            </w:r>
            <w:r w:rsidR="00086E49">
              <w:rPr>
                <w:noProof/>
                <w:webHidden/>
              </w:rPr>
              <w:tab/>
            </w:r>
            <w:r w:rsidR="00086E49">
              <w:rPr>
                <w:noProof/>
                <w:webHidden/>
              </w:rPr>
              <w:fldChar w:fldCharType="begin"/>
            </w:r>
            <w:r w:rsidR="00086E49">
              <w:rPr>
                <w:noProof/>
                <w:webHidden/>
              </w:rPr>
              <w:instrText xml:space="preserve"> PAGEREF _Toc146202857 \h </w:instrText>
            </w:r>
            <w:r w:rsidR="00086E49">
              <w:rPr>
                <w:noProof/>
                <w:webHidden/>
              </w:rPr>
            </w:r>
            <w:r w:rsidR="00086E49">
              <w:rPr>
                <w:noProof/>
                <w:webHidden/>
              </w:rPr>
              <w:fldChar w:fldCharType="separate"/>
            </w:r>
            <w:r w:rsidR="00086E49">
              <w:rPr>
                <w:noProof/>
                <w:webHidden/>
              </w:rPr>
              <w:t>51</w:t>
            </w:r>
            <w:r w:rsidR="00086E49">
              <w:rPr>
                <w:noProof/>
                <w:webHidden/>
              </w:rPr>
              <w:fldChar w:fldCharType="end"/>
            </w:r>
          </w:hyperlink>
        </w:p>
        <w:p w14:paraId="44BF3056" w14:textId="769FBA0E" w:rsidR="00086E49" w:rsidRDefault="008A6754">
          <w:pPr>
            <w:pStyle w:val="TOC3"/>
            <w:rPr>
              <w:rFonts w:eastAsiaTheme="minorEastAsia"/>
              <w:noProof/>
              <w:kern w:val="2"/>
              <w14:ligatures w14:val="standardContextual"/>
            </w:rPr>
          </w:pPr>
          <w:hyperlink w:anchor="_Toc146202858" w:history="1">
            <w:r w:rsidR="00086E49" w:rsidRPr="00A9255A">
              <w:rPr>
                <w:rStyle w:val="Hyperlink"/>
                <w:noProof/>
              </w:rPr>
              <w:t>Getting Access for CEIS</w:t>
            </w:r>
            <w:r w:rsidR="00086E49">
              <w:rPr>
                <w:noProof/>
                <w:webHidden/>
              </w:rPr>
              <w:tab/>
            </w:r>
            <w:r w:rsidR="00086E49">
              <w:rPr>
                <w:noProof/>
                <w:webHidden/>
              </w:rPr>
              <w:fldChar w:fldCharType="begin"/>
            </w:r>
            <w:r w:rsidR="00086E49">
              <w:rPr>
                <w:noProof/>
                <w:webHidden/>
              </w:rPr>
              <w:instrText xml:space="preserve"> PAGEREF _Toc146202858 \h </w:instrText>
            </w:r>
            <w:r w:rsidR="00086E49">
              <w:rPr>
                <w:noProof/>
                <w:webHidden/>
              </w:rPr>
            </w:r>
            <w:r w:rsidR="00086E49">
              <w:rPr>
                <w:noProof/>
                <w:webHidden/>
              </w:rPr>
              <w:fldChar w:fldCharType="separate"/>
            </w:r>
            <w:r w:rsidR="00086E49">
              <w:rPr>
                <w:noProof/>
                <w:webHidden/>
              </w:rPr>
              <w:t>51</w:t>
            </w:r>
            <w:r w:rsidR="00086E49">
              <w:rPr>
                <w:noProof/>
                <w:webHidden/>
              </w:rPr>
              <w:fldChar w:fldCharType="end"/>
            </w:r>
          </w:hyperlink>
        </w:p>
        <w:p w14:paraId="75AE35B2" w14:textId="4DE6B5C7" w:rsidR="00086E49" w:rsidRDefault="008A6754">
          <w:pPr>
            <w:pStyle w:val="TOC3"/>
            <w:rPr>
              <w:rFonts w:eastAsiaTheme="minorEastAsia"/>
              <w:noProof/>
              <w:kern w:val="2"/>
              <w14:ligatures w14:val="standardContextual"/>
            </w:rPr>
          </w:pPr>
          <w:hyperlink w:anchor="_Toc146202859" w:history="1">
            <w:r w:rsidR="00086E49" w:rsidRPr="00A9255A">
              <w:rPr>
                <w:rStyle w:val="Hyperlink"/>
                <w:noProof/>
              </w:rPr>
              <w:t>Collection Overview</w:t>
            </w:r>
            <w:r w:rsidR="00086E49">
              <w:rPr>
                <w:noProof/>
                <w:webHidden/>
              </w:rPr>
              <w:tab/>
            </w:r>
            <w:r w:rsidR="00086E49">
              <w:rPr>
                <w:noProof/>
                <w:webHidden/>
              </w:rPr>
              <w:fldChar w:fldCharType="begin"/>
            </w:r>
            <w:r w:rsidR="00086E49">
              <w:rPr>
                <w:noProof/>
                <w:webHidden/>
              </w:rPr>
              <w:instrText xml:space="preserve"> PAGEREF _Toc146202859 \h </w:instrText>
            </w:r>
            <w:r w:rsidR="00086E49">
              <w:rPr>
                <w:noProof/>
                <w:webHidden/>
              </w:rPr>
            </w:r>
            <w:r w:rsidR="00086E49">
              <w:rPr>
                <w:noProof/>
                <w:webHidden/>
              </w:rPr>
              <w:fldChar w:fldCharType="separate"/>
            </w:r>
            <w:r w:rsidR="00086E49">
              <w:rPr>
                <w:noProof/>
                <w:webHidden/>
              </w:rPr>
              <w:t>51</w:t>
            </w:r>
            <w:r w:rsidR="00086E49">
              <w:rPr>
                <w:noProof/>
                <w:webHidden/>
              </w:rPr>
              <w:fldChar w:fldCharType="end"/>
            </w:r>
          </w:hyperlink>
        </w:p>
        <w:p w14:paraId="374EE16E" w14:textId="20C3A771" w:rsidR="00086E49" w:rsidRDefault="008A6754">
          <w:pPr>
            <w:pStyle w:val="TOC3"/>
            <w:rPr>
              <w:rFonts w:eastAsiaTheme="minorEastAsia"/>
              <w:noProof/>
              <w:kern w:val="2"/>
              <w14:ligatures w14:val="standardContextual"/>
            </w:rPr>
          </w:pPr>
          <w:hyperlink w:anchor="_Toc146202860" w:history="1">
            <w:r w:rsidR="00086E49" w:rsidRPr="00A9255A">
              <w:rPr>
                <w:rStyle w:val="Hyperlink"/>
                <w:noProof/>
              </w:rPr>
              <w:t>Submission Steps</w:t>
            </w:r>
            <w:r w:rsidR="00086E49">
              <w:rPr>
                <w:noProof/>
                <w:webHidden/>
              </w:rPr>
              <w:tab/>
            </w:r>
            <w:r w:rsidR="00086E49">
              <w:rPr>
                <w:noProof/>
                <w:webHidden/>
              </w:rPr>
              <w:fldChar w:fldCharType="begin"/>
            </w:r>
            <w:r w:rsidR="00086E49">
              <w:rPr>
                <w:noProof/>
                <w:webHidden/>
              </w:rPr>
              <w:instrText xml:space="preserve"> PAGEREF _Toc146202860 \h </w:instrText>
            </w:r>
            <w:r w:rsidR="00086E49">
              <w:rPr>
                <w:noProof/>
                <w:webHidden/>
              </w:rPr>
            </w:r>
            <w:r w:rsidR="00086E49">
              <w:rPr>
                <w:noProof/>
                <w:webHidden/>
              </w:rPr>
              <w:fldChar w:fldCharType="separate"/>
            </w:r>
            <w:r w:rsidR="00086E49">
              <w:rPr>
                <w:noProof/>
                <w:webHidden/>
              </w:rPr>
              <w:t>52</w:t>
            </w:r>
            <w:r w:rsidR="00086E49">
              <w:rPr>
                <w:noProof/>
                <w:webHidden/>
              </w:rPr>
              <w:fldChar w:fldCharType="end"/>
            </w:r>
          </w:hyperlink>
        </w:p>
        <w:p w14:paraId="682B04DC" w14:textId="56B51B7F" w:rsidR="00086E49" w:rsidRDefault="008A6754">
          <w:pPr>
            <w:pStyle w:val="TOC3"/>
            <w:rPr>
              <w:rFonts w:eastAsiaTheme="minorEastAsia"/>
              <w:noProof/>
              <w:kern w:val="2"/>
              <w14:ligatures w14:val="standardContextual"/>
            </w:rPr>
          </w:pPr>
          <w:hyperlink w:anchor="_Toc146202861" w:history="1">
            <w:r w:rsidR="00086E49" w:rsidRPr="00A9255A">
              <w:rPr>
                <w:rStyle w:val="Hyperlink"/>
                <w:noProof/>
              </w:rPr>
              <w:t>Contact Information</w:t>
            </w:r>
            <w:r w:rsidR="00086E49">
              <w:rPr>
                <w:noProof/>
                <w:webHidden/>
              </w:rPr>
              <w:tab/>
            </w:r>
            <w:r w:rsidR="00086E49">
              <w:rPr>
                <w:noProof/>
                <w:webHidden/>
              </w:rPr>
              <w:fldChar w:fldCharType="begin"/>
            </w:r>
            <w:r w:rsidR="00086E49">
              <w:rPr>
                <w:noProof/>
                <w:webHidden/>
              </w:rPr>
              <w:instrText xml:space="preserve"> PAGEREF _Toc146202861 \h </w:instrText>
            </w:r>
            <w:r w:rsidR="00086E49">
              <w:rPr>
                <w:noProof/>
                <w:webHidden/>
              </w:rPr>
            </w:r>
            <w:r w:rsidR="00086E49">
              <w:rPr>
                <w:noProof/>
                <w:webHidden/>
              </w:rPr>
              <w:fldChar w:fldCharType="separate"/>
            </w:r>
            <w:r w:rsidR="00086E49">
              <w:rPr>
                <w:noProof/>
                <w:webHidden/>
              </w:rPr>
              <w:t>57</w:t>
            </w:r>
            <w:r w:rsidR="00086E49">
              <w:rPr>
                <w:noProof/>
                <w:webHidden/>
              </w:rPr>
              <w:fldChar w:fldCharType="end"/>
            </w:r>
          </w:hyperlink>
        </w:p>
        <w:p w14:paraId="55666C33" w14:textId="513F0D54" w:rsidR="00086E49" w:rsidRDefault="008A6754">
          <w:pPr>
            <w:pStyle w:val="TOC2"/>
            <w:tabs>
              <w:tab w:val="right" w:leader="dot" w:pos="9350"/>
            </w:tabs>
            <w:rPr>
              <w:rFonts w:eastAsiaTheme="minorEastAsia"/>
              <w:noProof/>
              <w:kern w:val="2"/>
              <w14:ligatures w14:val="standardContextual"/>
            </w:rPr>
          </w:pPr>
          <w:hyperlink w:anchor="_Toc146202862" w:history="1">
            <w:r w:rsidR="00086E49" w:rsidRPr="00A9255A">
              <w:rPr>
                <w:rStyle w:val="Hyperlink"/>
                <w:noProof/>
              </w:rPr>
              <w:t>Private School Data</w:t>
            </w:r>
            <w:r w:rsidR="00086E49">
              <w:rPr>
                <w:noProof/>
                <w:webHidden/>
              </w:rPr>
              <w:tab/>
            </w:r>
            <w:r w:rsidR="00086E49">
              <w:rPr>
                <w:noProof/>
                <w:webHidden/>
              </w:rPr>
              <w:fldChar w:fldCharType="begin"/>
            </w:r>
            <w:r w:rsidR="00086E49">
              <w:rPr>
                <w:noProof/>
                <w:webHidden/>
              </w:rPr>
              <w:instrText xml:space="preserve"> PAGEREF _Toc146202862 \h </w:instrText>
            </w:r>
            <w:r w:rsidR="00086E49">
              <w:rPr>
                <w:noProof/>
                <w:webHidden/>
              </w:rPr>
            </w:r>
            <w:r w:rsidR="00086E49">
              <w:rPr>
                <w:noProof/>
                <w:webHidden/>
              </w:rPr>
              <w:fldChar w:fldCharType="separate"/>
            </w:r>
            <w:r w:rsidR="00086E49">
              <w:rPr>
                <w:noProof/>
                <w:webHidden/>
              </w:rPr>
              <w:t>58</w:t>
            </w:r>
            <w:r w:rsidR="00086E49">
              <w:rPr>
                <w:noProof/>
                <w:webHidden/>
              </w:rPr>
              <w:fldChar w:fldCharType="end"/>
            </w:r>
          </w:hyperlink>
        </w:p>
        <w:p w14:paraId="5551B92B" w14:textId="57791994" w:rsidR="00086E49" w:rsidRDefault="008A6754">
          <w:pPr>
            <w:pStyle w:val="TOC3"/>
            <w:rPr>
              <w:rFonts w:eastAsiaTheme="minorEastAsia"/>
              <w:noProof/>
              <w:kern w:val="2"/>
              <w14:ligatures w14:val="standardContextual"/>
            </w:rPr>
          </w:pPr>
          <w:hyperlink w:anchor="_Toc146202863" w:history="1">
            <w:r w:rsidR="00086E49" w:rsidRPr="00A9255A">
              <w:rPr>
                <w:rStyle w:val="Hyperlink"/>
                <w:noProof/>
              </w:rPr>
              <w:t>Getting Access for Private School</w:t>
            </w:r>
            <w:r w:rsidR="00086E49">
              <w:rPr>
                <w:noProof/>
                <w:webHidden/>
              </w:rPr>
              <w:tab/>
            </w:r>
            <w:r w:rsidR="00086E49">
              <w:rPr>
                <w:noProof/>
                <w:webHidden/>
              </w:rPr>
              <w:fldChar w:fldCharType="begin"/>
            </w:r>
            <w:r w:rsidR="00086E49">
              <w:rPr>
                <w:noProof/>
                <w:webHidden/>
              </w:rPr>
              <w:instrText xml:space="preserve"> PAGEREF _Toc146202863 \h </w:instrText>
            </w:r>
            <w:r w:rsidR="00086E49">
              <w:rPr>
                <w:noProof/>
                <w:webHidden/>
              </w:rPr>
            </w:r>
            <w:r w:rsidR="00086E49">
              <w:rPr>
                <w:noProof/>
                <w:webHidden/>
              </w:rPr>
              <w:fldChar w:fldCharType="separate"/>
            </w:r>
            <w:r w:rsidR="00086E49">
              <w:rPr>
                <w:noProof/>
                <w:webHidden/>
              </w:rPr>
              <w:t>58</w:t>
            </w:r>
            <w:r w:rsidR="00086E49">
              <w:rPr>
                <w:noProof/>
                <w:webHidden/>
              </w:rPr>
              <w:fldChar w:fldCharType="end"/>
            </w:r>
          </w:hyperlink>
        </w:p>
        <w:p w14:paraId="3B397BE4" w14:textId="3BF7B637" w:rsidR="00086E49" w:rsidRDefault="008A6754">
          <w:pPr>
            <w:pStyle w:val="TOC3"/>
            <w:rPr>
              <w:rFonts w:eastAsiaTheme="minorEastAsia"/>
              <w:noProof/>
              <w:kern w:val="2"/>
              <w14:ligatures w14:val="standardContextual"/>
            </w:rPr>
          </w:pPr>
          <w:hyperlink w:anchor="_Toc146202864" w:history="1">
            <w:r w:rsidR="00086E49" w:rsidRPr="00A9255A">
              <w:rPr>
                <w:rStyle w:val="Hyperlink"/>
                <w:noProof/>
              </w:rPr>
              <w:t>Collection Overview</w:t>
            </w:r>
            <w:r w:rsidR="00086E49">
              <w:rPr>
                <w:noProof/>
                <w:webHidden/>
              </w:rPr>
              <w:tab/>
            </w:r>
            <w:r w:rsidR="00086E49">
              <w:rPr>
                <w:noProof/>
                <w:webHidden/>
              </w:rPr>
              <w:fldChar w:fldCharType="begin"/>
            </w:r>
            <w:r w:rsidR="00086E49">
              <w:rPr>
                <w:noProof/>
                <w:webHidden/>
              </w:rPr>
              <w:instrText xml:space="preserve"> PAGEREF _Toc146202864 \h </w:instrText>
            </w:r>
            <w:r w:rsidR="00086E49">
              <w:rPr>
                <w:noProof/>
                <w:webHidden/>
              </w:rPr>
            </w:r>
            <w:r w:rsidR="00086E49">
              <w:rPr>
                <w:noProof/>
                <w:webHidden/>
              </w:rPr>
              <w:fldChar w:fldCharType="separate"/>
            </w:r>
            <w:r w:rsidR="00086E49">
              <w:rPr>
                <w:noProof/>
                <w:webHidden/>
              </w:rPr>
              <w:t>59</w:t>
            </w:r>
            <w:r w:rsidR="00086E49">
              <w:rPr>
                <w:noProof/>
                <w:webHidden/>
              </w:rPr>
              <w:fldChar w:fldCharType="end"/>
            </w:r>
          </w:hyperlink>
        </w:p>
        <w:p w14:paraId="2752A86E" w14:textId="047012EC" w:rsidR="00086E49" w:rsidRDefault="008A6754">
          <w:pPr>
            <w:pStyle w:val="TOC3"/>
            <w:rPr>
              <w:rFonts w:eastAsiaTheme="minorEastAsia"/>
              <w:noProof/>
              <w:kern w:val="2"/>
              <w14:ligatures w14:val="standardContextual"/>
            </w:rPr>
          </w:pPr>
          <w:hyperlink w:anchor="_Toc146202865" w:history="1">
            <w:r w:rsidR="00086E49" w:rsidRPr="00A9255A">
              <w:rPr>
                <w:rStyle w:val="Hyperlink"/>
                <w:noProof/>
              </w:rPr>
              <w:t>Submission</w:t>
            </w:r>
            <w:r w:rsidR="00086E49">
              <w:rPr>
                <w:noProof/>
                <w:webHidden/>
              </w:rPr>
              <w:tab/>
            </w:r>
            <w:r w:rsidR="00086E49">
              <w:rPr>
                <w:noProof/>
                <w:webHidden/>
              </w:rPr>
              <w:fldChar w:fldCharType="begin"/>
            </w:r>
            <w:r w:rsidR="00086E49">
              <w:rPr>
                <w:noProof/>
                <w:webHidden/>
              </w:rPr>
              <w:instrText xml:space="preserve"> PAGEREF _Toc146202865 \h </w:instrText>
            </w:r>
            <w:r w:rsidR="00086E49">
              <w:rPr>
                <w:noProof/>
                <w:webHidden/>
              </w:rPr>
            </w:r>
            <w:r w:rsidR="00086E49">
              <w:rPr>
                <w:noProof/>
                <w:webHidden/>
              </w:rPr>
              <w:fldChar w:fldCharType="separate"/>
            </w:r>
            <w:r w:rsidR="00086E49">
              <w:rPr>
                <w:noProof/>
                <w:webHidden/>
              </w:rPr>
              <w:t>60</w:t>
            </w:r>
            <w:r w:rsidR="00086E49">
              <w:rPr>
                <w:noProof/>
                <w:webHidden/>
              </w:rPr>
              <w:fldChar w:fldCharType="end"/>
            </w:r>
          </w:hyperlink>
        </w:p>
        <w:p w14:paraId="29144C32" w14:textId="11218600" w:rsidR="00086E49" w:rsidRDefault="008A6754">
          <w:pPr>
            <w:pStyle w:val="TOC3"/>
            <w:rPr>
              <w:rFonts w:eastAsiaTheme="minorEastAsia"/>
              <w:noProof/>
              <w:kern w:val="2"/>
              <w14:ligatures w14:val="standardContextual"/>
            </w:rPr>
          </w:pPr>
          <w:hyperlink w:anchor="_Toc146202866" w:history="1">
            <w:r w:rsidR="00086E49" w:rsidRPr="00A9255A">
              <w:rPr>
                <w:rStyle w:val="Hyperlink"/>
                <w:noProof/>
              </w:rPr>
              <w:t>Review</w:t>
            </w:r>
            <w:r w:rsidR="00086E49">
              <w:rPr>
                <w:noProof/>
                <w:webHidden/>
              </w:rPr>
              <w:tab/>
            </w:r>
            <w:r w:rsidR="00086E49">
              <w:rPr>
                <w:noProof/>
                <w:webHidden/>
              </w:rPr>
              <w:fldChar w:fldCharType="begin"/>
            </w:r>
            <w:r w:rsidR="00086E49">
              <w:rPr>
                <w:noProof/>
                <w:webHidden/>
              </w:rPr>
              <w:instrText xml:space="preserve"> PAGEREF _Toc146202866 \h </w:instrText>
            </w:r>
            <w:r w:rsidR="00086E49">
              <w:rPr>
                <w:noProof/>
                <w:webHidden/>
              </w:rPr>
            </w:r>
            <w:r w:rsidR="00086E49">
              <w:rPr>
                <w:noProof/>
                <w:webHidden/>
              </w:rPr>
              <w:fldChar w:fldCharType="separate"/>
            </w:r>
            <w:r w:rsidR="00086E49">
              <w:rPr>
                <w:noProof/>
                <w:webHidden/>
              </w:rPr>
              <w:t>70</w:t>
            </w:r>
            <w:r w:rsidR="00086E49">
              <w:rPr>
                <w:noProof/>
                <w:webHidden/>
              </w:rPr>
              <w:fldChar w:fldCharType="end"/>
            </w:r>
          </w:hyperlink>
        </w:p>
        <w:p w14:paraId="0ABBD18A" w14:textId="3716974D" w:rsidR="00086E49" w:rsidRDefault="008A6754">
          <w:pPr>
            <w:pStyle w:val="TOC3"/>
            <w:rPr>
              <w:rFonts w:eastAsiaTheme="minorEastAsia"/>
              <w:noProof/>
              <w:kern w:val="2"/>
              <w14:ligatures w14:val="standardContextual"/>
            </w:rPr>
          </w:pPr>
          <w:hyperlink w:anchor="_Toc146202867" w:history="1">
            <w:r w:rsidR="00086E49" w:rsidRPr="00A9255A">
              <w:rPr>
                <w:rStyle w:val="Hyperlink"/>
                <w:noProof/>
              </w:rPr>
              <w:t>Contact Information</w:t>
            </w:r>
            <w:r w:rsidR="00086E49">
              <w:rPr>
                <w:noProof/>
                <w:webHidden/>
              </w:rPr>
              <w:tab/>
            </w:r>
            <w:r w:rsidR="00086E49">
              <w:rPr>
                <w:noProof/>
                <w:webHidden/>
              </w:rPr>
              <w:fldChar w:fldCharType="begin"/>
            </w:r>
            <w:r w:rsidR="00086E49">
              <w:rPr>
                <w:noProof/>
                <w:webHidden/>
              </w:rPr>
              <w:instrText xml:space="preserve"> PAGEREF _Toc146202867 \h </w:instrText>
            </w:r>
            <w:r w:rsidR="00086E49">
              <w:rPr>
                <w:noProof/>
                <w:webHidden/>
              </w:rPr>
            </w:r>
            <w:r w:rsidR="00086E49">
              <w:rPr>
                <w:noProof/>
                <w:webHidden/>
              </w:rPr>
              <w:fldChar w:fldCharType="separate"/>
            </w:r>
            <w:r w:rsidR="00086E49">
              <w:rPr>
                <w:noProof/>
                <w:webHidden/>
              </w:rPr>
              <w:t>70</w:t>
            </w:r>
            <w:r w:rsidR="00086E49">
              <w:rPr>
                <w:noProof/>
                <w:webHidden/>
              </w:rPr>
              <w:fldChar w:fldCharType="end"/>
            </w:r>
          </w:hyperlink>
        </w:p>
        <w:p w14:paraId="62625786" w14:textId="73AD9FB3" w:rsidR="00086E49" w:rsidRDefault="008A6754">
          <w:pPr>
            <w:pStyle w:val="TOC2"/>
            <w:tabs>
              <w:tab w:val="right" w:leader="dot" w:pos="9350"/>
            </w:tabs>
            <w:rPr>
              <w:rFonts w:eastAsiaTheme="minorEastAsia"/>
              <w:noProof/>
              <w:kern w:val="2"/>
              <w14:ligatures w14:val="standardContextual"/>
            </w:rPr>
          </w:pPr>
          <w:hyperlink w:anchor="_Toc146202868" w:history="1">
            <w:r w:rsidR="00086E49" w:rsidRPr="00A9255A">
              <w:rPr>
                <w:rStyle w:val="Hyperlink"/>
                <w:noProof/>
              </w:rPr>
              <w:t>Utilities</w:t>
            </w:r>
            <w:r w:rsidR="00086E49">
              <w:rPr>
                <w:noProof/>
                <w:webHidden/>
              </w:rPr>
              <w:tab/>
            </w:r>
            <w:r w:rsidR="00086E49">
              <w:rPr>
                <w:noProof/>
                <w:webHidden/>
              </w:rPr>
              <w:fldChar w:fldCharType="begin"/>
            </w:r>
            <w:r w:rsidR="00086E49">
              <w:rPr>
                <w:noProof/>
                <w:webHidden/>
              </w:rPr>
              <w:instrText xml:space="preserve"> PAGEREF _Toc146202868 \h </w:instrText>
            </w:r>
            <w:r w:rsidR="00086E49">
              <w:rPr>
                <w:noProof/>
                <w:webHidden/>
              </w:rPr>
            </w:r>
            <w:r w:rsidR="00086E49">
              <w:rPr>
                <w:noProof/>
                <w:webHidden/>
              </w:rPr>
              <w:fldChar w:fldCharType="separate"/>
            </w:r>
            <w:r w:rsidR="00086E49">
              <w:rPr>
                <w:noProof/>
                <w:webHidden/>
              </w:rPr>
              <w:t>71</w:t>
            </w:r>
            <w:r w:rsidR="00086E49">
              <w:rPr>
                <w:noProof/>
                <w:webHidden/>
              </w:rPr>
              <w:fldChar w:fldCharType="end"/>
            </w:r>
          </w:hyperlink>
        </w:p>
        <w:p w14:paraId="71C498F4" w14:textId="7FB95CBC" w:rsidR="00086E49" w:rsidRDefault="008A6754">
          <w:pPr>
            <w:pStyle w:val="TOC3"/>
            <w:rPr>
              <w:rFonts w:eastAsiaTheme="minorEastAsia"/>
              <w:noProof/>
              <w:kern w:val="2"/>
              <w14:ligatures w14:val="standardContextual"/>
            </w:rPr>
          </w:pPr>
          <w:hyperlink w:anchor="_Toc146202869" w:history="1">
            <w:r w:rsidR="00086E49" w:rsidRPr="00A9255A">
              <w:rPr>
                <w:rStyle w:val="Hyperlink"/>
                <w:rFonts w:cstheme="minorHAnsi"/>
                <w:noProof/>
              </w:rPr>
              <w:t>Advance SECC Grade</w:t>
            </w:r>
            <w:r w:rsidR="00086E49">
              <w:rPr>
                <w:noProof/>
                <w:webHidden/>
              </w:rPr>
              <w:tab/>
            </w:r>
            <w:r w:rsidR="00086E49">
              <w:rPr>
                <w:noProof/>
                <w:webHidden/>
              </w:rPr>
              <w:fldChar w:fldCharType="begin"/>
            </w:r>
            <w:r w:rsidR="00086E49">
              <w:rPr>
                <w:noProof/>
                <w:webHidden/>
              </w:rPr>
              <w:instrText xml:space="preserve"> PAGEREF _Toc146202869 \h </w:instrText>
            </w:r>
            <w:r w:rsidR="00086E49">
              <w:rPr>
                <w:noProof/>
                <w:webHidden/>
              </w:rPr>
            </w:r>
            <w:r w:rsidR="00086E49">
              <w:rPr>
                <w:noProof/>
                <w:webHidden/>
              </w:rPr>
              <w:fldChar w:fldCharType="separate"/>
            </w:r>
            <w:r w:rsidR="00086E49">
              <w:rPr>
                <w:noProof/>
                <w:webHidden/>
              </w:rPr>
              <w:t>72</w:t>
            </w:r>
            <w:r w:rsidR="00086E49">
              <w:rPr>
                <w:noProof/>
                <w:webHidden/>
              </w:rPr>
              <w:fldChar w:fldCharType="end"/>
            </w:r>
          </w:hyperlink>
        </w:p>
        <w:p w14:paraId="1E2CAA59" w14:textId="6F41CC34" w:rsidR="00086E49" w:rsidRDefault="008A6754">
          <w:pPr>
            <w:pStyle w:val="TOC3"/>
            <w:rPr>
              <w:rFonts w:eastAsiaTheme="minorEastAsia"/>
              <w:noProof/>
              <w:kern w:val="2"/>
              <w14:ligatures w14:val="standardContextual"/>
            </w:rPr>
          </w:pPr>
          <w:hyperlink w:anchor="_Toc146202870" w:history="1">
            <w:r w:rsidR="00086E49" w:rsidRPr="00A9255A">
              <w:rPr>
                <w:rStyle w:val="Hyperlink"/>
                <w:rFonts w:cstheme="minorHAnsi"/>
                <w:noProof/>
              </w:rPr>
              <w:t>Remove Exited Records</w:t>
            </w:r>
            <w:r w:rsidR="00086E49">
              <w:rPr>
                <w:noProof/>
                <w:webHidden/>
              </w:rPr>
              <w:tab/>
            </w:r>
            <w:r w:rsidR="00086E49">
              <w:rPr>
                <w:noProof/>
                <w:webHidden/>
              </w:rPr>
              <w:fldChar w:fldCharType="begin"/>
            </w:r>
            <w:r w:rsidR="00086E49">
              <w:rPr>
                <w:noProof/>
                <w:webHidden/>
              </w:rPr>
              <w:instrText xml:space="preserve"> PAGEREF _Toc146202870 \h </w:instrText>
            </w:r>
            <w:r w:rsidR="00086E49">
              <w:rPr>
                <w:noProof/>
                <w:webHidden/>
              </w:rPr>
            </w:r>
            <w:r w:rsidR="00086E49">
              <w:rPr>
                <w:noProof/>
                <w:webHidden/>
              </w:rPr>
              <w:fldChar w:fldCharType="separate"/>
            </w:r>
            <w:r w:rsidR="00086E49">
              <w:rPr>
                <w:noProof/>
                <w:webHidden/>
              </w:rPr>
              <w:t>72</w:t>
            </w:r>
            <w:r w:rsidR="00086E49">
              <w:rPr>
                <w:noProof/>
                <w:webHidden/>
              </w:rPr>
              <w:fldChar w:fldCharType="end"/>
            </w:r>
          </w:hyperlink>
        </w:p>
        <w:p w14:paraId="328FECC7" w14:textId="00C2F865" w:rsidR="00086E49" w:rsidRDefault="008A6754">
          <w:pPr>
            <w:pStyle w:val="TOC3"/>
            <w:rPr>
              <w:rFonts w:eastAsiaTheme="minorEastAsia"/>
              <w:noProof/>
              <w:kern w:val="2"/>
              <w14:ligatures w14:val="standardContextual"/>
            </w:rPr>
          </w:pPr>
          <w:hyperlink w:anchor="_Toc146202871" w:history="1">
            <w:r w:rsidR="00086E49" w:rsidRPr="00A9255A">
              <w:rPr>
                <w:rStyle w:val="Hyperlink"/>
                <w:rFonts w:cstheme="minorHAnsi"/>
                <w:noProof/>
              </w:rPr>
              <w:t>Migrate Child Find Records</w:t>
            </w:r>
            <w:r w:rsidR="00086E49">
              <w:rPr>
                <w:noProof/>
                <w:webHidden/>
              </w:rPr>
              <w:tab/>
            </w:r>
            <w:r w:rsidR="00086E49">
              <w:rPr>
                <w:noProof/>
                <w:webHidden/>
              </w:rPr>
              <w:fldChar w:fldCharType="begin"/>
            </w:r>
            <w:r w:rsidR="00086E49">
              <w:rPr>
                <w:noProof/>
                <w:webHidden/>
              </w:rPr>
              <w:instrText xml:space="preserve"> PAGEREF _Toc146202871 \h </w:instrText>
            </w:r>
            <w:r w:rsidR="00086E49">
              <w:rPr>
                <w:noProof/>
                <w:webHidden/>
              </w:rPr>
            </w:r>
            <w:r w:rsidR="00086E49">
              <w:rPr>
                <w:noProof/>
                <w:webHidden/>
              </w:rPr>
              <w:fldChar w:fldCharType="separate"/>
            </w:r>
            <w:r w:rsidR="00086E49">
              <w:rPr>
                <w:noProof/>
                <w:webHidden/>
              </w:rPr>
              <w:t>73</w:t>
            </w:r>
            <w:r w:rsidR="00086E49">
              <w:rPr>
                <w:noProof/>
                <w:webHidden/>
              </w:rPr>
              <w:fldChar w:fldCharType="end"/>
            </w:r>
          </w:hyperlink>
        </w:p>
        <w:p w14:paraId="567B5CF7" w14:textId="6E99BB22" w:rsidR="00086E49" w:rsidRDefault="008A6754">
          <w:pPr>
            <w:pStyle w:val="TOC2"/>
            <w:tabs>
              <w:tab w:val="right" w:leader="dot" w:pos="9350"/>
            </w:tabs>
            <w:rPr>
              <w:rFonts w:eastAsiaTheme="minorEastAsia"/>
              <w:noProof/>
              <w:kern w:val="2"/>
              <w14:ligatures w14:val="standardContextual"/>
            </w:rPr>
          </w:pPr>
          <w:hyperlink w:anchor="_Toc146202872" w:history="1">
            <w:r w:rsidR="00086E49" w:rsidRPr="00A9255A">
              <w:rPr>
                <w:rStyle w:val="Hyperlink"/>
                <w:noProof/>
              </w:rPr>
              <w:t>Agency</w:t>
            </w:r>
            <w:r w:rsidR="00086E49">
              <w:rPr>
                <w:noProof/>
                <w:webHidden/>
              </w:rPr>
              <w:tab/>
            </w:r>
            <w:r w:rsidR="00086E49">
              <w:rPr>
                <w:noProof/>
                <w:webHidden/>
              </w:rPr>
              <w:fldChar w:fldCharType="begin"/>
            </w:r>
            <w:r w:rsidR="00086E49">
              <w:rPr>
                <w:noProof/>
                <w:webHidden/>
              </w:rPr>
              <w:instrText xml:space="preserve"> PAGEREF _Toc146202872 \h </w:instrText>
            </w:r>
            <w:r w:rsidR="00086E49">
              <w:rPr>
                <w:noProof/>
                <w:webHidden/>
              </w:rPr>
            </w:r>
            <w:r w:rsidR="00086E49">
              <w:rPr>
                <w:noProof/>
                <w:webHidden/>
              </w:rPr>
              <w:fldChar w:fldCharType="separate"/>
            </w:r>
            <w:r w:rsidR="00086E49">
              <w:rPr>
                <w:noProof/>
                <w:webHidden/>
              </w:rPr>
              <w:t>74</w:t>
            </w:r>
            <w:r w:rsidR="00086E49">
              <w:rPr>
                <w:noProof/>
                <w:webHidden/>
              </w:rPr>
              <w:fldChar w:fldCharType="end"/>
            </w:r>
          </w:hyperlink>
        </w:p>
        <w:p w14:paraId="55AA654B" w14:textId="7B1DFE0B" w:rsidR="00086E49" w:rsidRDefault="008A6754">
          <w:pPr>
            <w:pStyle w:val="TOC3"/>
            <w:rPr>
              <w:rFonts w:eastAsiaTheme="minorEastAsia"/>
              <w:noProof/>
              <w:kern w:val="2"/>
              <w14:ligatures w14:val="standardContextual"/>
            </w:rPr>
          </w:pPr>
          <w:hyperlink w:anchor="_Toc146202873" w:history="1">
            <w:r w:rsidR="00086E49" w:rsidRPr="00A9255A">
              <w:rPr>
                <w:rStyle w:val="Hyperlink"/>
                <w:noProof/>
              </w:rPr>
              <w:t>Instructions</w:t>
            </w:r>
            <w:r w:rsidR="00086E49">
              <w:rPr>
                <w:noProof/>
                <w:webHidden/>
              </w:rPr>
              <w:tab/>
            </w:r>
            <w:r w:rsidR="00086E49">
              <w:rPr>
                <w:noProof/>
                <w:webHidden/>
              </w:rPr>
              <w:fldChar w:fldCharType="begin"/>
            </w:r>
            <w:r w:rsidR="00086E49">
              <w:rPr>
                <w:noProof/>
                <w:webHidden/>
              </w:rPr>
              <w:instrText xml:space="preserve"> PAGEREF _Toc146202873 \h </w:instrText>
            </w:r>
            <w:r w:rsidR="00086E49">
              <w:rPr>
                <w:noProof/>
                <w:webHidden/>
              </w:rPr>
            </w:r>
            <w:r w:rsidR="00086E49">
              <w:rPr>
                <w:noProof/>
                <w:webHidden/>
              </w:rPr>
              <w:fldChar w:fldCharType="separate"/>
            </w:r>
            <w:r w:rsidR="00086E49">
              <w:rPr>
                <w:noProof/>
                <w:webHidden/>
              </w:rPr>
              <w:t>75</w:t>
            </w:r>
            <w:r w:rsidR="00086E49">
              <w:rPr>
                <w:noProof/>
                <w:webHidden/>
              </w:rPr>
              <w:fldChar w:fldCharType="end"/>
            </w:r>
          </w:hyperlink>
        </w:p>
        <w:p w14:paraId="04FCC7DD" w14:textId="4339469A" w:rsidR="00086E49" w:rsidRDefault="008A6754">
          <w:pPr>
            <w:pStyle w:val="TOC3"/>
            <w:rPr>
              <w:rFonts w:eastAsiaTheme="minorEastAsia"/>
              <w:noProof/>
              <w:kern w:val="2"/>
              <w14:ligatures w14:val="standardContextual"/>
            </w:rPr>
          </w:pPr>
          <w:hyperlink w:anchor="_Toc146202874" w:history="1">
            <w:r w:rsidR="00086E49" w:rsidRPr="00A9255A">
              <w:rPr>
                <w:rStyle w:val="Hyperlink"/>
                <w:noProof/>
              </w:rPr>
              <w:t>Agency</w:t>
            </w:r>
            <w:r w:rsidR="00086E49">
              <w:rPr>
                <w:noProof/>
                <w:webHidden/>
              </w:rPr>
              <w:tab/>
            </w:r>
            <w:r w:rsidR="00086E49">
              <w:rPr>
                <w:noProof/>
                <w:webHidden/>
              </w:rPr>
              <w:fldChar w:fldCharType="begin"/>
            </w:r>
            <w:r w:rsidR="00086E49">
              <w:rPr>
                <w:noProof/>
                <w:webHidden/>
              </w:rPr>
              <w:instrText xml:space="preserve"> PAGEREF _Toc146202874 \h </w:instrText>
            </w:r>
            <w:r w:rsidR="00086E49">
              <w:rPr>
                <w:noProof/>
                <w:webHidden/>
              </w:rPr>
            </w:r>
            <w:r w:rsidR="00086E49">
              <w:rPr>
                <w:noProof/>
                <w:webHidden/>
              </w:rPr>
              <w:fldChar w:fldCharType="separate"/>
            </w:r>
            <w:r w:rsidR="00086E49">
              <w:rPr>
                <w:noProof/>
                <w:webHidden/>
              </w:rPr>
              <w:t>76</w:t>
            </w:r>
            <w:r w:rsidR="00086E49">
              <w:rPr>
                <w:noProof/>
                <w:webHidden/>
              </w:rPr>
              <w:fldChar w:fldCharType="end"/>
            </w:r>
          </w:hyperlink>
        </w:p>
        <w:p w14:paraId="708C260D" w14:textId="14ACB384" w:rsidR="00086E49" w:rsidRDefault="008A6754">
          <w:pPr>
            <w:pStyle w:val="TOC3"/>
            <w:rPr>
              <w:rFonts w:eastAsiaTheme="minorEastAsia"/>
              <w:noProof/>
              <w:kern w:val="2"/>
              <w14:ligatures w14:val="standardContextual"/>
            </w:rPr>
          </w:pPr>
          <w:hyperlink w:anchor="_Toc146202875" w:history="1">
            <w:r w:rsidR="00086E49" w:rsidRPr="00A9255A">
              <w:rPr>
                <w:rStyle w:val="Hyperlink"/>
                <w:noProof/>
              </w:rPr>
              <w:t>Staff Contacts</w:t>
            </w:r>
            <w:r w:rsidR="00086E49">
              <w:rPr>
                <w:noProof/>
                <w:webHidden/>
              </w:rPr>
              <w:tab/>
            </w:r>
            <w:r w:rsidR="00086E49">
              <w:rPr>
                <w:noProof/>
                <w:webHidden/>
              </w:rPr>
              <w:fldChar w:fldCharType="begin"/>
            </w:r>
            <w:r w:rsidR="00086E49">
              <w:rPr>
                <w:noProof/>
                <w:webHidden/>
              </w:rPr>
              <w:instrText xml:space="preserve"> PAGEREF _Toc146202875 \h </w:instrText>
            </w:r>
            <w:r w:rsidR="00086E49">
              <w:rPr>
                <w:noProof/>
                <w:webHidden/>
              </w:rPr>
            </w:r>
            <w:r w:rsidR="00086E49">
              <w:rPr>
                <w:noProof/>
                <w:webHidden/>
              </w:rPr>
              <w:fldChar w:fldCharType="separate"/>
            </w:r>
            <w:r w:rsidR="00086E49">
              <w:rPr>
                <w:noProof/>
                <w:webHidden/>
              </w:rPr>
              <w:t>80</w:t>
            </w:r>
            <w:r w:rsidR="00086E49">
              <w:rPr>
                <w:noProof/>
                <w:webHidden/>
              </w:rPr>
              <w:fldChar w:fldCharType="end"/>
            </w:r>
          </w:hyperlink>
        </w:p>
        <w:p w14:paraId="4B9CA67A" w14:textId="7403F240" w:rsidR="00086E49" w:rsidRDefault="008A6754">
          <w:pPr>
            <w:pStyle w:val="TOC3"/>
            <w:rPr>
              <w:rFonts w:eastAsiaTheme="minorEastAsia"/>
              <w:noProof/>
              <w:kern w:val="2"/>
              <w14:ligatures w14:val="standardContextual"/>
            </w:rPr>
          </w:pPr>
          <w:hyperlink w:anchor="_Toc146202876" w:history="1">
            <w:r w:rsidR="00086E49" w:rsidRPr="00A9255A">
              <w:rPr>
                <w:rStyle w:val="Hyperlink"/>
                <w:noProof/>
              </w:rPr>
              <w:t>SECC Consortium</w:t>
            </w:r>
            <w:r w:rsidR="00086E49">
              <w:rPr>
                <w:noProof/>
                <w:webHidden/>
              </w:rPr>
              <w:tab/>
            </w:r>
            <w:r w:rsidR="00086E49">
              <w:rPr>
                <w:noProof/>
                <w:webHidden/>
              </w:rPr>
              <w:fldChar w:fldCharType="begin"/>
            </w:r>
            <w:r w:rsidR="00086E49">
              <w:rPr>
                <w:noProof/>
                <w:webHidden/>
              </w:rPr>
              <w:instrText xml:space="preserve"> PAGEREF _Toc146202876 \h </w:instrText>
            </w:r>
            <w:r w:rsidR="00086E49">
              <w:rPr>
                <w:noProof/>
                <w:webHidden/>
              </w:rPr>
            </w:r>
            <w:r w:rsidR="00086E49">
              <w:rPr>
                <w:noProof/>
                <w:webHidden/>
              </w:rPr>
              <w:fldChar w:fldCharType="separate"/>
            </w:r>
            <w:r w:rsidR="00086E49">
              <w:rPr>
                <w:noProof/>
                <w:webHidden/>
              </w:rPr>
              <w:t>82</w:t>
            </w:r>
            <w:r w:rsidR="00086E49">
              <w:rPr>
                <w:noProof/>
                <w:webHidden/>
              </w:rPr>
              <w:fldChar w:fldCharType="end"/>
            </w:r>
          </w:hyperlink>
        </w:p>
        <w:p w14:paraId="53AB6392" w14:textId="559E42D8" w:rsidR="00086E49" w:rsidRDefault="008A6754">
          <w:pPr>
            <w:pStyle w:val="TOC3"/>
            <w:rPr>
              <w:rFonts w:eastAsiaTheme="minorEastAsia"/>
              <w:noProof/>
              <w:kern w:val="2"/>
              <w14:ligatures w14:val="standardContextual"/>
            </w:rPr>
          </w:pPr>
          <w:hyperlink w:anchor="_Toc146202877" w:history="1">
            <w:r w:rsidR="00086E49" w:rsidRPr="00A9255A">
              <w:rPr>
                <w:rStyle w:val="Hyperlink"/>
                <w:noProof/>
              </w:rPr>
              <w:t>Late &amp; Inaccurate</w:t>
            </w:r>
            <w:r w:rsidR="00086E49">
              <w:rPr>
                <w:noProof/>
                <w:webHidden/>
              </w:rPr>
              <w:tab/>
            </w:r>
            <w:r w:rsidR="00086E49">
              <w:rPr>
                <w:noProof/>
                <w:webHidden/>
              </w:rPr>
              <w:fldChar w:fldCharType="begin"/>
            </w:r>
            <w:r w:rsidR="00086E49">
              <w:rPr>
                <w:noProof/>
                <w:webHidden/>
              </w:rPr>
              <w:instrText xml:space="preserve"> PAGEREF _Toc146202877 \h </w:instrText>
            </w:r>
            <w:r w:rsidR="00086E49">
              <w:rPr>
                <w:noProof/>
                <w:webHidden/>
              </w:rPr>
            </w:r>
            <w:r w:rsidR="00086E49">
              <w:rPr>
                <w:noProof/>
                <w:webHidden/>
              </w:rPr>
              <w:fldChar w:fldCharType="separate"/>
            </w:r>
            <w:r w:rsidR="00086E49">
              <w:rPr>
                <w:noProof/>
                <w:webHidden/>
              </w:rPr>
              <w:t>84</w:t>
            </w:r>
            <w:r w:rsidR="00086E49">
              <w:rPr>
                <w:noProof/>
                <w:webHidden/>
              </w:rPr>
              <w:fldChar w:fldCharType="end"/>
            </w:r>
          </w:hyperlink>
        </w:p>
        <w:p w14:paraId="7117BC4A" w14:textId="67E8A107" w:rsidR="00086E49" w:rsidRDefault="008A6754">
          <w:pPr>
            <w:pStyle w:val="TOC3"/>
            <w:rPr>
              <w:rFonts w:eastAsiaTheme="minorEastAsia"/>
              <w:noProof/>
              <w:kern w:val="2"/>
              <w14:ligatures w14:val="standardContextual"/>
            </w:rPr>
          </w:pPr>
          <w:hyperlink w:anchor="_Toc146202878" w:history="1">
            <w:r w:rsidR="00086E49" w:rsidRPr="00A9255A">
              <w:rPr>
                <w:rStyle w:val="Hyperlink"/>
                <w:noProof/>
              </w:rPr>
              <w:t>State Programs</w:t>
            </w:r>
            <w:r w:rsidR="00086E49">
              <w:rPr>
                <w:noProof/>
                <w:webHidden/>
              </w:rPr>
              <w:tab/>
            </w:r>
            <w:r w:rsidR="00086E49">
              <w:rPr>
                <w:noProof/>
                <w:webHidden/>
              </w:rPr>
              <w:fldChar w:fldCharType="begin"/>
            </w:r>
            <w:r w:rsidR="00086E49">
              <w:rPr>
                <w:noProof/>
                <w:webHidden/>
              </w:rPr>
              <w:instrText xml:space="preserve"> PAGEREF _Toc146202878 \h </w:instrText>
            </w:r>
            <w:r w:rsidR="00086E49">
              <w:rPr>
                <w:noProof/>
                <w:webHidden/>
              </w:rPr>
            </w:r>
            <w:r w:rsidR="00086E49">
              <w:rPr>
                <w:noProof/>
                <w:webHidden/>
              </w:rPr>
              <w:fldChar w:fldCharType="separate"/>
            </w:r>
            <w:r w:rsidR="00086E49">
              <w:rPr>
                <w:noProof/>
                <w:webHidden/>
              </w:rPr>
              <w:t>88</w:t>
            </w:r>
            <w:r w:rsidR="00086E49">
              <w:rPr>
                <w:noProof/>
                <w:webHidden/>
              </w:rPr>
              <w:fldChar w:fldCharType="end"/>
            </w:r>
          </w:hyperlink>
        </w:p>
        <w:p w14:paraId="369F646F" w14:textId="44D4FE96" w:rsidR="00086E49" w:rsidRDefault="008A6754">
          <w:pPr>
            <w:pStyle w:val="TOC2"/>
            <w:tabs>
              <w:tab w:val="right" w:leader="dot" w:pos="9350"/>
            </w:tabs>
            <w:rPr>
              <w:rFonts w:eastAsiaTheme="minorEastAsia"/>
              <w:noProof/>
              <w:kern w:val="2"/>
              <w14:ligatures w14:val="standardContextual"/>
            </w:rPr>
          </w:pPr>
          <w:hyperlink w:anchor="_Toc146202879" w:history="1">
            <w:r w:rsidR="00086E49" w:rsidRPr="00A9255A">
              <w:rPr>
                <w:rStyle w:val="Hyperlink"/>
                <w:noProof/>
              </w:rPr>
              <w:t>Help</w:t>
            </w:r>
            <w:r w:rsidR="00086E49">
              <w:rPr>
                <w:noProof/>
                <w:webHidden/>
              </w:rPr>
              <w:tab/>
            </w:r>
            <w:r w:rsidR="00086E49">
              <w:rPr>
                <w:noProof/>
                <w:webHidden/>
              </w:rPr>
              <w:fldChar w:fldCharType="begin"/>
            </w:r>
            <w:r w:rsidR="00086E49">
              <w:rPr>
                <w:noProof/>
                <w:webHidden/>
              </w:rPr>
              <w:instrText xml:space="preserve"> PAGEREF _Toc146202879 \h </w:instrText>
            </w:r>
            <w:r w:rsidR="00086E49">
              <w:rPr>
                <w:noProof/>
                <w:webHidden/>
              </w:rPr>
            </w:r>
            <w:r w:rsidR="00086E49">
              <w:rPr>
                <w:noProof/>
                <w:webHidden/>
              </w:rPr>
              <w:fldChar w:fldCharType="separate"/>
            </w:r>
            <w:r w:rsidR="00086E49">
              <w:rPr>
                <w:noProof/>
                <w:webHidden/>
              </w:rPr>
              <w:t>89</w:t>
            </w:r>
            <w:r w:rsidR="00086E49">
              <w:rPr>
                <w:noProof/>
                <w:webHidden/>
              </w:rPr>
              <w:fldChar w:fldCharType="end"/>
            </w:r>
          </w:hyperlink>
        </w:p>
        <w:p w14:paraId="1BDCD26A" w14:textId="33737F3E" w:rsidR="00086E49" w:rsidRDefault="008A6754">
          <w:pPr>
            <w:pStyle w:val="TOC3"/>
            <w:rPr>
              <w:rFonts w:eastAsiaTheme="minorEastAsia"/>
              <w:noProof/>
              <w:kern w:val="2"/>
              <w14:ligatures w14:val="standardContextual"/>
            </w:rPr>
          </w:pPr>
          <w:hyperlink w:anchor="_Toc146202880" w:history="1">
            <w:r w:rsidR="00086E49" w:rsidRPr="00A9255A">
              <w:rPr>
                <w:rStyle w:val="Hyperlink"/>
                <w:noProof/>
              </w:rPr>
              <w:t>Help Background</w:t>
            </w:r>
            <w:r w:rsidR="00086E49">
              <w:rPr>
                <w:noProof/>
                <w:webHidden/>
              </w:rPr>
              <w:tab/>
            </w:r>
            <w:r w:rsidR="00086E49">
              <w:rPr>
                <w:noProof/>
                <w:webHidden/>
              </w:rPr>
              <w:fldChar w:fldCharType="begin"/>
            </w:r>
            <w:r w:rsidR="00086E49">
              <w:rPr>
                <w:noProof/>
                <w:webHidden/>
              </w:rPr>
              <w:instrText xml:space="preserve"> PAGEREF _Toc146202880 \h </w:instrText>
            </w:r>
            <w:r w:rsidR="00086E49">
              <w:rPr>
                <w:noProof/>
                <w:webHidden/>
              </w:rPr>
            </w:r>
            <w:r w:rsidR="00086E49">
              <w:rPr>
                <w:noProof/>
                <w:webHidden/>
              </w:rPr>
              <w:fldChar w:fldCharType="separate"/>
            </w:r>
            <w:r w:rsidR="00086E49">
              <w:rPr>
                <w:noProof/>
                <w:webHidden/>
              </w:rPr>
              <w:t>89</w:t>
            </w:r>
            <w:r w:rsidR="00086E49">
              <w:rPr>
                <w:noProof/>
                <w:webHidden/>
              </w:rPr>
              <w:fldChar w:fldCharType="end"/>
            </w:r>
          </w:hyperlink>
        </w:p>
        <w:p w14:paraId="0180E90E" w14:textId="7FEFE869" w:rsidR="00086E49" w:rsidRDefault="008A6754">
          <w:pPr>
            <w:pStyle w:val="TOC3"/>
            <w:rPr>
              <w:rFonts w:eastAsiaTheme="minorEastAsia"/>
              <w:noProof/>
              <w:kern w:val="2"/>
              <w14:ligatures w14:val="standardContextual"/>
            </w:rPr>
          </w:pPr>
          <w:hyperlink w:anchor="_Toc146202881" w:history="1">
            <w:r w:rsidR="00086E49" w:rsidRPr="00A9255A">
              <w:rPr>
                <w:rStyle w:val="Hyperlink"/>
                <w:noProof/>
              </w:rPr>
              <w:t>FAQs</w:t>
            </w:r>
            <w:r w:rsidR="00086E49">
              <w:rPr>
                <w:noProof/>
                <w:webHidden/>
              </w:rPr>
              <w:tab/>
            </w:r>
            <w:r w:rsidR="00086E49">
              <w:rPr>
                <w:noProof/>
                <w:webHidden/>
              </w:rPr>
              <w:fldChar w:fldCharType="begin"/>
            </w:r>
            <w:r w:rsidR="00086E49">
              <w:rPr>
                <w:noProof/>
                <w:webHidden/>
              </w:rPr>
              <w:instrText xml:space="preserve"> PAGEREF _Toc146202881 \h </w:instrText>
            </w:r>
            <w:r w:rsidR="00086E49">
              <w:rPr>
                <w:noProof/>
                <w:webHidden/>
              </w:rPr>
            </w:r>
            <w:r w:rsidR="00086E49">
              <w:rPr>
                <w:noProof/>
                <w:webHidden/>
              </w:rPr>
              <w:fldChar w:fldCharType="separate"/>
            </w:r>
            <w:r w:rsidR="00086E49">
              <w:rPr>
                <w:noProof/>
                <w:webHidden/>
              </w:rPr>
              <w:t>89</w:t>
            </w:r>
            <w:r w:rsidR="00086E49">
              <w:rPr>
                <w:noProof/>
                <w:webHidden/>
              </w:rPr>
              <w:fldChar w:fldCharType="end"/>
            </w:r>
          </w:hyperlink>
        </w:p>
        <w:p w14:paraId="49796892" w14:textId="47058D49" w:rsidR="00086E49" w:rsidRDefault="008A6754">
          <w:pPr>
            <w:pStyle w:val="TOC3"/>
            <w:rPr>
              <w:rFonts w:eastAsiaTheme="minorEastAsia"/>
              <w:noProof/>
              <w:kern w:val="2"/>
              <w14:ligatures w14:val="standardContextual"/>
            </w:rPr>
          </w:pPr>
          <w:hyperlink w:anchor="_Toc146202882" w:history="1">
            <w:r w:rsidR="00086E49" w:rsidRPr="00A9255A">
              <w:rPr>
                <w:rStyle w:val="Hyperlink"/>
                <w:noProof/>
              </w:rPr>
              <w:t>Resources</w:t>
            </w:r>
            <w:r w:rsidR="00086E49">
              <w:rPr>
                <w:noProof/>
                <w:webHidden/>
              </w:rPr>
              <w:tab/>
            </w:r>
            <w:r w:rsidR="00086E49">
              <w:rPr>
                <w:noProof/>
                <w:webHidden/>
              </w:rPr>
              <w:fldChar w:fldCharType="begin"/>
            </w:r>
            <w:r w:rsidR="00086E49">
              <w:rPr>
                <w:noProof/>
                <w:webHidden/>
              </w:rPr>
              <w:instrText xml:space="preserve"> PAGEREF _Toc146202882 \h </w:instrText>
            </w:r>
            <w:r w:rsidR="00086E49">
              <w:rPr>
                <w:noProof/>
                <w:webHidden/>
              </w:rPr>
            </w:r>
            <w:r w:rsidR="00086E49">
              <w:rPr>
                <w:noProof/>
                <w:webHidden/>
              </w:rPr>
              <w:fldChar w:fldCharType="separate"/>
            </w:r>
            <w:r w:rsidR="00086E49">
              <w:rPr>
                <w:noProof/>
                <w:webHidden/>
              </w:rPr>
              <w:t>90</w:t>
            </w:r>
            <w:r w:rsidR="00086E49">
              <w:rPr>
                <w:noProof/>
                <w:webHidden/>
              </w:rPr>
              <w:fldChar w:fldCharType="end"/>
            </w:r>
          </w:hyperlink>
        </w:p>
        <w:p w14:paraId="51AD8281" w14:textId="7EA7B811" w:rsidR="00086E49" w:rsidRDefault="008A6754">
          <w:pPr>
            <w:pStyle w:val="TOC1"/>
            <w:tabs>
              <w:tab w:val="right" w:leader="dot" w:pos="9350"/>
            </w:tabs>
            <w:rPr>
              <w:rFonts w:eastAsiaTheme="minorEastAsia"/>
              <w:noProof/>
              <w:kern w:val="2"/>
              <w14:ligatures w14:val="standardContextual"/>
            </w:rPr>
          </w:pPr>
          <w:hyperlink w:anchor="_Toc146202883" w:history="1">
            <w:r w:rsidR="00086E49" w:rsidRPr="00A9255A">
              <w:rPr>
                <w:rStyle w:val="Hyperlink"/>
                <w:noProof/>
              </w:rPr>
              <w:t>ODE Help Desk &amp; Data Security and Privacy Overview</w:t>
            </w:r>
            <w:r w:rsidR="00086E49">
              <w:rPr>
                <w:noProof/>
                <w:webHidden/>
              </w:rPr>
              <w:tab/>
            </w:r>
            <w:r w:rsidR="00086E49">
              <w:rPr>
                <w:noProof/>
                <w:webHidden/>
              </w:rPr>
              <w:fldChar w:fldCharType="begin"/>
            </w:r>
            <w:r w:rsidR="00086E49">
              <w:rPr>
                <w:noProof/>
                <w:webHidden/>
              </w:rPr>
              <w:instrText xml:space="preserve"> PAGEREF _Toc146202883 \h </w:instrText>
            </w:r>
            <w:r w:rsidR="00086E49">
              <w:rPr>
                <w:noProof/>
                <w:webHidden/>
              </w:rPr>
            </w:r>
            <w:r w:rsidR="00086E49">
              <w:rPr>
                <w:noProof/>
                <w:webHidden/>
              </w:rPr>
              <w:fldChar w:fldCharType="separate"/>
            </w:r>
            <w:r w:rsidR="00086E49">
              <w:rPr>
                <w:noProof/>
                <w:webHidden/>
              </w:rPr>
              <w:t>92</w:t>
            </w:r>
            <w:r w:rsidR="00086E49">
              <w:rPr>
                <w:noProof/>
                <w:webHidden/>
              </w:rPr>
              <w:fldChar w:fldCharType="end"/>
            </w:r>
          </w:hyperlink>
        </w:p>
        <w:p w14:paraId="08746F86" w14:textId="3A543895" w:rsidR="00086E49" w:rsidRDefault="008A6754">
          <w:pPr>
            <w:pStyle w:val="TOC2"/>
            <w:tabs>
              <w:tab w:val="right" w:leader="dot" w:pos="9350"/>
            </w:tabs>
            <w:rPr>
              <w:rFonts w:eastAsiaTheme="minorEastAsia"/>
              <w:noProof/>
              <w:kern w:val="2"/>
              <w14:ligatures w14:val="standardContextual"/>
            </w:rPr>
          </w:pPr>
          <w:hyperlink w:anchor="_Toc146202884" w:history="1">
            <w:r w:rsidR="00086E49" w:rsidRPr="00A9255A">
              <w:rPr>
                <w:rStyle w:val="Hyperlink"/>
                <w:noProof/>
              </w:rPr>
              <w:t>Contact Information</w:t>
            </w:r>
            <w:r w:rsidR="00086E49">
              <w:rPr>
                <w:noProof/>
                <w:webHidden/>
              </w:rPr>
              <w:tab/>
            </w:r>
            <w:r w:rsidR="00086E49">
              <w:rPr>
                <w:noProof/>
                <w:webHidden/>
              </w:rPr>
              <w:fldChar w:fldCharType="begin"/>
            </w:r>
            <w:r w:rsidR="00086E49">
              <w:rPr>
                <w:noProof/>
                <w:webHidden/>
              </w:rPr>
              <w:instrText xml:space="preserve"> PAGEREF _Toc146202884 \h </w:instrText>
            </w:r>
            <w:r w:rsidR="00086E49">
              <w:rPr>
                <w:noProof/>
                <w:webHidden/>
              </w:rPr>
            </w:r>
            <w:r w:rsidR="00086E49">
              <w:rPr>
                <w:noProof/>
                <w:webHidden/>
              </w:rPr>
              <w:fldChar w:fldCharType="separate"/>
            </w:r>
            <w:r w:rsidR="00086E49">
              <w:rPr>
                <w:noProof/>
                <w:webHidden/>
              </w:rPr>
              <w:t>92</w:t>
            </w:r>
            <w:r w:rsidR="00086E49">
              <w:rPr>
                <w:noProof/>
                <w:webHidden/>
              </w:rPr>
              <w:fldChar w:fldCharType="end"/>
            </w:r>
          </w:hyperlink>
        </w:p>
        <w:p w14:paraId="75E7274A" w14:textId="37E01DF9" w:rsidR="00086E49" w:rsidRDefault="008A6754">
          <w:pPr>
            <w:pStyle w:val="TOC2"/>
            <w:tabs>
              <w:tab w:val="right" w:leader="dot" w:pos="9350"/>
            </w:tabs>
            <w:rPr>
              <w:rFonts w:eastAsiaTheme="minorEastAsia"/>
              <w:noProof/>
              <w:kern w:val="2"/>
              <w14:ligatures w14:val="standardContextual"/>
            </w:rPr>
          </w:pPr>
          <w:hyperlink w:anchor="_Toc146202885" w:history="1">
            <w:r w:rsidR="00086E49" w:rsidRPr="00A9255A">
              <w:rPr>
                <w:rStyle w:val="Hyperlink"/>
                <w:noProof/>
              </w:rPr>
              <w:t>Services</w:t>
            </w:r>
            <w:r w:rsidR="00086E49">
              <w:rPr>
                <w:noProof/>
                <w:webHidden/>
              </w:rPr>
              <w:tab/>
            </w:r>
            <w:r w:rsidR="00086E49">
              <w:rPr>
                <w:noProof/>
                <w:webHidden/>
              </w:rPr>
              <w:fldChar w:fldCharType="begin"/>
            </w:r>
            <w:r w:rsidR="00086E49">
              <w:rPr>
                <w:noProof/>
                <w:webHidden/>
              </w:rPr>
              <w:instrText xml:space="preserve"> PAGEREF _Toc146202885 \h </w:instrText>
            </w:r>
            <w:r w:rsidR="00086E49">
              <w:rPr>
                <w:noProof/>
                <w:webHidden/>
              </w:rPr>
            </w:r>
            <w:r w:rsidR="00086E49">
              <w:rPr>
                <w:noProof/>
                <w:webHidden/>
              </w:rPr>
              <w:fldChar w:fldCharType="separate"/>
            </w:r>
            <w:r w:rsidR="00086E49">
              <w:rPr>
                <w:noProof/>
                <w:webHidden/>
              </w:rPr>
              <w:t>92</w:t>
            </w:r>
            <w:r w:rsidR="00086E49">
              <w:rPr>
                <w:noProof/>
                <w:webHidden/>
              </w:rPr>
              <w:fldChar w:fldCharType="end"/>
            </w:r>
          </w:hyperlink>
        </w:p>
        <w:p w14:paraId="3FDB4A41" w14:textId="72E0ED3A" w:rsidR="00086E49" w:rsidRDefault="008A6754">
          <w:pPr>
            <w:pStyle w:val="TOC2"/>
            <w:tabs>
              <w:tab w:val="right" w:leader="dot" w:pos="9350"/>
            </w:tabs>
            <w:rPr>
              <w:rFonts w:eastAsiaTheme="minorEastAsia"/>
              <w:noProof/>
              <w:kern w:val="2"/>
              <w14:ligatures w14:val="standardContextual"/>
            </w:rPr>
          </w:pPr>
          <w:hyperlink w:anchor="_Toc146202886" w:history="1">
            <w:r w:rsidR="00086E49" w:rsidRPr="00A9255A">
              <w:rPr>
                <w:rStyle w:val="Hyperlink"/>
                <w:noProof/>
              </w:rPr>
              <w:t>Help Desk vs. Data Team – who to call?</w:t>
            </w:r>
            <w:r w:rsidR="00086E49">
              <w:rPr>
                <w:noProof/>
                <w:webHidden/>
              </w:rPr>
              <w:tab/>
            </w:r>
            <w:r w:rsidR="00086E49">
              <w:rPr>
                <w:noProof/>
                <w:webHidden/>
              </w:rPr>
              <w:fldChar w:fldCharType="begin"/>
            </w:r>
            <w:r w:rsidR="00086E49">
              <w:rPr>
                <w:noProof/>
                <w:webHidden/>
              </w:rPr>
              <w:instrText xml:space="preserve"> PAGEREF _Toc146202886 \h </w:instrText>
            </w:r>
            <w:r w:rsidR="00086E49">
              <w:rPr>
                <w:noProof/>
                <w:webHidden/>
              </w:rPr>
            </w:r>
            <w:r w:rsidR="00086E49">
              <w:rPr>
                <w:noProof/>
                <w:webHidden/>
              </w:rPr>
              <w:fldChar w:fldCharType="separate"/>
            </w:r>
            <w:r w:rsidR="00086E49">
              <w:rPr>
                <w:noProof/>
                <w:webHidden/>
              </w:rPr>
              <w:t>92</w:t>
            </w:r>
            <w:r w:rsidR="00086E49">
              <w:rPr>
                <w:noProof/>
                <w:webHidden/>
              </w:rPr>
              <w:fldChar w:fldCharType="end"/>
            </w:r>
          </w:hyperlink>
        </w:p>
        <w:p w14:paraId="5ABC6991" w14:textId="56322B3A" w:rsidR="00086E49" w:rsidRDefault="008A6754">
          <w:pPr>
            <w:pStyle w:val="TOC2"/>
            <w:tabs>
              <w:tab w:val="right" w:leader="dot" w:pos="9350"/>
            </w:tabs>
            <w:rPr>
              <w:rFonts w:eastAsiaTheme="minorEastAsia"/>
              <w:noProof/>
              <w:kern w:val="2"/>
              <w14:ligatures w14:val="standardContextual"/>
            </w:rPr>
          </w:pPr>
          <w:hyperlink w:anchor="_Toc146202887" w:history="1">
            <w:r w:rsidR="00086E49" w:rsidRPr="00A9255A">
              <w:rPr>
                <w:rStyle w:val="Hyperlink"/>
                <w:noProof/>
              </w:rPr>
              <w:t>ODE Help Desk: What to Expect</w:t>
            </w:r>
            <w:r w:rsidR="00086E49">
              <w:rPr>
                <w:noProof/>
                <w:webHidden/>
              </w:rPr>
              <w:tab/>
            </w:r>
            <w:r w:rsidR="00086E49">
              <w:rPr>
                <w:noProof/>
                <w:webHidden/>
              </w:rPr>
              <w:fldChar w:fldCharType="begin"/>
            </w:r>
            <w:r w:rsidR="00086E49">
              <w:rPr>
                <w:noProof/>
                <w:webHidden/>
              </w:rPr>
              <w:instrText xml:space="preserve"> PAGEREF _Toc146202887 \h </w:instrText>
            </w:r>
            <w:r w:rsidR="00086E49">
              <w:rPr>
                <w:noProof/>
                <w:webHidden/>
              </w:rPr>
            </w:r>
            <w:r w:rsidR="00086E49">
              <w:rPr>
                <w:noProof/>
                <w:webHidden/>
              </w:rPr>
              <w:fldChar w:fldCharType="separate"/>
            </w:r>
            <w:r w:rsidR="00086E49">
              <w:rPr>
                <w:noProof/>
                <w:webHidden/>
              </w:rPr>
              <w:t>92</w:t>
            </w:r>
            <w:r w:rsidR="00086E49">
              <w:rPr>
                <w:noProof/>
                <w:webHidden/>
              </w:rPr>
              <w:fldChar w:fldCharType="end"/>
            </w:r>
          </w:hyperlink>
        </w:p>
        <w:p w14:paraId="092AC43C" w14:textId="2A7AF9BC" w:rsidR="00086E49" w:rsidRDefault="008A6754">
          <w:pPr>
            <w:pStyle w:val="TOC2"/>
            <w:tabs>
              <w:tab w:val="right" w:leader="dot" w:pos="9350"/>
            </w:tabs>
            <w:rPr>
              <w:rFonts w:eastAsiaTheme="minorEastAsia"/>
              <w:noProof/>
              <w:kern w:val="2"/>
              <w14:ligatures w14:val="standardContextual"/>
            </w:rPr>
          </w:pPr>
          <w:hyperlink w:anchor="_Toc146202888" w:history="1">
            <w:r w:rsidR="00086E49" w:rsidRPr="00A9255A">
              <w:rPr>
                <w:rStyle w:val="Hyperlink"/>
                <w:noProof/>
              </w:rPr>
              <w:t>Data Security and Privacy</w:t>
            </w:r>
            <w:r w:rsidR="00086E49">
              <w:rPr>
                <w:noProof/>
                <w:webHidden/>
              </w:rPr>
              <w:tab/>
            </w:r>
            <w:r w:rsidR="00086E49">
              <w:rPr>
                <w:noProof/>
                <w:webHidden/>
              </w:rPr>
              <w:fldChar w:fldCharType="begin"/>
            </w:r>
            <w:r w:rsidR="00086E49">
              <w:rPr>
                <w:noProof/>
                <w:webHidden/>
              </w:rPr>
              <w:instrText xml:space="preserve"> PAGEREF _Toc146202888 \h </w:instrText>
            </w:r>
            <w:r w:rsidR="00086E49">
              <w:rPr>
                <w:noProof/>
                <w:webHidden/>
              </w:rPr>
            </w:r>
            <w:r w:rsidR="00086E49">
              <w:rPr>
                <w:noProof/>
                <w:webHidden/>
              </w:rPr>
              <w:fldChar w:fldCharType="separate"/>
            </w:r>
            <w:r w:rsidR="00086E49">
              <w:rPr>
                <w:noProof/>
                <w:webHidden/>
              </w:rPr>
              <w:t>93</w:t>
            </w:r>
            <w:r w:rsidR="00086E49">
              <w:rPr>
                <w:noProof/>
                <w:webHidden/>
              </w:rPr>
              <w:fldChar w:fldCharType="end"/>
            </w:r>
          </w:hyperlink>
        </w:p>
        <w:p w14:paraId="48B6DC22" w14:textId="1C9D86BB" w:rsidR="00086E49" w:rsidRDefault="008A6754">
          <w:pPr>
            <w:pStyle w:val="TOC2"/>
            <w:tabs>
              <w:tab w:val="right" w:leader="dot" w:pos="9350"/>
            </w:tabs>
            <w:rPr>
              <w:rFonts w:eastAsiaTheme="minorEastAsia"/>
              <w:noProof/>
              <w:kern w:val="2"/>
              <w14:ligatures w14:val="standardContextual"/>
            </w:rPr>
          </w:pPr>
          <w:hyperlink w:anchor="_Toc146202889" w:history="1">
            <w:r w:rsidR="00086E49" w:rsidRPr="00A9255A">
              <w:rPr>
                <w:rStyle w:val="Hyperlink"/>
                <w:noProof/>
              </w:rPr>
              <w:t>Student Data Security: Handle with Care</w:t>
            </w:r>
            <w:r w:rsidR="00086E49">
              <w:rPr>
                <w:noProof/>
                <w:webHidden/>
              </w:rPr>
              <w:tab/>
            </w:r>
            <w:r w:rsidR="00086E49">
              <w:rPr>
                <w:noProof/>
                <w:webHidden/>
              </w:rPr>
              <w:fldChar w:fldCharType="begin"/>
            </w:r>
            <w:r w:rsidR="00086E49">
              <w:rPr>
                <w:noProof/>
                <w:webHidden/>
              </w:rPr>
              <w:instrText xml:space="preserve"> PAGEREF _Toc146202889 \h </w:instrText>
            </w:r>
            <w:r w:rsidR="00086E49">
              <w:rPr>
                <w:noProof/>
                <w:webHidden/>
              </w:rPr>
            </w:r>
            <w:r w:rsidR="00086E49">
              <w:rPr>
                <w:noProof/>
                <w:webHidden/>
              </w:rPr>
              <w:fldChar w:fldCharType="separate"/>
            </w:r>
            <w:r w:rsidR="00086E49">
              <w:rPr>
                <w:noProof/>
                <w:webHidden/>
              </w:rPr>
              <w:t>93</w:t>
            </w:r>
            <w:r w:rsidR="00086E49">
              <w:rPr>
                <w:noProof/>
                <w:webHidden/>
              </w:rPr>
              <w:fldChar w:fldCharType="end"/>
            </w:r>
          </w:hyperlink>
        </w:p>
        <w:p w14:paraId="2A27CFE2" w14:textId="3D409E0A" w:rsidR="00086E49" w:rsidRDefault="008A6754">
          <w:pPr>
            <w:pStyle w:val="TOC2"/>
            <w:tabs>
              <w:tab w:val="right" w:leader="dot" w:pos="9350"/>
            </w:tabs>
            <w:rPr>
              <w:rFonts w:eastAsiaTheme="minorEastAsia"/>
              <w:noProof/>
              <w:kern w:val="2"/>
              <w14:ligatures w14:val="standardContextual"/>
            </w:rPr>
          </w:pPr>
          <w:hyperlink w:anchor="_Toc146202890" w:history="1">
            <w:r w:rsidR="00086E49" w:rsidRPr="00A9255A">
              <w:rPr>
                <w:rStyle w:val="Hyperlink"/>
                <w:noProof/>
              </w:rPr>
              <w:t>ODE Policies</w:t>
            </w:r>
            <w:r w:rsidR="00086E49">
              <w:rPr>
                <w:noProof/>
                <w:webHidden/>
              </w:rPr>
              <w:tab/>
            </w:r>
            <w:r w:rsidR="00086E49">
              <w:rPr>
                <w:noProof/>
                <w:webHidden/>
              </w:rPr>
              <w:fldChar w:fldCharType="begin"/>
            </w:r>
            <w:r w:rsidR="00086E49">
              <w:rPr>
                <w:noProof/>
                <w:webHidden/>
              </w:rPr>
              <w:instrText xml:space="preserve"> PAGEREF _Toc146202890 \h </w:instrText>
            </w:r>
            <w:r w:rsidR="00086E49">
              <w:rPr>
                <w:noProof/>
                <w:webHidden/>
              </w:rPr>
            </w:r>
            <w:r w:rsidR="00086E49">
              <w:rPr>
                <w:noProof/>
                <w:webHidden/>
              </w:rPr>
              <w:fldChar w:fldCharType="separate"/>
            </w:r>
            <w:r w:rsidR="00086E49">
              <w:rPr>
                <w:noProof/>
                <w:webHidden/>
              </w:rPr>
              <w:t>93</w:t>
            </w:r>
            <w:r w:rsidR="00086E49">
              <w:rPr>
                <w:noProof/>
                <w:webHidden/>
              </w:rPr>
              <w:fldChar w:fldCharType="end"/>
            </w:r>
          </w:hyperlink>
        </w:p>
        <w:p w14:paraId="545EC82C" w14:textId="2DF61881" w:rsidR="00086E49" w:rsidRDefault="008A6754">
          <w:pPr>
            <w:pStyle w:val="TOC2"/>
            <w:tabs>
              <w:tab w:val="right" w:leader="dot" w:pos="9350"/>
            </w:tabs>
            <w:rPr>
              <w:rFonts w:eastAsiaTheme="minorEastAsia"/>
              <w:noProof/>
              <w:kern w:val="2"/>
              <w14:ligatures w14:val="standardContextual"/>
            </w:rPr>
          </w:pPr>
          <w:hyperlink w:anchor="_Toc146202891" w:history="1">
            <w:r w:rsidR="00086E49" w:rsidRPr="00A9255A">
              <w:rPr>
                <w:rStyle w:val="Hyperlink"/>
                <w:noProof/>
              </w:rPr>
              <w:t>Information Security Questions</w:t>
            </w:r>
            <w:r w:rsidR="00086E49">
              <w:rPr>
                <w:noProof/>
                <w:webHidden/>
              </w:rPr>
              <w:tab/>
            </w:r>
            <w:r w:rsidR="00086E49">
              <w:rPr>
                <w:noProof/>
                <w:webHidden/>
              </w:rPr>
              <w:fldChar w:fldCharType="begin"/>
            </w:r>
            <w:r w:rsidR="00086E49">
              <w:rPr>
                <w:noProof/>
                <w:webHidden/>
              </w:rPr>
              <w:instrText xml:space="preserve"> PAGEREF _Toc146202891 \h </w:instrText>
            </w:r>
            <w:r w:rsidR="00086E49">
              <w:rPr>
                <w:noProof/>
                <w:webHidden/>
              </w:rPr>
            </w:r>
            <w:r w:rsidR="00086E49">
              <w:rPr>
                <w:noProof/>
                <w:webHidden/>
              </w:rPr>
              <w:fldChar w:fldCharType="separate"/>
            </w:r>
            <w:r w:rsidR="00086E49">
              <w:rPr>
                <w:noProof/>
                <w:webHidden/>
              </w:rPr>
              <w:t>94</w:t>
            </w:r>
            <w:r w:rsidR="00086E49">
              <w:rPr>
                <w:noProof/>
                <w:webHidden/>
              </w:rPr>
              <w:fldChar w:fldCharType="end"/>
            </w:r>
          </w:hyperlink>
        </w:p>
        <w:p w14:paraId="53322D3B" w14:textId="5AB589B8" w:rsidR="00086E49" w:rsidRDefault="008A6754">
          <w:pPr>
            <w:pStyle w:val="TOC1"/>
            <w:tabs>
              <w:tab w:val="right" w:leader="dot" w:pos="9350"/>
            </w:tabs>
            <w:rPr>
              <w:rFonts w:eastAsiaTheme="minorEastAsia"/>
              <w:noProof/>
              <w:kern w:val="2"/>
              <w14:ligatures w14:val="standardContextual"/>
            </w:rPr>
          </w:pPr>
          <w:hyperlink w:anchor="_Toc146202892" w:history="1">
            <w:r w:rsidR="00086E49" w:rsidRPr="00A9255A">
              <w:rPr>
                <w:rStyle w:val="Hyperlink"/>
                <w:noProof/>
              </w:rPr>
              <w:t>Secure File Transfer</w:t>
            </w:r>
            <w:r w:rsidR="00086E49">
              <w:rPr>
                <w:noProof/>
                <w:webHidden/>
              </w:rPr>
              <w:tab/>
            </w:r>
            <w:r w:rsidR="00086E49">
              <w:rPr>
                <w:noProof/>
                <w:webHidden/>
              </w:rPr>
              <w:fldChar w:fldCharType="begin"/>
            </w:r>
            <w:r w:rsidR="00086E49">
              <w:rPr>
                <w:noProof/>
                <w:webHidden/>
              </w:rPr>
              <w:instrText xml:space="preserve"> PAGEREF _Toc146202892 \h </w:instrText>
            </w:r>
            <w:r w:rsidR="00086E49">
              <w:rPr>
                <w:noProof/>
                <w:webHidden/>
              </w:rPr>
            </w:r>
            <w:r w:rsidR="00086E49">
              <w:rPr>
                <w:noProof/>
                <w:webHidden/>
              </w:rPr>
              <w:fldChar w:fldCharType="separate"/>
            </w:r>
            <w:r w:rsidR="00086E49">
              <w:rPr>
                <w:noProof/>
                <w:webHidden/>
              </w:rPr>
              <w:t>95</w:t>
            </w:r>
            <w:r w:rsidR="00086E49">
              <w:rPr>
                <w:noProof/>
                <w:webHidden/>
              </w:rPr>
              <w:fldChar w:fldCharType="end"/>
            </w:r>
          </w:hyperlink>
        </w:p>
        <w:p w14:paraId="7A0F77C0" w14:textId="46FE03D4" w:rsidR="00E13D16" w:rsidRPr="00B46196" w:rsidRDefault="00FB4C6A" w:rsidP="00B46196">
          <w:pPr>
            <w:pStyle w:val="TOC2"/>
            <w:tabs>
              <w:tab w:val="right" w:leader="dot" w:pos="9350"/>
            </w:tabs>
            <w:rPr>
              <w:sz w:val="20"/>
              <w:szCs w:val="20"/>
            </w:rPr>
          </w:pPr>
          <w:r w:rsidRPr="00A37EB4">
            <w:rPr>
              <w:b/>
              <w:bCs/>
              <w:noProof/>
              <w:sz w:val="20"/>
              <w:szCs w:val="20"/>
            </w:rPr>
            <w:lastRenderedPageBreak/>
            <w:fldChar w:fldCharType="end"/>
          </w:r>
        </w:p>
      </w:sdtContent>
    </w:sdt>
    <w:p w14:paraId="0E9F7889" w14:textId="77777777" w:rsidR="00B46196" w:rsidRDefault="00B46196" w:rsidP="00B46196"/>
    <w:p w14:paraId="3DCFD035" w14:textId="77777777" w:rsidR="00B46196" w:rsidRPr="00B46196" w:rsidRDefault="00B46196" w:rsidP="00B46196">
      <w:pPr>
        <w:sectPr w:rsidR="00B46196" w:rsidRPr="00B46196" w:rsidSect="00AD0745">
          <w:footerReference w:type="default" r:id="rId15"/>
          <w:footerReference w:type="first" r:id="rId16"/>
          <w:pgSz w:w="12240" w:h="15840"/>
          <w:pgMar w:top="900" w:right="1440" w:bottom="1080" w:left="1440" w:header="720" w:footer="720" w:gutter="0"/>
          <w:pgNumType w:fmt="lowerRoman" w:start="1"/>
          <w:cols w:space="720"/>
          <w:titlePg/>
          <w:docGrid w:linePitch="360"/>
        </w:sectPr>
      </w:pPr>
    </w:p>
    <w:p w14:paraId="2ACF0E25" w14:textId="77777777" w:rsidR="003E1F78" w:rsidRPr="003E1F78" w:rsidRDefault="003E1F78" w:rsidP="003E1F78">
      <w:pPr>
        <w:pStyle w:val="Heading1"/>
      </w:pPr>
      <w:bookmarkStart w:id="0" w:name="_Toc146202821"/>
      <w:bookmarkStart w:id="1" w:name="_Toc519495830"/>
      <w:r w:rsidRPr="003E1F78">
        <w:lastRenderedPageBreak/>
        <w:t>What’s New</w:t>
      </w:r>
      <w:bookmarkEnd w:id="0"/>
    </w:p>
    <w:p w14:paraId="6CFABE47" w14:textId="1CDCC295" w:rsidR="00914ED8" w:rsidRDefault="00914ED8" w:rsidP="00914ED8">
      <w:pPr>
        <w:pStyle w:val="Heading2"/>
      </w:pPr>
      <w:bookmarkStart w:id="2" w:name="_Toc146202822"/>
      <w:r>
        <w:t>September 2023</w:t>
      </w:r>
      <w:bookmarkEnd w:id="2"/>
    </w:p>
    <w:p w14:paraId="723C5274" w14:textId="08C5C446" w:rsidR="00CA258C" w:rsidRDefault="00CA258C" w:rsidP="00CA258C">
      <w:pPr>
        <w:pStyle w:val="Heading3"/>
      </w:pPr>
      <w:bookmarkStart w:id="3" w:name="_Toc146202823"/>
      <w:r>
        <w:t>Coordinated Early Intervening Services</w:t>
      </w:r>
      <w:bookmarkEnd w:id="3"/>
    </w:p>
    <w:p w14:paraId="653FF2C4" w14:textId="25B6D5FF" w:rsidR="00142E5D" w:rsidRPr="007272D9" w:rsidRDefault="00142E5D" w:rsidP="009B68B5">
      <w:pPr>
        <w:pStyle w:val="ListParagraph"/>
        <w:numPr>
          <w:ilvl w:val="0"/>
          <w:numId w:val="42"/>
        </w:numPr>
      </w:pPr>
      <w:r w:rsidRPr="007272D9">
        <w:t xml:space="preserve">The </w:t>
      </w:r>
      <w:r>
        <w:t>Use of Funds for CEIS tab</w:t>
      </w:r>
      <w:r w:rsidRPr="007272D9">
        <w:t xml:space="preserve"> changes:</w:t>
      </w:r>
    </w:p>
    <w:p w14:paraId="61512A89" w14:textId="77777777" w:rsidR="00142E5D" w:rsidRDefault="00142E5D" w:rsidP="009B68B5">
      <w:pPr>
        <w:pStyle w:val="ListParagraph"/>
        <w:numPr>
          <w:ilvl w:val="1"/>
          <w:numId w:val="42"/>
        </w:numPr>
        <w:rPr>
          <w:rFonts w:eastAsia="Times New Roman"/>
        </w:rPr>
      </w:pPr>
      <w:r>
        <w:rPr>
          <w:rFonts w:eastAsia="Times New Roman"/>
        </w:rPr>
        <w:t>Renamed Field: Projected count of students without disabilities (allowed for CEIS and CCEIS)</w:t>
      </w:r>
    </w:p>
    <w:p w14:paraId="01D9A1BD" w14:textId="77777777" w:rsidR="00142E5D" w:rsidRDefault="00142E5D" w:rsidP="009B68B5">
      <w:pPr>
        <w:pStyle w:val="ListParagraph"/>
        <w:numPr>
          <w:ilvl w:val="1"/>
          <w:numId w:val="42"/>
        </w:numPr>
        <w:rPr>
          <w:rFonts w:eastAsia="Times New Roman"/>
        </w:rPr>
      </w:pPr>
      <w:r>
        <w:rPr>
          <w:rFonts w:eastAsia="Times New Roman"/>
        </w:rPr>
        <w:t>New Field: Projected count of students with disabilities (allowed for CCEIS only)</w:t>
      </w:r>
    </w:p>
    <w:p w14:paraId="151E8C94" w14:textId="77777777" w:rsidR="00142E5D" w:rsidRDefault="00142E5D" w:rsidP="009B68B5">
      <w:pPr>
        <w:pStyle w:val="ListParagraph"/>
        <w:numPr>
          <w:ilvl w:val="1"/>
          <w:numId w:val="42"/>
        </w:numPr>
        <w:rPr>
          <w:rFonts w:eastAsia="Times New Roman"/>
        </w:rPr>
      </w:pPr>
      <w:r>
        <w:rPr>
          <w:rFonts w:eastAsia="Times New Roman"/>
        </w:rPr>
        <w:t>New Calculated Field: Projected count of students who will receive the academic or behavioral services and supports (locked field that is the calculation of fields 1 and 2)</w:t>
      </w:r>
    </w:p>
    <w:p w14:paraId="5003D718" w14:textId="77777777" w:rsidR="00142E5D" w:rsidRDefault="00142E5D" w:rsidP="009B68B5">
      <w:pPr>
        <w:pStyle w:val="ListParagraph"/>
        <w:numPr>
          <w:ilvl w:val="0"/>
          <w:numId w:val="42"/>
        </w:numPr>
      </w:pPr>
      <w:r w:rsidRPr="007272D9">
        <w:t xml:space="preserve">No changes to the </w:t>
      </w:r>
      <w:r>
        <w:t>CEIS Data</w:t>
      </w:r>
      <w:r w:rsidRPr="007272D9">
        <w:t xml:space="preserve"> </w:t>
      </w:r>
      <w:r>
        <w:t>tab</w:t>
      </w:r>
      <w:r w:rsidRPr="007272D9">
        <w:t>.</w:t>
      </w:r>
    </w:p>
    <w:p w14:paraId="022D472F" w14:textId="79A67C32" w:rsidR="00CA258C" w:rsidRDefault="00CA258C" w:rsidP="00CA258C">
      <w:pPr>
        <w:pStyle w:val="Heading3"/>
      </w:pPr>
      <w:bookmarkStart w:id="4" w:name="_Toc146202824"/>
      <w:r>
        <w:t>Private School Data</w:t>
      </w:r>
      <w:bookmarkEnd w:id="4"/>
    </w:p>
    <w:p w14:paraId="4469A1F9" w14:textId="77777777" w:rsidR="00CA258C" w:rsidRPr="007272D9" w:rsidRDefault="00CA258C" w:rsidP="009B68B5">
      <w:pPr>
        <w:pStyle w:val="ListParagraph"/>
        <w:numPr>
          <w:ilvl w:val="0"/>
          <w:numId w:val="42"/>
        </w:numPr>
      </w:pPr>
      <w:r w:rsidRPr="007272D9">
        <w:t>The Proportionate Share Screen changes:</w:t>
      </w:r>
    </w:p>
    <w:p w14:paraId="2377A4D3" w14:textId="77777777" w:rsidR="00CA258C" w:rsidRPr="007272D9" w:rsidRDefault="00CA258C" w:rsidP="009B68B5">
      <w:pPr>
        <w:pStyle w:val="ListParagraph"/>
        <w:numPr>
          <w:ilvl w:val="1"/>
          <w:numId w:val="42"/>
        </w:numPr>
      </w:pPr>
      <w:r>
        <w:t>Only the carryover fund fields will be edited for districts. All other fields are locked.</w:t>
      </w:r>
    </w:p>
    <w:p w14:paraId="3FFB048D" w14:textId="77777777" w:rsidR="00CA258C" w:rsidRDefault="00CA258C" w:rsidP="009B68B5">
      <w:pPr>
        <w:pStyle w:val="ListParagraph"/>
        <w:numPr>
          <w:ilvl w:val="0"/>
          <w:numId w:val="42"/>
        </w:numPr>
      </w:pPr>
      <w:r w:rsidRPr="007272D9">
        <w:t>No changes to the Private School Enrollment Screen.</w:t>
      </w:r>
    </w:p>
    <w:p w14:paraId="6D674B30" w14:textId="179D4BAC" w:rsidR="00CA258C" w:rsidRDefault="00CA258C" w:rsidP="00CA258C">
      <w:pPr>
        <w:pStyle w:val="Heading3"/>
      </w:pPr>
      <w:bookmarkStart w:id="5" w:name="_Toc146202825"/>
      <w:r>
        <w:t>General</w:t>
      </w:r>
      <w:bookmarkEnd w:id="5"/>
    </w:p>
    <w:p w14:paraId="6A62A366" w14:textId="112FB5D6" w:rsidR="00914ED8" w:rsidRDefault="00142E5D" w:rsidP="009B68B5">
      <w:pPr>
        <w:pStyle w:val="ListParagraph"/>
        <w:numPr>
          <w:ilvl w:val="0"/>
          <w:numId w:val="49"/>
        </w:numPr>
      </w:pPr>
      <w:r>
        <w:t xml:space="preserve">Added sections for </w:t>
      </w:r>
      <w:hyperlink w:anchor="_ODE_Help_Desk" w:history="1">
        <w:r w:rsidRPr="00B46196">
          <w:rPr>
            <w:rStyle w:val="Hyperlink"/>
          </w:rPr>
          <w:t>ODE HelpDesk/Data Security/Privacy</w:t>
        </w:r>
      </w:hyperlink>
      <w:r w:rsidR="00D46E5F">
        <w:t>.</w:t>
      </w:r>
    </w:p>
    <w:p w14:paraId="2E6A6565" w14:textId="6787F7A2" w:rsidR="00497061" w:rsidRPr="007272D9" w:rsidRDefault="00497061" w:rsidP="009B68B5">
      <w:pPr>
        <w:pStyle w:val="ListParagraph"/>
        <w:numPr>
          <w:ilvl w:val="0"/>
          <w:numId w:val="49"/>
        </w:numPr>
      </w:pPr>
      <w:r>
        <w:t>Updated layout of the left navigation menu, organized by category.</w:t>
      </w:r>
    </w:p>
    <w:p w14:paraId="02E212E1" w14:textId="66474FE9" w:rsidR="003E1F78" w:rsidRDefault="003E1F78" w:rsidP="003E1F78">
      <w:r>
        <w:br w:type="page"/>
      </w:r>
    </w:p>
    <w:p w14:paraId="6873698D" w14:textId="4C194B7A" w:rsidR="003F0EAF" w:rsidRDefault="00763FDB" w:rsidP="007B05FC">
      <w:pPr>
        <w:pStyle w:val="Heading1"/>
      </w:pPr>
      <w:bookmarkStart w:id="6" w:name="_Toc146202826"/>
      <w:r>
        <w:lastRenderedPageBreak/>
        <w:t>Introduction</w:t>
      </w:r>
      <w:bookmarkEnd w:id="1"/>
      <w:bookmarkEnd w:id="6"/>
    </w:p>
    <w:p w14:paraId="1CBCF5A2" w14:textId="31A4807D" w:rsidR="00E41C89" w:rsidRDefault="00763FDB" w:rsidP="007B05FC">
      <w:pPr>
        <w:spacing w:after="0"/>
      </w:pPr>
      <w:r w:rsidRPr="00763FDB">
        <w:t>The IDEA Data Manager</w:t>
      </w:r>
      <w:r w:rsidR="00652EA7">
        <w:t xml:space="preserve"> </w:t>
      </w:r>
      <w:r w:rsidR="00D43796">
        <w:t>Application is a</w:t>
      </w:r>
      <w:r w:rsidRPr="00763FDB">
        <w:t xml:space="preserve"> web-based application </w:t>
      </w:r>
      <w:r w:rsidR="00956051">
        <w:t xml:space="preserve">that </w:t>
      </w:r>
      <w:r w:rsidR="00E41C89">
        <w:t>contain</w:t>
      </w:r>
      <w:r w:rsidR="00956051">
        <w:t>s</w:t>
      </w:r>
      <w:r w:rsidR="00E41C89">
        <w:t xml:space="preserve"> tools and </w:t>
      </w:r>
      <w:r w:rsidR="00587873">
        <w:t xml:space="preserve">serves as the </w:t>
      </w:r>
      <w:r w:rsidR="00E41C89">
        <w:t xml:space="preserve">submission site </w:t>
      </w:r>
      <w:r w:rsidR="00956051">
        <w:t xml:space="preserve">for </w:t>
      </w:r>
      <w:r w:rsidR="00E41C89">
        <w:t>certain special</w:t>
      </w:r>
      <w:r w:rsidR="00956051">
        <w:t xml:space="preserve"> education data collections</w:t>
      </w:r>
      <w:r w:rsidR="00561E82">
        <w:t>.</w:t>
      </w:r>
    </w:p>
    <w:p w14:paraId="3DCAE483" w14:textId="1EF0721D" w:rsidR="00E41C89" w:rsidRDefault="00E41C89" w:rsidP="0023738E">
      <w:pPr>
        <w:pStyle w:val="ListParagraph"/>
        <w:numPr>
          <w:ilvl w:val="0"/>
          <w:numId w:val="22"/>
        </w:numPr>
        <w:spacing w:after="0"/>
      </w:pPr>
      <w:r w:rsidRPr="009B4AE0">
        <w:rPr>
          <w:u w:val="single"/>
        </w:rPr>
        <w:t>T</w:t>
      </w:r>
      <w:r w:rsidR="00763FDB" w:rsidRPr="009B4AE0">
        <w:rPr>
          <w:u w:val="single"/>
        </w:rPr>
        <w:t>ools</w:t>
      </w:r>
      <w:r w:rsidR="00561E82">
        <w:t xml:space="preserve">: </w:t>
      </w:r>
      <w:r w:rsidRPr="00763FDB">
        <w:t xml:space="preserve">The </w:t>
      </w:r>
      <w:r w:rsidR="00786A8A">
        <w:t>application</w:t>
      </w:r>
      <w:r>
        <w:t xml:space="preserve"> </w:t>
      </w:r>
      <w:r w:rsidRPr="00763FDB">
        <w:t>provide</w:t>
      </w:r>
      <w:r w:rsidR="00956051">
        <w:t>s</w:t>
      </w:r>
      <w:r w:rsidRPr="00763FDB">
        <w:t xml:space="preserve"> tools for districts to clean and validate their December Child Count, June Exit and Child Find data</w:t>
      </w:r>
      <w:r w:rsidR="00D324E3">
        <w:t xml:space="preserve"> prior to submitting to the Consol</w:t>
      </w:r>
      <w:r w:rsidR="00561E82">
        <w:t>idated Collections Application.</w:t>
      </w:r>
    </w:p>
    <w:p w14:paraId="265C2C76" w14:textId="7DD74890" w:rsidR="00561E82" w:rsidRDefault="00561E82" w:rsidP="0023738E">
      <w:pPr>
        <w:pStyle w:val="ListParagraph"/>
        <w:numPr>
          <w:ilvl w:val="0"/>
          <w:numId w:val="22"/>
        </w:numPr>
        <w:spacing w:after="0"/>
      </w:pPr>
      <w:r>
        <w:rPr>
          <w:u w:val="single"/>
        </w:rPr>
        <w:t>Reports</w:t>
      </w:r>
      <w:r w:rsidRPr="00561E82">
        <w:t>:</w:t>
      </w:r>
      <w:r>
        <w:t xml:space="preserve"> The Reports </w:t>
      </w:r>
      <w:r w:rsidR="00A57AC3">
        <w:t>tab</w:t>
      </w:r>
      <w:r>
        <w:t xml:space="preserve"> will generate reports using SECC, June Exit or Child Find data entered in to the IDEA Data Manger.</w:t>
      </w:r>
    </w:p>
    <w:p w14:paraId="7DAED345" w14:textId="051A0785" w:rsidR="00786A8A" w:rsidRDefault="00786A8A" w:rsidP="0023738E">
      <w:pPr>
        <w:pStyle w:val="ListParagraph"/>
        <w:numPr>
          <w:ilvl w:val="0"/>
          <w:numId w:val="22"/>
        </w:numPr>
        <w:spacing w:after="120"/>
      </w:pPr>
      <w:r w:rsidRPr="009542DC">
        <w:rPr>
          <w:u w:val="single"/>
        </w:rPr>
        <w:t>Submission Site</w:t>
      </w:r>
      <w:r>
        <w:t xml:space="preserve">: </w:t>
      </w:r>
      <w:r w:rsidRPr="00763FDB">
        <w:t xml:space="preserve">The </w:t>
      </w:r>
      <w:r>
        <w:t xml:space="preserve">application </w:t>
      </w:r>
      <w:r w:rsidR="009542DC">
        <w:t xml:space="preserve">serves as submission site for </w:t>
      </w:r>
      <w:r>
        <w:t xml:space="preserve">Coordinated Early Intervening Services (CEIS/CCEIS), </w:t>
      </w:r>
      <w:r w:rsidRPr="00F34951">
        <w:t xml:space="preserve">Parentally Placed Private School Enrollment, Parentally Placed Private School Proportionate Share and </w:t>
      </w:r>
      <w:r w:rsidR="009542DC">
        <w:t xml:space="preserve">Agency information such as general agency information, staff contacts and SECC </w:t>
      </w:r>
      <w:r w:rsidRPr="00F34951">
        <w:t>Consortium</w:t>
      </w:r>
      <w:r w:rsidR="009542DC">
        <w:t xml:space="preserve"> status</w:t>
      </w:r>
      <w:r>
        <w:t>.</w:t>
      </w:r>
    </w:p>
    <w:p w14:paraId="6DF91714" w14:textId="059D1E5A" w:rsidR="00D324E3" w:rsidRDefault="00763FDB" w:rsidP="007B05FC">
      <w:r w:rsidRPr="00763FDB">
        <w:t xml:space="preserve">This manual serves as a guide to understanding </w:t>
      </w:r>
      <w:r w:rsidR="00D324E3">
        <w:t xml:space="preserve">the </w:t>
      </w:r>
      <w:r w:rsidRPr="00763FDB">
        <w:t xml:space="preserve">functions and </w:t>
      </w:r>
      <w:r w:rsidR="00443BBA">
        <w:t>features of</w:t>
      </w:r>
      <w:r w:rsidR="00D324E3">
        <w:t xml:space="preserve"> this </w:t>
      </w:r>
      <w:r w:rsidR="00443BBA">
        <w:t>application.</w:t>
      </w:r>
    </w:p>
    <w:p w14:paraId="14A59F9E" w14:textId="77777777" w:rsidR="00AA28A4" w:rsidRDefault="00AA28A4" w:rsidP="007B05FC">
      <w:pPr>
        <w:pStyle w:val="Heading2"/>
      </w:pPr>
      <w:bookmarkStart w:id="7" w:name="_Toc146202827"/>
      <w:bookmarkStart w:id="8" w:name="_Toc519495831"/>
      <w:bookmarkStart w:id="9" w:name="_Ref520276048"/>
      <w:r>
        <w:t>Acronyms</w:t>
      </w:r>
      <w:bookmarkEnd w:id="7"/>
    </w:p>
    <w:p w14:paraId="30E93A34" w14:textId="77777777" w:rsidR="00AA28A4" w:rsidRDefault="00AA28A4" w:rsidP="007B05FC">
      <w:r>
        <w:t>Abbreviations frequently used throughout this document include:</w:t>
      </w:r>
    </w:p>
    <w:tbl>
      <w:tblPr>
        <w:tblStyle w:val="PlainTable1"/>
        <w:tblW w:w="5000" w:type="pct"/>
        <w:tblLook w:val="04A0" w:firstRow="1" w:lastRow="0" w:firstColumn="1" w:lastColumn="0" w:noHBand="0" w:noVBand="1"/>
        <w:tblCaption w:val="Acronyms and Abbreviations"/>
      </w:tblPr>
      <w:tblGrid>
        <w:gridCol w:w="1331"/>
        <w:gridCol w:w="8019"/>
      </w:tblGrid>
      <w:tr w:rsidR="00AA28A4" w14:paraId="57374B79" w14:textId="77777777" w:rsidTr="00B76EA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12" w:type="pct"/>
            <w:vAlign w:val="bottom"/>
          </w:tcPr>
          <w:p w14:paraId="7E6AB381" w14:textId="77777777" w:rsidR="00AA28A4" w:rsidRDefault="00AA28A4" w:rsidP="007B05FC">
            <w:pPr>
              <w:spacing w:after="0"/>
            </w:pPr>
            <w:r>
              <w:t>Acronym</w:t>
            </w:r>
          </w:p>
        </w:tc>
        <w:tc>
          <w:tcPr>
            <w:tcW w:w="4288" w:type="pct"/>
            <w:vAlign w:val="bottom"/>
          </w:tcPr>
          <w:p w14:paraId="5E755B2A" w14:textId="77777777" w:rsidR="00AA28A4" w:rsidRDefault="00AA28A4" w:rsidP="007B05FC">
            <w:pPr>
              <w:spacing w:after="0"/>
              <w:cnfStyle w:val="100000000000" w:firstRow="1" w:lastRow="0" w:firstColumn="0" w:lastColumn="0" w:oddVBand="0" w:evenVBand="0" w:oddHBand="0" w:evenHBand="0" w:firstRowFirstColumn="0" w:firstRowLastColumn="0" w:lastRowFirstColumn="0" w:lastRowLastColumn="0"/>
            </w:pPr>
            <w:r>
              <w:t>Name</w:t>
            </w:r>
          </w:p>
        </w:tc>
      </w:tr>
      <w:tr w:rsidR="00AA28A4" w14:paraId="4C91876D" w14:textId="77777777" w:rsidTr="00A327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2" w:type="pct"/>
            <w:vAlign w:val="center"/>
          </w:tcPr>
          <w:p w14:paraId="7F574C67" w14:textId="77777777" w:rsidR="00AA28A4" w:rsidRDefault="00AA28A4" w:rsidP="007B05FC">
            <w:pPr>
              <w:spacing w:after="0"/>
            </w:pPr>
            <w:r>
              <w:t>CSV</w:t>
            </w:r>
          </w:p>
        </w:tc>
        <w:tc>
          <w:tcPr>
            <w:tcW w:w="4288" w:type="pct"/>
            <w:vAlign w:val="center"/>
          </w:tcPr>
          <w:p w14:paraId="531AF764" w14:textId="77777777" w:rsidR="00AA28A4" w:rsidRDefault="00AA28A4" w:rsidP="007B05FC">
            <w:pPr>
              <w:spacing w:after="0"/>
              <w:cnfStyle w:val="000000100000" w:firstRow="0" w:lastRow="0" w:firstColumn="0" w:lastColumn="0" w:oddVBand="0" w:evenVBand="0" w:oddHBand="1" w:evenHBand="0" w:firstRowFirstColumn="0" w:firstRowLastColumn="0" w:lastRowFirstColumn="0" w:lastRowLastColumn="0"/>
            </w:pPr>
            <w:r>
              <w:t>Comma Separated Values</w:t>
            </w:r>
          </w:p>
        </w:tc>
      </w:tr>
      <w:tr w:rsidR="00443BBA" w14:paraId="0C1EEF15" w14:textId="77777777" w:rsidTr="00A327B6">
        <w:tc>
          <w:tcPr>
            <w:cnfStyle w:val="001000000000" w:firstRow="0" w:lastRow="0" w:firstColumn="1" w:lastColumn="0" w:oddVBand="0" w:evenVBand="0" w:oddHBand="0" w:evenHBand="0" w:firstRowFirstColumn="0" w:firstRowLastColumn="0" w:lastRowFirstColumn="0" w:lastRowLastColumn="0"/>
            <w:tcW w:w="712" w:type="pct"/>
            <w:vAlign w:val="center"/>
          </w:tcPr>
          <w:p w14:paraId="0605411C" w14:textId="77777777" w:rsidR="00443BBA" w:rsidRDefault="00443BBA" w:rsidP="007B05FC">
            <w:pPr>
              <w:spacing w:after="0"/>
            </w:pPr>
            <w:r>
              <w:t>IDEA</w:t>
            </w:r>
          </w:p>
        </w:tc>
        <w:tc>
          <w:tcPr>
            <w:tcW w:w="4288" w:type="pct"/>
            <w:vAlign w:val="center"/>
          </w:tcPr>
          <w:p w14:paraId="129F80DA" w14:textId="77777777" w:rsidR="00443BBA" w:rsidRDefault="00443BBA" w:rsidP="007B05FC">
            <w:pPr>
              <w:spacing w:after="0"/>
              <w:cnfStyle w:val="000000000000" w:firstRow="0" w:lastRow="0" w:firstColumn="0" w:lastColumn="0" w:oddVBand="0" w:evenVBand="0" w:oddHBand="0" w:evenHBand="0" w:firstRowFirstColumn="0" w:firstRowLastColumn="0" w:lastRowFirstColumn="0" w:lastRowLastColumn="0"/>
            </w:pPr>
            <w:r>
              <w:t>Individuals with Disabilities Education Act</w:t>
            </w:r>
          </w:p>
        </w:tc>
      </w:tr>
      <w:tr w:rsidR="00443BBA" w14:paraId="682552C2" w14:textId="77777777" w:rsidTr="00A327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2" w:type="pct"/>
            <w:vAlign w:val="center"/>
          </w:tcPr>
          <w:p w14:paraId="68378B01" w14:textId="77777777" w:rsidR="00443BBA" w:rsidRDefault="00443BBA" w:rsidP="007B05FC">
            <w:pPr>
              <w:spacing w:after="0"/>
            </w:pPr>
            <w:r>
              <w:t>ODE</w:t>
            </w:r>
          </w:p>
        </w:tc>
        <w:tc>
          <w:tcPr>
            <w:tcW w:w="4288" w:type="pct"/>
            <w:vAlign w:val="center"/>
          </w:tcPr>
          <w:p w14:paraId="35DC869F" w14:textId="77777777" w:rsidR="00443BBA" w:rsidRDefault="00443BBA" w:rsidP="007B05FC">
            <w:pPr>
              <w:spacing w:after="0"/>
              <w:cnfStyle w:val="000000100000" w:firstRow="0" w:lastRow="0" w:firstColumn="0" w:lastColumn="0" w:oddVBand="0" w:evenVBand="0" w:oddHBand="1" w:evenHBand="0" w:firstRowFirstColumn="0" w:firstRowLastColumn="0" w:lastRowFirstColumn="0" w:lastRowLastColumn="0"/>
            </w:pPr>
            <w:r>
              <w:t>Oregon Department of Education</w:t>
            </w:r>
          </w:p>
        </w:tc>
      </w:tr>
      <w:tr w:rsidR="00443BBA" w14:paraId="41395DC2" w14:textId="77777777" w:rsidTr="00A327B6">
        <w:tc>
          <w:tcPr>
            <w:cnfStyle w:val="001000000000" w:firstRow="0" w:lastRow="0" w:firstColumn="1" w:lastColumn="0" w:oddVBand="0" w:evenVBand="0" w:oddHBand="0" w:evenHBand="0" w:firstRowFirstColumn="0" w:firstRowLastColumn="0" w:lastRowFirstColumn="0" w:lastRowLastColumn="0"/>
            <w:tcW w:w="712" w:type="pct"/>
            <w:vAlign w:val="center"/>
          </w:tcPr>
          <w:p w14:paraId="7AE4C3E0" w14:textId="62E8BA43" w:rsidR="00443BBA" w:rsidRDefault="009542DC" w:rsidP="007B05FC">
            <w:pPr>
              <w:spacing w:after="0"/>
            </w:pPr>
            <w:r>
              <w:t>ESO</w:t>
            </w:r>
          </w:p>
        </w:tc>
        <w:tc>
          <w:tcPr>
            <w:tcW w:w="4288" w:type="pct"/>
            <w:vAlign w:val="center"/>
          </w:tcPr>
          <w:p w14:paraId="353B5BB1" w14:textId="1977A234" w:rsidR="00443BBA" w:rsidRDefault="00443BBA" w:rsidP="009542DC">
            <w:pPr>
              <w:spacing w:after="0"/>
              <w:cnfStyle w:val="000000000000" w:firstRow="0" w:lastRow="0" w:firstColumn="0" w:lastColumn="0" w:oddVBand="0" w:evenVBand="0" w:oddHBand="0" w:evenHBand="0" w:firstRowFirstColumn="0" w:firstRowLastColumn="0" w:lastRowFirstColumn="0" w:lastRowLastColumn="0"/>
            </w:pPr>
            <w:r>
              <w:t xml:space="preserve">Office of </w:t>
            </w:r>
            <w:r w:rsidR="009542DC">
              <w:t>Enhancing Student Opportunities</w:t>
            </w:r>
          </w:p>
        </w:tc>
      </w:tr>
      <w:tr w:rsidR="00AA28A4" w14:paraId="48A3D843" w14:textId="77777777" w:rsidTr="00A327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2" w:type="pct"/>
            <w:vAlign w:val="center"/>
          </w:tcPr>
          <w:p w14:paraId="50CEA7C1" w14:textId="77777777" w:rsidR="00AA28A4" w:rsidRDefault="00AA28A4" w:rsidP="007B05FC">
            <w:pPr>
              <w:spacing w:after="0"/>
            </w:pPr>
            <w:r>
              <w:t>SECC</w:t>
            </w:r>
          </w:p>
        </w:tc>
        <w:tc>
          <w:tcPr>
            <w:tcW w:w="4288" w:type="pct"/>
            <w:vAlign w:val="center"/>
          </w:tcPr>
          <w:p w14:paraId="23066D82" w14:textId="77777777" w:rsidR="00AA28A4" w:rsidRDefault="00AA28A4" w:rsidP="007B05FC">
            <w:pPr>
              <w:spacing w:after="0"/>
              <w:cnfStyle w:val="000000100000" w:firstRow="0" w:lastRow="0" w:firstColumn="0" w:lastColumn="0" w:oddVBand="0" w:evenVBand="0" w:oddHBand="1" w:evenHBand="0" w:firstRowFirstColumn="0" w:firstRowLastColumn="0" w:lastRowFirstColumn="0" w:lastRowLastColumn="0"/>
            </w:pPr>
            <w:r>
              <w:t xml:space="preserve">Special Education Child </w:t>
            </w:r>
            <w:r w:rsidR="00F63164">
              <w:t>Count</w:t>
            </w:r>
          </w:p>
        </w:tc>
      </w:tr>
    </w:tbl>
    <w:p w14:paraId="7EF1A709" w14:textId="77777777" w:rsidR="00A327B6" w:rsidRDefault="00A327B6" w:rsidP="00AF1B1C">
      <w:pPr>
        <w:pStyle w:val="Heading2"/>
        <w:spacing w:before="240"/>
      </w:pPr>
      <w:bookmarkStart w:id="10" w:name="_Contact_List"/>
      <w:bookmarkStart w:id="11" w:name="_Toc146202828"/>
      <w:bookmarkEnd w:id="10"/>
      <w:r>
        <w:t>Contact List</w:t>
      </w:r>
      <w:bookmarkEnd w:id="11"/>
    </w:p>
    <w:p w14:paraId="05F6F9ED" w14:textId="508DC59C" w:rsidR="009B4AE0" w:rsidRDefault="009B4AE0" w:rsidP="007B05FC">
      <w:r>
        <w:t>T</w:t>
      </w:r>
      <w:r w:rsidRPr="00763FDB">
        <w:t>he Office of Student Services</w:t>
      </w:r>
      <w:r>
        <w:t xml:space="preserve"> Data Team </w:t>
      </w:r>
      <w:r w:rsidRPr="00763FDB">
        <w:t>support</w:t>
      </w:r>
      <w:r>
        <w:t xml:space="preserve">s, </w:t>
      </w:r>
      <w:r w:rsidRPr="00763FDB">
        <w:t>maintain</w:t>
      </w:r>
      <w:r>
        <w:t>s</w:t>
      </w:r>
      <w:r w:rsidRPr="00763FDB">
        <w:t xml:space="preserve"> </w:t>
      </w:r>
      <w:r>
        <w:t>and provides technical assistance for the IDEA Data Manager Application and the resp</w:t>
      </w:r>
      <w:r w:rsidR="00AF1B1C">
        <w:t>ective collections it supports.</w:t>
      </w:r>
    </w:p>
    <w:p w14:paraId="17A1FEEE" w14:textId="428DA84D" w:rsidR="00A327B6" w:rsidRDefault="00A327B6" w:rsidP="007B05FC">
      <w:r>
        <w:t>For assistance</w:t>
      </w:r>
      <w:r w:rsidR="009B4AE0">
        <w:t xml:space="preserve"> with this application or help with the respective collections it supports</w:t>
      </w:r>
      <w:r>
        <w:t>, please contact us at the information below.</w:t>
      </w:r>
    </w:p>
    <w:p w14:paraId="1AB89E84" w14:textId="77777777" w:rsidR="00710295" w:rsidRDefault="008A6754" w:rsidP="004E0FD9">
      <w:pPr>
        <w:tabs>
          <w:tab w:val="left" w:pos="1800"/>
          <w:tab w:val="left" w:pos="4140"/>
          <w:tab w:val="left" w:pos="6300"/>
        </w:tabs>
        <w:spacing w:after="0"/>
      </w:pPr>
      <w:hyperlink r:id="rId17" w:tooltip="Email Jackie McKim" w:history="1">
        <w:r w:rsidR="00710295" w:rsidRPr="00A36523">
          <w:rPr>
            <w:rStyle w:val="Hyperlink"/>
          </w:rPr>
          <w:t>Jackie McKim</w:t>
        </w:r>
      </w:hyperlink>
      <w:r w:rsidR="00710295">
        <w:tab/>
        <w:t>Research Analyst</w:t>
      </w:r>
      <w:r w:rsidR="00710295">
        <w:tab/>
      </w:r>
      <w:r w:rsidR="00710295" w:rsidRPr="00CD3341">
        <w:t>971-240-0234</w:t>
      </w:r>
      <w:r w:rsidR="00710295">
        <w:tab/>
      </w:r>
      <w:hyperlink r:id="rId18" w:history="1">
        <w:r w:rsidR="00710295" w:rsidRPr="0052542C">
          <w:rPr>
            <w:rStyle w:val="Hyperlink"/>
          </w:rPr>
          <w:t>jackie.mckim@ode.oregon.gov</w:t>
        </w:r>
      </w:hyperlink>
    </w:p>
    <w:p w14:paraId="74470DCA" w14:textId="593B1383" w:rsidR="00710295" w:rsidRDefault="008A6754" w:rsidP="004E0FD9">
      <w:pPr>
        <w:tabs>
          <w:tab w:val="left" w:pos="1800"/>
          <w:tab w:val="left" w:pos="4140"/>
          <w:tab w:val="left" w:pos="6300"/>
        </w:tabs>
        <w:spacing w:after="0"/>
      </w:pPr>
      <w:hyperlink r:id="rId19" w:tooltip="Email Cynthia Garton" w:history="1">
        <w:r w:rsidR="00710295" w:rsidRPr="006F7169">
          <w:rPr>
            <w:rStyle w:val="Hyperlink"/>
          </w:rPr>
          <w:t>Cynthia Garton</w:t>
        </w:r>
      </w:hyperlink>
      <w:r w:rsidR="00710295">
        <w:tab/>
        <w:t>Research Analyst</w:t>
      </w:r>
      <w:r w:rsidR="00710295">
        <w:tab/>
      </w:r>
      <w:r w:rsidR="00710295" w:rsidRPr="00CD3341">
        <w:t>503-508-7492</w:t>
      </w:r>
      <w:r w:rsidR="00710295">
        <w:tab/>
      </w:r>
      <w:hyperlink r:id="rId20" w:history="1">
        <w:r w:rsidR="00710295" w:rsidRPr="0052542C">
          <w:rPr>
            <w:rStyle w:val="Hyperlink"/>
          </w:rPr>
          <w:t>cynthia.garton@ode.oregon.gov</w:t>
        </w:r>
      </w:hyperlink>
    </w:p>
    <w:bookmarkStart w:id="12" w:name="_Security"/>
    <w:bookmarkStart w:id="13" w:name="_Hlk143866729"/>
    <w:bookmarkEnd w:id="12"/>
    <w:p w14:paraId="0701842D" w14:textId="77777777" w:rsidR="004E0FD9" w:rsidRPr="0065386F" w:rsidRDefault="004E0FD9" w:rsidP="004E0FD9">
      <w:pPr>
        <w:tabs>
          <w:tab w:val="left" w:pos="1800"/>
          <w:tab w:val="left" w:pos="4140"/>
          <w:tab w:val="left" w:pos="6300"/>
        </w:tabs>
        <w:spacing w:after="240"/>
      </w:pPr>
      <w:r>
        <w:fldChar w:fldCharType="begin"/>
      </w:r>
      <w:r>
        <w:instrText>HYPERLINK "mailto:maxwell.swope@ode.oregon.gov?subject=SECC%20Process%20&amp;%20Content%20Manual"</w:instrText>
      </w:r>
      <w:r>
        <w:fldChar w:fldCharType="separate"/>
      </w:r>
      <w:r>
        <w:rPr>
          <w:rStyle w:val="Hyperlink"/>
        </w:rPr>
        <w:t>Maxwell Swope</w:t>
      </w:r>
      <w:r>
        <w:rPr>
          <w:rStyle w:val="Hyperlink"/>
        </w:rPr>
        <w:fldChar w:fldCharType="end"/>
      </w:r>
      <w:r>
        <w:tab/>
        <w:t>Research Analyst</w:t>
      </w:r>
      <w:r>
        <w:tab/>
      </w:r>
      <w:r w:rsidRPr="00F257E6">
        <w:t>971-208-0259</w:t>
      </w:r>
      <w:r>
        <w:tab/>
      </w:r>
      <w:hyperlink r:id="rId21" w:history="1">
        <w:r>
          <w:rPr>
            <w:rStyle w:val="Hyperlink"/>
          </w:rPr>
          <w:t>maxwell.swope@ode.oregon.gov</w:t>
        </w:r>
      </w:hyperlink>
    </w:p>
    <w:p w14:paraId="789A43E4" w14:textId="2C5A367B" w:rsidR="00E955A3" w:rsidRPr="00BB149A" w:rsidRDefault="00E955A3" w:rsidP="00BB149A">
      <w:pPr>
        <w:pStyle w:val="Heading2"/>
        <w:rPr>
          <w:rStyle w:val="Hyperlink"/>
          <w:color w:val="365F91" w:themeColor="accent1" w:themeShade="BF"/>
          <w:u w:val="none"/>
        </w:rPr>
      </w:pPr>
      <w:bookmarkStart w:id="14" w:name="_Toc146202829"/>
      <w:bookmarkEnd w:id="13"/>
      <w:r w:rsidRPr="00BB149A">
        <w:rPr>
          <w:rStyle w:val="Hyperlink"/>
          <w:color w:val="365F91" w:themeColor="accent1" w:themeShade="BF"/>
          <w:u w:val="none"/>
        </w:rPr>
        <w:t>Security</w:t>
      </w:r>
      <w:bookmarkEnd w:id="14"/>
    </w:p>
    <w:p w14:paraId="30351F99" w14:textId="42E8E2AD" w:rsidR="00E955A3" w:rsidRDefault="00E955A3" w:rsidP="00E955A3">
      <w:r w:rsidRPr="004E0FD9">
        <w:t xml:space="preserve">Student information is confidential, so keeping it secure is important. For information on data security, privacy and secure file transfer, see </w:t>
      </w:r>
      <w:hyperlink w:anchor="_ODE_Help_Desk" w:history="1">
        <w:r w:rsidRPr="004E0FD9">
          <w:rPr>
            <w:rStyle w:val="Hyperlink"/>
          </w:rPr>
          <w:t>ODE Help Desk &amp; Data Security and Privacy Overview</w:t>
        </w:r>
      </w:hyperlink>
      <w:r w:rsidRPr="004E0FD9">
        <w:t>.</w:t>
      </w:r>
    </w:p>
    <w:p w14:paraId="15F27552" w14:textId="57ED777B" w:rsidR="00A327B6" w:rsidRDefault="00A327B6" w:rsidP="00710295">
      <w:pPr>
        <w:tabs>
          <w:tab w:val="left" w:pos="1800"/>
          <w:tab w:val="left" w:pos="4140"/>
          <w:tab w:val="left" w:pos="6390"/>
        </w:tabs>
        <w:spacing w:after="240"/>
      </w:pPr>
      <w:r>
        <w:br w:type="page"/>
      </w:r>
    </w:p>
    <w:p w14:paraId="11BE0704" w14:textId="6C9A3BB4" w:rsidR="00923D20" w:rsidRDefault="00923D20" w:rsidP="00923D20">
      <w:pPr>
        <w:pStyle w:val="Heading2"/>
      </w:pPr>
      <w:bookmarkStart w:id="15" w:name="_Login_Information"/>
      <w:bookmarkStart w:id="16" w:name="_Getting_Access"/>
      <w:bookmarkStart w:id="17" w:name="_Toc146202830"/>
      <w:bookmarkEnd w:id="8"/>
      <w:bookmarkEnd w:id="9"/>
      <w:bookmarkEnd w:id="15"/>
      <w:bookmarkEnd w:id="16"/>
      <w:r>
        <w:lastRenderedPageBreak/>
        <w:t>Getting Access</w:t>
      </w:r>
      <w:bookmarkEnd w:id="17"/>
    </w:p>
    <w:p w14:paraId="421FF081" w14:textId="45189256" w:rsidR="00923D20" w:rsidRPr="00CB2B1C" w:rsidRDefault="00923D20" w:rsidP="00923D20">
      <w:r>
        <w:t xml:space="preserve">The IDEA Data Manager is accessed within the District Website. If you do not already have access, please </w:t>
      </w:r>
      <w:r w:rsidRPr="00CB2B1C">
        <w:t>contact your district’s Security Administrator.</w:t>
      </w:r>
    </w:p>
    <w:p w14:paraId="3CA8CE9E" w14:textId="705408D1" w:rsidR="0037202F" w:rsidRDefault="00923D20" w:rsidP="00923D20">
      <w:r w:rsidRPr="00CB2B1C">
        <w:t xml:space="preserve">If you do not know who your District Security Administrator is, </w:t>
      </w:r>
      <w:r w:rsidR="00F30BBA">
        <w:t xml:space="preserve">go to the </w:t>
      </w:r>
      <w:hyperlink r:id="rId22" w:tooltip="Centralized data collection applications home." w:history="1">
        <w:r w:rsidR="00F30BBA" w:rsidRPr="00F16E46">
          <w:rPr>
            <w:rStyle w:val="Hyperlink"/>
          </w:rPr>
          <w:t>District Home page</w:t>
        </w:r>
      </w:hyperlink>
      <w:r w:rsidR="00F30BBA">
        <w:t>, and on the center right-hand side beneath FAQ, click District Security Administrator (DSA) Lookup</w:t>
      </w:r>
      <w:r w:rsidRPr="00CB2B1C">
        <w:t>.</w:t>
      </w:r>
    </w:p>
    <w:p w14:paraId="4E0978E1" w14:textId="4671275F" w:rsidR="00923D20" w:rsidRPr="00BF3AA7" w:rsidRDefault="00E176BB" w:rsidP="00923D20">
      <w:r w:rsidRPr="002F1E93">
        <w:rPr>
          <w:noProof/>
        </w:rPr>
        <w:drawing>
          <wp:inline distT="0" distB="0" distL="0" distR="0" wp14:anchorId="7E003954" wp14:editId="06FE75D1">
            <wp:extent cx="5943600" cy="2935243"/>
            <wp:effectExtent l="0" t="0" r="0" b="0"/>
            <wp:docPr id="3" name="Picture 3" descr="Screenshot of the district website, with circle around the District Security Administrator Lookup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of the district website, with circle around the District Security Administrator Lookup lin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2935243"/>
                    </a:xfrm>
                    <a:prstGeom prst="rect">
                      <a:avLst/>
                    </a:prstGeom>
                    <a:noFill/>
                    <a:ln>
                      <a:noFill/>
                    </a:ln>
                  </pic:spPr>
                </pic:pic>
              </a:graphicData>
            </a:graphic>
          </wp:inline>
        </w:drawing>
      </w:r>
    </w:p>
    <w:p w14:paraId="5C6F25C1" w14:textId="33617D6B" w:rsidR="00923D20" w:rsidRDefault="00923D20" w:rsidP="00923D20">
      <w:r w:rsidRPr="00CB2B1C">
        <w:t>On the Search for Security Administrator page, follow the instructions on the screen.</w:t>
      </w:r>
    </w:p>
    <w:p w14:paraId="4EFFDC2F" w14:textId="5EBA83CB" w:rsidR="00BF3AA7" w:rsidRPr="00F74775" w:rsidRDefault="00F74775" w:rsidP="00923D20">
      <w:r>
        <w:rPr>
          <w:noProof/>
        </w:rPr>
        <w:drawing>
          <wp:inline distT="0" distB="0" distL="0" distR="0" wp14:anchorId="7ED6B553" wp14:editId="004DED7D">
            <wp:extent cx="5943600" cy="1334135"/>
            <wp:effectExtent l="19050" t="19050" r="19050" b="18415"/>
            <wp:docPr id="7" name="Picture 7" descr="Screenshot of the Search for Security Administrato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shot of the Search for Security Administrator page."/>
                    <pic:cNvPicPr/>
                  </pic:nvPicPr>
                  <pic:blipFill>
                    <a:blip r:embed="rId24"/>
                    <a:stretch>
                      <a:fillRect/>
                    </a:stretch>
                  </pic:blipFill>
                  <pic:spPr>
                    <a:xfrm>
                      <a:off x="0" y="0"/>
                      <a:ext cx="5943600" cy="1334135"/>
                    </a:xfrm>
                    <a:prstGeom prst="rect">
                      <a:avLst/>
                    </a:prstGeom>
                    <a:ln w="9525">
                      <a:solidFill>
                        <a:schemeClr val="tx1"/>
                      </a:solidFill>
                    </a:ln>
                  </pic:spPr>
                </pic:pic>
              </a:graphicData>
            </a:graphic>
          </wp:inline>
        </w:drawing>
      </w:r>
    </w:p>
    <w:p w14:paraId="4E639C3D" w14:textId="43DB35C6" w:rsidR="0009088C" w:rsidRDefault="00923D20" w:rsidP="00923D20">
      <w:r w:rsidRPr="00CB2B1C">
        <w:t xml:space="preserve">When requesting access to </w:t>
      </w:r>
      <w:r w:rsidR="0009088C">
        <w:t>collections, and applications such as</w:t>
      </w:r>
      <w:r w:rsidRPr="00CB2B1C">
        <w:t xml:space="preserve"> the IDEA Data Manager, data submitters </w:t>
      </w:r>
      <w:r w:rsidRPr="00CB2B1C">
        <w:rPr>
          <w:b/>
        </w:rPr>
        <w:t>must</w:t>
      </w:r>
      <w:r w:rsidRPr="00CB2B1C">
        <w:t xml:space="preserve"> request </w:t>
      </w:r>
      <w:r w:rsidR="0009088C">
        <w:rPr>
          <w:u w:val="single"/>
        </w:rPr>
        <w:t>Primary</w:t>
      </w:r>
      <w:r w:rsidRPr="00CB2B1C">
        <w:t xml:space="preserve"> </w:t>
      </w:r>
      <w:r w:rsidR="007D0E24">
        <w:t xml:space="preserve">rights </w:t>
      </w:r>
      <w:r w:rsidRPr="00CB2B1C">
        <w:t xml:space="preserve">and </w:t>
      </w:r>
      <w:r w:rsidRPr="00CB2B1C">
        <w:rPr>
          <w:u w:val="single"/>
        </w:rPr>
        <w:t>Modify</w:t>
      </w:r>
      <w:r w:rsidRPr="00CB2B1C">
        <w:t xml:space="preserve"> rights. Users should verify with their District Security Administrator that they have both permissions. Without both, users will not have the ability to view, submit or edit data.</w:t>
      </w:r>
    </w:p>
    <w:p w14:paraId="6C335DA7" w14:textId="4C319ECE" w:rsidR="00B54F61" w:rsidRDefault="0009088C" w:rsidP="00923D20">
      <w:r>
        <w:t xml:space="preserve">The following components within the application require permissions to access: SECC, Child Find, Coordinated Early Intervening Services, Private School and Agency. Users should request Primary </w:t>
      </w:r>
      <w:r w:rsidR="007D0E24">
        <w:t xml:space="preserve">rights </w:t>
      </w:r>
      <w:r>
        <w:t>and Modify rights only for the applicable collection</w:t>
      </w:r>
      <w:r w:rsidR="007D0E24">
        <w:t>(s)</w:t>
      </w:r>
      <w:r>
        <w:t>.</w:t>
      </w:r>
      <w:r w:rsidR="00B54F61">
        <w:br w:type="page"/>
      </w:r>
    </w:p>
    <w:p w14:paraId="3577BF67" w14:textId="77777777" w:rsidR="00923D20" w:rsidRDefault="00923D20" w:rsidP="00923D20">
      <w:pPr>
        <w:pStyle w:val="Heading2"/>
      </w:pPr>
      <w:bookmarkStart w:id="18" w:name="_Login_Information_1"/>
      <w:bookmarkStart w:id="19" w:name="_Toc146202831"/>
      <w:bookmarkEnd w:id="18"/>
      <w:r>
        <w:lastRenderedPageBreak/>
        <w:t>Login Information</w:t>
      </w:r>
      <w:bookmarkEnd w:id="19"/>
    </w:p>
    <w:p w14:paraId="4DF69B3F" w14:textId="69D0252A" w:rsidR="00923D20" w:rsidRDefault="00923D20" w:rsidP="00C63FED">
      <w:pPr>
        <w:spacing w:after="160"/>
      </w:pPr>
      <w:r>
        <w:t xml:space="preserve">Users will access the IDEA Data Manager </w:t>
      </w:r>
      <w:r w:rsidR="00C63FED">
        <w:t>on</w:t>
      </w:r>
      <w:r>
        <w:t xml:space="preserve"> the </w:t>
      </w:r>
      <w:hyperlink r:id="rId25" w:history="1">
        <w:r w:rsidRPr="00147422">
          <w:rPr>
            <w:rStyle w:val="Hyperlink"/>
          </w:rPr>
          <w:t>ODE District site</w:t>
        </w:r>
      </w:hyperlink>
      <w:r w:rsidRPr="00763FDB">
        <w:t xml:space="preserve"> </w:t>
      </w:r>
      <w:r>
        <w:t>(</w:t>
      </w:r>
      <w:hyperlink r:id="rId26" w:history="1">
        <w:r w:rsidR="00F30BBA" w:rsidRPr="00626C35">
          <w:rPr>
            <w:rStyle w:val="Hyperlink"/>
          </w:rPr>
          <w:t>https://odedistrict.oregon.gov/Pages/default.aspx</w:t>
        </w:r>
      </w:hyperlink>
      <w:r>
        <w:t>).</w:t>
      </w:r>
      <w:r w:rsidR="00F30BBA">
        <w:t xml:space="preserve"> </w:t>
      </w:r>
      <w:r w:rsidR="00C63FED">
        <w:t>Users will click on the Central Login Application color block link.</w:t>
      </w:r>
    </w:p>
    <w:tbl>
      <w:tblPr>
        <w:tblStyle w:val="WarningStyle"/>
        <w:tblW w:w="5000" w:type="pct"/>
        <w:tblLook w:val="04A0" w:firstRow="1" w:lastRow="0" w:firstColumn="1" w:lastColumn="0" w:noHBand="0" w:noVBand="1"/>
        <w:tblDescription w:val="Warning: Faxed or e-mailed submission and correction forms will NOT be accepted."/>
      </w:tblPr>
      <w:tblGrid>
        <w:gridCol w:w="721"/>
        <w:gridCol w:w="7920"/>
        <w:gridCol w:w="719"/>
      </w:tblGrid>
      <w:tr w:rsidR="008B77E9" w:rsidRPr="00536DFF" w14:paraId="294D1569" w14:textId="77777777" w:rsidTr="00E03AE1">
        <w:trPr>
          <w:tblHeader/>
        </w:trPr>
        <w:tc>
          <w:tcPr>
            <w:tcW w:w="385" w:type="pct"/>
          </w:tcPr>
          <w:p w14:paraId="00A6448A" w14:textId="77777777" w:rsidR="008B77E9" w:rsidRPr="00536DFF" w:rsidRDefault="008B77E9" w:rsidP="00E03AE1">
            <w:pPr>
              <w:spacing w:after="0"/>
              <w:jc w:val="center"/>
            </w:pPr>
            <w:r w:rsidRPr="005B2723">
              <w:rPr>
                <w:noProof/>
              </w:rPr>
              <w:drawing>
                <wp:inline distT="0" distB="0" distL="0" distR="0" wp14:anchorId="0D3B2BBF" wp14:editId="320A069E">
                  <wp:extent cx="274320" cy="274320"/>
                  <wp:effectExtent l="0" t="0" r="0" b="0"/>
                  <wp:docPr id="28" name="Picture 28" descr="Solid red triangle with white exclamation point in the center" title="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or_warning_alert_attention-12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231" w:type="pct"/>
          </w:tcPr>
          <w:p w14:paraId="05A023A0" w14:textId="77777777" w:rsidR="008B77E9" w:rsidRPr="000A6FCB" w:rsidRDefault="008B77E9" w:rsidP="00E03AE1">
            <w:pPr>
              <w:spacing w:after="0"/>
              <w:jc w:val="center"/>
            </w:pPr>
            <w:r w:rsidRPr="000A6FCB">
              <w:t xml:space="preserve">Warning: Applications is a link to the list of ODE’s applications and </w:t>
            </w:r>
            <w:r w:rsidRPr="000A6FCB">
              <w:rPr>
                <w:b/>
              </w:rPr>
              <w:t>not</w:t>
            </w:r>
            <w:r>
              <w:t xml:space="preserve"> a link the applications assigned to a user.</w:t>
            </w:r>
          </w:p>
        </w:tc>
        <w:tc>
          <w:tcPr>
            <w:tcW w:w="385" w:type="pct"/>
          </w:tcPr>
          <w:p w14:paraId="6B835B29" w14:textId="77777777" w:rsidR="008B77E9" w:rsidRPr="00536DFF" w:rsidRDefault="008B77E9" w:rsidP="00E03AE1">
            <w:pPr>
              <w:spacing w:after="160"/>
              <w:jc w:val="center"/>
            </w:pPr>
            <w:r w:rsidRPr="005B2723">
              <w:rPr>
                <w:noProof/>
              </w:rPr>
              <w:drawing>
                <wp:inline distT="0" distB="0" distL="0" distR="0" wp14:anchorId="45ACB922" wp14:editId="0E47301C">
                  <wp:extent cx="274320" cy="274320"/>
                  <wp:effectExtent l="0" t="0" r="0" b="0"/>
                  <wp:docPr id="33" name="Picture 33" descr="Solid red triangle with white exclamation point in the center" title="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or_warning_alert_attention-12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r>
    </w:tbl>
    <w:p w14:paraId="6C7C2B15" w14:textId="65247C14" w:rsidR="000E2ACA" w:rsidRDefault="00E176BB" w:rsidP="00206B52">
      <w:pPr>
        <w:spacing w:before="160" w:after="160"/>
        <w:jc w:val="center"/>
      </w:pPr>
      <w:r w:rsidRPr="002F1E93">
        <w:rPr>
          <w:noProof/>
        </w:rPr>
        <w:drawing>
          <wp:inline distT="0" distB="0" distL="0" distR="0" wp14:anchorId="1AFB6ACD" wp14:editId="6823625E">
            <wp:extent cx="5701085" cy="2815471"/>
            <wp:effectExtent l="0" t="0" r="0" b="4445"/>
            <wp:docPr id="39" name="Picture 39" descr="Screenshot of the District website, with circle around the District website login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creenshot of the District website, with circle around the District website login lin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05235" cy="2817520"/>
                    </a:xfrm>
                    <a:prstGeom prst="rect">
                      <a:avLst/>
                    </a:prstGeom>
                    <a:noFill/>
                    <a:ln>
                      <a:noFill/>
                    </a:ln>
                  </pic:spPr>
                </pic:pic>
              </a:graphicData>
            </a:graphic>
          </wp:inline>
        </w:drawing>
      </w:r>
    </w:p>
    <w:p w14:paraId="0A72DB3B" w14:textId="77777777" w:rsidR="00206B52" w:rsidRPr="00206B52" w:rsidRDefault="00206B52" w:rsidP="00206B52">
      <w:pPr>
        <w:spacing w:after="160"/>
        <w:rPr>
          <w:rFonts w:ascii="Calibri" w:hAnsi="Calibri" w:cs="Calibri"/>
        </w:rPr>
      </w:pPr>
      <w:r w:rsidRPr="00206B52">
        <w:rPr>
          <w:rFonts w:ascii="Calibri" w:hAnsi="Calibri" w:cs="Calibri"/>
        </w:rPr>
        <w:t>Login to the District website by entering your User Name and Password, then press enter or click on the Login button.</w:t>
      </w:r>
    </w:p>
    <w:p w14:paraId="7351279E" w14:textId="2E842C92" w:rsidR="00206B52" w:rsidRPr="00525DF5" w:rsidRDefault="000D2A37" w:rsidP="00206B52">
      <w:pPr>
        <w:pStyle w:val="ListParagraph"/>
        <w:spacing w:after="160"/>
        <w:ind w:left="0"/>
        <w:contextualSpacing w:val="0"/>
        <w:jc w:val="center"/>
        <w:rPr>
          <w:rFonts w:ascii="Calibri" w:hAnsi="Calibri" w:cs="Calibri"/>
        </w:rPr>
      </w:pPr>
      <w:r>
        <w:rPr>
          <w:noProof/>
        </w:rPr>
        <w:drawing>
          <wp:inline distT="0" distB="0" distL="0" distR="0" wp14:anchorId="1FAEB096" wp14:editId="2960FDD2">
            <wp:extent cx="5374630" cy="3177692"/>
            <wp:effectExtent l="19050" t="19050" r="17145" b="22860"/>
            <wp:docPr id="593141946" name="Picture 1" descr="Screenshot of login for District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141946" name="Picture 1" descr="Screenshot of login for District website."/>
                    <pic:cNvPicPr/>
                  </pic:nvPicPr>
                  <pic:blipFill rotWithShape="1">
                    <a:blip r:embed="rId29"/>
                    <a:srcRect b="1720"/>
                    <a:stretch/>
                  </pic:blipFill>
                  <pic:spPr bwMode="auto">
                    <a:xfrm>
                      <a:off x="0" y="0"/>
                      <a:ext cx="5384374" cy="318345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32C5E14" w14:textId="747F79C3" w:rsidR="00923D20" w:rsidRDefault="00923D20" w:rsidP="007B05FC">
      <w:r>
        <w:lastRenderedPageBreak/>
        <w:t xml:space="preserve">Next, users </w:t>
      </w:r>
      <w:r w:rsidR="000E2ACA">
        <w:t>will</w:t>
      </w:r>
      <w:r>
        <w:t xml:space="preserve"> click on the IDEA Data Manager in the Applications List (yours might appear differently).</w:t>
      </w:r>
    </w:p>
    <w:p w14:paraId="713F1B3C" w14:textId="1B56057B" w:rsidR="00A327B6" w:rsidRDefault="00CB49CF" w:rsidP="007B05FC">
      <w:r>
        <w:rPr>
          <w:noProof/>
        </w:rPr>
        <w:drawing>
          <wp:inline distT="0" distB="0" distL="0" distR="0" wp14:anchorId="4E1D11F4" wp14:editId="08566A6C">
            <wp:extent cx="5943600" cy="2305685"/>
            <wp:effectExtent l="19050" t="19050" r="19050" b="18415"/>
            <wp:docPr id="1841134436" name="Picture 1" descr="Screenshot of the Applications list, with the IDEA Data Manager link highlighted i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34436" name="Picture 1" descr="Screenshot of the Applications list, with the IDEA Data Manager link highlighted in blue."/>
                    <pic:cNvPicPr/>
                  </pic:nvPicPr>
                  <pic:blipFill>
                    <a:blip r:embed="rId30"/>
                    <a:stretch>
                      <a:fillRect/>
                    </a:stretch>
                  </pic:blipFill>
                  <pic:spPr>
                    <a:xfrm>
                      <a:off x="0" y="0"/>
                      <a:ext cx="5943600" cy="2305685"/>
                    </a:xfrm>
                    <a:prstGeom prst="rect">
                      <a:avLst/>
                    </a:prstGeom>
                    <a:ln w="9525">
                      <a:solidFill>
                        <a:schemeClr val="tx1"/>
                      </a:solidFill>
                    </a:ln>
                  </pic:spPr>
                </pic:pic>
              </a:graphicData>
            </a:graphic>
          </wp:inline>
        </w:drawing>
      </w:r>
      <w:r w:rsidR="00A327B6">
        <w:br w:type="page"/>
      </w:r>
    </w:p>
    <w:p w14:paraId="0BA69281" w14:textId="77777777" w:rsidR="0025083D" w:rsidRPr="0025083D" w:rsidRDefault="0025083D" w:rsidP="007B05FC">
      <w:pPr>
        <w:pStyle w:val="Heading1"/>
      </w:pPr>
      <w:bookmarkStart w:id="20" w:name="_IDEA_Data_Manager"/>
      <w:bookmarkStart w:id="21" w:name="_Toc146202832"/>
      <w:bookmarkEnd w:id="20"/>
      <w:r w:rsidRPr="0025083D">
        <w:lastRenderedPageBreak/>
        <w:t>IDEA Data Manager</w:t>
      </w:r>
      <w:bookmarkEnd w:id="21"/>
    </w:p>
    <w:p w14:paraId="71B2727C" w14:textId="5516EBAE" w:rsidR="004B5A6D" w:rsidRDefault="00B849A2" w:rsidP="007B05FC">
      <w:r>
        <w:t>After logging in,</w:t>
      </w:r>
      <w:r w:rsidR="009C020F">
        <w:t xml:space="preserve"> the webpage </w:t>
      </w:r>
      <w:r w:rsidR="00941B55">
        <w:t xml:space="preserve">will </w:t>
      </w:r>
      <w:r w:rsidR="009C020F">
        <w:t>load the IDE</w:t>
      </w:r>
      <w:r w:rsidR="00DF0F7D">
        <w:t>A Data Manager Web application</w:t>
      </w:r>
      <w:r w:rsidR="00162EB7">
        <w:t xml:space="preserve"> dashboard</w:t>
      </w:r>
      <w:r w:rsidR="00DF0F7D">
        <w:t>.</w:t>
      </w:r>
    </w:p>
    <w:p w14:paraId="7634EB08" w14:textId="0CFE75EC" w:rsidR="0025083D" w:rsidRPr="0025083D" w:rsidRDefault="001D0899" w:rsidP="007B05FC">
      <w:r>
        <w:rPr>
          <w:noProof/>
        </w:rPr>
        <w:drawing>
          <wp:inline distT="0" distB="0" distL="0" distR="0" wp14:anchorId="18FE8FD1" wp14:editId="1F22D284">
            <wp:extent cx="5943600" cy="3719195"/>
            <wp:effectExtent l="19050" t="19050" r="19050" b="14605"/>
            <wp:docPr id="1633957069" name="Picture 1" descr="Screenshot of Data Manager landing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57069" name="Picture 1" descr="Screenshot of Data Manager landing page."/>
                    <pic:cNvPicPr/>
                  </pic:nvPicPr>
                  <pic:blipFill>
                    <a:blip r:embed="rId31"/>
                    <a:stretch>
                      <a:fillRect/>
                    </a:stretch>
                  </pic:blipFill>
                  <pic:spPr>
                    <a:xfrm>
                      <a:off x="0" y="0"/>
                      <a:ext cx="5943600" cy="3719195"/>
                    </a:xfrm>
                    <a:prstGeom prst="rect">
                      <a:avLst/>
                    </a:prstGeom>
                    <a:ln w="9525">
                      <a:solidFill>
                        <a:schemeClr val="tx1"/>
                      </a:solidFill>
                    </a:ln>
                  </pic:spPr>
                </pic:pic>
              </a:graphicData>
            </a:graphic>
          </wp:inline>
        </w:drawing>
      </w:r>
      <w:r w:rsidR="009C020F">
        <w:t>Users can navigate through the application using the navigation menu on the left-hand side of the</w:t>
      </w:r>
      <w:r w:rsidR="00D0062F">
        <w:t xml:space="preserve"> screen, or by using the color</w:t>
      </w:r>
      <w:r w:rsidR="009C020F">
        <w:t xml:space="preserve"> buttons </w:t>
      </w:r>
      <w:r w:rsidR="00D0062F">
        <w:t>at the bottom of the dashboard.</w:t>
      </w:r>
    </w:p>
    <w:p w14:paraId="3CAF7DC5" w14:textId="77777777" w:rsidR="00A26A61" w:rsidRDefault="0026663E" w:rsidP="007B05FC">
      <w:pPr>
        <w:pStyle w:val="Heading2"/>
      </w:pPr>
      <w:bookmarkStart w:id="22" w:name="_Toc519495832"/>
      <w:bookmarkStart w:id="23" w:name="_Toc146202833"/>
      <w:r>
        <w:t>SECC</w:t>
      </w:r>
      <w:bookmarkEnd w:id="22"/>
      <w:bookmarkEnd w:id="23"/>
    </w:p>
    <w:p w14:paraId="6C90AD5C" w14:textId="6958275E" w:rsidR="00B54F61" w:rsidRDefault="0026663E" w:rsidP="007B05FC">
      <w:r w:rsidRPr="0026663E">
        <w:t xml:space="preserve">The SECC function of the IDEA Data Manager is to assist </w:t>
      </w:r>
      <w:r w:rsidR="00941B55">
        <w:t>d</w:t>
      </w:r>
      <w:r w:rsidRPr="0026663E">
        <w:t xml:space="preserve">istricts in cleaning and validating their December </w:t>
      </w:r>
      <w:r w:rsidR="00941B55">
        <w:t xml:space="preserve">Special Education </w:t>
      </w:r>
      <w:r w:rsidRPr="0026663E">
        <w:t>Child Count or June Special Education</w:t>
      </w:r>
      <w:r w:rsidR="00E91BE3">
        <w:t xml:space="preserve"> Exit</w:t>
      </w:r>
      <w:r w:rsidRPr="0026663E">
        <w:t xml:space="preserve"> data prior to submitting to ODE. There are </w:t>
      </w:r>
      <w:r w:rsidR="00532425" w:rsidRPr="00117398">
        <w:t>four</w:t>
      </w:r>
      <w:r w:rsidRPr="00117398">
        <w:t xml:space="preserve"> </w:t>
      </w:r>
      <w:r w:rsidRPr="0026663E">
        <w:t xml:space="preserve">steps in this process. First, users will either </w:t>
      </w:r>
      <w:r w:rsidR="00117398">
        <w:t xml:space="preserve">enter individual student records or import groups of student records from a CSV file. </w:t>
      </w:r>
      <w:r w:rsidRPr="0026663E">
        <w:t xml:space="preserve">Next, users will validate the student records using the Validate function in the application. </w:t>
      </w:r>
      <w:r w:rsidR="00532425">
        <w:t>Then</w:t>
      </w:r>
      <w:r w:rsidRPr="0026663E">
        <w:t>, users will address any errors</w:t>
      </w:r>
      <w:r w:rsidR="00E91BE3">
        <w:t xml:space="preserve"> or warnings</w:t>
      </w:r>
      <w:r w:rsidRPr="0026663E">
        <w:t xml:space="preserve"> identified during the validation process.</w:t>
      </w:r>
      <w:r w:rsidR="00532425">
        <w:t xml:space="preserve"> Finally, users will create a submission file for upload</w:t>
      </w:r>
      <w:r w:rsidR="007413C0">
        <w:t>ing</w:t>
      </w:r>
      <w:r w:rsidR="00532425">
        <w:t xml:space="preserve"> to Consolidated Collection</w:t>
      </w:r>
      <w:r w:rsidR="00162EB7">
        <w:t>s</w:t>
      </w:r>
      <w:r w:rsidR="00F2069B">
        <w:t>.</w:t>
      </w:r>
    </w:p>
    <w:p w14:paraId="7893675D" w14:textId="297B27F4" w:rsidR="00930F95" w:rsidRDefault="00930F95" w:rsidP="007B05FC">
      <w:r>
        <w:t xml:space="preserve">Within the application, the school year will change in the fall, October/November, to allow users ability to validate June Exit through the review window. </w:t>
      </w:r>
      <w:r w:rsidRPr="00F33116">
        <w:t>December Child Count will be active from November to May and June Exit will be active from May to November.</w:t>
      </w:r>
    </w:p>
    <w:p w14:paraId="03D4B08C" w14:textId="77777777" w:rsidR="00B54F61" w:rsidRDefault="00B54F61" w:rsidP="007B05FC">
      <w:r>
        <w:br w:type="page"/>
      </w:r>
    </w:p>
    <w:p w14:paraId="7313B381" w14:textId="395E57C7" w:rsidR="00117398" w:rsidRDefault="0026663E" w:rsidP="007B05FC">
      <w:pPr>
        <w:pStyle w:val="Heading3"/>
      </w:pPr>
      <w:bookmarkStart w:id="24" w:name="_Toc519495833"/>
      <w:bookmarkStart w:id="25" w:name="_Toc146202834"/>
      <w:r w:rsidRPr="0026663E">
        <w:lastRenderedPageBreak/>
        <w:t>Dashboard</w:t>
      </w:r>
      <w:bookmarkEnd w:id="24"/>
      <w:bookmarkEnd w:id="25"/>
    </w:p>
    <w:p w14:paraId="6B833F39" w14:textId="645D6FE5" w:rsidR="00117398" w:rsidRDefault="00117398" w:rsidP="007B05FC">
      <w:r>
        <w:t>To view a summary of the collection, click SE</w:t>
      </w:r>
      <w:r w:rsidR="005E5E38">
        <w:t>CC in the left menu, then click</w:t>
      </w:r>
      <w:r w:rsidR="00880531">
        <w:rPr>
          <w:rFonts w:cstheme="minorHAnsi"/>
        </w:rPr>
        <w:t xml:space="preserve"> </w:t>
      </w:r>
      <w:r w:rsidR="005E5E38">
        <w:t>Dashboard. The</w:t>
      </w:r>
      <w:r>
        <w:rPr>
          <w:rFonts w:cstheme="minorHAnsi"/>
        </w:rPr>
        <w:t xml:space="preserve"> summary </w:t>
      </w:r>
      <w:r>
        <w:t>contains a count of records for the collection, as well as the due date for the collection period.</w:t>
      </w:r>
    </w:p>
    <w:p w14:paraId="3400ECEA" w14:textId="7C6A8F67" w:rsidR="006941BE" w:rsidRDefault="00A80875" w:rsidP="007B05FC">
      <w:r>
        <w:rPr>
          <w:noProof/>
        </w:rPr>
        <w:drawing>
          <wp:inline distT="0" distB="0" distL="0" distR="0" wp14:anchorId="39FB6613" wp14:editId="59DDF36A">
            <wp:extent cx="5917997" cy="2355264"/>
            <wp:effectExtent l="19050" t="19050" r="26035" b="26035"/>
            <wp:docPr id="180" name="Picture 180" descr="Screenshot of the SECC Dashboard. There is a red circle around the Dashboard link in the side panel, button to access due dates and number of records. There is also a circle around the collection due date, which shows days left in collec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Screenshot of the SECC Dashboard. There is a red circle around the Dashboard link in the side panel, button to access due dates and number of records. There is also a circle around the collection due date, which shows days left in collection period."/>
                    <pic:cNvPicPr preferRelativeResize="0">
                      <a:picLocks noChangeAspect="1" noChangeArrowheads="1"/>
                    </pic:cNvPicPr>
                  </pic:nvPicPr>
                  <pic:blipFill rotWithShape="1">
                    <a:blip r:embed="rId32" cstate="print">
                      <a:extLst>
                        <a:ext uri="{28A0092B-C50C-407E-A947-70E740481C1C}">
                          <a14:useLocalDpi xmlns:a14="http://schemas.microsoft.com/office/drawing/2010/main" val="0"/>
                        </a:ext>
                      </a:extLst>
                    </a:blip>
                    <a:srcRect b="18271"/>
                    <a:stretch/>
                  </pic:blipFill>
                  <pic:spPr bwMode="auto">
                    <a:xfrm>
                      <a:off x="0" y="0"/>
                      <a:ext cx="5934447" cy="2361811"/>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228D96D0" w14:textId="77777777" w:rsidR="0026663E" w:rsidRDefault="0026663E" w:rsidP="007B05FC">
      <w:pPr>
        <w:pStyle w:val="Heading3"/>
      </w:pPr>
      <w:bookmarkStart w:id="26" w:name="_Toc519495834"/>
      <w:bookmarkStart w:id="27" w:name="_Toc146202835"/>
      <w:r>
        <w:t>Entering Student Data Manually</w:t>
      </w:r>
      <w:bookmarkEnd w:id="26"/>
      <w:bookmarkEnd w:id="27"/>
    </w:p>
    <w:p w14:paraId="2CDF802E" w14:textId="556490CE" w:rsidR="0026663E" w:rsidRDefault="0026663E" w:rsidP="007B05FC">
      <w:r w:rsidRPr="0097403A">
        <w:t>To enter or edit</w:t>
      </w:r>
      <w:r w:rsidR="007F79CA" w:rsidRPr="0097403A">
        <w:t xml:space="preserve"> an individual student record</w:t>
      </w:r>
      <w:r w:rsidRPr="0097403A">
        <w:t>, either</w:t>
      </w:r>
      <w:r>
        <w:t xml:space="preserve"> click</w:t>
      </w:r>
      <w:r w:rsidR="0079319C">
        <w:t xml:space="preserve"> Edit Records on the sidebar menu un</w:t>
      </w:r>
      <w:r w:rsidR="005E5E38">
        <w:t>der SECC or click</w:t>
      </w:r>
      <w:r>
        <w:t xml:space="preserve"> the SECC button from the main </w:t>
      </w:r>
      <w:r w:rsidR="007F79CA">
        <w:t>D</w:t>
      </w:r>
      <w:r>
        <w:t>ashboard page.</w:t>
      </w:r>
    </w:p>
    <w:p w14:paraId="34E94A2B" w14:textId="4C9CC128" w:rsidR="00B849A2" w:rsidRDefault="005E5E38" w:rsidP="007B05FC">
      <w:r>
        <w:rPr>
          <w:noProof/>
        </w:rPr>
        <w:drawing>
          <wp:inline distT="0" distB="0" distL="0" distR="0" wp14:anchorId="3CDABF9D" wp14:editId="26A89B6C">
            <wp:extent cx="5961888" cy="2747653"/>
            <wp:effectExtent l="19050" t="19050" r="20320" b="14605"/>
            <wp:docPr id="181" name="Picture 181" descr="Screenshot of the SECC Dashboard, with red circle around the Edit Records link, and around the SECC button. Either can be clicked to edi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Screenshot of the SECC Dashboard, with red circle around the Edit Records link, and around the SECC button. Either can be clicked to edit data."/>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76935" cy="2754588"/>
                    </a:xfrm>
                    <a:prstGeom prst="rect">
                      <a:avLst/>
                    </a:prstGeom>
                    <a:noFill/>
                    <a:ln w="9525">
                      <a:solidFill>
                        <a:schemeClr val="tx1"/>
                      </a:solidFill>
                    </a:ln>
                  </pic:spPr>
                </pic:pic>
              </a:graphicData>
            </a:graphic>
          </wp:inline>
        </w:drawing>
      </w:r>
    </w:p>
    <w:p w14:paraId="089176CA" w14:textId="1DB5CA87" w:rsidR="00B54F61" w:rsidRDefault="00B54F61" w:rsidP="007B05FC">
      <w:r>
        <w:br w:type="page"/>
      </w:r>
    </w:p>
    <w:p w14:paraId="1C5AFA73" w14:textId="788F3899" w:rsidR="0026663E" w:rsidRDefault="0026663E" w:rsidP="007B05FC">
      <w:r w:rsidRPr="0026663E">
        <w:lastRenderedPageBreak/>
        <w:t>From the Edit Records page, users can complete four different tasks: add a new record, view the error report for entered records, Validate Exit or Validate SECC. To enter individual student data, click the + New Record button.</w:t>
      </w:r>
    </w:p>
    <w:p w14:paraId="297B3022" w14:textId="1F67CB56" w:rsidR="006B5696" w:rsidRDefault="006B5696" w:rsidP="007B05FC">
      <w:r>
        <w:rPr>
          <w:noProof/>
        </w:rPr>
        <w:drawing>
          <wp:inline distT="0" distB="0" distL="0" distR="0" wp14:anchorId="1E5FB09C" wp14:editId="2F0DCDEB">
            <wp:extent cx="5943600" cy="2110105"/>
            <wp:effectExtent l="19050" t="19050" r="19050" b="23495"/>
            <wp:docPr id="182" name="Picture 182" descr="Screenshot of the SECC record list, with circle around the New Recor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Screenshot of the SECC record list, with circle around the New Record button."/>
                    <pic:cNvPicPr/>
                  </pic:nvPicPr>
                  <pic:blipFill>
                    <a:blip r:embed="rId34"/>
                    <a:stretch>
                      <a:fillRect/>
                    </a:stretch>
                  </pic:blipFill>
                  <pic:spPr>
                    <a:xfrm>
                      <a:off x="0" y="0"/>
                      <a:ext cx="5943600" cy="2110105"/>
                    </a:xfrm>
                    <a:prstGeom prst="rect">
                      <a:avLst/>
                    </a:prstGeom>
                    <a:ln w="9525">
                      <a:solidFill>
                        <a:schemeClr val="tx1"/>
                      </a:solidFill>
                    </a:ln>
                  </pic:spPr>
                </pic:pic>
              </a:graphicData>
            </a:graphic>
          </wp:inline>
        </w:drawing>
      </w:r>
    </w:p>
    <w:p w14:paraId="5C08D9EB" w14:textId="631B76E5" w:rsidR="0026663E" w:rsidRDefault="0026663E" w:rsidP="007B05FC">
      <w:r w:rsidRPr="0026663E">
        <w:t>The New Record screen contains fields for the user to input the student</w:t>
      </w:r>
      <w:r>
        <w:t>’s</w:t>
      </w:r>
      <w:r w:rsidRPr="0026663E">
        <w:t xml:space="preserve"> information.</w:t>
      </w:r>
      <w:r w:rsidR="002A5F00" w:rsidRPr="002A5F00">
        <w:t xml:space="preserve"> </w:t>
      </w:r>
      <w:r w:rsidR="002A5F00" w:rsidRPr="00D875A6">
        <w:t>Users must enter the</w:t>
      </w:r>
      <w:r w:rsidR="002A5F00">
        <w:t xml:space="preserve"> </w:t>
      </w:r>
      <w:r w:rsidR="002A5F00" w:rsidRPr="00D875A6">
        <w:t>Special Education Record Type to enable the remaining fields. All fields with a red asterisk are required fields and cannot be blank.</w:t>
      </w:r>
    </w:p>
    <w:p w14:paraId="5A9D0262" w14:textId="6654EA28" w:rsidR="0026663E" w:rsidRDefault="003E49F2" w:rsidP="007B05FC">
      <w:r>
        <w:rPr>
          <w:noProof/>
        </w:rPr>
        <w:drawing>
          <wp:inline distT="0" distB="0" distL="0" distR="0" wp14:anchorId="651D21A5" wp14:editId="22791F5B">
            <wp:extent cx="5943600" cy="3240633"/>
            <wp:effectExtent l="19050" t="19050" r="19050" b="17145"/>
            <wp:docPr id="184" name="Picture 184" descr="Screenshot of the SECC new record, showing the field for Special Education Record Type, which is in red until a record type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Screenshot of the SECC new record, showing the field for Special Education Record Type, which is in red until a record type is selected."/>
                    <pic:cNvPicPr/>
                  </pic:nvPicPr>
                  <pic:blipFill rotWithShape="1">
                    <a:blip r:embed="rId35"/>
                    <a:srcRect b="1308"/>
                    <a:stretch/>
                  </pic:blipFill>
                  <pic:spPr bwMode="auto">
                    <a:xfrm>
                      <a:off x="0" y="0"/>
                      <a:ext cx="5943600" cy="324063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7319EF" w14:textId="77777777" w:rsidR="000176EB" w:rsidRDefault="00D875A6" w:rsidP="00E62F52">
      <w:r w:rsidRPr="00D875A6">
        <w:t xml:space="preserve">Once the record </w:t>
      </w:r>
      <w:r w:rsidR="007F1EEF">
        <w:t>is complete</w:t>
      </w:r>
      <w:r w:rsidR="000176EB">
        <w:t>, the user will click either</w:t>
      </w:r>
      <w:r w:rsidRPr="00D875A6">
        <w:t xml:space="preserve"> Save and Validate Exit or Save and Validate SECC</w:t>
      </w:r>
      <w:r w:rsidR="000176EB">
        <w:t>, which validate June Exit and Child Count respectively.</w:t>
      </w:r>
      <w:r w:rsidRPr="00614640">
        <w:t xml:space="preserve"> Th</w:t>
      </w:r>
      <w:r w:rsidR="00E77849">
        <w:t>ese are two separate validation functions,</w:t>
      </w:r>
      <w:r w:rsidRPr="00614640">
        <w:t xml:space="preserve"> depending on the chosen data collection</w:t>
      </w:r>
      <w:r w:rsidR="000176EB">
        <w:t>.</w:t>
      </w:r>
    </w:p>
    <w:p w14:paraId="18B0B22A" w14:textId="44974B0D" w:rsidR="00D875A6" w:rsidRDefault="00D875A6" w:rsidP="00E62F52">
      <w:r w:rsidRPr="00D875A6">
        <w:t xml:space="preserve">The Save and Validate Exit button reviews the data compared to a list of requirements for all </w:t>
      </w:r>
      <w:r w:rsidR="00614640">
        <w:t xml:space="preserve">June </w:t>
      </w:r>
      <w:r w:rsidRPr="00D875A6">
        <w:t>Exit records. These requ</w:t>
      </w:r>
      <w:r w:rsidR="00614640">
        <w:t xml:space="preserve">irements ignore records marked as </w:t>
      </w:r>
      <w:r w:rsidRPr="00D875A6">
        <w:t xml:space="preserve">Not Reported. The Save and Validate SECC </w:t>
      </w:r>
      <w:r w:rsidRPr="00D875A6">
        <w:lastRenderedPageBreak/>
        <w:t>button reviews the data compared to a list of requirements for all SECC</w:t>
      </w:r>
      <w:r w:rsidR="000176EB">
        <w:t xml:space="preserve"> (Child Count)</w:t>
      </w:r>
      <w:r w:rsidRPr="00D875A6">
        <w:t xml:space="preserve"> records. These requirements ignore</w:t>
      </w:r>
      <w:r w:rsidR="00614640">
        <w:t xml:space="preserve"> Exit</w:t>
      </w:r>
      <w:r w:rsidRPr="00D875A6">
        <w:t xml:space="preserve"> records and records m</w:t>
      </w:r>
      <w:r w:rsidR="00614640">
        <w:t>arked with Agency Serving Code 80 – Not Claimed.</w:t>
      </w:r>
    </w:p>
    <w:p w14:paraId="034427E0" w14:textId="7D92BCD3" w:rsidR="00545471" w:rsidRDefault="00545471" w:rsidP="007B05FC">
      <w:r w:rsidRPr="00F745C5">
        <w:t>The error panel</w:t>
      </w:r>
      <w:r w:rsidR="00F745C5">
        <w:t xml:space="preserve"> located</w:t>
      </w:r>
      <w:r w:rsidRPr="00F745C5">
        <w:t xml:space="preserve"> below the record </w:t>
      </w:r>
      <w:r w:rsidR="00F745C5">
        <w:t xml:space="preserve">will </w:t>
      </w:r>
      <w:r w:rsidRPr="00F745C5">
        <w:t>list any errors or warnings found. Users can show or hide the</w:t>
      </w:r>
      <w:r w:rsidR="00374D56">
        <w:t xml:space="preserve"> list of errors by clicking the</w:t>
      </w:r>
      <w:r w:rsidRPr="00F745C5">
        <w:t xml:space="preserve"> Toggle Error Panel button. Users can also utilize the Edit Record home screen to validate all records in the list and resolve errors within individual student records.</w:t>
      </w:r>
    </w:p>
    <w:p w14:paraId="4DAFB6E5" w14:textId="65F4C7C4" w:rsidR="00C13963" w:rsidRDefault="00B83019" w:rsidP="007B05FC">
      <w:r>
        <w:rPr>
          <w:noProof/>
        </w:rPr>
        <w:drawing>
          <wp:inline distT="0" distB="0" distL="0" distR="0" wp14:anchorId="4A3EF08B" wp14:editId="51FE9076">
            <wp:extent cx="5921654" cy="2945379"/>
            <wp:effectExtent l="19050" t="19050" r="22225" b="26670"/>
            <wp:docPr id="187" name="Picture 187" descr="Screenshot of a student record with arrows to these buttons: Save and Validate Exit, Save and Validate SECC, and Toggle Error Panel. The validate buttons validate against requirements for Exit and SECC records. The Toggle Error Panel shows and hides list of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Screenshot of a student record with arrows to these buttons: Save and Validate Exit, Save and Validate SECC, and Toggle Error Panel. The validate buttons validate against requirements for Exit and SECC records. The Toggle Error Panel shows and hides list of errors."/>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1571" cy="2950311"/>
                    </a:xfrm>
                    <a:prstGeom prst="rect">
                      <a:avLst/>
                    </a:prstGeom>
                    <a:noFill/>
                    <a:ln w="9525">
                      <a:solidFill>
                        <a:schemeClr val="tx1"/>
                      </a:solidFill>
                    </a:ln>
                  </pic:spPr>
                </pic:pic>
              </a:graphicData>
            </a:graphic>
          </wp:inline>
        </w:drawing>
      </w:r>
    </w:p>
    <w:p w14:paraId="7E9301D1" w14:textId="61E34BBC" w:rsidR="00D875A6" w:rsidRDefault="00F745C5" w:rsidP="007B05FC">
      <w:r>
        <w:t>In t</w:t>
      </w:r>
      <w:r w:rsidR="00374D56">
        <w:t>he student record, clicking the</w:t>
      </w:r>
      <w:r w:rsidR="00414006">
        <w:t xml:space="preserve"> </w:t>
      </w:r>
      <w:r>
        <w:t>s</w:t>
      </w:r>
      <w:r w:rsidR="00D875A6">
        <w:t>ection headings</w:t>
      </w:r>
      <w:r>
        <w:t>, such as Student Information,</w:t>
      </w:r>
      <w:r w:rsidR="00D875A6">
        <w:t xml:space="preserve"> will collapse or expand the views. </w:t>
      </w:r>
      <w:r>
        <w:t>The imag</w:t>
      </w:r>
      <w:r w:rsidR="00485157">
        <w:t xml:space="preserve">es below are examples of expanded and </w:t>
      </w:r>
      <w:r>
        <w:t>collapsed section heading</w:t>
      </w:r>
      <w:r w:rsidR="00485157">
        <w:t>s</w:t>
      </w:r>
      <w:r>
        <w:t xml:space="preserve">. </w:t>
      </w:r>
      <w:r w:rsidR="00D875A6">
        <w:t xml:space="preserve">Click the triangle to </w:t>
      </w:r>
      <w:r w:rsidR="00623225">
        <w:t>collapse the section</w:t>
      </w:r>
      <w:r w:rsidR="007B05FC">
        <w:t>. C</w:t>
      </w:r>
      <w:r w:rsidR="00623225">
        <w:t xml:space="preserve">lick the triangle again to </w:t>
      </w:r>
      <w:r w:rsidR="00D875A6">
        <w:t xml:space="preserve">expand the section and view </w:t>
      </w:r>
      <w:r w:rsidR="00623225">
        <w:t>the content</w:t>
      </w:r>
      <w:r w:rsidR="00D875A6">
        <w:t>.</w:t>
      </w:r>
    </w:p>
    <w:p w14:paraId="68B99D98" w14:textId="12E3EE22" w:rsidR="00CA6EF2" w:rsidRDefault="00CA6EF2" w:rsidP="00B9724E">
      <w:pPr>
        <w:pStyle w:val="Heading4"/>
      </w:pPr>
      <w:r w:rsidRPr="003A5654">
        <w:t>Collapsing Example 1</w:t>
      </w:r>
    </w:p>
    <w:p w14:paraId="1EF452EA" w14:textId="60D43107" w:rsidR="007B05FC" w:rsidRDefault="007B05FC" w:rsidP="007B05FC">
      <w:pPr>
        <w:spacing w:after="60"/>
      </w:pPr>
      <w:r>
        <w:t>The image below is an example of an expanded section heading.</w:t>
      </w:r>
      <w:r w:rsidR="00112F1C">
        <w:t xml:space="preserve"> Click on the triangle toggle to collapse.</w:t>
      </w:r>
    </w:p>
    <w:p w14:paraId="3D94DBF8" w14:textId="4F1115BC" w:rsidR="00112F1C" w:rsidRDefault="00112F1C" w:rsidP="007B05FC">
      <w:pPr>
        <w:spacing w:after="60"/>
      </w:pPr>
      <w:r>
        <w:rPr>
          <w:noProof/>
        </w:rPr>
        <w:drawing>
          <wp:inline distT="0" distB="0" distL="0" distR="0" wp14:anchorId="5D7BB7EB" wp14:editId="44CA72E3">
            <wp:extent cx="5865040" cy="2896819"/>
            <wp:effectExtent l="19050" t="19050" r="21590" b="18415"/>
            <wp:docPr id="189" name="Picture 189" descr="Screenshot of student record showing the toggle ability, with arrow pointing to the triangle toggle button to expand and collapse th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Screenshot of student record showing the toggle ability, with arrow pointing to the triangle toggle button to expand and collapse the section."/>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95396" cy="2911812"/>
                    </a:xfrm>
                    <a:prstGeom prst="rect">
                      <a:avLst/>
                    </a:prstGeom>
                    <a:noFill/>
                    <a:ln w="9525">
                      <a:solidFill>
                        <a:schemeClr val="tx1"/>
                      </a:solidFill>
                    </a:ln>
                  </pic:spPr>
                </pic:pic>
              </a:graphicData>
            </a:graphic>
          </wp:inline>
        </w:drawing>
      </w:r>
    </w:p>
    <w:p w14:paraId="282F803E" w14:textId="73E096BA" w:rsidR="003A5654" w:rsidRDefault="003A5654" w:rsidP="00B9724E">
      <w:pPr>
        <w:pStyle w:val="Heading4"/>
      </w:pPr>
      <w:r>
        <w:lastRenderedPageBreak/>
        <w:t>Collapsing Example 2</w:t>
      </w:r>
    </w:p>
    <w:p w14:paraId="0A034580" w14:textId="36187D58" w:rsidR="00FA5023" w:rsidRDefault="00FA5023" w:rsidP="007B05FC">
      <w:r>
        <w:t>The image below is an example of a collapsed section heading.</w:t>
      </w:r>
      <w:r w:rsidR="00112F1C" w:rsidRPr="00112F1C">
        <w:t xml:space="preserve"> </w:t>
      </w:r>
      <w:r w:rsidR="00112F1C">
        <w:t>Click on the triangle toggle to expand.</w:t>
      </w:r>
    </w:p>
    <w:p w14:paraId="415789B0" w14:textId="52FCAAA5" w:rsidR="003A5654" w:rsidRDefault="00112F1C" w:rsidP="007B05FC">
      <w:r>
        <w:rPr>
          <w:noProof/>
        </w:rPr>
        <w:drawing>
          <wp:inline distT="0" distB="0" distL="0" distR="0" wp14:anchorId="6CB526E7" wp14:editId="0506E842">
            <wp:extent cx="5881420" cy="2423572"/>
            <wp:effectExtent l="19050" t="19050" r="24130" b="15240"/>
            <wp:docPr id="190" name="Picture 190" descr="Screenshot of student record showing the toggle ability, with arrow pointing to the triangle toggle button to expand and collapse th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Screenshot of student record showing the toggle ability, with arrow pointing to the triangle toggle button to expand and collapse the section."/>
                    <pic:cNvPicPr/>
                  </pic:nvPicPr>
                  <pic:blipFill>
                    <a:blip r:embed="rId38"/>
                    <a:stretch>
                      <a:fillRect/>
                    </a:stretch>
                  </pic:blipFill>
                  <pic:spPr>
                    <a:xfrm>
                      <a:off x="0" y="0"/>
                      <a:ext cx="5882420" cy="2423984"/>
                    </a:xfrm>
                    <a:prstGeom prst="rect">
                      <a:avLst/>
                    </a:prstGeom>
                    <a:ln w="9525">
                      <a:solidFill>
                        <a:schemeClr val="tx1"/>
                      </a:solidFill>
                    </a:ln>
                  </pic:spPr>
                </pic:pic>
              </a:graphicData>
            </a:graphic>
          </wp:inline>
        </w:drawing>
      </w:r>
    </w:p>
    <w:p w14:paraId="564A037F" w14:textId="77777777" w:rsidR="008C3645" w:rsidRDefault="008C3645" w:rsidP="00B9724E">
      <w:pPr>
        <w:pStyle w:val="Heading4"/>
      </w:pPr>
      <w:r>
        <w:t>Collapsing Example 3</w:t>
      </w:r>
    </w:p>
    <w:p w14:paraId="680F54DD" w14:textId="598182E3" w:rsidR="00A53041" w:rsidRDefault="008C3645" w:rsidP="007B05FC">
      <w:r>
        <w:t>You can also click the Toggle Panels link to expand or collapse all the sections at once.</w:t>
      </w:r>
    </w:p>
    <w:p w14:paraId="53D3913B" w14:textId="00862CAE" w:rsidR="008C3645" w:rsidRDefault="00C9631C" w:rsidP="007B05FC">
      <w:r>
        <w:rPr>
          <w:noProof/>
        </w:rPr>
        <w:drawing>
          <wp:inline distT="0" distB="0" distL="0" distR="0" wp14:anchorId="76229111" wp14:editId="5BEDA951">
            <wp:extent cx="5943600" cy="3206115"/>
            <wp:effectExtent l="19050" t="19050" r="19050" b="13335"/>
            <wp:docPr id="191" name="Picture 191" descr="Screenshot of student record showing the toggle ability, with circle around the Toggle Panels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Screenshot of student record showing the toggle ability, with circle around the Toggle Panels function."/>
                    <pic:cNvPicPr/>
                  </pic:nvPicPr>
                  <pic:blipFill>
                    <a:blip r:embed="rId39"/>
                    <a:stretch>
                      <a:fillRect/>
                    </a:stretch>
                  </pic:blipFill>
                  <pic:spPr>
                    <a:xfrm>
                      <a:off x="0" y="0"/>
                      <a:ext cx="5943600" cy="3206115"/>
                    </a:xfrm>
                    <a:prstGeom prst="rect">
                      <a:avLst/>
                    </a:prstGeom>
                    <a:ln w="9525">
                      <a:solidFill>
                        <a:schemeClr val="tx1"/>
                      </a:solidFill>
                    </a:ln>
                  </pic:spPr>
                </pic:pic>
              </a:graphicData>
            </a:graphic>
          </wp:inline>
        </w:drawing>
      </w:r>
    </w:p>
    <w:p w14:paraId="0C201251" w14:textId="219EC3F7" w:rsidR="00824E0B" w:rsidRDefault="003A5654" w:rsidP="007B05FC">
      <w:r>
        <w:br w:type="page"/>
      </w:r>
    </w:p>
    <w:p w14:paraId="5E346068" w14:textId="5E476F8C" w:rsidR="003A5654" w:rsidRDefault="00C15439" w:rsidP="007B05FC">
      <w:r>
        <w:lastRenderedPageBreak/>
        <w:t xml:space="preserve">The Edit Records screen will contain a list of all records added. </w:t>
      </w:r>
      <w:r w:rsidR="003A5654" w:rsidRPr="003A5654">
        <w:t>Once records are in the record list, there are tools available to help users find or remove records.</w:t>
      </w:r>
    </w:p>
    <w:p w14:paraId="2FC1A60B" w14:textId="07D12FA0" w:rsidR="00857B80" w:rsidRDefault="00C62D71" w:rsidP="007B05FC">
      <w:r>
        <w:t>The trashcan deletes records and the funnels</w:t>
      </w:r>
      <w:r w:rsidR="003309E7">
        <w:t xml:space="preserve"> in the header row are filters.</w:t>
      </w:r>
    </w:p>
    <w:p w14:paraId="1A636E7E" w14:textId="5FAC1155" w:rsidR="003A5654" w:rsidRDefault="00857B80" w:rsidP="007B05FC">
      <w:r>
        <w:rPr>
          <w:noProof/>
        </w:rPr>
        <w:drawing>
          <wp:inline distT="0" distB="0" distL="0" distR="0" wp14:anchorId="3F3A23AC" wp14:editId="29936EB1">
            <wp:extent cx="5943600" cy="2867025"/>
            <wp:effectExtent l="19050" t="19050" r="19050" b="28575"/>
            <wp:docPr id="194" name="Picture 194" descr="Screenshot of record list, with circle around the trashcan for removing records, and circle around the filter button to filter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Screenshot of record list, with circle around the trashcan for removing records, and circle around the filter button to filter records."/>
                    <pic:cNvPicPr/>
                  </pic:nvPicPr>
                  <pic:blipFill>
                    <a:blip r:embed="rId40"/>
                    <a:stretch>
                      <a:fillRect/>
                    </a:stretch>
                  </pic:blipFill>
                  <pic:spPr>
                    <a:xfrm>
                      <a:off x="0" y="0"/>
                      <a:ext cx="5943600" cy="2867025"/>
                    </a:xfrm>
                    <a:prstGeom prst="rect">
                      <a:avLst/>
                    </a:prstGeom>
                    <a:ln w="9525">
                      <a:solidFill>
                        <a:schemeClr val="tx1"/>
                      </a:solidFill>
                    </a:ln>
                  </pic:spPr>
                </pic:pic>
              </a:graphicData>
            </a:graphic>
          </wp:inline>
        </w:drawing>
      </w:r>
    </w:p>
    <w:p w14:paraId="7392A326" w14:textId="77777777" w:rsidR="003A5654" w:rsidRDefault="003A5654" w:rsidP="007B05FC">
      <w:pPr>
        <w:pStyle w:val="Heading3"/>
      </w:pPr>
      <w:bookmarkStart w:id="28" w:name="_Toc519495835"/>
      <w:bookmarkStart w:id="29" w:name="_Toc146202836"/>
      <w:r>
        <w:t>Importing Student Records</w:t>
      </w:r>
      <w:bookmarkEnd w:id="28"/>
      <w:bookmarkEnd w:id="29"/>
    </w:p>
    <w:p w14:paraId="5B89DEAA" w14:textId="0A7AC793" w:rsidR="003A5654" w:rsidRDefault="003A5654" w:rsidP="007B05FC">
      <w:r>
        <w:t>Users can import several records at once using the Import Data function.</w:t>
      </w:r>
      <w:r w:rsidR="008C3645">
        <w:t xml:space="preserve"> Click either </w:t>
      </w:r>
      <w:r w:rsidR="00614589">
        <w:t xml:space="preserve">Import Data </w:t>
      </w:r>
      <w:r w:rsidR="00FB7E1C">
        <w:t>in</w:t>
      </w:r>
      <w:r w:rsidR="00614589">
        <w:t xml:space="preserve"> the lef</w:t>
      </w:r>
      <w:r w:rsidR="00857B80">
        <w:t>t navigation menu under SECC or</w:t>
      </w:r>
      <w:r w:rsidR="00614589">
        <w:t xml:space="preserve"> the Import Records button from the SECC dashboard.</w:t>
      </w:r>
    </w:p>
    <w:p w14:paraId="76AEC466" w14:textId="0B02D6C0" w:rsidR="00D86247" w:rsidRDefault="00857B80" w:rsidP="00FB7E1C">
      <w:r>
        <w:rPr>
          <w:noProof/>
        </w:rPr>
        <w:drawing>
          <wp:inline distT="0" distB="0" distL="0" distR="0" wp14:anchorId="70ABB223" wp14:editId="61A3367C">
            <wp:extent cx="5943600" cy="2975610"/>
            <wp:effectExtent l="19050" t="19050" r="19050" b="15240"/>
            <wp:docPr id="195" name="Picture 195" descr="Screenshot of dashboard with arrows pointing to the two buttons for importing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Screenshot of dashboard with arrows pointing to the two buttons for importing records."/>
                    <pic:cNvPicPr/>
                  </pic:nvPicPr>
                  <pic:blipFill>
                    <a:blip r:embed="rId41"/>
                    <a:stretch>
                      <a:fillRect/>
                    </a:stretch>
                  </pic:blipFill>
                  <pic:spPr>
                    <a:xfrm>
                      <a:off x="0" y="0"/>
                      <a:ext cx="5943600" cy="2975610"/>
                    </a:xfrm>
                    <a:prstGeom prst="rect">
                      <a:avLst/>
                    </a:prstGeom>
                    <a:ln w="9525">
                      <a:solidFill>
                        <a:schemeClr val="tx1"/>
                      </a:solidFill>
                    </a:ln>
                  </pic:spPr>
                </pic:pic>
              </a:graphicData>
            </a:graphic>
          </wp:inline>
        </w:drawing>
      </w:r>
    </w:p>
    <w:p w14:paraId="29B1868D" w14:textId="43496231" w:rsidR="003A5654" w:rsidRDefault="003A5654" w:rsidP="007B05FC">
      <w:r>
        <w:t>Data must be in a Comma Separated Values (CSV) file format. The Import Data page provides a file template to download; it is below the Upload Options. This template is for both SECC</w:t>
      </w:r>
      <w:r w:rsidR="00800B4E">
        <w:t>/Child Count</w:t>
      </w:r>
      <w:r>
        <w:t xml:space="preserve"> and June Exit records.</w:t>
      </w:r>
    </w:p>
    <w:p w14:paraId="1A838EB1" w14:textId="22CF90F5" w:rsidR="003A5654" w:rsidRDefault="003A5654" w:rsidP="007B05FC">
      <w:r w:rsidRPr="00C60F45">
        <w:lastRenderedPageBreak/>
        <w:t>There are four file upload options to select in the import data function:</w:t>
      </w:r>
    </w:p>
    <w:p w14:paraId="1AAF46AA" w14:textId="4D38E3DE" w:rsidR="00FB7E1C" w:rsidRDefault="003A5654" w:rsidP="007B05FC">
      <w:pPr>
        <w:pStyle w:val="ListParagraph"/>
        <w:numPr>
          <w:ilvl w:val="0"/>
          <w:numId w:val="1"/>
        </w:numPr>
      </w:pPr>
      <w:r w:rsidRPr="003A5654">
        <w:rPr>
          <w:b/>
        </w:rPr>
        <w:t>Update Matching Records</w:t>
      </w:r>
      <w:r>
        <w:t xml:space="preserve">: When selected, if an existing record has the same SSID number as an imported record, then </w:t>
      </w:r>
      <w:r w:rsidRPr="00542F62">
        <w:rPr>
          <w:u w:val="single"/>
        </w:rPr>
        <w:t>all of the existing record’s values will be replaced</w:t>
      </w:r>
      <w:r>
        <w:t xml:space="preserve"> with the imported records values.</w:t>
      </w:r>
      <w:r w:rsidR="00FE5235">
        <w:t xml:space="preserve"> </w:t>
      </w:r>
      <w:r w:rsidR="00FB7E1C">
        <w:t>Th</w:t>
      </w:r>
      <w:r w:rsidR="00AF1B1C">
        <w:t>is is the default selection.</w:t>
      </w:r>
    </w:p>
    <w:p w14:paraId="2D2380ED" w14:textId="43131AE8" w:rsidR="003A5654" w:rsidRDefault="003A5654" w:rsidP="00EE7C41">
      <w:pPr>
        <w:pStyle w:val="ListParagraph"/>
        <w:numPr>
          <w:ilvl w:val="0"/>
          <w:numId w:val="1"/>
        </w:numPr>
      </w:pPr>
      <w:r w:rsidRPr="003A5654">
        <w:rPr>
          <w:b/>
        </w:rPr>
        <w:t>Remove ALL Existing Records</w:t>
      </w:r>
      <w:r>
        <w:t xml:space="preserve">: </w:t>
      </w:r>
      <w:r w:rsidR="00EE7C41">
        <w:t xml:space="preserve">When selected, all of the existing records will be deleted and replaced with the </w:t>
      </w:r>
      <w:r w:rsidR="00542F62">
        <w:t>contents of the uploaded file.</w:t>
      </w:r>
    </w:p>
    <w:p w14:paraId="4615C18A" w14:textId="78CD3740" w:rsidR="003A5654" w:rsidRDefault="003A5654" w:rsidP="007B05FC">
      <w:pPr>
        <w:pStyle w:val="ListParagraph"/>
        <w:numPr>
          <w:ilvl w:val="0"/>
          <w:numId w:val="1"/>
        </w:numPr>
      </w:pPr>
      <w:r w:rsidRPr="003A5654">
        <w:rPr>
          <w:b/>
        </w:rPr>
        <w:t>Append Records</w:t>
      </w:r>
      <w:r>
        <w:t xml:space="preserve">: This option will append all imported records to the existing data set </w:t>
      </w:r>
      <w:r w:rsidRPr="00EE7C41">
        <w:rPr>
          <w:u w:val="single"/>
        </w:rPr>
        <w:t>without</w:t>
      </w:r>
      <w:r>
        <w:t xml:space="preserve"> attempting to update any existing records. </w:t>
      </w:r>
      <w:r w:rsidRPr="00BB149A">
        <w:rPr>
          <w:b/>
          <w:color w:val="C00000"/>
          <w:u w:val="single"/>
        </w:rPr>
        <w:t>This may cause duplicates to appear</w:t>
      </w:r>
      <w:r w:rsidRPr="00BB149A">
        <w:rPr>
          <w:b/>
          <w:color w:val="C00000"/>
        </w:rPr>
        <w:t>!</w:t>
      </w:r>
    </w:p>
    <w:p w14:paraId="4BAEA2E0" w14:textId="77777777" w:rsidR="003A5654" w:rsidRDefault="003A5654" w:rsidP="007B05FC">
      <w:pPr>
        <w:pStyle w:val="ListParagraph"/>
        <w:numPr>
          <w:ilvl w:val="0"/>
          <w:numId w:val="1"/>
        </w:numPr>
      </w:pPr>
      <w:r w:rsidRPr="003A5654">
        <w:rPr>
          <w:b/>
        </w:rPr>
        <w:t>New Records Only</w:t>
      </w:r>
      <w:r>
        <w:t xml:space="preserve">: This option will </w:t>
      </w:r>
      <w:r w:rsidRPr="00542F62">
        <w:rPr>
          <w:u w:val="single"/>
        </w:rPr>
        <w:t>only</w:t>
      </w:r>
      <w:r>
        <w:t xml:space="preserve"> import records that are not already present in the district’s dataset, based on SSID matching.</w:t>
      </w:r>
    </w:p>
    <w:p w14:paraId="54A57359" w14:textId="3DEB7205" w:rsidR="00800B4E" w:rsidRDefault="00542F62" w:rsidP="007B05FC">
      <w:r w:rsidRPr="00542F62">
        <w:t>The first step when importing student records is to select one of the options and</w:t>
      </w:r>
      <w:r w:rsidR="00005694">
        <w:t xml:space="preserve"> </w:t>
      </w:r>
      <w:r w:rsidRPr="00542F62">
        <w:t>click the Next button. If you do not already have a data file to work with, you m</w:t>
      </w:r>
      <w:r>
        <w:t xml:space="preserve">ay download a template file </w:t>
      </w:r>
      <w:r w:rsidR="000755D7">
        <w:t>by clicking</w:t>
      </w:r>
      <w:r w:rsidR="00800B4E">
        <w:t xml:space="preserve"> the</w:t>
      </w:r>
      <w:r w:rsidR="00D86247">
        <w:t xml:space="preserve"> </w:t>
      </w:r>
      <w:r>
        <w:t xml:space="preserve">link below the </w:t>
      </w:r>
      <w:r w:rsidR="00800B4E">
        <w:t xml:space="preserve">four import </w:t>
      </w:r>
      <w:r>
        <w:t>options</w:t>
      </w:r>
      <w:r w:rsidRPr="00542F62">
        <w:t>.</w:t>
      </w:r>
    </w:p>
    <w:p w14:paraId="0C820DD9" w14:textId="54F785BE" w:rsidR="00800B4E" w:rsidRDefault="00545ECC" w:rsidP="007B05FC">
      <w:r>
        <w:t>There is a question mark next to each import option. Hover over to see a definition of the respective option.</w:t>
      </w:r>
    </w:p>
    <w:p w14:paraId="366F6006" w14:textId="3CD4E7D8" w:rsidR="00800B4E" w:rsidRDefault="00800B4E" w:rsidP="007B05FC">
      <w:r>
        <w:rPr>
          <w:noProof/>
        </w:rPr>
        <w:drawing>
          <wp:inline distT="0" distB="0" distL="0" distR="0" wp14:anchorId="4ECF222F" wp14:editId="152CB32D">
            <wp:extent cx="5943600" cy="2894275"/>
            <wp:effectExtent l="19050" t="19050" r="19050" b="20955"/>
            <wp:docPr id="196" name="Picture 196" descr="Screenshot of the Importing Data tab for Options, with arrows pointing to the functions on the page: the four upload options, blank file template link, the question mark definitions,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Screenshot of the Importing Data tab for Options, with arrows pointing to the functions on the page: the four upload options, blank file template link, the question mark definitions, and next button."/>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58514" cy="2901537"/>
                    </a:xfrm>
                    <a:prstGeom prst="rect">
                      <a:avLst/>
                    </a:prstGeom>
                    <a:noFill/>
                    <a:ln w="9525">
                      <a:solidFill>
                        <a:schemeClr val="tx1"/>
                      </a:solidFill>
                    </a:ln>
                  </pic:spPr>
                </pic:pic>
              </a:graphicData>
            </a:graphic>
          </wp:inline>
        </w:drawing>
      </w:r>
    </w:p>
    <w:p w14:paraId="68519EA6" w14:textId="6A1E8BF9" w:rsidR="00542F62" w:rsidRDefault="00E41A40" w:rsidP="007B05FC">
      <w:r w:rsidRPr="00614589">
        <w:br w:type="page"/>
      </w:r>
      <w:r w:rsidR="00542F62" w:rsidRPr="00542F62">
        <w:lastRenderedPageBreak/>
        <w:t xml:space="preserve">The second step in the import process is to download a backup </w:t>
      </w:r>
      <w:r w:rsidR="000755D7">
        <w:t xml:space="preserve">file </w:t>
      </w:r>
      <w:r w:rsidR="00542F62" w:rsidRPr="00542F62">
        <w:t xml:space="preserve">of </w:t>
      </w:r>
      <w:r w:rsidR="000755D7">
        <w:t>existing</w:t>
      </w:r>
      <w:r w:rsidR="00542F62" w:rsidRPr="00542F62">
        <w:t xml:space="preserve"> data. </w:t>
      </w:r>
      <w:r w:rsidR="000755D7">
        <w:t xml:space="preserve">This is done by clicking the </w:t>
      </w:r>
      <w:r w:rsidR="00542F62" w:rsidRPr="00542F62">
        <w:t xml:space="preserve">Download Backup button on the Step 2 - Backup page. </w:t>
      </w:r>
      <w:r w:rsidR="00542F62" w:rsidRPr="00542F62">
        <w:rPr>
          <w:u w:val="single"/>
        </w:rPr>
        <w:t>This is not required, but strongly suggested</w:t>
      </w:r>
      <w:r w:rsidR="00542F62" w:rsidRPr="00542F62">
        <w:t>.</w:t>
      </w:r>
      <w:r w:rsidR="00545ECC">
        <w:t xml:space="preserve"> Finally, click the</w:t>
      </w:r>
      <w:r w:rsidR="00614589">
        <w:t xml:space="preserve"> Next button to continue </w:t>
      </w:r>
      <w:r w:rsidR="000755D7">
        <w:t>the import process</w:t>
      </w:r>
      <w:r w:rsidR="00614589">
        <w:t>.</w:t>
      </w:r>
    </w:p>
    <w:p w14:paraId="1E403A25" w14:textId="00C26DB2" w:rsidR="00542F62" w:rsidRDefault="00545ECC" w:rsidP="007B05FC">
      <w:r>
        <w:rPr>
          <w:noProof/>
        </w:rPr>
        <w:drawing>
          <wp:inline distT="0" distB="0" distL="0" distR="0" wp14:anchorId="767BD9FC" wp14:editId="3215ACA3">
            <wp:extent cx="5943600" cy="2832255"/>
            <wp:effectExtent l="19050" t="19050" r="19050" b="25400"/>
            <wp:docPr id="197" name="Picture 197" descr="Screenshot of the Importing Data tab for Backup, with arrows pointing to the usable buttons: Download Backup, Previous and Next. Download Backup will download a backup file, Previous and Next navigate between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Screenshot of the Importing Data tab for Backup, with arrows pointing to the usable buttons: Download Backup, Previous and Next. Download Backup will download a backup file, Previous and Next navigate between steps"/>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9827" cy="2835222"/>
                    </a:xfrm>
                    <a:prstGeom prst="rect">
                      <a:avLst/>
                    </a:prstGeom>
                    <a:noFill/>
                    <a:ln w="9525">
                      <a:solidFill>
                        <a:schemeClr val="tx1"/>
                      </a:solidFill>
                    </a:ln>
                  </pic:spPr>
                </pic:pic>
              </a:graphicData>
            </a:graphic>
          </wp:inline>
        </w:drawing>
      </w:r>
    </w:p>
    <w:p w14:paraId="2103703D" w14:textId="5C5D8B53" w:rsidR="00614589" w:rsidRDefault="005E6E61" w:rsidP="007B05FC">
      <w:r>
        <w:t>Step 3 in the import</w:t>
      </w:r>
      <w:r w:rsidR="00614589" w:rsidRPr="00614589">
        <w:t xml:space="preserve"> process is to select an import file</w:t>
      </w:r>
      <w:r w:rsidR="00614589">
        <w:t xml:space="preserve"> by clicking the </w:t>
      </w:r>
      <w:r w:rsidR="009D0174">
        <w:t>Select Import File</w:t>
      </w:r>
      <w:r w:rsidR="00614589">
        <w:t xml:space="preserve"> button</w:t>
      </w:r>
      <w:r w:rsidR="00614589" w:rsidRPr="00614589">
        <w:t xml:space="preserve">. </w:t>
      </w:r>
      <w:r w:rsidR="00A35BC5">
        <w:t>After</w:t>
      </w:r>
      <w:r w:rsidR="00A35BC5" w:rsidRPr="00614589">
        <w:t xml:space="preserve"> </w:t>
      </w:r>
      <w:r w:rsidR="00A35BC5">
        <w:t xml:space="preserve">selecting </w:t>
      </w:r>
      <w:r w:rsidR="00A11973">
        <w:t>a file</w:t>
      </w:r>
      <w:r w:rsidR="00614589" w:rsidRPr="00614589">
        <w:t xml:space="preserve">, the records will be processed and imported </w:t>
      </w:r>
      <w:r>
        <w:t>into the system. This process</w:t>
      </w:r>
      <w:r w:rsidR="00614589" w:rsidRPr="00614589">
        <w:t xml:space="preserve"> only checks whether the columns have valid information in them (i.e., number columns do not</w:t>
      </w:r>
      <w:r w:rsidR="00734116">
        <w:t xml:space="preserve"> contain text, or </w:t>
      </w:r>
      <w:r w:rsidR="00614589" w:rsidRPr="00614589">
        <w:t>limit</w:t>
      </w:r>
      <w:r>
        <w:t xml:space="preserve">ed choice columns do not have </w:t>
      </w:r>
      <w:r w:rsidR="00614589" w:rsidRPr="00614589">
        <w:t>valid options</w:t>
      </w:r>
      <w:r w:rsidR="00734116">
        <w:t>,</w:t>
      </w:r>
      <w:r w:rsidR="00614589" w:rsidRPr="00614589">
        <w:t xml:space="preserve"> etc.). Please see the SECC File </w:t>
      </w:r>
      <w:r>
        <w:t>Format</w:t>
      </w:r>
      <w:r w:rsidR="00A35BC5" w:rsidRPr="00614589">
        <w:t xml:space="preserve"> </w:t>
      </w:r>
      <w:r w:rsidR="00614589" w:rsidRPr="00614589">
        <w:t xml:space="preserve">document on the </w:t>
      </w:r>
      <w:hyperlink r:id="rId44" w:history="1">
        <w:r w:rsidR="00614589" w:rsidRPr="009D0174">
          <w:rPr>
            <w:rStyle w:val="Hyperlink"/>
          </w:rPr>
          <w:t>District site</w:t>
        </w:r>
      </w:hyperlink>
      <w:r w:rsidR="00614589" w:rsidRPr="00614589">
        <w:t xml:space="preserve"> for more details on each column.</w:t>
      </w:r>
    </w:p>
    <w:p w14:paraId="1BF5A2FD" w14:textId="72477D39" w:rsidR="00614589" w:rsidRDefault="00182723" w:rsidP="007B05FC">
      <w:r>
        <w:rPr>
          <w:noProof/>
        </w:rPr>
        <w:drawing>
          <wp:inline distT="0" distB="0" distL="0" distR="0" wp14:anchorId="664D50C6" wp14:editId="7809F0FE">
            <wp:extent cx="5952512" cy="2867558"/>
            <wp:effectExtent l="19050" t="19050" r="10160" b="28575"/>
            <wp:docPr id="198" name="Picture 198" descr="Screenshot of the Importing Data tab for Import, with arrow to the Select Import File button which allows users to upload their file, and arrow to the Done button, which users click for final step in uplo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Screenshot of the Importing Data tab for Import, with arrow to the Select Import File button which allows users to upload their file, and arrow to the Done button, which users click for final step in uploadi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67587" cy="2874820"/>
                    </a:xfrm>
                    <a:prstGeom prst="rect">
                      <a:avLst/>
                    </a:prstGeom>
                    <a:noFill/>
                    <a:ln w="9525">
                      <a:solidFill>
                        <a:schemeClr val="tx1"/>
                      </a:solidFill>
                    </a:ln>
                  </pic:spPr>
                </pic:pic>
              </a:graphicData>
            </a:graphic>
          </wp:inline>
        </w:drawing>
      </w:r>
    </w:p>
    <w:p w14:paraId="397A7AAF" w14:textId="77777777" w:rsidR="00614589" w:rsidRPr="00DE4B9D" w:rsidRDefault="00614589" w:rsidP="007B05FC">
      <w:r w:rsidRPr="00DE4B9D">
        <w:br w:type="page"/>
      </w:r>
    </w:p>
    <w:p w14:paraId="2AC15CF3" w14:textId="45477307" w:rsidR="00614589" w:rsidRDefault="00614589" w:rsidP="007B05FC">
      <w:r w:rsidRPr="003F0CC6">
        <w:lastRenderedPageBreak/>
        <w:t>The final step shows the file upload results</w:t>
      </w:r>
      <w:r w:rsidR="00734116" w:rsidRPr="003F0CC6">
        <w:t>,</w:t>
      </w:r>
      <w:r w:rsidRPr="003F0CC6">
        <w:t xml:space="preserve"> indicating the number of records added, the number of records updated, the number of records skipped and the number of errors. A list of all errors</w:t>
      </w:r>
      <w:r w:rsidR="00121190" w:rsidRPr="003F0CC6">
        <w:t xml:space="preserve"> is </w:t>
      </w:r>
      <w:r w:rsidR="004C1502" w:rsidRPr="003F0CC6">
        <w:t xml:space="preserve">displayed in </w:t>
      </w:r>
      <w:r w:rsidR="003F0CC6">
        <w:t>the Import Errors</w:t>
      </w:r>
      <w:r w:rsidR="004C1502" w:rsidRPr="003F0CC6">
        <w:t xml:space="preserve"> table </w:t>
      </w:r>
      <w:r w:rsidRPr="003F0CC6">
        <w:t xml:space="preserve">at the bottom of the screen. Users can export this list to an Excel Spreadsheet by </w:t>
      </w:r>
      <w:r w:rsidR="00121190" w:rsidRPr="003F0CC6">
        <w:t>clicking</w:t>
      </w:r>
      <w:r w:rsidRPr="003F0CC6">
        <w:t xml:space="preserve"> the Export to Excel button.</w:t>
      </w:r>
      <w:r w:rsidR="00A11973" w:rsidRPr="003F0CC6">
        <w:t xml:space="preserve"> </w:t>
      </w:r>
      <w:r w:rsidR="00121190" w:rsidRPr="003F0CC6">
        <w:t>Users</w:t>
      </w:r>
      <w:r w:rsidR="00A11973" w:rsidRPr="003F0CC6">
        <w:t xml:space="preserve"> can go to the imported </w:t>
      </w:r>
      <w:r w:rsidR="00121190" w:rsidRPr="003F0CC6">
        <w:t xml:space="preserve">records </w:t>
      </w:r>
      <w:r w:rsidR="003F0CC6">
        <w:t>by clicking the</w:t>
      </w:r>
      <w:r w:rsidR="00A11973" w:rsidRPr="003F0CC6">
        <w:t xml:space="preserve"> Edit Data button. If you want</w:t>
      </w:r>
      <w:r w:rsidR="000D246A" w:rsidRPr="003F0CC6">
        <w:t xml:space="preserve"> or need</w:t>
      </w:r>
      <w:r w:rsidR="003F0CC6">
        <w:t xml:space="preserve"> to start over, click the</w:t>
      </w:r>
      <w:r w:rsidR="00A11973" w:rsidRPr="003F0CC6">
        <w:t xml:space="preserve"> Reset button.</w:t>
      </w:r>
    </w:p>
    <w:p w14:paraId="01242A4D" w14:textId="6C360B6E" w:rsidR="000D246A" w:rsidRDefault="000D246A" w:rsidP="007B05FC">
      <w:r>
        <w:t>Please note: clicking the Reset button does not remove imported records. This function only starts the import process back to Step 1.</w:t>
      </w:r>
    </w:p>
    <w:p w14:paraId="53E5480B" w14:textId="33285694" w:rsidR="00B9724E" w:rsidRDefault="00734B53" w:rsidP="007B05FC">
      <w:r>
        <w:rPr>
          <w:noProof/>
        </w:rPr>
        <w:drawing>
          <wp:inline distT="0" distB="0" distL="0" distR="0" wp14:anchorId="1BF14937" wp14:editId="11949EA0">
            <wp:extent cx="5983707" cy="2965837"/>
            <wp:effectExtent l="19050" t="19050" r="17145" b="25400"/>
            <wp:docPr id="61" name="Picture 61" descr="Screenshot of the File Upload Results tab, with arrows:&#10;Rest button, which takes you back to step one. Edit Data button, which will navigate to the Edit Records screen. Import Errors table, which lists all errors in the data. Export to Excel button, which will export an Excel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creenshot of the File Upload Results tab, with arrows:&#10;Rest button, which takes you back to step one. Edit Data button, which will navigate to the Edit Records screen. Import Errors table, which lists all errors in the data. Export to Excel button, which will export an Excel spreadsheet."/>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00283" cy="2974053"/>
                    </a:xfrm>
                    <a:prstGeom prst="rect">
                      <a:avLst/>
                    </a:prstGeom>
                    <a:noFill/>
                    <a:ln w="9525">
                      <a:solidFill>
                        <a:schemeClr val="tx1"/>
                      </a:solidFill>
                    </a:ln>
                  </pic:spPr>
                </pic:pic>
              </a:graphicData>
            </a:graphic>
          </wp:inline>
        </w:drawing>
      </w:r>
    </w:p>
    <w:p w14:paraId="5CDD9FC2" w14:textId="418985F8" w:rsidR="00FE5235" w:rsidRDefault="00FE5235" w:rsidP="007B05FC">
      <w:r>
        <w:br w:type="page"/>
      </w:r>
    </w:p>
    <w:p w14:paraId="3D46AF8A" w14:textId="77777777" w:rsidR="00FE5235" w:rsidRDefault="00FE5235" w:rsidP="007B05FC">
      <w:pPr>
        <w:pStyle w:val="Heading3"/>
      </w:pPr>
      <w:bookmarkStart w:id="30" w:name="_Toc519495836"/>
      <w:bookmarkStart w:id="31" w:name="_Toc146202837"/>
      <w:r>
        <w:lastRenderedPageBreak/>
        <w:t>Validating SECC and Exit</w:t>
      </w:r>
      <w:bookmarkEnd w:id="30"/>
      <w:bookmarkEnd w:id="31"/>
    </w:p>
    <w:p w14:paraId="548FDF6B" w14:textId="233E39CD" w:rsidR="00CD1982" w:rsidRDefault="00FE5235" w:rsidP="007B05FC">
      <w:r w:rsidRPr="00794B20">
        <w:t>After entering or importing the district</w:t>
      </w:r>
      <w:r w:rsidR="009D0174" w:rsidRPr="00794B20">
        <w:t>’s</w:t>
      </w:r>
      <w:r w:rsidRPr="00794B20">
        <w:t xml:space="preserve"> SECC records, users will use </w:t>
      </w:r>
      <w:r w:rsidR="00C24880" w:rsidRPr="00794B20">
        <w:t xml:space="preserve">one of the </w:t>
      </w:r>
      <w:r w:rsidR="00D062BF">
        <w:t>V</w:t>
      </w:r>
      <w:r w:rsidR="00C24880" w:rsidRPr="00794B20">
        <w:t>alidate buttons</w:t>
      </w:r>
      <w:r w:rsidRPr="00794B20">
        <w:t xml:space="preserve"> to have the application review the records for any errors. </w:t>
      </w:r>
      <w:r w:rsidR="00794B20">
        <w:t>Records can be validated</w:t>
      </w:r>
      <w:r w:rsidRPr="00794B20">
        <w:t xml:space="preserve"> as a group on the Edit Records page, or individually</w:t>
      </w:r>
      <w:r w:rsidRPr="008A5095">
        <w:t xml:space="preserve"> by clicking on the</w:t>
      </w:r>
      <w:r w:rsidR="00794B20">
        <w:rPr>
          <w:rFonts w:cstheme="minorHAnsi"/>
        </w:rPr>
        <w:t xml:space="preserve"> individual</w:t>
      </w:r>
      <w:r w:rsidRPr="008A5095">
        <w:t xml:space="preserve"> student </w:t>
      </w:r>
      <w:r w:rsidR="00794B20">
        <w:t xml:space="preserve">record </w:t>
      </w:r>
      <w:r w:rsidRPr="008A5095">
        <w:t>i</w:t>
      </w:r>
      <w:r w:rsidR="00CD1982">
        <w:t>n the record list</w:t>
      </w:r>
      <w:r w:rsidR="00794B20">
        <w:t xml:space="preserve">. </w:t>
      </w:r>
      <w:r w:rsidR="0024489D" w:rsidRPr="008A5095">
        <w:t>Validat</w:t>
      </w:r>
      <w:r w:rsidR="00794B20">
        <w:t>ing</w:t>
      </w:r>
      <w:r w:rsidR="0024489D" w:rsidRPr="008A5095">
        <w:t xml:space="preserve"> </w:t>
      </w:r>
      <w:r w:rsidRPr="008A5095">
        <w:t xml:space="preserve">Exit will review the data against the list of requirements for </w:t>
      </w:r>
      <w:r w:rsidR="00794B20">
        <w:t xml:space="preserve">June </w:t>
      </w:r>
      <w:r w:rsidRPr="008A5095">
        <w:t>Exit. These requ</w:t>
      </w:r>
      <w:r w:rsidR="00AF1B1C">
        <w:t>irements ignore records marked as Not Reported.</w:t>
      </w:r>
      <w:r w:rsidRPr="008A5095">
        <w:t xml:space="preserve"> </w:t>
      </w:r>
      <w:r w:rsidR="0024489D" w:rsidRPr="008A5095">
        <w:t>Validat</w:t>
      </w:r>
      <w:r w:rsidR="000C6078">
        <w:t>ing</w:t>
      </w:r>
      <w:r w:rsidR="0024489D" w:rsidRPr="008A5095">
        <w:t xml:space="preserve"> </w:t>
      </w:r>
      <w:r w:rsidRPr="008A5095">
        <w:t xml:space="preserve">SECC will review the data against the list of requirements for SECC. These requirements ignore records </w:t>
      </w:r>
      <w:r w:rsidR="000C3AAE">
        <w:t xml:space="preserve">reported as </w:t>
      </w:r>
      <w:r w:rsidRPr="008A5095">
        <w:t>Exi</w:t>
      </w:r>
      <w:r w:rsidR="00AF1B1C">
        <w:t>t</w:t>
      </w:r>
      <w:r w:rsidR="000C3AAE">
        <w:t xml:space="preserve"> and </w:t>
      </w:r>
      <w:r w:rsidR="000C6078">
        <w:t xml:space="preserve">Agency Serving Code </w:t>
      </w:r>
      <w:r w:rsidR="00AF1B1C">
        <w:t>80 – Not Claimed.</w:t>
      </w:r>
      <w:r w:rsidR="00CD1982">
        <w:t xml:space="preserve"> </w:t>
      </w:r>
      <w:r w:rsidR="00CD1982" w:rsidRPr="00CD1982">
        <w:t>To see all the errors for a single record, click on a</w:t>
      </w:r>
      <w:r w:rsidR="00CD1982">
        <w:t xml:space="preserve"> student name</w:t>
      </w:r>
      <w:r w:rsidR="00CD1982" w:rsidRPr="00CD1982">
        <w:t>.</w:t>
      </w:r>
    </w:p>
    <w:p w14:paraId="7DB7D238" w14:textId="3E50BD1A" w:rsidR="007819C0" w:rsidRDefault="007819C0" w:rsidP="007B05FC">
      <w:r>
        <w:rPr>
          <w:noProof/>
        </w:rPr>
        <w:drawing>
          <wp:inline distT="0" distB="0" distL="0" distR="0" wp14:anchorId="61484B90" wp14:editId="263174C5">
            <wp:extent cx="5943600" cy="2962910"/>
            <wp:effectExtent l="19050" t="19050" r="19050" b="27940"/>
            <wp:docPr id="13" name="Picture 13" descr="Screenshot of the validation tab, with arrows pointing to the Validate Exit and Validate SECC buttons, and an arrow to a stud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creenshot of the validation tab, with arrows pointing to the Validate Exit and Validate SECC buttons, and an arrow to a student record."/>
                    <pic:cNvPicPr/>
                  </pic:nvPicPr>
                  <pic:blipFill>
                    <a:blip r:embed="rId47"/>
                    <a:stretch>
                      <a:fillRect/>
                    </a:stretch>
                  </pic:blipFill>
                  <pic:spPr>
                    <a:xfrm>
                      <a:off x="0" y="0"/>
                      <a:ext cx="5943600" cy="2962910"/>
                    </a:xfrm>
                    <a:prstGeom prst="rect">
                      <a:avLst/>
                    </a:prstGeom>
                    <a:ln w="9525">
                      <a:solidFill>
                        <a:schemeClr val="tx1"/>
                      </a:solidFill>
                    </a:ln>
                  </pic:spPr>
                </pic:pic>
              </a:graphicData>
            </a:graphic>
          </wp:inline>
        </w:drawing>
      </w:r>
    </w:p>
    <w:p w14:paraId="209CDDC2" w14:textId="65E9D742" w:rsidR="000655A7" w:rsidRDefault="007819C0" w:rsidP="007B05FC">
      <w:r w:rsidRPr="002C4570">
        <w:t xml:space="preserve">After clicking one of the </w:t>
      </w:r>
      <w:r>
        <w:t>V</w:t>
      </w:r>
      <w:r w:rsidRPr="002C4570">
        <w:t>alidate buttons, the student record list will show the validation status for each record.</w:t>
      </w:r>
    </w:p>
    <w:p w14:paraId="204715D6" w14:textId="655A438C" w:rsidR="005831CD" w:rsidRDefault="00CD3B4C" w:rsidP="007B05FC">
      <w:r>
        <w:rPr>
          <w:noProof/>
        </w:rPr>
        <w:drawing>
          <wp:inline distT="0" distB="0" distL="0" distR="0" wp14:anchorId="47661350" wp14:editId="16E3C941">
            <wp:extent cx="5943600" cy="2962910"/>
            <wp:effectExtent l="19050" t="19050" r="19050" b="27940"/>
            <wp:docPr id="15" name="Picture 15" descr="Screenshot of the validation tab, with arrows pointing to the validation status next to student records and validation status message in the top right of the screen, which stats validations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creenshot of the validation tab, with arrows pointing to the validation status next to student records and validation status message in the top right of the screen, which stats validations complete."/>
                    <pic:cNvPicPr/>
                  </pic:nvPicPr>
                  <pic:blipFill>
                    <a:blip r:embed="rId48"/>
                    <a:stretch>
                      <a:fillRect/>
                    </a:stretch>
                  </pic:blipFill>
                  <pic:spPr>
                    <a:xfrm>
                      <a:off x="0" y="0"/>
                      <a:ext cx="5943600" cy="2962910"/>
                    </a:xfrm>
                    <a:prstGeom prst="rect">
                      <a:avLst/>
                    </a:prstGeom>
                    <a:ln w="9525">
                      <a:solidFill>
                        <a:schemeClr val="tx1"/>
                      </a:solidFill>
                    </a:ln>
                  </pic:spPr>
                </pic:pic>
              </a:graphicData>
            </a:graphic>
          </wp:inline>
        </w:drawing>
      </w:r>
    </w:p>
    <w:p w14:paraId="6FDF8D4C" w14:textId="63E2BB8E" w:rsidR="00CD1982" w:rsidRDefault="006C2D68" w:rsidP="007B05FC">
      <w:r>
        <w:lastRenderedPageBreak/>
        <w:t>In the individual student record, users can validate Exit data, validate SECC data, add a new record, and navigate between records.</w:t>
      </w:r>
      <w:r w:rsidR="00CD1982">
        <w:t xml:space="preserve"> </w:t>
      </w:r>
      <w:r w:rsidR="00CD1982" w:rsidRPr="00CD1982">
        <w:t>A validated record will show the error panel by default. The Toggle Error Panel button will show the total errors and warnings for the given record</w:t>
      </w:r>
      <w:r w:rsidR="00CD1982">
        <w:t>.</w:t>
      </w:r>
    </w:p>
    <w:p w14:paraId="442878CB" w14:textId="68E17F20" w:rsidR="006C2D68" w:rsidRDefault="00140F9E" w:rsidP="007B05FC">
      <w:r>
        <w:rPr>
          <w:noProof/>
        </w:rPr>
        <w:drawing>
          <wp:inline distT="0" distB="0" distL="0" distR="0" wp14:anchorId="288AB871" wp14:editId="26CA141D">
            <wp:extent cx="5943600" cy="2279650"/>
            <wp:effectExtent l="19050" t="19050" r="19050" b="25400"/>
            <wp:docPr id="27" name="Picture 27" descr="Screenshot of a student record, with arrows pointing to the navigation buttons, the validation buttons for SECC and Exit, and the Toggle Panels button, which opens and closes the sections within the stud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creenshot of a student record, with arrows pointing to the navigation buttons, the validation buttons for SECC and Exit, and the Toggle Panels button, which opens and closes the sections within the student record."/>
                    <pic:cNvPicPr/>
                  </pic:nvPicPr>
                  <pic:blipFill>
                    <a:blip r:embed="rId49"/>
                    <a:stretch>
                      <a:fillRect/>
                    </a:stretch>
                  </pic:blipFill>
                  <pic:spPr>
                    <a:xfrm>
                      <a:off x="0" y="0"/>
                      <a:ext cx="5943600" cy="2279650"/>
                    </a:xfrm>
                    <a:prstGeom prst="rect">
                      <a:avLst/>
                    </a:prstGeom>
                    <a:ln w="9525">
                      <a:solidFill>
                        <a:schemeClr val="tx1"/>
                      </a:solidFill>
                    </a:ln>
                  </pic:spPr>
                </pic:pic>
              </a:graphicData>
            </a:graphic>
          </wp:inline>
        </w:drawing>
      </w:r>
    </w:p>
    <w:p w14:paraId="1743E555" w14:textId="7CFF737D" w:rsidR="00912EA7" w:rsidRDefault="00912EA7" w:rsidP="006C2D68">
      <w:r w:rsidRPr="00F50320">
        <w:t xml:space="preserve">After validating a record, a list of any errors or warnings found will show in </w:t>
      </w:r>
      <w:r>
        <w:t>the error panel</w:t>
      </w:r>
      <w:r w:rsidRPr="00F50320">
        <w:t xml:space="preserve"> below the record. Use this list </w:t>
      </w:r>
      <w:r>
        <w:t>as a</w:t>
      </w:r>
      <w:r w:rsidRPr="00F50320">
        <w:t xml:space="preserve"> guide in making changes to the record.</w:t>
      </w:r>
      <w:r>
        <w:t xml:space="preserve"> </w:t>
      </w:r>
      <w:r w:rsidR="00CD1982">
        <w:t xml:space="preserve">Once finished, click the Save &amp; Validate button for the specific collection you are working on to check whether the updates have fixed the issue or if the record needs more updates. </w:t>
      </w:r>
      <w:r>
        <w:t>A message will appear in the top right corner when the validation check is complete. Users will see either a green pop-up that states “Success” or an orange pop-up that says “Validation Errors” with number of errors or warnings.</w:t>
      </w:r>
    </w:p>
    <w:p w14:paraId="6EFE707A" w14:textId="7933E5BF" w:rsidR="00FB3789" w:rsidRDefault="00FB3789" w:rsidP="006C2D68">
      <w:r>
        <w:t>Clicking the Toggle Error Panel button will show or hide the list of errors in the record.</w:t>
      </w:r>
    </w:p>
    <w:p w14:paraId="3BABBA48" w14:textId="68C98357" w:rsidR="006C2D68" w:rsidRDefault="006C2D68" w:rsidP="007B05FC">
      <w:r>
        <w:rPr>
          <w:noProof/>
        </w:rPr>
        <w:drawing>
          <wp:inline distT="0" distB="0" distL="0" distR="0" wp14:anchorId="70DDE1B8" wp14:editId="34836ED1">
            <wp:extent cx="5943600" cy="2832255"/>
            <wp:effectExtent l="19050" t="19050" r="19050" b="25400"/>
            <wp:docPr id="18" name="Picture 18" descr="Screenshot of the validation tab, with arrows pointing to the error panel and the Toggle Error Panel button, the Errors and Warning panel, and a Validation Errors message, which is shown temporarily on the screen after a validation button is cl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reenshot of the validation tab, with arrows pointing to the error panel and the Toggle Error Panel button, the Errors and Warning panel, and a Validation Errors message, which is shown temporarily on the screen after a validation button is clicked."/>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9077" cy="2834865"/>
                    </a:xfrm>
                    <a:prstGeom prst="rect">
                      <a:avLst/>
                    </a:prstGeom>
                    <a:noFill/>
                    <a:ln w="9525">
                      <a:solidFill>
                        <a:schemeClr val="tx1"/>
                      </a:solidFill>
                    </a:ln>
                  </pic:spPr>
                </pic:pic>
              </a:graphicData>
            </a:graphic>
          </wp:inline>
        </w:drawing>
      </w:r>
    </w:p>
    <w:p w14:paraId="7C60BB64" w14:textId="3A7E268B" w:rsidR="00521A7C" w:rsidRDefault="003B593D" w:rsidP="007B05FC">
      <w:r w:rsidRPr="00F50320">
        <w:t xml:space="preserve">Once finished, click the Save &amp; Validate button for the collection you are working on to check whether </w:t>
      </w:r>
      <w:r>
        <w:t>the</w:t>
      </w:r>
      <w:r w:rsidRPr="00F50320">
        <w:t xml:space="preserve"> updates have fixed the </w:t>
      </w:r>
      <w:r>
        <w:t>error or warning,</w:t>
      </w:r>
      <w:r w:rsidRPr="00F50320">
        <w:t xml:space="preserve"> or if the record needs more updates.</w:t>
      </w:r>
    </w:p>
    <w:p w14:paraId="71AAD102" w14:textId="77777777" w:rsidR="006C54F7" w:rsidRDefault="006E7A9B" w:rsidP="007B05FC">
      <w:pPr>
        <w:pStyle w:val="Heading3"/>
      </w:pPr>
      <w:bookmarkStart w:id="32" w:name="_Toc519495838"/>
      <w:bookmarkStart w:id="33" w:name="_Toc146202838"/>
      <w:r>
        <w:lastRenderedPageBreak/>
        <w:t>Error Reports</w:t>
      </w:r>
      <w:bookmarkEnd w:id="32"/>
      <w:bookmarkEnd w:id="33"/>
    </w:p>
    <w:p w14:paraId="4D320CA0" w14:textId="7E45AEBD" w:rsidR="00E23324" w:rsidRDefault="006E7A9B" w:rsidP="007B05FC">
      <w:r w:rsidRPr="006E7A9B">
        <w:t>After th</w:t>
      </w:r>
      <w:r w:rsidR="008271F7">
        <w:t xml:space="preserve">e application has completed </w:t>
      </w:r>
      <w:r w:rsidRPr="006E7A9B">
        <w:t xml:space="preserve">validation checks on the data, </w:t>
      </w:r>
      <w:r>
        <w:t>errors</w:t>
      </w:r>
      <w:r w:rsidR="00FF22DB">
        <w:t xml:space="preserve"> will appear on</w:t>
      </w:r>
      <w:r w:rsidRPr="006E7A9B">
        <w:t xml:space="preserve"> the Error Report</w:t>
      </w:r>
      <w:r>
        <w:t xml:space="preserve"> page</w:t>
      </w:r>
      <w:r w:rsidRPr="006E7A9B">
        <w:t xml:space="preserve">. </w:t>
      </w:r>
      <w:r w:rsidR="003139EB" w:rsidRPr="003139EB">
        <w:t xml:space="preserve">Districts should correct all errors before submitting data to ODE. </w:t>
      </w:r>
      <w:r w:rsidR="008271F7" w:rsidRPr="003139EB">
        <w:t>Navigate</w:t>
      </w:r>
      <w:r w:rsidR="008271F7">
        <w:t xml:space="preserve"> to the E</w:t>
      </w:r>
      <w:r w:rsidR="00E23324">
        <w:t>rror Report page by clicking on</w:t>
      </w:r>
      <w:r w:rsidR="008271F7">
        <w:t xml:space="preserve"> Error Report in </w:t>
      </w:r>
      <w:r w:rsidR="00E23324">
        <w:t>the left menu under SECC or the</w:t>
      </w:r>
      <w:r w:rsidR="008271F7">
        <w:t xml:space="preserve"> Error Report button fr</w:t>
      </w:r>
      <w:r w:rsidR="001902BF">
        <w:t>om the Edit Records screen</w:t>
      </w:r>
      <w:r w:rsidR="008271F7">
        <w:t>.</w:t>
      </w:r>
    </w:p>
    <w:p w14:paraId="01A9BB58" w14:textId="3248DAAC" w:rsidR="00E23324" w:rsidRDefault="00E23324" w:rsidP="007B05FC">
      <w:r w:rsidRPr="006E7A9B">
        <w:t>Users can export the Error Report to an Excel Spreads</w:t>
      </w:r>
      <w:r>
        <w:t>heet from the Error Report page, by clicking on the Export to CSV button or Export to Excel button.</w:t>
      </w:r>
    </w:p>
    <w:p w14:paraId="09CEF6E3" w14:textId="2E8361D5" w:rsidR="00E23324" w:rsidRDefault="00BF6D1A" w:rsidP="007B05FC">
      <w:r>
        <w:rPr>
          <w:noProof/>
        </w:rPr>
        <w:drawing>
          <wp:inline distT="0" distB="0" distL="0" distR="0" wp14:anchorId="6480D6CB" wp14:editId="6A81620D">
            <wp:extent cx="5943600" cy="2726055"/>
            <wp:effectExtent l="19050" t="19050" r="19050" b="17145"/>
            <wp:docPr id="51" name="Picture 51" descr="Screenshot of the Error Report list, with arrows to two the Error Report link, the export to Excel button, and the sort feature to sort by Error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creenshot of the Error Report list, with arrows to two the Error Report link, the export to Excel button, and the sort feature to sort by Error type."/>
                    <pic:cNvPicPr/>
                  </pic:nvPicPr>
                  <pic:blipFill>
                    <a:blip r:embed="rId51"/>
                    <a:stretch>
                      <a:fillRect/>
                    </a:stretch>
                  </pic:blipFill>
                  <pic:spPr>
                    <a:xfrm>
                      <a:off x="0" y="0"/>
                      <a:ext cx="5943600" cy="2726055"/>
                    </a:xfrm>
                    <a:prstGeom prst="rect">
                      <a:avLst/>
                    </a:prstGeom>
                    <a:ln w="9525">
                      <a:solidFill>
                        <a:schemeClr val="tx1"/>
                      </a:solidFill>
                    </a:ln>
                  </pic:spPr>
                </pic:pic>
              </a:graphicData>
            </a:graphic>
          </wp:inline>
        </w:drawing>
      </w:r>
    </w:p>
    <w:p w14:paraId="61C9F414" w14:textId="50DBC4EB" w:rsidR="008271F7" w:rsidRDefault="008271F7" w:rsidP="007B05FC">
      <w:r>
        <w:t>The Error Reports page will show each error or warning. If a student has multiple errors</w:t>
      </w:r>
      <w:r w:rsidR="001902BF">
        <w:t>,</w:t>
      </w:r>
      <w:r>
        <w:t xml:space="preserve"> that student will be listed once for each error or warning. From this screen</w:t>
      </w:r>
      <w:r w:rsidR="00452BD5">
        <w:t>,</w:t>
      </w:r>
      <w:r>
        <w:t xml:space="preserve"> users can </w:t>
      </w:r>
      <w:r w:rsidR="001902BF">
        <w:t>s</w:t>
      </w:r>
      <w:r>
        <w:t xml:space="preserve">ort or </w:t>
      </w:r>
      <w:r w:rsidR="001902BF">
        <w:t>f</w:t>
      </w:r>
      <w:r>
        <w:t xml:space="preserve">ilter by </w:t>
      </w:r>
      <w:r w:rsidR="001902BF">
        <w:t>e</w:t>
      </w:r>
      <w:r>
        <w:t xml:space="preserve">rror, </w:t>
      </w:r>
      <w:r w:rsidR="001902BF">
        <w:t>g</w:t>
      </w:r>
      <w:r>
        <w:t xml:space="preserve">roup by a column, </w:t>
      </w:r>
      <w:r w:rsidR="001902BF">
        <w:t>e</w:t>
      </w:r>
      <w:r>
        <w:t xml:space="preserve">xport </w:t>
      </w:r>
      <w:r w:rsidR="001902BF">
        <w:t>to CSV, and/or export to Excel.</w:t>
      </w:r>
    </w:p>
    <w:p w14:paraId="3A76E74D" w14:textId="77777777" w:rsidR="00B54F61" w:rsidRDefault="007D6502" w:rsidP="007B05FC">
      <w:r>
        <w:rPr>
          <w:noProof/>
        </w:rPr>
        <w:drawing>
          <wp:inline distT="0" distB="0" distL="0" distR="0" wp14:anchorId="2595BDF7" wp14:editId="3E58BC75">
            <wp:extent cx="5943600" cy="2861945"/>
            <wp:effectExtent l="0" t="0" r="0" b="0"/>
            <wp:docPr id="21" name="Picture 21" descr="Screenshot of the records in error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the records in error list."/>
                    <pic:cNvPicPr/>
                  </pic:nvPicPr>
                  <pic:blipFill>
                    <a:blip r:embed="rId52"/>
                    <a:stretch>
                      <a:fillRect/>
                    </a:stretch>
                  </pic:blipFill>
                  <pic:spPr>
                    <a:xfrm>
                      <a:off x="0" y="0"/>
                      <a:ext cx="5943600" cy="2861945"/>
                    </a:xfrm>
                    <a:prstGeom prst="rect">
                      <a:avLst/>
                    </a:prstGeom>
                  </pic:spPr>
                </pic:pic>
              </a:graphicData>
            </a:graphic>
          </wp:inline>
        </w:drawing>
      </w:r>
    </w:p>
    <w:p w14:paraId="3A88DAC5" w14:textId="741A9299" w:rsidR="00D9745B" w:rsidRDefault="00D9745B" w:rsidP="007B05FC">
      <w:r>
        <w:br w:type="page"/>
      </w:r>
    </w:p>
    <w:p w14:paraId="2F3D851E" w14:textId="77777777" w:rsidR="002B710B" w:rsidRDefault="002B710B" w:rsidP="007B05FC">
      <w:pPr>
        <w:pStyle w:val="Heading4"/>
      </w:pPr>
      <w:bookmarkStart w:id="34" w:name="_Toc519495839"/>
      <w:r>
        <w:lastRenderedPageBreak/>
        <w:t>Grouping</w:t>
      </w:r>
      <w:bookmarkEnd w:id="34"/>
    </w:p>
    <w:p w14:paraId="1E5FE021" w14:textId="5586BE31" w:rsidR="00134DBC" w:rsidRDefault="002B710B" w:rsidP="007B05FC">
      <w:r>
        <w:t xml:space="preserve">Users can group by columns in the Error Report. By doing this, you can view records </w:t>
      </w:r>
      <w:r w:rsidR="00D93B28">
        <w:t xml:space="preserve">grouped by </w:t>
      </w:r>
      <w:r>
        <w:t>the same error type.</w:t>
      </w:r>
      <w:r w:rsidR="00902D5E">
        <w:t xml:space="preserve"> Users can also export the grouped list to Excel.</w:t>
      </w:r>
    </w:p>
    <w:p w14:paraId="4101A976" w14:textId="1613A1B6" w:rsidR="00D9745B" w:rsidRDefault="00D9745B" w:rsidP="009820E7">
      <w:pPr>
        <w:pStyle w:val="Heading5"/>
      </w:pPr>
      <w:r>
        <w:t>Grouping Step 1</w:t>
      </w:r>
    </w:p>
    <w:p w14:paraId="77CEF160" w14:textId="577AAC3C" w:rsidR="00D9745B" w:rsidRDefault="00E23324" w:rsidP="007B05FC">
      <w:r>
        <w:rPr>
          <w:noProof/>
        </w:rPr>
        <w:drawing>
          <wp:inline distT="0" distB="0" distL="0" distR="0" wp14:anchorId="146255FA" wp14:editId="5E149B71">
            <wp:extent cx="5943600" cy="2179320"/>
            <wp:effectExtent l="19050" t="19050" r="19050" b="11430"/>
            <wp:docPr id="42" name="Picture 42" descr="Screenshot of the records in error list, with a text bubble pointing to a record type. Text bubble says: Click and hold down to drag a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creenshot of the records in error list, with a text bubble pointing to a record type. Text bubble says: Click and hold down to drag a column."/>
                    <pic:cNvPicPr/>
                  </pic:nvPicPr>
                  <pic:blipFill>
                    <a:blip r:embed="rId53"/>
                    <a:stretch>
                      <a:fillRect/>
                    </a:stretch>
                  </pic:blipFill>
                  <pic:spPr>
                    <a:xfrm>
                      <a:off x="0" y="0"/>
                      <a:ext cx="5943600" cy="2179320"/>
                    </a:xfrm>
                    <a:prstGeom prst="rect">
                      <a:avLst/>
                    </a:prstGeom>
                    <a:ln w="9525">
                      <a:solidFill>
                        <a:schemeClr val="tx1"/>
                      </a:solidFill>
                    </a:ln>
                  </pic:spPr>
                </pic:pic>
              </a:graphicData>
            </a:graphic>
          </wp:inline>
        </w:drawing>
      </w:r>
    </w:p>
    <w:p w14:paraId="590EE416" w14:textId="77777777" w:rsidR="00D9745B" w:rsidRDefault="00D9745B" w:rsidP="009820E7">
      <w:pPr>
        <w:pStyle w:val="Heading5"/>
      </w:pPr>
      <w:r>
        <w:t>Grouping Step 2</w:t>
      </w:r>
    </w:p>
    <w:p w14:paraId="2CD47540" w14:textId="20CF1366" w:rsidR="00E23324" w:rsidRDefault="00E23324" w:rsidP="007B05FC">
      <w:r>
        <w:rPr>
          <w:noProof/>
        </w:rPr>
        <w:drawing>
          <wp:inline distT="0" distB="0" distL="0" distR="0" wp14:anchorId="4327E8A0" wp14:editId="635EBD36">
            <wp:extent cx="5943600" cy="1887855"/>
            <wp:effectExtent l="19050" t="19050" r="19050" b="17145"/>
            <wp:docPr id="46" name="Picture 46" descr="Screenshot of the records in error list, with a text bubble pointing to a record type. Text bubble says: Drag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creenshot of the records in error list, with a text bubble pointing to a record type. Text bubble says: Drag in progress."/>
                    <pic:cNvPicPr/>
                  </pic:nvPicPr>
                  <pic:blipFill>
                    <a:blip r:embed="rId54"/>
                    <a:stretch>
                      <a:fillRect/>
                    </a:stretch>
                  </pic:blipFill>
                  <pic:spPr>
                    <a:xfrm>
                      <a:off x="0" y="0"/>
                      <a:ext cx="5943600" cy="1887855"/>
                    </a:xfrm>
                    <a:prstGeom prst="rect">
                      <a:avLst/>
                    </a:prstGeom>
                    <a:ln w="9525">
                      <a:solidFill>
                        <a:schemeClr val="tx1"/>
                      </a:solidFill>
                    </a:ln>
                  </pic:spPr>
                </pic:pic>
              </a:graphicData>
            </a:graphic>
          </wp:inline>
        </w:drawing>
      </w:r>
    </w:p>
    <w:p w14:paraId="6E17D570" w14:textId="3FB49A3A" w:rsidR="00FA2D43" w:rsidRDefault="00D9745B" w:rsidP="00AC0746">
      <w:pPr>
        <w:pStyle w:val="Heading5"/>
      </w:pPr>
      <w:r>
        <w:t>Grouping Step 3</w:t>
      </w:r>
    </w:p>
    <w:p w14:paraId="539F8B3A" w14:textId="05B5D460" w:rsidR="00AC0746" w:rsidRDefault="00AC0746" w:rsidP="007B05FC">
      <w:r>
        <w:rPr>
          <w:noProof/>
        </w:rPr>
        <w:drawing>
          <wp:inline distT="0" distB="0" distL="0" distR="0" wp14:anchorId="2BA11256" wp14:editId="33294DA6">
            <wp:extent cx="5943600" cy="1957070"/>
            <wp:effectExtent l="19050" t="19050" r="19050" b="24130"/>
            <wp:docPr id="47" name="Picture 47" descr="Screenshot of the records in error list, with a text bubble pointing to an Error text-box. Text bubble says: Selected column grou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creenshot of the records in error list, with a text bubble pointing to an Error text-box. Text bubble says: Selected column grouped."/>
                    <pic:cNvPicPr/>
                  </pic:nvPicPr>
                  <pic:blipFill>
                    <a:blip r:embed="rId55"/>
                    <a:stretch>
                      <a:fillRect/>
                    </a:stretch>
                  </pic:blipFill>
                  <pic:spPr>
                    <a:xfrm>
                      <a:off x="0" y="0"/>
                      <a:ext cx="5943600" cy="1957070"/>
                    </a:xfrm>
                    <a:prstGeom prst="rect">
                      <a:avLst/>
                    </a:prstGeom>
                    <a:ln w="9525">
                      <a:solidFill>
                        <a:schemeClr val="accent1"/>
                      </a:solidFill>
                    </a:ln>
                  </pic:spPr>
                </pic:pic>
              </a:graphicData>
            </a:graphic>
          </wp:inline>
        </w:drawing>
      </w:r>
    </w:p>
    <w:p w14:paraId="6956671F" w14:textId="77777777" w:rsidR="00FA2D43" w:rsidRDefault="00FA2D43" w:rsidP="00B54F61">
      <w:pPr>
        <w:spacing w:after="0"/>
      </w:pPr>
      <w:r>
        <w:br w:type="page"/>
      </w:r>
    </w:p>
    <w:p w14:paraId="23641031" w14:textId="77777777" w:rsidR="00574941" w:rsidRDefault="00574941" w:rsidP="007B05FC">
      <w:pPr>
        <w:pStyle w:val="Heading4"/>
      </w:pPr>
      <w:bookmarkStart w:id="35" w:name="_Toc519495840"/>
      <w:r>
        <w:lastRenderedPageBreak/>
        <w:t>Exporting Errors</w:t>
      </w:r>
      <w:bookmarkEnd w:id="35"/>
    </w:p>
    <w:p w14:paraId="43BCA7E2" w14:textId="5A175662" w:rsidR="00EE042D" w:rsidRDefault="00574941" w:rsidP="00FA2D43">
      <w:r>
        <w:t xml:space="preserve">Users </w:t>
      </w:r>
      <w:r w:rsidR="00FB5074">
        <w:t>have</w:t>
      </w:r>
      <w:r>
        <w:t xml:space="preserve"> two options </w:t>
      </w:r>
      <w:r w:rsidR="00C2666C">
        <w:t>when exporting</w:t>
      </w:r>
      <w:r>
        <w:t xml:space="preserve"> errors: Export to CSV and Export to Excel. </w:t>
      </w:r>
      <w:r w:rsidR="00FB5074">
        <w:t xml:space="preserve">Exporting to Excel maintains the </w:t>
      </w:r>
      <w:r w:rsidR="00FB5074" w:rsidRPr="0013390E">
        <w:t>visual</w:t>
      </w:r>
      <w:r w:rsidR="00FB5074">
        <w:t xml:space="preserve"> appearance of </w:t>
      </w:r>
      <w:r w:rsidR="0013390E">
        <w:t xml:space="preserve">the </w:t>
      </w:r>
      <w:r w:rsidR="00FB5074">
        <w:t xml:space="preserve">grouping in an </w:t>
      </w:r>
      <w:r w:rsidR="0013390E">
        <w:t>E</w:t>
      </w:r>
      <w:r w:rsidR="00FB5074">
        <w:t>xcel file</w:t>
      </w:r>
      <w:r w:rsidR="00EE042D">
        <w:t>. Exporting to CSV sorts the records by error type</w:t>
      </w:r>
      <w:r w:rsidR="00C2666C">
        <w:t xml:space="preserve"> in a CSV file. B</w:t>
      </w:r>
      <w:r w:rsidR="00EE042D">
        <w:t>ecause it’s a CSV file,</w:t>
      </w:r>
      <w:r w:rsidR="00FB5074">
        <w:t xml:space="preserve"> the user does not need to change the file type</w:t>
      </w:r>
      <w:r w:rsidR="00C2666C">
        <w:t>/extension</w:t>
      </w:r>
      <w:r w:rsidR="00FB5074">
        <w:t xml:space="preserve"> </w:t>
      </w:r>
      <w:r w:rsidR="00EE042D">
        <w:t>when importing after fixing the records</w:t>
      </w:r>
      <w:r w:rsidR="00FB5074">
        <w:t>.</w:t>
      </w:r>
    </w:p>
    <w:p w14:paraId="072AE465" w14:textId="42831AA7" w:rsidR="00840157" w:rsidRDefault="00840157" w:rsidP="009820E7">
      <w:pPr>
        <w:pStyle w:val="Heading5"/>
      </w:pPr>
      <w:r>
        <w:t>Grouped Report in Excel</w:t>
      </w:r>
    </w:p>
    <w:p w14:paraId="6F30AFF0" w14:textId="3171574D" w:rsidR="00944679" w:rsidRDefault="00944679" w:rsidP="00944679">
      <w:r>
        <w:rPr>
          <w:noProof/>
        </w:rPr>
        <w:drawing>
          <wp:inline distT="0" distB="0" distL="0" distR="0" wp14:anchorId="14B55CC7" wp14:editId="53141147">
            <wp:extent cx="5943600" cy="2392045"/>
            <wp:effectExtent l="19050" t="19050" r="19050" b="27305"/>
            <wp:docPr id="59" name="Picture 59" descr="Example of a grouped report in an Excel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Example of a grouped report in an Excel spreadsheet."/>
                    <pic:cNvPicPr/>
                  </pic:nvPicPr>
                  <pic:blipFill>
                    <a:blip r:embed="rId56"/>
                    <a:stretch>
                      <a:fillRect/>
                    </a:stretch>
                  </pic:blipFill>
                  <pic:spPr>
                    <a:xfrm>
                      <a:off x="0" y="0"/>
                      <a:ext cx="5943600" cy="2392045"/>
                    </a:xfrm>
                    <a:prstGeom prst="rect">
                      <a:avLst/>
                    </a:prstGeom>
                    <a:ln w="9525">
                      <a:solidFill>
                        <a:schemeClr val="tx1"/>
                      </a:solidFill>
                    </a:ln>
                  </pic:spPr>
                </pic:pic>
              </a:graphicData>
            </a:graphic>
          </wp:inline>
        </w:drawing>
      </w:r>
    </w:p>
    <w:p w14:paraId="0D4AEA9C" w14:textId="1317F082" w:rsidR="00926C6D" w:rsidRPr="00DE4B9D" w:rsidRDefault="00926C6D" w:rsidP="007B05FC">
      <w:r w:rsidRPr="00DE4B9D">
        <w:br w:type="page"/>
      </w:r>
    </w:p>
    <w:p w14:paraId="0E17285C" w14:textId="77777777" w:rsidR="00840157" w:rsidRDefault="00840157" w:rsidP="007B05FC">
      <w:pPr>
        <w:pStyle w:val="Heading3"/>
      </w:pPr>
      <w:bookmarkStart w:id="36" w:name="_Toc519495841"/>
      <w:bookmarkStart w:id="37" w:name="_Toc146202839"/>
      <w:r>
        <w:lastRenderedPageBreak/>
        <w:t>Exporting Data</w:t>
      </w:r>
      <w:bookmarkEnd w:id="36"/>
      <w:bookmarkEnd w:id="37"/>
    </w:p>
    <w:p w14:paraId="2974020D" w14:textId="3C8B8518" w:rsidR="00840157" w:rsidRDefault="00840157" w:rsidP="007B05FC">
      <w:r>
        <w:t xml:space="preserve">Use the Export Data </w:t>
      </w:r>
      <w:r w:rsidR="008A3EB6">
        <w:t>function</w:t>
      </w:r>
      <w:r>
        <w:t xml:space="preserve"> to download a submission file for December Special Education Child Count or June Special Education Exit to import into the ODE Consolidated Collections application. </w:t>
      </w:r>
      <w:r w:rsidR="005579EE">
        <w:t xml:space="preserve">Users </w:t>
      </w:r>
      <w:r>
        <w:t>can also create a backup file of all SECC data</w:t>
      </w:r>
      <w:r w:rsidR="00AF1B1C">
        <w:t>.</w:t>
      </w:r>
    </w:p>
    <w:p w14:paraId="627F8224" w14:textId="2A1F24F9" w:rsidR="00840157" w:rsidRDefault="00840157" w:rsidP="007B05FC">
      <w:r>
        <w:t xml:space="preserve">To export a file, click on the </w:t>
      </w:r>
      <w:r w:rsidR="00E472A9">
        <w:t xml:space="preserve">Export Data link </w:t>
      </w:r>
      <w:r w:rsidR="001E136D">
        <w:t>from the Export Data link in the left s</w:t>
      </w:r>
      <w:r w:rsidR="0094181D">
        <w:t>ideboard navigation menu or the</w:t>
      </w:r>
      <w:r w:rsidR="00E472A9">
        <w:t xml:space="preserve"> </w:t>
      </w:r>
      <w:r>
        <w:t xml:space="preserve">Export Records </w:t>
      </w:r>
      <w:r w:rsidR="00E472A9">
        <w:t>button from the SECC Dashboard</w:t>
      </w:r>
      <w:r>
        <w:t>.</w:t>
      </w:r>
    </w:p>
    <w:p w14:paraId="50B07B9D" w14:textId="58768040" w:rsidR="00E472A9" w:rsidRDefault="0094181D" w:rsidP="007B05FC">
      <w:r>
        <w:rPr>
          <w:noProof/>
        </w:rPr>
        <w:drawing>
          <wp:inline distT="0" distB="0" distL="0" distR="0" wp14:anchorId="34F9781C" wp14:editId="4DE2A528">
            <wp:extent cx="5943600" cy="2999105"/>
            <wp:effectExtent l="19050" t="19050" r="19050" b="10795"/>
            <wp:docPr id="60" name="Picture 60" descr="Screenshot of the Dashboard, with arrows to the Export Data and Export Records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Screenshot of the Dashboard, with arrows to the Export Data and Export Records buttons."/>
                    <pic:cNvPicPr/>
                  </pic:nvPicPr>
                  <pic:blipFill>
                    <a:blip r:embed="rId57"/>
                    <a:stretch>
                      <a:fillRect/>
                    </a:stretch>
                  </pic:blipFill>
                  <pic:spPr>
                    <a:xfrm>
                      <a:off x="0" y="0"/>
                      <a:ext cx="5943600" cy="2999105"/>
                    </a:xfrm>
                    <a:prstGeom prst="rect">
                      <a:avLst/>
                    </a:prstGeom>
                    <a:ln w="9525">
                      <a:solidFill>
                        <a:schemeClr val="tx1"/>
                      </a:solidFill>
                    </a:ln>
                  </pic:spPr>
                </pic:pic>
              </a:graphicData>
            </a:graphic>
          </wp:inline>
        </w:drawing>
      </w:r>
    </w:p>
    <w:p w14:paraId="1D831C64" w14:textId="38AE5DD6" w:rsidR="00A25AD0" w:rsidRDefault="00A25AD0" w:rsidP="007B05FC">
      <w:r>
        <w:t xml:space="preserve">When on the Export Data screen, select the file type </w:t>
      </w:r>
      <w:r w:rsidR="002E3EC2">
        <w:t xml:space="preserve">needed to be downloaded, </w:t>
      </w:r>
      <w:r>
        <w:t xml:space="preserve">and </w:t>
      </w:r>
      <w:r w:rsidR="002E3EC2">
        <w:t xml:space="preserve">then </w:t>
      </w:r>
      <w:r w:rsidR="005E0DA3">
        <w:t xml:space="preserve">click on </w:t>
      </w:r>
      <w:r>
        <w:t xml:space="preserve">the coordinating button. </w:t>
      </w:r>
      <w:r w:rsidR="001960BD">
        <w:t>Note</w:t>
      </w:r>
      <w:r>
        <w:t xml:space="preserve"> that each download option will include different records.</w:t>
      </w:r>
    </w:p>
    <w:p w14:paraId="49E4E073" w14:textId="77777777" w:rsidR="00A25AD0" w:rsidRDefault="00A25AD0" w:rsidP="009B68B5">
      <w:pPr>
        <w:pStyle w:val="ListParagraph"/>
        <w:numPr>
          <w:ilvl w:val="0"/>
          <w:numId w:val="36"/>
        </w:numPr>
      </w:pPr>
      <w:r>
        <w:t xml:space="preserve">December Child Count Submission File – Includes all Active Records (A1, A2, A3), but </w:t>
      </w:r>
      <w:r w:rsidRPr="0094181D">
        <w:rPr>
          <w:b/>
        </w:rPr>
        <w:t>not</w:t>
      </w:r>
      <w:r>
        <w:t xml:space="preserve"> Agency Serving Code 80 – Not Claimed.</w:t>
      </w:r>
    </w:p>
    <w:p w14:paraId="6C83777D" w14:textId="6CD9EFAF" w:rsidR="00A25AD0" w:rsidRDefault="00A25AD0" w:rsidP="009B68B5">
      <w:pPr>
        <w:pStyle w:val="ListParagraph"/>
        <w:numPr>
          <w:ilvl w:val="0"/>
          <w:numId w:val="36"/>
        </w:numPr>
      </w:pPr>
      <w:r>
        <w:t xml:space="preserve">June Exit Submission File – </w:t>
      </w:r>
      <w:r w:rsidR="00773148">
        <w:t>Includes all Exit Records</w:t>
      </w:r>
      <w:r w:rsidR="0094181D">
        <w:t xml:space="preserve"> (E1, E2, E3)</w:t>
      </w:r>
      <w:r w:rsidR="00773148">
        <w:t xml:space="preserve"> </w:t>
      </w:r>
      <w:r w:rsidR="0094181D">
        <w:t>and those</w:t>
      </w:r>
      <w:r w:rsidR="00773148">
        <w:t xml:space="preserve"> coded as</w:t>
      </w:r>
      <w:r w:rsidR="00773148" w:rsidRPr="00C434EF">
        <w:t xml:space="preserve"> A2</w:t>
      </w:r>
      <w:r w:rsidR="00773148">
        <w:t>.</w:t>
      </w:r>
    </w:p>
    <w:p w14:paraId="0A8BDCD7" w14:textId="7FDCFAD8" w:rsidR="00A25AD0" w:rsidRDefault="00A25AD0" w:rsidP="009B68B5">
      <w:pPr>
        <w:pStyle w:val="ListParagraph"/>
        <w:numPr>
          <w:ilvl w:val="0"/>
          <w:numId w:val="36"/>
        </w:numPr>
        <w:contextualSpacing w:val="0"/>
      </w:pPr>
      <w:r>
        <w:t>Backup File – Includes all records</w:t>
      </w:r>
      <w:r w:rsidR="007805CE">
        <w:t>, including Code 80 and Not Reported</w:t>
      </w:r>
      <w:r>
        <w:t>.</w:t>
      </w:r>
    </w:p>
    <w:p w14:paraId="32A3E345" w14:textId="3ECE29A3" w:rsidR="002D3077" w:rsidRDefault="0094181D" w:rsidP="0094181D">
      <w:pPr>
        <w:pStyle w:val="ListParagraph"/>
        <w:ind w:left="0"/>
      </w:pPr>
      <w:r>
        <w:rPr>
          <w:noProof/>
        </w:rPr>
        <w:drawing>
          <wp:inline distT="0" distB="0" distL="0" distR="0" wp14:anchorId="56BCCC24" wp14:editId="467AEBD3">
            <wp:extent cx="5953125" cy="2362809"/>
            <wp:effectExtent l="19050" t="19050" r="9525" b="19050"/>
            <wp:docPr id="62" name="Picture 62" descr="Screenshot of the Export Data tab, with circles around the Download December Child Count Submission button, Download June Exit Submission button, and Download Backup Fi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creenshot of the Export Data tab, with circles around the Download December Child Count Submission button, Download June Exit Submission button, and Download Backup File button."/>
                    <pic:cNvPicPr preferRelativeResize="0">
                      <a:picLocks noChangeAspect="1" noChangeArrowheads="1"/>
                    </pic:cNvPicPr>
                  </pic:nvPicPr>
                  <pic:blipFill rotWithShape="1">
                    <a:blip r:embed="rId58" cstate="print">
                      <a:extLst>
                        <a:ext uri="{28A0092B-C50C-407E-A947-70E740481C1C}">
                          <a14:useLocalDpi xmlns:a14="http://schemas.microsoft.com/office/drawing/2010/main" val="0"/>
                        </a:ext>
                      </a:extLst>
                    </a:blip>
                    <a:srcRect b="12893"/>
                    <a:stretch/>
                  </pic:blipFill>
                  <pic:spPr bwMode="auto">
                    <a:xfrm>
                      <a:off x="0" y="0"/>
                      <a:ext cx="5992163" cy="237830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9BF46F" w14:textId="4AB62261" w:rsidR="002E3EC2" w:rsidRDefault="002E3EC2" w:rsidP="002E3EC2">
      <w:pPr>
        <w:rPr>
          <w:noProof/>
        </w:rPr>
      </w:pPr>
      <w:r>
        <w:lastRenderedPageBreak/>
        <w:t>For December Child Count and June Exit submission files, a warning will pop up if there are any records that either have not been validated</w:t>
      </w:r>
      <w:r w:rsidR="00C752D7">
        <w:t>,</w:t>
      </w:r>
      <w:r>
        <w:t xml:space="preserve"> or still have errors or warnings. The files will download with the un-validated records, as well as the records with errors and/or warnings.</w:t>
      </w:r>
    </w:p>
    <w:p w14:paraId="22EE9FC9" w14:textId="12C989D4" w:rsidR="00B54F61" w:rsidRDefault="00B20824" w:rsidP="00B20824">
      <w:r>
        <w:t xml:space="preserve">For instructions on uploading the Submission File to Consolidated Collections, please refer to the </w:t>
      </w:r>
      <w:hyperlink r:id="rId59" w:history="1">
        <w:r w:rsidR="00EE10FE" w:rsidRPr="00EE10FE">
          <w:rPr>
            <w:rStyle w:val="Hyperlink"/>
          </w:rPr>
          <w:t xml:space="preserve">OSS </w:t>
        </w:r>
        <w:r w:rsidRPr="00EE10FE">
          <w:rPr>
            <w:rStyle w:val="Hyperlink"/>
          </w:rPr>
          <w:t>Consolidated Collections User Guide</w:t>
        </w:r>
      </w:hyperlink>
      <w:r w:rsidR="009820E7">
        <w:t>.</w:t>
      </w:r>
      <w:r w:rsidR="00B54F61">
        <w:br w:type="page"/>
      </w:r>
    </w:p>
    <w:p w14:paraId="02B558CF" w14:textId="77777777" w:rsidR="00C51F56" w:rsidRDefault="00C51F56" w:rsidP="007B05FC">
      <w:pPr>
        <w:pStyle w:val="Heading2"/>
      </w:pPr>
      <w:bookmarkStart w:id="38" w:name="_Toc519495842"/>
      <w:bookmarkStart w:id="39" w:name="_Toc146202840"/>
      <w:r>
        <w:lastRenderedPageBreak/>
        <w:t>Child Find</w:t>
      </w:r>
      <w:bookmarkEnd w:id="38"/>
      <w:bookmarkEnd w:id="39"/>
    </w:p>
    <w:p w14:paraId="021CB925" w14:textId="1736B895" w:rsidR="00C51F56" w:rsidRDefault="00C51F56" w:rsidP="007B05FC">
      <w:r>
        <w:t xml:space="preserve">The Child Find function of the IDEA Data Manager is to assist </w:t>
      </w:r>
      <w:r w:rsidR="007413C0">
        <w:t>d</w:t>
      </w:r>
      <w:r>
        <w:t xml:space="preserve">istricts in cleaning and validating their Special Education Child Find data prior to submitting to ODE. </w:t>
      </w:r>
      <w:r w:rsidR="00532425" w:rsidRPr="0026663E">
        <w:t xml:space="preserve">There are </w:t>
      </w:r>
      <w:r w:rsidR="00532425">
        <w:t>four</w:t>
      </w:r>
      <w:r w:rsidR="00532425" w:rsidRPr="0026663E">
        <w:t xml:space="preserve"> steps in this process. First, users will either enter individual student records or import groups of student records from a CSV file. Next, users will validate the student records using the </w:t>
      </w:r>
      <w:r w:rsidR="007413C0">
        <w:t>v</w:t>
      </w:r>
      <w:r w:rsidR="00532425" w:rsidRPr="0026663E">
        <w:t xml:space="preserve">alidate function in the application. </w:t>
      </w:r>
      <w:r w:rsidR="00532425">
        <w:t>Then</w:t>
      </w:r>
      <w:r w:rsidR="00532425" w:rsidRPr="0026663E">
        <w:t>, users will address any errors identified during the validation process.</w:t>
      </w:r>
      <w:r w:rsidR="00532425">
        <w:t xml:space="preserve"> Finally, users will create a submission file for upload</w:t>
      </w:r>
      <w:r w:rsidR="007413C0">
        <w:t>ing</w:t>
      </w:r>
      <w:r w:rsidR="00532425">
        <w:t xml:space="preserve"> to the Consolidated Collection application.</w:t>
      </w:r>
    </w:p>
    <w:p w14:paraId="39E2C8DE" w14:textId="05005932" w:rsidR="00930F95" w:rsidRDefault="00A20687" w:rsidP="007B05FC">
      <w:r>
        <w:t>W</w:t>
      </w:r>
      <w:r w:rsidR="00930F95">
        <w:t>ithin the application, the school year will change in the fall, October/November, to allow users ability to validate Child Find through the review window.</w:t>
      </w:r>
    </w:p>
    <w:p w14:paraId="22F77FE9" w14:textId="77777777" w:rsidR="00C51F56" w:rsidRDefault="00C51F56" w:rsidP="007B05FC">
      <w:pPr>
        <w:pStyle w:val="Heading3"/>
      </w:pPr>
      <w:bookmarkStart w:id="40" w:name="_Toc519495843"/>
      <w:bookmarkStart w:id="41" w:name="_Toc146202841"/>
      <w:r>
        <w:t>Dashboard</w:t>
      </w:r>
      <w:bookmarkEnd w:id="40"/>
      <w:bookmarkEnd w:id="41"/>
    </w:p>
    <w:p w14:paraId="2274E419" w14:textId="0D23E2E6" w:rsidR="00081284" w:rsidRDefault="00081284" w:rsidP="007B05FC">
      <w:r>
        <w:t>To view a summary of the collection, click Child Fi</w:t>
      </w:r>
      <w:r w:rsidR="007B67DC">
        <w:t>nd in the left menu, then click</w:t>
      </w:r>
      <w:r>
        <w:rPr>
          <w:rFonts w:cstheme="minorHAnsi"/>
        </w:rPr>
        <w:t xml:space="preserve"> </w:t>
      </w:r>
      <w:r w:rsidR="007B67DC">
        <w:t>Dashboard. The</w:t>
      </w:r>
      <w:r>
        <w:rPr>
          <w:rFonts w:cstheme="minorHAnsi"/>
        </w:rPr>
        <w:t xml:space="preserve"> summary </w:t>
      </w:r>
      <w:r>
        <w:t>contains a count of records for the collection, as well as the due date for the collection period.</w:t>
      </w:r>
    </w:p>
    <w:p w14:paraId="7D7C882E" w14:textId="18E0771A" w:rsidR="00E31627" w:rsidRDefault="007B67DC" w:rsidP="007B05FC">
      <w:r w:rsidRPr="00CE4DB2">
        <w:rPr>
          <w:noProof/>
        </w:rPr>
        <w:drawing>
          <wp:inline distT="0" distB="0" distL="0" distR="0" wp14:anchorId="625F578A" wp14:editId="661897E7">
            <wp:extent cx="5961888" cy="2830600"/>
            <wp:effectExtent l="19050" t="19050" r="20320" b="27305"/>
            <wp:docPr id="90" name="Picture 90" descr="Screenshot of the Child Find Dashboard, with red circle around the Dashboard link in the side panel, and a circle around the collection due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creenshot of the Child Find Dashboard, with red circle around the Dashboard link in the side panel, and a circle around the collection due date."/>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72768" cy="2835766"/>
                    </a:xfrm>
                    <a:prstGeom prst="rect">
                      <a:avLst/>
                    </a:prstGeom>
                    <a:noFill/>
                    <a:ln w="9525">
                      <a:solidFill>
                        <a:schemeClr val="tx1"/>
                      </a:solidFill>
                    </a:ln>
                  </pic:spPr>
                </pic:pic>
              </a:graphicData>
            </a:graphic>
          </wp:inline>
        </w:drawing>
      </w:r>
    </w:p>
    <w:p w14:paraId="2D814379" w14:textId="77777777" w:rsidR="00E31627" w:rsidRDefault="00E31627" w:rsidP="007B05FC">
      <w:pPr>
        <w:pStyle w:val="Heading3"/>
      </w:pPr>
      <w:bookmarkStart w:id="42" w:name="_Toc519495844"/>
      <w:bookmarkStart w:id="43" w:name="_Toc146202842"/>
      <w:r>
        <w:t>Entering Student Data Manually</w:t>
      </w:r>
      <w:bookmarkEnd w:id="42"/>
      <w:bookmarkEnd w:id="43"/>
    </w:p>
    <w:p w14:paraId="456D4806" w14:textId="3BE21BAA" w:rsidR="003B4D32" w:rsidRDefault="003B4D32" w:rsidP="007B05FC">
      <w:r w:rsidRPr="0097403A">
        <w:t>To enter or edit an individual student record, either</w:t>
      </w:r>
      <w:r w:rsidR="007B67DC">
        <w:t xml:space="preserve"> click</w:t>
      </w:r>
      <w:r>
        <w:t xml:space="preserve"> Edit Records on the sidebar</w:t>
      </w:r>
      <w:r w:rsidR="007B67DC">
        <w:t xml:space="preserve"> menu under Child Find or click</w:t>
      </w:r>
      <w:r>
        <w:t xml:space="preserve"> the Child Find button from the main Dashboard page.</w:t>
      </w:r>
    </w:p>
    <w:p w14:paraId="34137440" w14:textId="64355A20" w:rsidR="00E31627" w:rsidRDefault="007B67DC" w:rsidP="007B05FC">
      <w:r>
        <w:rPr>
          <w:noProof/>
        </w:rPr>
        <w:drawing>
          <wp:inline distT="0" distB="0" distL="0" distR="0" wp14:anchorId="44B34581" wp14:editId="48654F6D">
            <wp:extent cx="5942239" cy="1784908"/>
            <wp:effectExtent l="19050" t="19050" r="20955" b="25400"/>
            <wp:docPr id="29" name="Picture 29" descr="Screenshot of the Child Find Dashboard, with red circle around the two Edit buttons: Edit Records and Child F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creenshot of the Child Find Dashboard, with red circle around the two Edit buttons: Edit Records and Child Find."/>
                    <pic:cNvPicPr preferRelativeResize="0">
                      <a:picLocks noChangeAspect="1" noChangeArrowheads="1"/>
                    </pic:cNvPicPr>
                  </pic:nvPicPr>
                  <pic:blipFill rotWithShape="1">
                    <a:blip r:embed="rId61" cstate="print">
                      <a:extLst>
                        <a:ext uri="{28A0092B-C50C-407E-A947-70E740481C1C}">
                          <a14:useLocalDpi xmlns:a14="http://schemas.microsoft.com/office/drawing/2010/main" val="0"/>
                        </a:ext>
                      </a:extLst>
                    </a:blip>
                    <a:srcRect t="26680" b="4782"/>
                    <a:stretch/>
                  </pic:blipFill>
                  <pic:spPr bwMode="auto">
                    <a:xfrm>
                      <a:off x="0" y="0"/>
                      <a:ext cx="5956750" cy="178926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E2B275" w14:textId="7AEFAA87" w:rsidR="00C738AF" w:rsidRDefault="00811876" w:rsidP="007B05FC">
      <w:r w:rsidRPr="00811876">
        <w:lastRenderedPageBreak/>
        <w:t>From the Edit Records page, users can complete three different tasks: add a new record, view the error report for the entered records, or validate all records. To enter ind</w:t>
      </w:r>
      <w:r w:rsidR="007B67DC">
        <w:t>ividual student data, click the</w:t>
      </w:r>
      <w:r>
        <w:t xml:space="preserve"> </w:t>
      </w:r>
      <w:r w:rsidR="00C738AF">
        <w:t>+ New Record button.</w:t>
      </w:r>
    </w:p>
    <w:p w14:paraId="548807ED" w14:textId="5FE30ED3" w:rsidR="007B67DC" w:rsidRDefault="007B67DC" w:rsidP="007B05FC">
      <w:r>
        <w:rPr>
          <w:noProof/>
        </w:rPr>
        <w:drawing>
          <wp:inline distT="0" distB="0" distL="0" distR="0" wp14:anchorId="24BCB0F6" wp14:editId="20787EAF">
            <wp:extent cx="5943600" cy="2849880"/>
            <wp:effectExtent l="19050" t="19050" r="19050" b="26670"/>
            <wp:docPr id="155" name="Picture 155" descr="Screenshot of the Child Find record list, with circle around the New Recor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Screenshot of the Child Find record list, with circle around the New Record button."/>
                    <pic:cNvPicPr/>
                  </pic:nvPicPr>
                  <pic:blipFill>
                    <a:blip r:embed="rId62"/>
                    <a:stretch>
                      <a:fillRect/>
                    </a:stretch>
                  </pic:blipFill>
                  <pic:spPr>
                    <a:xfrm>
                      <a:off x="0" y="0"/>
                      <a:ext cx="5943600" cy="2849880"/>
                    </a:xfrm>
                    <a:prstGeom prst="rect">
                      <a:avLst/>
                    </a:prstGeom>
                    <a:ln w="9525">
                      <a:solidFill>
                        <a:schemeClr val="tx1"/>
                      </a:solidFill>
                    </a:ln>
                  </pic:spPr>
                </pic:pic>
              </a:graphicData>
            </a:graphic>
          </wp:inline>
        </w:drawing>
      </w:r>
    </w:p>
    <w:p w14:paraId="07E3EACC" w14:textId="77777777" w:rsidR="00811876" w:rsidRDefault="00811876" w:rsidP="007B05FC">
      <w:r w:rsidRPr="00811876">
        <w:t>The New Record screen contains fields f</w:t>
      </w:r>
      <w:r>
        <w:t xml:space="preserve">or the user to input </w:t>
      </w:r>
      <w:r w:rsidRPr="00811876">
        <w:t>student information.</w:t>
      </w:r>
      <w:r w:rsidR="00BC2B24" w:rsidRPr="00BC2B24">
        <w:t xml:space="preserve"> </w:t>
      </w:r>
      <w:r w:rsidR="00BC2B24" w:rsidRPr="007F1EEF">
        <w:t>All fields with a red asterisk are required and cannot be blank.</w:t>
      </w:r>
    </w:p>
    <w:p w14:paraId="74A55671" w14:textId="4286B4E2" w:rsidR="00BC2B24" w:rsidRPr="00DE4B9D" w:rsidRDefault="00BC2B24" w:rsidP="007B05FC">
      <w:r>
        <w:rPr>
          <w:noProof/>
        </w:rPr>
        <w:drawing>
          <wp:inline distT="0" distB="0" distL="0" distR="0" wp14:anchorId="7389F0EF" wp14:editId="4572ABBD">
            <wp:extent cx="5942330" cy="3950208"/>
            <wp:effectExtent l="19050" t="19050" r="20320" b="12700"/>
            <wp:docPr id="26" name="Picture 26" descr="Screenshot of the Child Find new reco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creenshot of the Child Find new record page."/>
                    <pic:cNvPicPr/>
                  </pic:nvPicPr>
                  <pic:blipFill rotWithShape="1">
                    <a:blip r:embed="rId63" cstate="print">
                      <a:extLst>
                        <a:ext uri="{28A0092B-C50C-407E-A947-70E740481C1C}">
                          <a14:useLocalDpi xmlns:a14="http://schemas.microsoft.com/office/drawing/2010/main" val="0"/>
                        </a:ext>
                      </a:extLst>
                    </a:blip>
                    <a:srcRect b="6293"/>
                    <a:stretch/>
                  </pic:blipFill>
                  <pic:spPr bwMode="auto">
                    <a:xfrm>
                      <a:off x="0" y="0"/>
                      <a:ext cx="5943600" cy="39510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A814FB" w14:textId="27A811F9" w:rsidR="00BC2B24" w:rsidRDefault="0040306E" w:rsidP="007B05FC">
      <w:r w:rsidRPr="00D875A6">
        <w:lastRenderedPageBreak/>
        <w:t xml:space="preserve">Once the record </w:t>
      </w:r>
      <w:r>
        <w:t>is complete</w:t>
      </w:r>
      <w:r w:rsidR="007F1EEF" w:rsidRPr="007F1EEF">
        <w:t>, the user will click the Save and Validate button. The Save and Validate button reviews the data compared to a list of requirements for all Child Find records. The error panel below the record lists any errors</w:t>
      </w:r>
      <w:r w:rsidR="00946BA1">
        <w:t xml:space="preserve"> or warnings</w:t>
      </w:r>
      <w:r w:rsidR="007F1EEF" w:rsidRPr="007F1EEF">
        <w:t xml:space="preserve"> found. Users can show or hide the</w:t>
      </w:r>
      <w:r w:rsidR="004800B6">
        <w:t xml:space="preserve"> list of errors by clicking the</w:t>
      </w:r>
      <w:r w:rsidR="00BC2B24">
        <w:t xml:space="preserve"> </w:t>
      </w:r>
      <w:r w:rsidR="007F1EEF" w:rsidRPr="007F1EEF">
        <w:t>Toggle Error Panel button.</w:t>
      </w:r>
      <w:r w:rsidR="0021795A">
        <w:t xml:space="preserve"> </w:t>
      </w:r>
      <w:r w:rsidR="00946BA1">
        <w:t>U</w:t>
      </w:r>
      <w:r w:rsidR="0021795A">
        <w:t>sers can utilize the Edit Record home screen to validate all records in the list and resolve errors within individual student records.</w:t>
      </w:r>
    </w:p>
    <w:p w14:paraId="35047D2E" w14:textId="3884D22D" w:rsidR="004800B6" w:rsidRDefault="004800B6" w:rsidP="007B05FC">
      <w:r>
        <w:rPr>
          <w:noProof/>
        </w:rPr>
        <w:drawing>
          <wp:inline distT="0" distB="0" distL="0" distR="0" wp14:anchorId="5A7FC976" wp14:editId="5F49A427">
            <wp:extent cx="5943600" cy="2938780"/>
            <wp:effectExtent l="19050" t="19050" r="19050" b="13970"/>
            <wp:docPr id="160" name="Picture 160" descr="Screenshot of a student record with arrows to these buttons: Save and Validate, and Toggle Erro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Screenshot of a student record with arrows to these buttons: Save and Validate, and Toggle Error Panel."/>
                    <pic:cNvPicPr/>
                  </pic:nvPicPr>
                  <pic:blipFill>
                    <a:blip r:embed="rId64"/>
                    <a:stretch>
                      <a:fillRect/>
                    </a:stretch>
                  </pic:blipFill>
                  <pic:spPr>
                    <a:xfrm>
                      <a:off x="0" y="0"/>
                      <a:ext cx="5943600" cy="2938780"/>
                    </a:xfrm>
                    <a:prstGeom prst="rect">
                      <a:avLst/>
                    </a:prstGeom>
                    <a:ln w="9525">
                      <a:solidFill>
                        <a:schemeClr val="tx1"/>
                      </a:solidFill>
                    </a:ln>
                  </pic:spPr>
                </pic:pic>
              </a:graphicData>
            </a:graphic>
          </wp:inline>
        </w:drawing>
      </w:r>
    </w:p>
    <w:p w14:paraId="052B4093" w14:textId="5B63D858" w:rsidR="00946BA1" w:rsidRDefault="00946BA1" w:rsidP="00946BA1">
      <w:r>
        <w:t>In t</w:t>
      </w:r>
      <w:r w:rsidR="004800B6">
        <w:t>he student record, clicking the</w:t>
      </w:r>
      <w:r>
        <w:t xml:space="preserve"> section headings, such as Student Information, will collapse or expand the views. The images below are examples of expanded and collapsed section headings. Click the triangle to collapse the section. Click the triangle again to expand the section and view the content.</w:t>
      </w:r>
    </w:p>
    <w:p w14:paraId="1C7855FC" w14:textId="7C52FB75" w:rsidR="00BC2B24" w:rsidRDefault="00BC2B24" w:rsidP="009820E7">
      <w:pPr>
        <w:pStyle w:val="Heading4"/>
      </w:pPr>
      <w:r>
        <w:t>Collapsing Example 1</w:t>
      </w:r>
    </w:p>
    <w:p w14:paraId="1685B77C" w14:textId="1E7A990F" w:rsidR="00946BA1" w:rsidRDefault="00946BA1" w:rsidP="00946BA1">
      <w:pPr>
        <w:spacing w:after="60"/>
      </w:pPr>
      <w:r>
        <w:t>The image below is an example of an expanded section heading.</w:t>
      </w:r>
    </w:p>
    <w:p w14:paraId="197BEAFF" w14:textId="69EEF718" w:rsidR="00AF1B1C" w:rsidRDefault="004800B6" w:rsidP="00C1503F">
      <w:pPr>
        <w:spacing w:after="60"/>
      </w:pPr>
      <w:r>
        <w:rPr>
          <w:noProof/>
        </w:rPr>
        <w:drawing>
          <wp:inline distT="0" distB="0" distL="0" distR="0" wp14:anchorId="10CDD73C" wp14:editId="3A5B027F">
            <wp:extent cx="5866790" cy="2908935"/>
            <wp:effectExtent l="19050" t="19050" r="19685" b="24765"/>
            <wp:docPr id="159" name="Picture 159" descr="Screenshot of student record showing the toggle ability, with arrow pointing to the triangle toggle button to expand and collapse th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Screenshot of student record showing the toggle ability, with arrow pointing to the triangle toggle button to expand and collapse the section."/>
                    <pic:cNvPicPr preferRelativeResize="0">
                      <a:picLocks noChangeAspect="1" noChangeArrowheads="1"/>
                    </pic:cNvPicPr>
                  </pic:nvPicPr>
                  <pic:blipFill rotWithShape="1">
                    <a:blip r:embed="rId65" cstate="print">
                      <a:extLst>
                        <a:ext uri="{28A0092B-C50C-407E-A947-70E740481C1C}">
                          <a14:useLocalDpi xmlns:a14="http://schemas.microsoft.com/office/drawing/2010/main" val="0"/>
                        </a:ext>
                      </a:extLst>
                    </a:blip>
                    <a:srcRect r="737"/>
                    <a:stretch/>
                  </pic:blipFill>
                  <pic:spPr bwMode="auto">
                    <a:xfrm>
                      <a:off x="0" y="0"/>
                      <a:ext cx="5874059" cy="2912539"/>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41F2FA6D" w14:textId="03B7F191" w:rsidR="00BC2B24" w:rsidRDefault="00BC2B24" w:rsidP="009820E7">
      <w:pPr>
        <w:pStyle w:val="Heading4"/>
      </w:pPr>
      <w:r>
        <w:lastRenderedPageBreak/>
        <w:t>Collapsing Example 2</w:t>
      </w:r>
    </w:p>
    <w:p w14:paraId="44F0B3A2" w14:textId="336231F1" w:rsidR="003309E7" w:rsidRDefault="0021795A" w:rsidP="00946BA1">
      <w:pPr>
        <w:spacing w:after="120"/>
      </w:pPr>
      <w:r w:rsidRPr="00946BA1">
        <w:t>The image below is an example of a collapsed section heading.</w:t>
      </w:r>
    </w:p>
    <w:p w14:paraId="269E898F" w14:textId="2703908C" w:rsidR="003309E7" w:rsidRDefault="003309E7" w:rsidP="00946BA1">
      <w:pPr>
        <w:spacing w:after="120"/>
      </w:pPr>
      <w:r>
        <w:rPr>
          <w:noProof/>
        </w:rPr>
        <w:drawing>
          <wp:inline distT="0" distB="0" distL="0" distR="0" wp14:anchorId="4ECD0A06" wp14:editId="4ECC914A">
            <wp:extent cx="5943600" cy="1887321"/>
            <wp:effectExtent l="19050" t="19050" r="19050" b="17780"/>
            <wp:docPr id="163" name="Picture 163" descr="Screenshot of student record showing the toggle ability, with arrow pointing to the triangle toggle button to expand and collapse th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Screenshot of student record showing the toggle ability, with arrow pointing to the triangle toggle button to expand and collapse the section."/>
                    <pic:cNvPicPr/>
                  </pic:nvPicPr>
                  <pic:blipFill rotWithShape="1">
                    <a:blip r:embed="rId66"/>
                    <a:srcRect b="4738"/>
                    <a:stretch/>
                  </pic:blipFill>
                  <pic:spPr bwMode="auto">
                    <a:xfrm>
                      <a:off x="0" y="0"/>
                      <a:ext cx="5943600" cy="188732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0D59C2" w14:textId="77777777" w:rsidR="00BC2B24" w:rsidRDefault="00BC2B24" w:rsidP="009820E7">
      <w:pPr>
        <w:pStyle w:val="Heading4"/>
      </w:pPr>
      <w:r>
        <w:t>Collapsing Example 3</w:t>
      </w:r>
    </w:p>
    <w:p w14:paraId="563956E5" w14:textId="7EECB5E0" w:rsidR="00BC2B24" w:rsidRDefault="00A53041" w:rsidP="00946BA1">
      <w:pPr>
        <w:spacing w:after="120"/>
      </w:pPr>
      <w:r>
        <w:t>You can also click the</w:t>
      </w:r>
      <w:r w:rsidR="00BC2B24" w:rsidRPr="00946BA1">
        <w:t xml:space="preserve"> Toggle Panels link to expand or collapse all the sections at once.</w:t>
      </w:r>
    </w:p>
    <w:p w14:paraId="66C584D0" w14:textId="0F207425" w:rsidR="00A53041" w:rsidRPr="00946BA1" w:rsidRDefault="00A53041" w:rsidP="00946BA1">
      <w:pPr>
        <w:spacing w:after="120"/>
      </w:pPr>
      <w:r>
        <w:rPr>
          <w:noProof/>
        </w:rPr>
        <w:drawing>
          <wp:inline distT="0" distB="0" distL="0" distR="0" wp14:anchorId="6B1476FF" wp14:editId="7B3EDE0C">
            <wp:extent cx="5942529" cy="1791894"/>
            <wp:effectExtent l="19050" t="19050" r="20320" b="18415"/>
            <wp:docPr id="183" name="Picture 183" descr="Screenshot of student record showing the toggle ability, with arrow pointing to the triangle toggle button to expand and collapse th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Screenshot of student record showing the toggle ability, with arrow pointing to the triangle toggle button to expand and collapse the section."/>
                    <pic:cNvPicPr/>
                  </pic:nvPicPr>
                  <pic:blipFill rotWithShape="1">
                    <a:blip r:embed="rId67"/>
                    <a:srcRect t="1987" b="16862"/>
                    <a:stretch/>
                  </pic:blipFill>
                  <pic:spPr bwMode="auto">
                    <a:xfrm>
                      <a:off x="0" y="0"/>
                      <a:ext cx="5943600" cy="179221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07DF49" w14:textId="3571B661" w:rsidR="00A55C09" w:rsidRDefault="00946BA1" w:rsidP="0087460A">
      <w:pPr>
        <w:spacing w:after="120"/>
      </w:pPr>
      <w:r>
        <w:t xml:space="preserve">The Edit Records screen will contain a list of all records added. </w:t>
      </w:r>
      <w:r w:rsidRPr="003A5654">
        <w:t>Once records are in the record list, there are tools available to help users find or remove records.</w:t>
      </w:r>
      <w:r>
        <w:t xml:space="preserve"> The trashcan deletes records and the funnels</w:t>
      </w:r>
      <w:r w:rsidR="00C57842">
        <w:t xml:space="preserve"> in the header row are filters.</w:t>
      </w:r>
    </w:p>
    <w:p w14:paraId="397AC6F3" w14:textId="74ED2700" w:rsidR="00C57842" w:rsidRDefault="00C57842" w:rsidP="0087460A">
      <w:pPr>
        <w:spacing w:after="120"/>
      </w:pPr>
      <w:r>
        <w:rPr>
          <w:noProof/>
        </w:rPr>
        <w:drawing>
          <wp:inline distT="0" distB="0" distL="0" distR="0" wp14:anchorId="48FE328C" wp14:editId="4BCF83BB">
            <wp:extent cx="5941874" cy="2706624"/>
            <wp:effectExtent l="19050" t="19050" r="20955" b="17780"/>
            <wp:docPr id="1" name="Picture 1" descr="Screenshot of record list, with circle around the trashcan for removing records, and circle around the filter button to filter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creenshot of record list, with circle around the trashcan for removing records, and circle around the filter button to filter records."/>
                    <pic:cNvPicPr/>
                  </pic:nvPicPr>
                  <pic:blipFill rotWithShape="1">
                    <a:blip r:embed="rId68"/>
                    <a:srcRect b="6087"/>
                    <a:stretch/>
                  </pic:blipFill>
                  <pic:spPr bwMode="auto">
                    <a:xfrm>
                      <a:off x="0" y="0"/>
                      <a:ext cx="5943600" cy="27074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13E930A" w14:textId="77777777" w:rsidR="00D51D35" w:rsidRDefault="00D51D35" w:rsidP="007B05FC">
      <w:pPr>
        <w:pStyle w:val="Heading3"/>
      </w:pPr>
      <w:bookmarkStart w:id="44" w:name="_Toc519495845"/>
      <w:bookmarkStart w:id="45" w:name="_Toc146202843"/>
      <w:r>
        <w:lastRenderedPageBreak/>
        <w:t>Importing Student Records</w:t>
      </w:r>
      <w:bookmarkEnd w:id="44"/>
      <w:bookmarkEnd w:id="45"/>
    </w:p>
    <w:p w14:paraId="5DE84906" w14:textId="49A3E077" w:rsidR="00D51D35" w:rsidRDefault="00D51D35" w:rsidP="007B05FC">
      <w:r w:rsidRPr="00606253">
        <w:t>Users can import several records at once using the Import Data function.</w:t>
      </w:r>
      <w:r w:rsidR="00606253">
        <w:t xml:space="preserve"> Click either</w:t>
      </w:r>
      <w:r w:rsidR="000F014B" w:rsidRPr="00606253">
        <w:t xml:space="preserve"> Import Data from the left navigation menu under Child Find or the Import Data button from the Child Find dashboard.</w:t>
      </w:r>
    </w:p>
    <w:p w14:paraId="6A442721" w14:textId="731A4C4A" w:rsidR="00606253" w:rsidRDefault="00606253" w:rsidP="007B05FC">
      <w:r>
        <w:rPr>
          <w:noProof/>
        </w:rPr>
        <w:drawing>
          <wp:inline distT="0" distB="0" distL="0" distR="0" wp14:anchorId="52ED9D48" wp14:editId="5C7FA403">
            <wp:extent cx="5965546" cy="2904962"/>
            <wp:effectExtent l="19050" t="19050" r="16510" b="10160"/>
            <wp:docPr id="31" name="Picture 31" descr="Screenshot of dashboard with arrows pointing to the two buttons for importing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creenshot of dashboard with arrows pointing to the two buttons for importing records."/>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65546" cy="2904962"/>
                    </a:xfrm>
                    <a:prstGeom prst="rect">
                      <a:avLst/>
                    </a:prstGeom>
                    <a:noFill/>
                    <a:ln w="9525">
                      <a:solidFill>
                        <a:schemeClr val="tx1"/>
                      </a:solidFill>
                    </a:ln>
                  </pic:spPr>
                </pic:pic>
              </a:graphicData>
            </a:graphic>
          </wp:inline>
        </w:drawing>
      </w:r>
    </w:p>
    <w:p w14:paraId="334660AB" w14:textId="225921E5" w:rsidR="005A782C" w:rsidRDefault="00594B34" w:rsidP="007B05FC">
      <w:r>
        <w:t xml:space="preserve">Data must be in a Comma Separated Values (CSV) file format. The Import Data page provides a file template to download; </w:t>
      </w:r>
      <w:r w:rsidR="00AF1B1C">
        <w:t>it is below the Upload Options.</w:t>
      </w:r>
    </w:p>
    <w:p w14:paraId="2DF752C5" w14:textId="680EF42C" w:rsidR="00594B34" w:rsidRDefault="00594B34" w:rsidP="007B05FC">
      <w:r>
        <w:t>There are four file upload options to select in the import data function:</w:t>
      </w:r>
    </w:p>
    <w:p w14:paraId="042F1075" w14:textId="093C2573" w:rsidR="00594B34" w:rsidRDefault="00594B34" w:rsidP="0023738E">
      <w:pPr>
        <w:pStyle w:val="ListParagraph"/>
        <w:numPr>
          <w:ilvl w:val="0"/>
          <w:numId w:val="2"/>
        </w:numPr>
      </w:pPr>
      <w:r w:rsidRPr="00896037">
        <w:rPr>
          <w:b/>
        </w:rPr>
        <w:t>Update Matching Records</w:t>
      </w:r>
      <w:r>
        <w:t xml:space="preserve">: When selected, if an existing record has the same SSID number as an imported record, then </w:t>
      </w:r>
      <w:r w:rsidRPr="00896037">
        <w:rPr>
          <w:u w:val="single"/>
        </w:rPr>
        <w:t>all of the existing record’s values will be replaced</w:t>
      </w:r>
      <w:r>
        <w:t xml:space="preserve"> with the imported records values. </w:t>
      </w:r>
      <w:r w:rsidR="00AF1B1C">
        <w:t>This is the default selection.</w:t>
      </w:r>
    </w:p>
    <w:p w14:paraId="1C971785" w14:textId="77777777" w:rsidR="00594B34" w:rsidRDefault="00594B34" w:rsidP="0023738E">
      <w:pPr>
        <w:pStyle w:val="ListParagraph"/>
        <w:numPr>
          <w:ilvl w:val="0"/>
          <w:numId w:val="2"/>
        </w:numPr>
      </w:pPr>
      <w:r w:rsidRPr="003A5654">
        <w:rPr>
          <w:b/>
        </w:rPr>
        <w:t>Remove ALL Existing Records</w:t>
      </w:r>
      <w:r>
        <w:t>: This selection deletes all of the district’s existing records and replaces them with the contents of the uploaded file.</w:t>
      </w:r>
    </w:p>
    <w:p w14:paraId="6B6E19F0" w14:textId="77777777" w:rsidR="00594B34" w:rsidRPr="00896037" w:rsidRDefault="00594B34" w:rsidP="0023738E">
      <w:pPr>
        <w:pStyle w:val="ListParagraph"/>
        <w:numPr>
          <w:ilvl w:val="0"/>
          <w:numId w:val="2"/>
        </w:numPr>
      </w:pPr>
      <w:r w:rsidRPr="003A5654">
        <w:rPr>
          <w:b/>
        </w:rPr>
        <w:t>Append Records</w:t>
      </w:r>
      <w:r>
        <w:t xml:space="preserve">: This option will append all imported records to the district’s existing data set without attempting to update any existing records. </w:t>
      </w:r>
      <w:r w:rsidRPr="00BB149A">
        <w:rPr>
          <w:b/>
          <w:color w:val="C00000"/>
          <w:u w:val="single"/>
        </w:rPr>
        <w:t>This may cause duplicates to appear</w:t>
      </w:r>
      <w:r w:rsidRPr="00BB149A">
        <w:rPr>
          <w:b/>
          <w:color w:val="C00000"/>
        </w:rPr>
        <w:t>!</w:t>
      </w:r>
    </w:p>
    <w:p w14:paraId="79E5F71B" w14:textId="37B88831" w:rsidR="00FD15C7" w:rsidRDefault="00594B34" w:rsidP="0023738E">
      <w:pPr>
        <w:pStyle w:val="ListParagraph"/>
        <w:numPr>
          <w:ilvl w:val="0"/>
          <w:numId w:val="2"/>
        </w:numPr>
      </w:pPr>
      <w:r w:rsidRPr="003A5654">
        <w:rPr>
          <w:b/>
        </w:rPr>
        <w:t>New Records Only</w:t>
      </w:r>
      <w:r>
        <w:t xml:space="preserve">: This option will </w:t>
      </w:r>
      <w:r w:rsidRPr="00542F62">
        <w:rPr>
          <w:u w:val="single"/>
        </w:rPr>
        <w:t>only</w:t>
      </w:r>
      <w:r>
        <w:t xml:space="preserve"> import records that are not already present in the district’s dataset, based on SSID matching.</w:t>
      </w:r>
      <w:r w:rsidR="00FD15C7">
        <w:br w:type="page"/>
      </w:r>
    </w:p>
    <w:p w14:paraId="1D65E9BB" w14:textId="627C5F54" w:rsidR="00594B34" w:rsidRDefault="00594B34" w:rsidP="007B05FC">
      <w:r w:rsidRPr="00542F62">
        <w:lastRenderedPageBreak/>
        <w:t>The first step when importing student records is to select one of the options and</w:t>
      </w:r>
      <w:r>
        <w:t xml:space="preserve"> </w:t>
      </w:r>
      <w:r w:rsidRPr="00542F62">
        <w:t>click the Next button. If you do not already have a data file, you m</w:t>
      </w:r>
      <w:r>
        <w:t>ay download a template file from the link below the options</w:t>
      </w:r>
      <w:r w:rsidRPr="00542F62">
        <w:t>.</w:t>
      </w:r>
    </w:p>
    <w:p w14:paraId="5D09C833" w14:textId="536997AF" w:rsidR="00606253" w:rsidRDefault="00606253" w:rsidP="007B05FC">
      <w:r>
        <w:rPr>
          <w:noProof/>
        </w:rPr>
        <w:drawing>
          <wp:inline distT="0" distB="0" distL="0" distR="0" wp14:anchorId="14ECF011" wp14:editId="52757298">
            <wp:extent cx="5943600" cy="2832255"/>
            <wp:effectExtent l="19050" t="19050" r="19050" b="25400"/>
            <wp:docPr id="2" name="Picture 2" descr="Screenshot of the Importing Data tab for Options, with arrows pointing to the usable buttons: the upload options, blank file templat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reenshot of the Importing Data tab for Options, with arrows pointing to the usable buttons: the upload options, blank file template, and next button."/>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2832255"/>
                    </a:xfrm>
                    <a:prstGeom prst="rect">
                      <a:avLst/>
                    </a:prstGeom>
                    <a:noFill/>
                    <a:ln w="9525">
                      <a:solidFill>
                        <a:schemeClr val="tx1"/>
                      </a:solidFill>
                    </a:ln>
                  </pic:spPr>
                </pic:pic>
              </a:graphicData>
            </a:graphic>
          </wp:inline>
        </w:drawing>
      </w:r>
    </w:p>
    <w:p w14:paraId="4E2AF51B" w14:textId="7E4D52D8" w:rsidR="00606253" w:rsidRDefault="00594B34" w:rsidP="007B05FC">
      <w:r w:rsidRPr="00542F62">
        <w:t>The second step in the import process is to download a backup of the</w:t>
      </w:r>
      <w:r w:rsidR="00896037">
        <w:t xml:space="preserve"> existing</w:t>
      </w:r>
      <w:r w:rsidRPr="00542F62">
        <w:t xml:space="preserve"> data. </w:t>
      </w:r>
      <w:r w:rsidR="00896037">
        <w:t>This is done by</w:t>
      </w:r>
      <w:r w:rsidRPr="00542F62">
        <w:t xml:space="preserve"> clicking the Download Backup button on the Step 2 - Backup page. </w:t>
      </w:r>
      <w:r w:rsidRPr="00542F62">
        <w:rPr>
          <w:u w:val="single"/>
        </w:rPr>
        <w:t>This is not required, but strongly suggested</w:t>
      </w:r>
      <w:r w:rsidRPr="00542F62">
        <w:t>.</w:t>
      </w:r>
      <w:r w:rsidR="00B60756">
        <w:t xml:space="preserve"> Finally, click the</w:t>
      </w:r>
      <w:r>
        <w:t xml:space="preserve"> Next button to continue </w:t>
      </w:r>
      <w:r w:rsidR="00896037">
        <w:t>the import process</w:t>
      </w:r>
      <w:r>
        <w:t>.</w:t>
      </w:r>
    </w:p>
    <w:p w14:paraId="30E1CBBA" w14:textId="2BD873FC" w:rsidR="00594B34" w:rsidRDefault="00606253" w:rsidP="007B05FC">
      <w:r>
        <w:rPr>
          <w:noProof/>
        </w:rPr>
        <w:drawing>
          <wp:inline distT="0" distB="0" distL="0" distR="0" wp14:anchorId="7F800062" wp14:editId="416E6D33">
            <wp:extent cx="5943600" cy="2811581"/>
            <wp:effectExtent l="19050" t="19050" r="19050" b="27305"/>
            <wp:docPr id="70" name="Picture 70" descr="Screenshot of the Importing Data tab for Backup, with arrows pointing to the usable buttons: Download Backup, Previous and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creenshot of the Importing Data tab for Backup, with arrows pointing to the usable buttons: Download Backup, Previous and Next."/>
                    <pic:cNvPicPr preferRelativeResize="0">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55558" cy="2817238"/>
                    </a:xfrm>
                    <a:prstGeom prst="rect">
                      <a:avLst/>
                    </a:prstGeom>
                    <a:noFill/>
                    <a:ln w="9525">
                      <a:solidFill>
                        <a:schemeClr val="tx1"/>
                      </a:solidFill>
                    </a:ln>
                  </pic:spPr>
                </pic:pic>
              </a:graphicData>
            </a:graphic>
          </wp:inline>
        </w:drawing>
      </w:r>
    </w:p>
    <w:p w14:paraId="61516C6B" w14:textId="77777777" w:rsidR="00594B34" w:rsidRPr="00594B34" w:rsidRDefault="00594B34" w:rsidP="007B05FC">
      <w:r w:rsidRPr="00594B34">
        <w:br w:type="page"/>
      </w:r>
    </w:p>
    <w:p w14:paraId="6817CCCA" w14:textId="320AF5B5" w:rsidR="006F48A5" w:rsidRDefault="006F48A5" w:rsidP="006F48A5">
      <w:pPr>
        <w:spacing w:after="120"/>
      </w:pPr>
      <w:r>
        <w:lastRenderedPageBreak/>
        <w:t>Step 3 in the import</w:t>
      </w:r>
      <w:r w:rsidR="00594B34" w:rsidRPr="00614589">
        <w:t xml:space="preserve"> process is to select an import file</w:t>
      </w:r>
      <w:r w:rsidR="00594B34">
        <w:t xml:space="preserve"> by clicking the Select Import File button</w:t>
      </w:r>
      <w:r w:rsidR="00594B34" w:rsidRPr="00614589">
        <w:t xml:space="preserve">. </w:t>
      </w:r>
      <w:r w:rsidR="00E57D63">
        <w:t>After selecting</w:t>
      </w:r>
      <w:r>
        <w:t xml:space="preserve"> a file</w:t>
      </w:r>
      <w:r w:rsidR="00594B34" w:rsidRPr="00614589">
        <w:t>, the records will be processed and imported into the system. This proces</w:t>
      </w:r>
      <w:r>
        <w:t>s</w:t>
      </w:r>
      <w:r w:rsidR="00594B34" w:rsidRPr="00614589">
        <w:t xml:space="preserve"> only checks whether the columns have valid information in them (i.e., number columns do not contain text</w:t>
      </w:r>
      <w:r>
        <w:t>, or</w:t>
      </w:r>
      <w:r w:rsidR="00594B34" w:rsidRPr="00614589">
        <w:t xml:space="preserve"> limited choice colu</w:t>
      </w:r>
      <w:r>
        <w:t>mns do not have invalid options,</w:t>
      </w:r>
      <w:r w:rsidR="00594B34" w:rsidRPr="00614589">
        <w:t xml:space="preserve"> etc.). Please see the </w:t>
      </w:r>
      <w:r w:rsidR="00594B34">
        <w:t>Child Find</w:t>
      </w:r>
      <w:r w:rsidR="00594B34" w:rsidRPr="00614589">
        <w:t xml:space="preserve"> File </w:t>
      </w:r>
      <w:r>
        <w:t>Format</w:t>
      </w:r>
      <w:r w:rsidR="00E57D63" w:rsidRPr="00614589">
        <w:t xml:space="preserve"> </w:t>
      </w:r>
      <w:r w:rsidR="00594B34" w:rsidRPr="00614589">
        <w:t xml:space="preserve">document on the </w:t>
      </w:r>
      <w:hyperlink r:id="rId72" w:history="1">
        <w:r w:rsidRPr="009D0174">
          <w:rPr>
            <w:rStyle w:val="Hyperlink"/>
          </w:rPr>
          <w:t>District site</w:t>
        </w:r>
      </w:hyperlink>
      <w:r>
        <w:t xml:space="preserve"> f</w:t>
      </w:r>
      <w:r w:rsidR="00594B34" w:rsidRPr="00614589">
        <w:t>or more details on each column.</w:t>
      </w:r>
    </w:p>
    <w:p w14:paraId="5C066DCF" w14:textId="6EC3832F" w:rsidR="00594B34" w:rsidRDefault="00452CF5" w:rsidP="006F48A5">
      <w:pPr>
        <w:spacing w:after="120"/>
      </w:pPr>
      <w:r>
        <w:rPr>
          <w:noProof/>
        </w:rPr>
        <w:drawing>
          <wp:inline distT="0" distB="0" distL="0" distR="0" wp14:anchorId="5866C266" wp14:editId="39D0AAE3">
            <wp:extent cx="5850970" cy="2852928"/>
            <wp:effectExtent l="19050" t="19050" r="16510" b="24130"/>
            <wp:docPr id="71" name="Picture 71" descr="Screenshot of the Importing Data tab for Import, with arrows to the Select Import File and Done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creenshot of the Importing Data tab for Import, with arrows to the Select Import File and Done buttons."/>
                    <pic:cNvPicPr preferRelativeResize="0">
                      <a:picLocks noChangeAspect="1" noChangeArrowheads="1"/>
                    </pic:cNvPicPr>
                  </pic:nvPicPr>
                  <pic:blipFill rotWithShape="1">
                    <a:blip r:embed="rId73" cstate="print">
                      <a:extLst>
                        <a:ext uri="{28A0092B-C50C-407E-A947-70E740481C1C}">
                          <a14:useLocalDpi xmlns:a14="http://schemas.microsoft.com/office/drawing/2010/main" val="0"/>
                        </a:ext>
                      </a:extLst>
                    </a:blip>
                    <a:srcRect b="1625"/>
                    <a:stretch/>
                  </pic:blipFill>
                  <pic:spPr bwMode="auto">
                    <a:xfrm>
                      <a:off x="0" y="0"/>
                      <a:ext cx="5863626" cy="285909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DE71EC" w14:textId="30320604" w:rsidR="006F48A5" w:rsidRDefault="006F48A5" w:rsidP="006F48A5">
      <w:r w:rsidRPr="00614589">
        <w:t>The final step shows the file upload results</w:t>
      </w:r>
      <w:r>
        <w:t>,</w:t>
      </w:r>
      <w:r w:rsidRPr="00614589">
        <w:t xml:space="preserve"> indicating the number of records added, the number of records updated, the number of records skipped and the number of errors. A list of all errors</w:t>
      </w:r>
      <w:r>
        <w:t xml:space="preserve"> is displayed in a table </w:t>
      </w:r>
      <w:r w:rsidRPr="00614589">
        <w:t xml:space="preserve">at the bottom of the screen. Users can export this list to an Excel Spreadsheet by </w:t>
      </w:r>
      <w:r>
        <w:t>clicking</w:t>
      </w:r>
      <w:r w:rsidRPr="00614589">
        <w:t xml:space="preserve"> the</w:t>
      </w:r>
      <w:r>
        <w:t xml:space="preserve"> </w:t>
      </w:r>
      <w:r w:rsidRPr="00614589">
        <w:t>Export to Excel button.</w:t>
      </w:r>
      <w:r>
        <w:t xml:space="preserve"> Users can go to the i</w:t>
      </w:r>
      <w:r w:rsidR="00452CF5">
        <w:t>mported records by clicking the</w:t>
      </w:r>
      <w:r>
        <w:t xml:space="preserve"> Edit Data button. If you want or n</w:t>
      </w:r>
      <w:r w:rsidR="00452CF5">
        <w:t>eed to start over, click the</w:t>
      </w:r>
      <w:r>
        <w:t xml:space="preserve"> Reset button.</w:t>
      </w:r>
    </w:p>
    <w:p w14:paraId="4CF4B5F0" w14:textId="2DF8FE96" w:rsidR="006F48A5" w:rsidRDefault="006F48A5" w:rsidP="006F48A5">
      <w:pPr>
        <w:spacing w:after="120"/>
      </w:pPr>
      <w:r>
        <w:t>Please note: clicking the Reset button does not remove imported records. This function only starts the import process back to Step 1.</w:t>
      </w:r>
    </w:p>
    <w:p w14:paraId="50634061" w14:textId="3E8FD99E" w:rsidR="00E57D63" w:rsidRDefault="00452CF5" w:rsidP="00452CF5">
      <w:pPr>
        <w:spacing w:after="120"/>
      </w:pPr>
      <w:r>
        <w:rPr>
          <w:noProof/>
        </w:rPr>
        <w:drawing>
          <wp:inline distT="0" distB="0" distL="0" distR="0" wp14:anchorId="7BB996EE" wp14:editId="3C4C9F49">
            <wp:extent cx="5852160" cy="2849748"/>
            <wp:effectExtent l="19050" t="19050" r="15240" b="27305"/>
            <wp:docPr id="4" name="Picture 4" descr="Screenshot of the Importing Data tab for Options, with arrows pointing to the functions on the page: the four upload options, blank file template link, the question mark definitions,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the Importing Data tab for Options, with arrows pointing to the functions on the page: the four upload options, blank file template link, the question mark definitions, and next button."/>
                    <pic:cNvPicPr preferRelativeResize="0">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80765" cy="2863677"/>
                    </a:xfrm>
                    <a:prstGeom prst="rect">
                      <a:avLst/>
                    </a:prstGeom>
                    <a:noFill/>
                    <a:ln w="9525">
                      <a:solidFill>
                        <a:schemeClr val="tx1"/>
                      </a:solidFill>
                    </a:ln>
                  </pic:spPr>
                </pic:pic>
              </a:graphicData>
            </a:graphic>
          </wp:inline>
        </w:drawing>
      </w:r>
    </w:p>
    <w:p w14:paraId="0AA9B942" w14:textId="77777777" w:rsidR="005A782C" w:rsidRDefault="005A782C" w:rsidP="007B05FC">
      <w:pPr>
        <w:pStyle w:val="Heading3"/>
      </w:pPr>
      <w:bookmarkStart w:id="46" w:name="_Toc519495846"/>
      <w:bookmarkStart w:id="47" w:name="_Toc146202844"/>
      <w:r>
        <w:lastRenderedPageBreak/>
        <w:t>Validating Child Find</w:t>
      </w:r>
      <w:bookmarkEnd w:id="46"/>
      <w:bookmarkEnd w:id="47"/>
    </w:p>
    <w:p w14:paraId="392A5B5B" w14:textId="79F67693" w:rsidR="00CA69A7" w:rsidRDefault="005A782C" w:rsidP="007B05FC">
      <w:r>
        <w:t>After entering or importing the district</w:t>
      </w:r>
      <w:r w:rsidR="00CA69A7">
        <w:t>’s</w:t>
      </w:r>
      <w:r>
        <w:t xml:space="preserve"> Child Find records, users will use the Validate </w:t>
      </w:r>
      <w:r w:rsidR="008E6F28">
        <w:t xml:space="preserve">All Records button </w:t>
      </w:r>
      <w:r>
        <w:t>to have the application rev</w:t>
      </w:r>
      <w:r w:rsidR="00AF1B1C">
        <w:t>iew the records for any errors.</w:t>
      </w:r>
    </w:p>
    <w:p w14:paraId="03C1CB38" w14:textId="51D46528" w:rsidR="005A782C" w:rsidRDefault="00CA69A7" w:rsidP="007B05FC">
      <w:r>
        <w:t>Records can be validated</w:t>
      </w:r>
      <w:r w:rsidRPr="00794B20">
        <w:t xml:space="preserve"> as a group</w:t>
      </w:r>
      <w:r>
        <w:t xml:space="preserve"> </w:t>
      </w:r>
      <w:r w:rsidR="005A782C">
        <w:t xml:space="preserve">on the Edit Records page, or </w:t>
      </w:r>
      <w:r w:rsidR="00590D73">
        <w:t>individually by clicking on the</w:t>
      </w:r>
      <w:r w:rsidR="005A782C">
        <w:t xml:space="preserve"> </w:t>
      </w:r>
      <w:r>
        <w:rPr>
          <w:rFonts w:cstheme="minorHAnsi"/>
        </w:rPr>
        <w:t>individual</w:t>
      </w:r>
      <w:r w:rsidRPr="008A5095">
        <w:t xml:space="preserve"> student </w:t>
      </w:r>
      <w:r>
        <w:t xml:space="preserve">record </w:t>
      </w:r>
      <w:r w:rsidRPr="008A5095">
        <w:t>in the record list.</w:t>
      </w:r>
      <w:r w:rsidRPr="00CA69A7">
        <w:t xml:space="preserve"> </w:t>
      </w:r>
      <w:r>
        <w:t>This can be done by clicking the student name.</w:t>
      </w:r>
      <w:r w:rsidR="005A782C">
        <w:t xml:space="preserve"> Validating Child Find will review the data against the list of requirements for Child Find data.</w:t>
      </w:r>
    </w:p>
    <w:p w14:paraId="70AEEFBC" w14:textId="47BE9971" w:rsidR="008B65C7" w:rsidRDefault="00140F9E" w:rsidP="007B05FC">
      <w:r>
        <w:rPr>
          <w:noProof/>
        </w:rPr>
        <w:drawing>
          <wp:inline distT="0" distB="0" distL="0" distR="0" wp14:anchorId="20253D35" wp14:editId="0120BFF4">
            <wp:extent cx="5943600" cy="2948305"/>
            <wp:effectExtent l="19050" t="19050" r="19050" b="23495"/>
            <wp:docPr id="35" name="Picture 35" descr="Screenshot of the validation tab, with circle around the Validate All Records button, and circle around a stud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creenshot of the validation tab, with circle around the Validate All Records button, and circle around a student record."/>
                    <pic:cNvPicPr/>
                  </pic:nvPicPr>
                  <pic:blipFill>
                    <a:blip r:embed="rId75"/>
                    <a:stretch>
                      <a:fillRect/>
                    </a:stretch>
                  </pic:blipFill>
                  <pic:spPr>
                    <a:xfrm>
                      <a:off x="0" y="0"/>
                      <a:ext cx="5943600" cy="2948305"/>
                    </a:xfrm>
                    <a:prstGeom prst="rect">
                      <a:avLst/>
                    </a:prstGeom>
                    <a:ln w="9525">
                      <a:solidFill>
                        <a:schemeClr val="tx1"/>
                      </a:solidFill>
                    </a:ln>
                  </pic:spPr>
                </pic:pic>
              </a:graphicData>
            </a:graphic>
          </wp:inline>
        </w:drawing>
      </w:r>
    </w:p>
    <w:p w14:paraId="3C9DC703" w14:textId="1E20510E" w:rsidR="006573A9" w:rsidRDefault="006573A9" w:rsidP="007B05FC">
      <w:r>
        <w:t>After clicking Validate All Records, the student record list will show the validation status for each record.</w:t>
      </w:r>
    </w:p>
    <w:p w14:paraId="22BD3627" w14:textId="77777777" w:rsidR="004A42B0" w:rsidRDefault="00140F9E" w:rsidP="00CA69A7">
      <w:r>
        <w:rPr>
          <w:noProof/>
        </w:rPr>
        <w:drawing>
          <wp:inline distT="0" distB="0" distL="0" distR="0" wp14:anchorId="503EAD9A" wp14:editId="462D429D">
            <wp:extent cx="5943600" cy="2925445"/>
            <wp:effectExtent l="19050" t="19050" r="19050" b="27305"/>
            <wp:docPr id="24" name="Picture 24" descr="Screenshot of the validation tab, with arrows pointing to the validation status next to student records and validation status message in the top right of the screen, which stats validations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creenshot of the validation tab, with arrows pointing to the validation status next to student records and validation status message in the top right of the screen, which stats validations complete."/>
                    <pic:cNvPicPr/>
                  </pic:nvPicPr>
                  <pic:blipFill>
                    <a:blip r:embed="rId76"/>
                    <a:stretch>
                      <a:fillRect/>
                    </a:stretch>
                  </pic:blipFill>
                  <pic:spPr>
                    <a:xfrm>
                      <a:off x="0" y="0"/>
                      <a:ext cx="5943600" cy="2925445"/>
                    </a:xfrm>
                    <a:prstGeom prst="rect">
                      <a:avLst/>
                    </a:prstGeom>
                    <a:ln w="9525">
                      <a:solidFill>
                        <a:schemeClr val="tx1"/>
                      </a:solidFill>
                    </a:ln>
                  </pic:spPr>
                </pic:pic>
              </a:graphicData>
            </a:graphic>
          </wp:inline>
        </w:drawing>
      </w:r>
    </w:p>
    <w:p w14:paraId="23EFA421" w14:textId="77777777" w:rsidR="004A42B0" w:rsidRDefault="004A42B0" w:rsidP="00CA69A7"/>
    <w:p w14:paraId="3D2022D1" w14:textId="3CBD0AB1" w:rsidR="004A42B0" w:rsidRDefault="004A42B0" w:rsidP="00CA69A7">
      <w:r>
        <w:lastRenderedPageBreak/>
        <w:t xml:space="preserve">In the individual student record, users can validate Child Find data, add a new record, and navigate between records. </w:t>
      </w:r>
      <w:r w:rsidRPr="00CD1982">
        <w:t>A validated record will show the error panel by default. The Toggle Error Panel button will show the total errors and warnings for the given record</w:t>
      </w:r>
      <w:r>
        <w:t>.</w:t>
      </w:r>
    </w:p>
    <w:p w14:paraId="4C12763E" w14:textId="055E599F" w:rsidR="004A42B0" w:rsidRDefault="004A42B0" w:rsidP="00CA69A7">
      <w:r>
        <w:rPr>
          <w:noProof/>
        </w:rPr>
        <w:drawing>
          <wp:inline distT="0" distB="0" distL="0" distR="0" wp14:anchorId="0FA0D054" wp14:editId="2DD83924">
            <wp:extent cx="5943600" cy="2390140"/>
            <wp:effectExtent l="19050" t="19050" r="19050" b="10160"/>
            <wp:docPr id="38" name="Picture 38" descr="Screenshot of a student record, with arrows pointing to the navigation buttons, the validation buttons, and the Toggle Panels button, which opens and closes the sections within the stud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creenshot of a student record, with arrows pointing to the navigation buttons, the validation buttons, and the Toggle Panels button, which opens and closes the sections within the student record."/>
                    <pic:cNvPicPr/>
                  </pic:nvPicPr>
                  <pic:blipFill>
                    <a:blip r:embed="rId77"/>
                    <a:stretch>
                      <a:fillRect/>
                    </a:stretch>
                  </pic:blipFill>
                  <pic:spPr>
                    <a:xfrm>
                      <a:off x="0" y="0"/>
                      <a:ext cx="5943600" cy="2390140"/>
                    </a:xfrm>
                    <a:prstGeom prst="rect">
                      <a:avLst/>
                    </a:prstGeom>
                    <a:ln w="9525">
                      <a:solidFill>
                        <a:schemeClr val="tx1"/>
                      </a:solidFill>
                    </a:ln>
                  </pic:spPr>
                </pic:pic>
              </a:graphicData>
            </a:graphic>
          </wp:inline>
        </w:drawing>
      </w:r>
    </w:p>
    <w:p w14:paraId="699707DA" w14:textId="1528F5A7" w:rsidR="004A42B0" w:rsidRDefault="004A42B0" w:rsidP="004A42B0">
      <w:r w:rsidRPr="00F50320">
        <w:t xml:space="preserve">After validating a record, a list of any errors or warnings found will show in </w:t>
      </w:r>
      <w:r>
        <w:t>the error panel</w:t>
      </w:r>
      <w:r w:rsidRPr="00F50320">
        <w:t xml:space="preserve"> below the record. Use this list </w:t>
      </w:r>
      <w:r>
        <w:t>as a</w:t>
      </w:r>
      <w:r w:rsidRPr="00F50320">
        <w:t xml:space="preserve"> guide in making changes to the record.</w:t>
      </w:r>
      <w:r>
        <w:t xml:space="preserve"> Once finished, click the Save &amp; Validate button to check whether the updates have fixed the issue or if the record needs more updates. A message will appear in the top right corner when the validation check is complete. Users will see either a green pop-up that states “Success” or an orange pop-up that says “Validation Errors” with number of errors or warnings.</w:t>
      </w:r>
    </w:p>
    <w:p w14:paraId="621528AF" w14:textId="77777777" w:rsidR="004A42B0" w:rsidRDefault="004A42B0" w:rsidP="004A42B0">
      <w:r>
        <w:t>Clicking the Toggle Error Panel button will show or hide the list of errors in the record.</w:t>
      </w:r>
    </w:p>
    <w:p w14:paraId="25EBFB65" w14:textId="637BB5B2" w:rsidR="004A42B0" w:rsidRDefault="004A42B0" w:rsidP="00CA69A7">
      <w:r>
        <w:rPr>
          <w:noProof/>
        </w:rPr>
        <w:drawing>
          <wp:inline distT="0" distB="0" distL="0" distR="0" wp14:anchorId="1BF65BE3" wp14:editId="37A1E54E">
            <wp:extent cx="5943600" cy="2934335"/>
            <wp:effectExtent l="19050" t="19050" r="19050" b="18415"/>
            <wp:docPr id="41" name="Picture 41" descr="Screenshot of the validation tab, with arrows pointing to the error panel and the Toggle Error Panel button, the Errors and Warning panel, and a Validation Errors message, which is shown temporarily on the screen after a validation button is cl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creenshot of the validation tab, with arrows pointing to the error panel and the Toggle Error Panel button, the Errors and Warning panel, and a Validation Errors message, which is shown temporarily on the screen after a validation button is clicked."/>
                    <pic:cNvPicPr/>
                  </pic:nvPicPr>
                  <pic:blipFill>
                    <a:blip r:embed="rId78"/>
                    <a:stretch>
                      <a:fillRect/>
                    </a:stretch>
                  </pic:blipFill>
                  <pic:spPr>
                    <a:xfrm>
                      <a:off x="0" y="0"/>
                      <a:ext cx="5943600" cy="2934335"/>
                    </a:xfrm>
                    <a:prstGeom prst="rect">
                      <a:avLst/>
                    </a:prstGeom>
                    <a:ln w="9525">
                      <a:solidFill>
                        <a:schemeClr val="tx1"/>
                      </a:solidFill>
                    </a:ln>
                  </pic:spPr>
                </pic:pic>
              </a:graphicData>
            </a:graphic>
          </wp:inline>
        </w:drawing>
      </w:r>
    </w:p>
    <w:p w14:paraId="2CC12C17" w14:textId="77777777" w:rsidR="004A42B0" w:rsidRDefault="004A42B0" w:rsidP="004A42B0">
      <w:r w:rsidRPr="00F50320">
        <w:t xml:space="preserve">Once finished, click the Save &amp; Validate button for the collection you are working on to check whether </w:t>
      </w:r>
      <w:r>
        <w:t>the</w:t>
      </w:r>
      <w:r w:rsidRPr="00F50320">
        <w:t xml:space="preserve"> updates have fixed the </w:t>
      </w:r>
      <w:r>
        <w:t>error or warning,</w:t>
      </w:r>
      <w:r w:rsidRPr="00F50320">
        <w:t xml:space="preserve"> or if the record needs more updates.</w:t>
      </w:r>
    </w:p>
    <w:p w14:paraId="537FA3CF" w14:textId="77777777" w:rsidR="00C72BED" w:rsidRDefault="00C72BED" w:rsidP="007B05FC">
      <w:pPr>
        <w:pStyle w:val="Heading3"/>
      </w:pPr>
      <w:bookmarkStart w:id="48" w:name="_Toc519495848"/>
      <w:bookmarkStart w:id="49" w:name="_Toc146202845"/>
      <w:r w:rsidRPr="00F877ED">
        <w:lastRenderedPageBreak/>
        <w:t>Error Reports</w:t>
      </w:r>
      <w:bookmarkEnd w:id="48"/>
      <w:bookmarkEnd w:id="49"/>
    </w:p>
    <w:p w14:paraId="00D83E6D" w14:textId="61696D6C" w:rsidR="00EB6055" w:rsidRDefault="00F877ED" w:rsidP="007B05FC">
      <w:r w:rsidRPr="006E7A9B">
        <w:t>After th</w:t>
      </w:r>
      <w:r>
        <w:t xml:space="preserve">e application has completed </w:t>
      </w:r>
      <w:r w:rsidRPr="006E7A9B">
        <w:t xml:space="preserve">validation checks on the data, </w:t>
      </w:r>
      <w:r>
        <w:t>errors will appear on</w:t>
      </w:r>
      <w:r w:rsidRPr="006E7A9B">
        <w:t xml:space="preserve"> the Error Report</w:t>
      </w:r>
      <w:r>
        <w:t xml:space="preserve"> page</w:t>
      </w:r>
      <w:r w:rsidRPr="006E7A9B">
        <w:t xml:space="preserve">. </w:t>
      </w:r>
      <w:r w:rsidRPr="003139EB">
        <w:t>Districts should correct all errors before submitting data to ODE. Navigate</w:t>
      </w:r>
      <w:r>
        <w:t xml:space="preserve"> to the E</w:t>
      </w:r>
      <w:r w:rsidR="00834284">
        <w:t>rror Report page by clicking on</w:t>
      </w:r>
      <w:r>
        <w:t xml:space="preserve"> Error Report in the left menu under Child Find or the Error Report button from the Edit Records screen</w:t>
      </w:r>
      <w:r w:rsidR="00834284">
        <w:t>.</w:t>
      </w:r>
    </w:p>
    <w:p w14:paraId="591030E7" w14:textId="2571335E" w:rsidR="00834284" w:rsidRDefault="00834284" w:rsidP="007B05FC">
      <w:r>
        <w:rPr>
          <w:noProof/>
        </w:rPr>
        <w:drawing>
          <wp:inline distT="0" distB="0" distL="0" distR="0" wp14:anchorId="02CC5D37" wp14:editId="212520A1">
            <wp:extent cx="5943600" cy="2940685"/>
            <wp:effectExtent l="19050" t="19050" r="19050" b="12065"/>
            <wp:docPr id="55" name="Picture 55" descr="Screenshot of the Error Report list, with arrows to two the Error Report link, the export to Excel button, and the sort feature to sort by Error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creenshot of the Error Report list, with arrows to two the Error Report link, the export to Excel button, and the sort feature to sort by Error type."/>
                    <pic:cNvPicPr/>
                  </pic:nvPicPr>
                  <pic:blipFill>
                    <a:blip r:embed="rId79"/>
                    <a:stretch>
                      <a:fillRect/>
                    </a:stretch>
                  </pic:blipFill>
                  <pic:spPr>
                    <a:xfrm>
                      <a:off x="0" y="0"/>
                      <a:ext cx="5943600" cy="2940685"/>
                    </a:xfrm>
                    <a:prstGeom prst="rect">
                      <a:avLst/>
                    </a:prstGeom>
                    <a:ln w="9525">
                      <a:solidFill>
                        <a:schemeClr val="tx1"/>
                      </a:solidFill>
                    </a:ln>
                  </pic:spPr>
                </pic:pic>
              </a:graphicData>
            </a:graphic>
          </wp:inline>
        </w:drawing>
      </w:r>
    </w:p>
    <w:p w14:paraId="5D71B95D" w14:textId="70B3E3CD" w:rsidR="00F877ED" w:rsidRDefault="00F877ED" w:rsidP="00F877ED">
      <w:r>
        <w:t>The Error Reports page will show each error or warning. If a student has multiple errors, that student will be listed once for each error or warning. From this screen, users can sort or filter by error, group by a column, export to CSV, and/or export to Excel.</w:t>
      </w:r>
    </w:p>
    <w:p w14:paraId="62D8CCFB" w14:textId="680D45AE" w:rsidR="00C72BED" w:rsidRDefault="00F877ED" w:rsidP="00F877ED">
      <w:r w:rsidRPr="006E7A9B">
        <w:t>Users can export the Error Report to an Excel Spreads</w:t>
      </w:r>
      <w:r>
        <w:t>heet from the Error Report page, by clicking on the Export to CSV button or Export to Excel button</w:t>
      </w:r>
      <w:r w:rsidR="00C72BED">
        <w:t>.</w:t>
      </w:r>
    </w:p>
    <w:p w14:paraId="597977FF" w14:textId="55EBA2C8" w:rsidR="00C72BED" w:rsidRDefault="0094756A" w:rsidP="00F877ED">
      <w:pPr>
        <w:rPr>
          <w:noProof/>
        </w:rPr>
      </w:pPr>
      <w:r>
        <w:rPr>
          <w:noProof/>
        </w:rPr>
        <w:drawing>
          <wp:inline distT="0" distB="0" distL="0" distR="0" wp14:anchorId="76B1EC74" wp14:editId="6E70634A">
            <wp:extent cx="5943600" cy="2742565"/>
            <wp:effectExtent l="0" t="0" r="0" b="635"/>
            <wp:docPr id="69" name="Picture 69" descr="Screenshot of the records in error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Screenshot of the records in error list."/>
                    <pic:cNvPicPr/>
                  </pic:nvPicPr>
                  <pic:blipFill>
                    <a:blip r:embed="rId80"/>
                    <a:stretch>
                      <a:fillRect/>
                    </a:stretch>
                  </pic:blipFill>
                  <pic:spPr>
                    <a:xfrm>
                      <a:off x="0" y="0"/>
                      <a:ext cx="5943600" cy="2742565"/>
                    </a:xfrm>
                    <a:prstGeom prst="rect">
                      <a:avLst/>
                    </a:prstGeom>
                  </pic:spPr>
                </pic:pic>
              </a:graphicData>
            </a:graphic>
          </wp:inline>
        </w:drawing>
      </w:r>
    </w:p>
    <w:p w14:paraId="23FD56CB" w14:textId="77777777" w:rsidR="00C72BED" w:rsidRDefault="00552C96" w:rsidP="007B05FC">
      <w:pPr>
        <w:pStyle w:val="Heading4"/>
      </w:pPr>
      <w:bookmarkStart w:id="50" w:name="_Toc519495849"/>
      <w:r>
        <w:lastRenderedPageBreak/>
        <w:t>Grouping</w:t>
      </w:r>
      <w:bookmarkEnd w:id="50"/>
    </w:p>
    <w:p w14:paraId="48F76577" w14:textId="08686FE2" w:rsidR="00552C96" w:rsidRDefault="00552C96" w:rsidP="007B05FC">
      <w:r w:rsidRPr="00552C96">
        <w:t xml:space="preserve">Users can group by columns in the Error Report. By doing this, you can view records </w:t>
      </w:r>
      <w:r w:rsidR="006D5F25">
        <w:t>grouped by</w:t>
      </w:r>
      <w:r w:rsidR="006D5F25" w:rsidRPr="00552C96">
        <w:t xml:space="preserve"> </w:t>
      </w:r>
      <w:r w:rsidRPr="00552C96">
        <w:t>the same error type.</w:t>
      </w:r>
      <w:r w:rsidR="00F877ED">
        <w:t xml:space="preserve"> Users can also export the grouped list to Excel.</w:t>
      </w:r>
    </w:p>
    <w:p w14:paraId="55FC5727" w14:textId="77777777" w:rsidR="00552C96" w:rsidRDefault="00552C96" w:rsidP="009820E7">
      <w:pPr>
        <w:pStyle w:val="Heading5"/>
      </w:pPr>
      <w:r>
        <w:t>Grouping Step 1</w:t>
      </w:r>
    </w:p>
    <w:p w14:paraId="094D8D3C" w14:textId="008CEC32" w:rsidR="00D813B1" w:rsidRDefault="00D813B1" w:rsidP="007B05FC">
      <w:r>
        <w:rPr>
          <w:noProof/>
        </w:rPr>
        <w:drawing>
          <wp:inline distT="0" distB="0" distL="0" distR="0" wp14:anchorId="394DF44F" wp14:editId="640F6D89">
            <wp:extent cx="5943600" cy="2369820"/>
            <wp:effectExtent l="19050" t="19050" r="19050" b="11430"/>
            <wp:docPr id="63" name="Picture 63" descr="Screenshot of the records in error list, with a text bubble pointing to a record type. Text bubble says: Click and hold down to drag a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creenshot of the records in error list, with a text bubble pointing to a record type. Text bubble says: Click and hold down to drag a column."/>
                    <pic:cNvPicPr/>
                  </pic:nvPicPr>
                  <pic:blipFill>
                    <a:blip r:embed="rId81"/>
                    <a:stretch>
                      <a:fillRect/>
                    </a:stretch>
                  </pic:blipFill>
                  <pic:spPr>
                    <a:xfrm>
                      <a:off x="0" y="0"/>
                      <a:ext cx="5943600" cy="2369820"/>
                    </a:xfrm>
                    <a:prstGeom prst="rect">
                      <a:avLst/>
                    </a:prstGeom>
                    <a:ln w="9525">
                      <a:solidFill>
                        <a:schemeClr val="tx1"/>
                      </a:solidFill>
                    </a:ln>
                  </pic:spPr>
                </pic:pic>
              </a:graphicData>
            </a:graphic>
          </wp:inline>
        </w:drawing>
      </w:r>
    </w:p>
    <w:p w14:paraId="709C0C04" w14:textId="77777777" w:rsidR="00552C96" w:rsidRDefault="00552C96" w:rsidP="009820E7">
      <w:pPr>
        <w:pStyle w:val="Heading5"/>
      </w:pPr>
      <w:r>
        <w:t>Grouping Step 2</w:t>
      </w:r>
    </w:p>
    <w:p w14:paraId="0B023519" w14:textId="33726E4D" w:rsidR="00D813B1" w:rsidRDefault="00D813B1" w:rsidP="007B05FC">
      <w:r>
        <w:rPr>
          <w:noProof/>
        </w:rPr>
        <w:drawing>
          <wp:inline distT="0" distB="0" distL="0" distR="0" wp14:anchorId="47FE3EC3" wp14:editId="15A3FB96">
            <wp:extent cx="5943600" cy="2011680"/>
            <wp:effectExtent l="19050" t="19050" r="19050" b="26670"/>
            <wp:docPr id="64" name="Picture 64" descr="Screenshot of the records in error list, with a text bubble pointing to a record type. Text bubble says: Drag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Screenshot of the records in error list, with a text bubble pointing to a record type. Text bubble says: Drag in progress."/>
                    <pic:cNvPicPr/>
                  </pic:nvPicPr>
                  <pic:blipFill rotWithShape="1">
                    <a:blip r:embed="rId82"/>
                    <a:srcRect b="3709"/>
                    <a:stretch/>
                  </pic:blipFill>
                  <pic:spPr bwMode="auto">
                    <a:xfrm>
                      <a:off x="0" y="0"/>
                      <a:ext cx="5943600" cy="201168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81DE90" w14:textId="77777777" w:rsidR="00552C96" w:rsidRDefault="00552C96" w:rsidP="009820E7">
      <w:pPr>
        <w:pStyle w:val="Heading5"/>
      </w:pPr>
      <w:r>
        <w:t>Grouping Step 3</w:t>
      </w:r>
    </w:p>
    <w:p w14:paraId="50161735" w14:textId="63698EA8" w:rsidR="00D813B1" w:rsidRDefault="00D813B1" w:rsidP="007B05FC">
      <w:r>
        <w:rPr>
          <w:noProof/>
        </w:rPr>
        <w:drawing>
          <wp:inline distT="0" distB="0" distL="0" distR="0" wp14:anchorId="6392A410" wp14:editId="52E2E235">
            <wp:extent cx="5943600" cy="2202511"/>
            <wp:effectExtent l="19050" t="19050" r="19050" b="26670"/>
            <wp:docPr id="72" name="Picture 72" descr="Screenshot of the records in error list, with a text bubble pointing to an Error text-box. Text bubble says: Selected column grou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creenshot of the records in error list, with a text bubble pointing to an Error text-box. Text bubble says: Selected column grouped."/>
                    <pic:cNvPicPr/>
                  </pic:nvPicPr>
                  <pic:blipFill rotWithShape="1">
                    <a:blip r:embed="rId83"/>
                    <a:srcRect b="3384"/>
                    <a:stretch/>
                  </pic:blipFill>
                  <pic:spPr bwMode="auto">
                    <a:xfrm>
                      <a:off x="0" y="0"/>
                      <a:ext cx="5943600" cy="220251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822184" w14:textId="77777777" w:rsidR="00385A5F" w:rsidRDefault="00385A5F" w:rsidP="007B05FC">
      <w:pPr>
        <w:pStyle w:val="Heading4"/>
      </w:pPr>
      <w:bookmarkStart w:id="51" w:name="_Toc519495850"/>
      <w:r>
        <w:lastRenderedPageBreak/>
        <w:t>Exporting Errors</w:t>
      </w:r>
      <w:bookmarkEnd w:id="51"/>
    </w:p>
    <w:p w14:paraId="534C8B3C" w14:textId="07180839" w:rsidR="00385A5F" w:rsidRDefault="00941E40" w:rsidP="007B05FC">
      <w:r>
        <w:t xml:space="preserve">Users have two options when exporting errors: Export to CSV and Export to Excel. Exporting to Excel maintains the </w:t>
      </w:r>
      <w:r w:rsidRPr="0013390E">
        <w:t>visual</w:t>
      </w:r>
      <w:r>
        <w:t xml:space="preserve"> appearance of the grouping in an Excel file. Exporting to CSV sorts the records by error type in a CSV file. Because it’s a CSV file, the user does not need to change the file type/extension when importing after fixing the records</w:t>
      </w:r>
      <w:r w:rsidR="00385A5F">
        <w:t>.</w:t>
      </w:r>
    </w:p>
    <w:p w14:paraId="3A86652C" w14:textId="5C93CDFD" w:rsidR="00385A5F" w:rsidRDefault="00385A5F" w:rsidP="009820E7">
      <w:pPr>
        <w:pStyle w:val="Heading5"/>
      </w:pPr>
      <w:r>
        <w:t>Grouped Report in Excel</w:t>
      </w:r>
    </w:p>
    <w:p w14:paraId="7AAA0C1E" w14:textId="714F9AA4" w:rsidR="00385A5F" w:rsidRDefault="00D813B1" w:rsidP="008A3C1C">
      <w:pPr>
        <w:pStyle w:val="NoSpacing"/>
        <w:jc w:val="left"/>
      </w:pPr>
      <w:r>
        <w:rPr>
          <w:noProof/>
        </w:rPr>
        <w:drawing>
          <wp:inline distT="0" distB="0" distL="0" distR="0" wp14:anchorId="4F497772" wp14:editId="3CE626A5">
            <wp:extent cx="5943600" cy="2143125"/>
            <wp:effectExtent l="19050" t="19050" r="19050" b="28575"/>
            <wp:docPr id="73" name="Picture 73" descr="Example of a grouped report in an Excel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Example of a grouped report in an Excel spreadsheet."/>
                    <pic:cNvPicPr/>
                  </pic:nvPicPr>
                  <pic:blipFill>
                    <a:blip r:embed="rId84"/>
                    <a:stretch>
                      <a:fillRect/>
                    </a:stretch>
                  </pic:blipFill>
                  <pic:spPr>
                    <a:xfrm>
                      <a:off x="0" y="0"/>
                      <a:ext cx="5943600" cy="2143125"/>
                    </a:xfrm>
                    <a:prstGeom prst="rect">
                      <a:avLst/>
                    </a:prstGeom>
                    <a:ln w="9525">
                      <a:solidFill>
                        <a:schemeClr val="tx1"/>
                      </a:solidFill>
                    </a:ln>
                  </pic:spPr>
                </pic:pic>
              </a:graphicData>
            </a:graphic>
          </wp:inline>
        </w:drawing>
      </w:r>
    </w:p>
    <w:p w14:paraId="689FD45B" w14:textId="77777777" w:rsidR="002F40CC" w:rsidRDefault="002F40CC" w:rsidP="007B05FC">
      <w:pPr>
        <w:spacing w:after="0"/>
      </w:pPr>
      <w:r>
        <w:br w:type="page"/>
      </w:r>
    </w:p>
    <w:p w14:paraId="56A291D5" w14:textId="77777777" w:rsidR="002F40CC" w:rsidRDefault="002F40CC" w:rsidP="007B05FC">
      <w:pPr>
        <w:pStyle w:val="Heading3"/>
      </w:pPr>
      <w:bookmarkStart w:id="52" w:name="_Toc519495851"/>
      <w:bookmarkStart w:id="53" w:name="_Toc146202846"/>
      <w:r>
        <w:lastRenderedPageBreak/>
        <w:t>Exporting Data</w:t>
      </w:r>
      <w:bookmarkEnd w:id="52"/>
      <w:bookmarkEnd w:id="53"/>
    </w:p>
    <w:p w14:paraId="35C16C00" w14:textId="27DE8C77" w:rsidR="002F40CC" w:rsidRDefault="002F40CC" w:rsidP="00203697">
      <w:r>
        <w:t xml:space="preserve">Use the </w:t>
      </w:r>
      <w:r w:rsidR="005579EE">
        <w:t>Export Data page</w:t>
      </w:r>
      <w:r>
        <w:t xml:space="preserve"> to download a submission file for Special Education Child Find to import into the ODE Consolidated Collections application. </w:t>
      </w:r>
      <w:r w:rsidR="00203697">
        <w:t>Users can also create a backup file of all Child Find data.</w:t>
      </w:r>
    </w:p>
    <w:p w14:paraId="2DB5AE21" w14:textId="095E5476" w:rsidR="00203697" w:rsidRDefault="00203697" w:rsidP="00203697">
      <w:r>
        <w:t>To export a file, click on the Export Data link from the Export Data link in the left sideboard navigation menu or the Export Records button from the Child Find Dashboard.</w:t>
      </w:r>
    </w:p>
    <w:p w14:paraId="6AFE3DEA" w14:textId="0F075DF1" w:rsidR="002F40CC" w:rsidRDefault="00D813B1" w:rsidP="007B05FC">
      <w:r>
        <w:rPr>
          <w:noProof/>
        </w:rPr>
        <w:drawing>
          <wp:inline distT="0" distB="0" distL="0" distR="0" wp14:anchorId="295F1DDC" wp14:editId="75D22143">
            <wp:extent cx="5942410" cy="2798859"/>
            <wp:effectExtent l="19050" t="19050" r="20320" b="20955"/>
            <wp:docPr id="75" name="Picture 75" descr="Screenshot of the Dashboard, with arrows to the Export Data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creenshot of the Dashboard, with arrows to the Export Data buttons."/>
                    <pic:cNvPicPr preferRelativeResize="0">
                      <a:picLocks noChangeAspect="1" noChangeArrowheads="1"/>
                    </pic:cNvPicPr>
                  </pic:nvPicPr>
                  <pic:blipFill rotWithShape="1">
                    <a:blip r:embed="rId85" cstate="print">
                      <a:extLst>
                        <a:ext uri="{28A0092B-C50C-407E-A947-70E740481C1C}">
                          <a14:useLocalDpi xmlns:a14="http://schemas.microsoft.com/office/drawing/2010/main" val="0"/>
                        </a:ext>
                      </a:extLst>
                    </a:blip>
                    <a:srcRect b="3277"/>
                    <a:stretch/>
                  </pic:blipFill>
                  <pic:spPr bwMode="auto">
                    <a:xfrm>
                      <a:off x="0" y="0"/>
                      <a:ext cx="5947745" cy="280137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69A35DD" w14:textId="23AD8763" w:rsidR="002F40CC" w:rsidRDefault="00203697" w:rsidP="007B05FC">
      <w:r>
        <w:t>When on the Export Data screen, select the file type needed to be downloaded, and then click on the coordinating button. Note that each download option will include different records</w:t>
      </w:r>
      <w:r w:rsidR="002F40CC">
        <w:t>.</w:t>
      </w:r>
    </w:p>
    <w:p w14:paraId="0676FC0D" w14:textId="4A5F400F" w:rsidR="00203697" w:rsidRDefault="0032000D" w:rsidP="009B68B5">
      <w:pPr>
        <w:pStyle w:val="ListParagraph"/>
        <w:numPr>
          <w:ilvl w:val="0"/>
          <w:numId w:val="37"/>
        </w:numPr>
      </w:pPr>
      <w:r>
        <w:t xml:space="preserve">Submission File – </w:t>
      </w:r>
      <w:r w:rsidR="00203697">
        <w:t>A warning will pop up if there are any records that either have not been validated</w:t>
      </w:r>
      <w:r w:rsidR="00C752D7">
        <w:t>,</w:t>
      </w:r>
      <w:r w:rsidR="00203697">
        <w:t xml:space="preserve"> or still have errors or warnings. The files will download with the un-validated records, as well as the records with errors and/or warnings.</w:t>
      </w:r>
    </w:p>
    <w:p w14:paraId="1628CCCA" w14:textId="5946FC92" w:rsidR="0032000D" w:rsidRDefault="002F40CC" w:rsidP="009B68B5">
      <w:pPr>
        <w:pStyle w:val="ListParagraph"/>
        <w:numPr>
          <w:ilvl w:val="0"/>
          <w:numId w:val="37"/>
        </w:numPr>
      </w:pPr>
      <w:r>
        <w:t xml:space="preserve">Backup File – </w:t>
      </w:r>
      <w:r w:rsidR="0032000D">
        <w:t>Will ignore the validation status of records</w:t>
      </w:r>
      <w:r>
        <w:t>.</w:t>
      </w:r>
    </w:p>
    <w:p w14:paraId="4A480DF7" w14:textId="1CD821C5" w:rsidR="00844909" w:rsidRDefault="00844909" w:rsidP="007B05FC">
      <w:r>
        <w:rPr>
          <w:noProof/>
        </w:rPr>
        <w:drawing>
          <wp:inline distT="0" distB="0" distL="0" distR="0" wp14:anchorId="2A94428F" wp14:editId="5B575CBC">
            <wp:extent cx="5957570" cy="2210463"/>
            <wp:effectExtent l="19050" t="19050" r="24130" b="18415"/>
            <wp:docPr id="76" name="Picture 76" descr="Screenshot of the Export Data tab, with arrows to the Download Submission File button, and Download Backup Fi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creenshot of the Export Data tab, with arrows to the Download Submission File button, and Download Backup File button."/>
                    <pic:cNvPicPr preferRelativeResize="0">
                      <a:picLocks noChangeAspect="1" noChangeArrowheads="1"/>
                    </pic:cNvPicPr>
                  </pic:nvPicPr>
                  <pic:blipFill rotWithShape="1">
                    <a:blip r:embed="rId86" cstate="print">
                      <a:extLst>
                        <a:ext uri="{28A0092B-C50C-407E-A947-70E740481C1C}">
                          <a14:useLocalDpi xmlns:a14="http://schemas.microsoft.com/office/drawing/2010/main" val="0"/>
                        </a:ext>
                      </a:extLst>
                    </a:blip>
                    <a:srcRect b="10735"/>
                    <a:stretch/>
                  </pic:blipFill>
                  <pic:spPr bwMode="auto">
                    <a:xfrm>
                      <a:off x="0" y="0"/>
                      <a:ext cx="5978093" cy="221807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6451396" w14:textId="08E8A66F" w:rsidR="00B54F61" w:rsidRDefault="00B20824" w:rsidP="007B05FC">
      <w:r>
        <w:t xml:space="preserve">For instructions on uploading the Submission File to Consolidated Collections, please refer to the </w:t>
      </w:r>
      <w:hyperlink r:id="rId87" w:history="1">
        <w:r w:rsidR="00EE10FE" w:rsidRPr="00EE10FE">
          <w:rPr>
            <w:rStyle w:val="Hyperlink"/>
          </w:rPr>
          <w:t xml:space="preserve">OSS </w:t>
        </w:r>
        <w:r w:rsidRPr="00EE10FE">
          <w:rPr>
            <w:rStyle w:val="Hyperlink"/>
          </w:rPr>
          <w:t>Consolidated Collections User Guide</w:t>
        </w:r>
      </w:hyperlink>
      <w:r w:rsidR="00B54F61">
        <w:t>.</w:t>
      </w:r>
      <w:r w:rsidR="00B54F61">
        <w:br w:type="page"/>
      </w:r>
    </w:p>
    <w:p w14:paraId="130D2FCC" w14:textId="77777777" w:rsidR="0032000D" w:rsidRPr="007C7D26" w:rsidRDefault="0032000D" w:rsidP="007B05FC">
      <w:pPr>
        <w:pStyle w:val="Heading2"/>
      </w:pPr>
      <w:bookmarkStart w:id="54" w:name="_Toc519495852"/>
      <w:bookmarkStart w:id="55" w:name="_Toc146202847"/>
      <w:r w:rsidRPr="007C7D26">
        <w:lastRenderedPageBreak/>
        <w:t>Reports</w:t>
      </w:r>
      <w:bookmarkEnd w:id="54"/>
      <w:bookmarkEnd w:id="55"/>
    </w:p>
    <w:p w14:paraId="4A5191C2" w14:textId="77777777" w:rsidR="00230443" w:rsidRPr="007C7D26" w:rsidRDefault="00230443" w:rsidP="00230443">
      <w:pPr>
        <w:pStyle w:val="Heading3"/>
      </w:pPr>
      <w:bookmarkStart w:id="56" w:name="_Toc519495853"/>
      <w:bookmarkStart w:id="57" w:name="_Toc146202848"/>
      <w:bookmarkStart w:id="58" w:name="_Toc519495855"/>
      <w:r w:rsidRPr="007C7D26">
        <w:t>Reports Background</w:t>
      </w:r>
      <w:bookmarkEnd w:id="56"/>
      <w:bookmarkEnd w:id="57"/>
    </w:p>
    <w:p w14:paraId="36518D2E" w14:textId="14FD79D6" w:rsidR="00230443" w:rsidRDefault="00230443" w:rsidP="00230443">
      <w:r w:rsidRPr="007C7D26">
        <w:t>After selecting a report in the list, users can manipulate data by grouping, filtering and/or sorting.</w:t>
      </w:r>
    </w:p>
    <w:p w14:paraId="29B1BF17" w14:textId="34A39BC5" w:rsidR="00230443" w:rsidRDefault="00230443" w:rsidP="00230443">
      <w:r>
        <w:t>To view a report</w:t>
      </w:r>
      <w:r w:rsidRPr="0097403A">
        <w:t>, either</w:t>
      </w:r>
      <w:r>
        <w:t xml:space="preserve"> click Reports on the sidebar menu under Reports button from the main Dashboard page.</w:t>
      </w:r>
    </w:p>
    <w:p w14:paraId="12425AEA" w14:textId="5E5161A3" w:rsidR="00230443" w:rsidRDefault="00230443" w:rsidP="00230443">
      <w:r>
        <w:rPr>
          <w:noProof/>
        </w:rPr>
        <w:drawing>
          <wp:inline distT="0" distB="0" distL="0" distR="0" wp14:anchorId="731B8B2B" wp14:editId="735A786E">
            <wp:extent cx="5943600" cy="2759710"/>
            <wp:effectExtent l="19050" t="19050" r="19050" b="21590"/>
            <wp:docPr id="17" name="Picture 17" descr="Screenshot of the Dashboard, with red circle around the two Reports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creenshot of the Dashboard, with red circle around the two Reports buttons."/>
                    <pic:cNvPicPr/>
                  </pic:nvPicPr>
                  <pic:blipFill>
                    <a:blip r:embed="rId88"/>
                    <a:stretch>
                      <a:fillRect/>
                    </a:stretch>
                  </pic:blipFill>
                  <pic:spPr>
                    <a:xfrm>
                      <a:off x="0" y="0"/>
                      <a:ext cx="5943600" cy="2759710"/>
                    </a:xfrm>
                    <a:prstGeom prst="rect">
                      <a:avLst/>
                    </a:prstGeom>
                    <a:ln w="9525">
                      <a:solidFill>
                        <a:schemeClr val="tx1"/>
                      </a:solidFill>
                    </a:ln>
                  </pic:spPr>
                </pic:pic>
              </a:graphicData>
            </a:graphic>
          </wp:inline>
        </w:drawing>
      </w:r>
    </w:p>
    <w:p w14:paraId="11624324" w14:textId="77777777" w:rsidR="0032000D" w:rsidRPr="00CB6C71" w:rsidRDefault="0032000D" w:rsidP="00203224">
      <w:pPr>
        <w:pStyle w:val="Heading3"/>
      </w:pPr>
      <w:bookmarkStart w:id="59" w:name="_Toc146202849"/>
      <w:r w:rsidRPr="00CB6C71">
        <w:t>Grouping</w:t>
      </w:r>
      <w:bookmarkEnd w:id="58"/>
      <w:bookmarkEnd w:id="59"/>
    </w:p>
    <w:p w14:paraId="01B67926" w14:textId="4C3137B5" w:rsidR="0032000D" w:rsidRDefault="0032000D" w:rsidP="007B05FC">
      <w:r w:rsidRPr="00CB6C71">
        <w:t xml:space="preserve">Users can group by columns in the Reports. An example of this is if you want to look at results grouped by Record Type. This will let </w:t>
      </w:r>
      <w:r w:rsidR="00203224" w:rsidRPr="00CB6C71">
        <w:t>users</w:t>
      </w:r>
      <w:r w:rsidRPr="00CB6C71">
        <w:t xml:space="preserve"> see all records with like types grouped together. </w:t>
      </w:r>
      <w:r w:rsidR="00203224" w:rsidRPr="00CB6C71">
        <w:t>Users</w:t>
      </w:r>
      <w:r w:rsidRPr="00CB6C71">
        <w:t xml:space="preserve"> can also export the grouped list to Excel.</w:t>
      </w:r>
    </w:p>
    <w:p w14:paraId="50525BB4" w14:textId="6A642827" w:rsidR="0032000D" w:rsidRDefault="0032000D" w:rsidP="004E5094">
      <w:pPr>
        <w:pStyle w:val="Heading4"/>
      </w:pPr>
      <w:r>
        <w:t>Grouping Step 1</w:t>
      </w:r>
    </w:p>
    <w:p w14:paraId="1F655B5A" w14:textId="32DD50C4" w:rsidR="00203224" w:rsidRDefault="00203224" w:rsidP="00203224">
      <w:r>
        <w:t xml:space="preserve">Click and hold down to drag </w:t>
      </w:r>
      <w:r w:rsidR="00AF1B1C">
        <w:t>any column based on preference.</w:t>
      </w:r>
    </w:p>
    <w:p w14:paraId="0294EB61" w14:textId="780FFA5B" w:rsidR="0032000D" w:rsidRDefault="002E5C2C" w:rsidP="00F51A43">
      <w:r>
        <w:rPr>
          <w:noProof/>
        </w:rPr>
        <w:drawing>
          <wp:inline distT="0" distB="0" distL="0" distR="0" wp14:anchorId="0A55FF64" wp14:editId="69ADC579">
            <wp:extent cx="5934075" cy="2057400"/>
            <wp:effectExtent l="19050" t="19050" r="28575" b="19050"/>
            <wp:docPr id="77" name="Picture 77" descr="Screenshot of a record report, with a text bubble pointing to a record type. Text bubble says: Click and hold down to drag a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Screenshot of a record report, with a text bubble pointing to a record type. Text bubble says: Click and hold down to drag a column."/>
                    <pic:cNvPicPr/>
                  </pic:nvPicPr>
                  <pic:blipFill>
                    <a:blip r:embed="rId89"/>
                    <a:stretch>
                      <a:fillRect/>
                    </a:stretch>
                  </pic:blipFill>
                  <pic:spPr>
                    <a:xfrm>
                      <a:off x="0" y="0"/>
                      <a:ext cx="5934075" cy="2057400"/>
                    </a:xfrm>
                    <a:prstGeom prst="rect">
                      <a:avLst/>
                    </a:prstGeom>
                    <a:ln w="9525">
                      <a:solidFill>
                        <a:schemeClr val="tx1"/>
                      </a:solidFill>
                    </a:ln>
                  </pic:spPr>
                </pic:pic>
              </a:graphicData>
            </a:graphic>
          </wp:inline>
        </w:drawing>
      </w:r>
    </w:p>
    <w:p w14:paraId="26168A55" w14:textId="77777777" w:rsidR="00C60A6C" w:rsidRDefault="00C60A6C" w:rsidP="004E5094">
      <w:pPr>
        <w:pStyle w:val="Heading4"/>
      </w:pPr>
      <w:r>
        <w:lastRenderedPageBreak/>
        <w:t>Grouping Step 2</w:t>
      </w:r>
    </w:p>
    <w:p w14:paraId="4EE4DBD2" w14:textId="3702F76E" w:rsidR="00511BBB" w:rsidRDefault="002E5C2C" w:rsidP="00511BBB">
      <w:pPr>
        <w:spacing w:after="0"/>
        <w:rPr>
          <w:b/>
        </w:rPr>
      </w:pPr>
      <w:r>
        <w:rPr>
          <w:noProof/>
        </w:rPr>
        <w:drawing>
          <wp:inline distT="0" distB="0" distL="0" distR="0" wp14:anchorId="400C12F3" wp14:editId="4F0F05C1">
            <wp:extent cx="5943600" cy="2321560"/>
            <wp:effectExtent l="19050" t="19050" r="19050" b="21590"/>
            <wp:docPr id="165" name="Picture 165" descr="Screenshot of a record report, with a text bubble pointing to a record type. Text bubble says: Drag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Screenshot of a record report, with a text bubble pointing to a record type. Text bubble says: Drag in progress."/>
                    <pic:cNvPicPr/>
                  </pic:nvPicPr>
                  <pic:blipFill>
                    <a:blip r:embed="rId90"/>
                    <a:stretch>
                      <a:fillRect/>
                    </a:stretch>
                  </pic:blipFill>
                  <pic:spPr>
                    <a:xfrm>
                      <a:off x="0" y="0"/>
                      <a:ext cx="5943600" cy="2321560"/>
                    </a:xfrm>
                    <a:prstGeom prst="rect">
                      <a:avLst/>
                    </a:prstGeom>
                    <a:ln w="9525">
                      <a:solidFill>
                        <a:schemeClr val="tx1"/>
                      </a:solidFill>
                    </a:ln>
                  </pic:spPr>
                </pic:pic>
              </a:graphicData>
            </a:graphic>
          </wp:inline>
        </w:drawing>
      </w:r>
    </w:p>
    <w:p w14:paraId="3F440AED" w14:textId="481E5662" w:rsidR="00C60A6C" w:rsidRDefault="00C60A6C" w:rsidP="004E5094">
      <w:pPr>
        <w:pStyle w:val="Heading4"/>
      </w:pPr>
      <w:r>
        <w:t>Grouping Step 3</w:t>
      </w:r>
    </w:p>
    <w:p w14:paraId="30AADEA3" w14:textId="00DE350C" w:rsidR="002E5C2C" w:rsidRDefault="002E5C2C" w:rsidP="007B05FC">
      <w:r>
        <w:rPr>
          <w:noProof/>
        </w:rPr>
        <w:drawing>
          <wp:inline distT="0" distB="0" distL="0" distR="0" wp14:anchorId="67A5C33B" wp14:editId="6B6F0C0B">
            <wp:extent cx="5943600" cy="2546350"/>
            <wp:effectExtent l="19050" t="19050" r="19050" b="25400"/>
            <wp:docPr id="178" name="Picture 178" descr="Screenshot of a record report, with a text bubble pointing to an Error text-box. Text bubble says: Selected column grou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Screenshot of a record report, with a text bubble pointing to an Error text-box. Text bubble says: Selected column grouped."/>
                    <pic:cNvPicPr/>
                  </pic:nvPicPr>
                  <pic:blipFill>
                    <a:blip r:embed="rId91"/>
                    <a:stretch>
                      <a:fillRect/>
                    </a:stretch>
                  </pic:blipFill>
                  <pic:spPr>
                    <a:xfrm>
                      <a:off x="0" y="0"/>
                      <a:ext cx="5943600" cy="2546350"/>
                    </a:xfrm>
                    <a:prstGeom prst="rect">
                      <a:avLst/>
                    </a:prstGeom>
                    <a:ln w="9525">
                      <a:solidFill>
                        <a:schemeClr val="tx1"/>
                      </a:solidFill>
                    </a:ln>
                  </pic:spPr>
                </pic:pic>
              </a:graphicData>
            </a:graphic>
          </wp:inline>
        </w:drawing>
      </w:r>
    </w:p>
    <w:p w14:paraId="087DDEEE" w14:textId="77777777" w:rsidR="00C60A6C" w:rsidRDefault="00C60A6C" w:rsidP="00424F89">
      <w:pPr>
        <w:pStyle w:val="Heading3"/>
      </w:pPr>
      <w:bookmarkStart w:id="60" w:name="_Toc519495856"/>
      <w:bookmarkStart w:id="61" w:name="_Toc146202850"/>
      <w:r>
        <w:t>Exporting Reports</w:t>
      </w:r>
      <w:bookmarkEnd w:id="60"/>
      <w:bookmarkEnd w:id="61"/>
    </w:p>
    <w:p w14:paraId="5FDE0D60" w14:textId="015B3CDF" w:rsidR="00C60A6C" w:rsidRDefault="00C60A6C" w:rsidP="007B05FC">
      <w:r>
        <w:t xml:space="preserve">Users have the option of exporting reports as </w:t>
      </w:r>
      <w:r w:rsidR="00424F89">
        <w:t xml:space="preserve">an </w:t>
      </w:r>
      <w:r>
        <w:t>Excel fil</w:t>
      </w:r>
      <w:r w:rsidR="00424F89">
        <w:t>e</w:t>
      </w:r>
      <w:r>
        <w:t>. Exporting to Excel maintains the visual appearance of grouping.</w:t>
      </w:r>
    </w:p>
    <w:p w14:paraId="6AC5F288" w14:textId="29283935" w:rsidR="005D2681" w:rsidRDefault="002E5C2C" w:rsidP="007B05FC">
      <w:r>
        <w:rPr>
          <w:noProof/>
        </w:rPr>
        <w:drawing>
          <wp:inline distT="0" distB="0" distL="0" distR="0" wp14:anchorId="1261DFB7" wp14:editId="640BEE91">
            <wp:extent cx="5943600" cy="1909445"/>
            <wp:effectExtent l="19050" t="19050" r="19050" b="14605"/>
            <wp:docPr id="192" name="Picture 192" descr="Example of a grouped report in an Excel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Example of a grouped report in an Excel spreadsheet."/>
                    <pic:cNvPicPr/>
                  </pic:nvPicPr>
                  <pic:blipFill>
                    <a:blip r:embed="rId92"/>
                    <a:stretch>
                      <a:fillRect/>
                    </a:stretch>
                  </pic:blipFill>
                  <pic:spPr>
                    <a:xfrm>
                      <a:off x="0" y="0"/>
                      <a:ext cx="5943600" cy="1909445"/>
                    </a:xfrm>
                    <a:prstGeom prst="rect">
                      <a:avLst/>
                    </a:prstGeom>
                    <a:ln w="9525">
                      <a:solidFill>
                        <a:schemeClr val="tx1"/>
                      </a:solidFill>
                    </a:ln>
                  </pic:spPr>
                </pic:pic>
              </a:graphicData>
            </a:graphic>
          </wp:inline>
        </w:drawing>
      </w:r>
    </w:p>
    <w:p w14:paraId="46F648D6" w14:textId="77777777" w:rsidR="00C60A6C" w:rsidRDefault="005D2681" w:rsidP="00424F89">
      <w:pPr>
        <w:pStyle w:val="Heading3"/>
      </w:pPr>
      <w:bookmarkStart w:id="62" w:name="_Toc519495857"/>
      <w:bookmarkStart w:id="63" w:name="_Toc146202851"/>
      <w:r>
        <w:lastRenderedPageBreak/>
        <w:t>Filtering Reports</w:t>
      </w:r>
      <w:bookmarkEnd w:id="62"/>
      <w:bookmarkEnd w:id="63"/>
    </w:p>
    <w:p w14:paraId="71551647" w14:textId="489C1C93" w:rsidR="005D2681" w:rsidRDefault="005D2681" w:rsidP="007B05FC">
      <w:r w:rsidRPr="005D2681">
        <w:t>For records in the report list, there are tools available on the list to help find or filter records.</w:t>
      </w:r>
    </w:p>
    <w:p w14:paraId="66D0F901" w14:textId="644284B4" w:rsidR="00742E43" w:rsidRDefault="000D3713" w:rsidP="007B05FC">
      <w:r>
        <w:rPr>
          <w:noProof/>
        </w:rPr>
        <w:drawing>
          <wp:inline distT="0" distB="0" distL="0" distR="0" wp14:anchorId="35F7F5C3" wp14:editId="21766B83">
            <wp:extent cx="5943600" cy="2286000"/>
            <wp:effectExtent l="19050" t="19050" r="19050" b="19050"/>
            <wp:docPr id="5" name="Picture 5" descr="Screenshot of a record report, with circle around the filter icon, with text bubble that states, &quot;Click the funnel to filter and find record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creenshot of a record report, with circle around the filter icon, with text bubble that states, &quot;Click the funnel to filter and find records.&quot;"/>
                    <pic:cNvPicPr/>
                  </pic:nvPicPr>
                  <pic:blipFill>
                    <a:blip r:embed="rId93"/>
                    <a:stretch>
                      <a:fillRect/>
                    </a:stretch>
                  </pic:blipFill>
                  <pic:spPr>
                    <a:xfrm>
                      <a:off x="0" y="0"/>
                      <a:ext cx="5943600" cy="2286000"/>
                    </a:xfrm>
                    <a:prstGeom prst="rect">
                      <a:avLst/>
                    </a:prstGeom>
                    <a:ln w="9525">
                      <a:solidFill>
                        <a:schemeClr val="tx1"/>
                      </a:solidFill>
                    </a:ln>
                  </pic:spPr>
                </pic:pic>
              </a:graphicData>
            </a:graphic>
          </wp:inline>
        </w:drawing>
      </w:r>
    </w:p>
    <w:p w14:paraId="2827D214" w14:textId="77777777" w:rsidR="003530F3" w:rsidRDefault="003530F3" w:rsidP="00424F89">
      <w:pPr>
        <w:pStyle w:val="Heading3"/>
      </w:pPr>
      <w:bookmarkStart w:id="64" w:name="_Toc519495858"/>
      <w:bookmarkStart w:id="65" w:name="_Toc146202852"/>
      <w:r>
        <w:t>Sorting</w:t>
      </w:r>
      <w:bookmarkEnd w:id="64"/>
      <w:bookmarkEnd w:id="65"/>
    </w:p>
    <w:p w14:paraId="1AB30C8E" w14:textId="6C05A2E3" w:rsidR="003530F3" w:rsidRDefault="003530F3" w:rsidP="007B05FC">
      <w:r>
        <w:t>Users can sort records by clicking the column headers. Clicking the column header once sorts ascending (A-Z, 0-9, smallest to largest, etc.). Clicking the column header again sorts descending (Z-A, 9-0, largest to smallest, etc.). Clicking the column header a third time reverts to the original sorting.</w:t>
      </w:r>
    </w:p>
    <w:p w14:paraId="5A850962" w14:textId="0BA11846" w:rsidR="000D3713" w:rsidRDefault="000D3713" w:rsidP="007B05FC">
      <w:r>
        <w:rPr>
          <w:noProof/>
        </w:rPr>
        <w:drawing>
          <wp:inline distT="0" distB="0" distL="0" distR="0" wp14:anchorId="3E2CEF20" wp14:editId="73480443">
            <wp:extent cx="5943600" cy="2362200"/>
            <wp:effectExtent l="19050" t="19050" r="19050" b="19050"/>
            <wp:docPr id="6" name="Picture 6" descr="Screenshot of a record report, with circle around a blue arrow, with text bubble that states, &quot;An arrow means this column is sort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shot of a record report, with circle around a blue arrow, with text bubble that states, &quot;An arrow means this column is sorted.&quot;"/>
                    <pic:cNvPicPr/>
                  </pic:nvPicPr>
                  <pic:blipFill>
                    <a:blip r:embed="rId94"/>
                    <a:stretch>
                      <a:fillRect/>
                    </a:stretch>
                  </pic:blipFill>
                  <pic:spPr>
                    <a:xfrm>
                      <a:off x="0" y="0"/>
                      <a:ext cx="5943600" cy="2362200"/>
                    </a:xfrm>
                    <a:prstGeom prst="rect">
                      <a:avLst/>
                    </a:prstGeom>
                    <a:ln w="9525">
                      <a:solidFill>
                        <a:schemeClr val="tx1"/>
                      </a:solidFill>
                    </a:ln>
                  </pic:spPr>
                </pic:pic>
              </a:graphicData>
            </a:graphic>
          </wp:inline>
        </w:drawing>
      </w:r>
    </w:p>
    <w:p w14:paraId="02BF4367" w14:textId="67D72559" w:rsidR="003810F7" w:rsidRDefault="003810F7" w:rsidP="007B05FC">
      <w:r>
        <w:br w:type="page"/>
      </w:r>
    </w:p>
    <w:p w14:paraId="21A0B619" w14:textId="77777777" w:rsidR="007856B9" w:rsidRDefault="007856B9" w:rsidP="007B05FC">
      <w:pPr>
        <w:pStyle w:val="Heading3"/>
      </w:pPr>
      <w:bookmarkStart w:id="66" w:name="_Toc519495859"/>
      <w:bookmarkStart w:id="67" w:name="_Toc146202853"/>
      <w:r>
        <w:lastRenderedPageBreak/>
        <w:t>SECC Reports</w:t>
      </w:r>
      <w:bookmarkEnd w:id="66"/>
      <w:bookmarkEnd w:id="67"/>
    </w:p>
    <w:p w14:paraId="570FCCF7" w14:textId="7C907102" w:rsidR="00ED61B6" w:rsidRDefault="00ED61B6" w:rsidP="007B05FC">
      <w:r>
        <w:t>A variety of reports using SECC or Exit data entered into the IDEA Data Manger are offered on the Reports page. Reports can be exported to Excel and altered to meet the needs of the us</w:t>
      </w:r>
      <w:r w:rsidR="00AF1B1C">
        <w:t>er.</w:t>
      </w:r>
    </w:p>
    <w:p w14:paraId="3A189E2A" w14:textId="1293D8B3" w:rsidR="007856B9" w:rsidRDefault="007856B9" w:rsidP="007B05FC">
      <w:r>
        <w:t xml:space="preserve">The reports listed below contain </w:t>
      </w:r>
      <w:r w:rsidR="00ED61B6">
        <w:t xml:space="preserve">IDEA Data Manager records for </w:t>
      </w:r>
      <w:r>
        <w:t>December Child Count and/or June Exit. Navig</w:t>
      </w:r>
      <w:r w:rsidR="00B84521">
        <w:t>ate to SECC Reports by clicking</w:t>
      </w:r>
      <w:r>
        <w:t xml:space="preserve"> SECC Reports beneath Reports in the sidebar menu or clicking the Reports button from the main Dashbo</w:t>
      </w:r>
      <w:r w:rsidR="00B84521">
        <w:t>ard then clicking SECC Reports.</w:t>
      </w:r>
    </w:p>
    <w:p w14:paraId="7F03F5C2" w14:textId="35C44CDF" w:rsidR="00616EF4" w:rsidRDefault="00616EF4" w:rsidP="007B05FC">
      <w:r>
        <w:rPr>
          <w:noProof/>
        </w:rPr>
        <w:drawing>
          <wp:inline distT="0" distB="0" distL="0" distR="0" wp14:anchorId="46C5CB0C" wp14:editId="2ED0BE33">
            <wp:extent cx="5943600" cy="3462020"/>
            <wp:effectExtent l="19050" t="19050" r="19050" b="24130"/>
            <wp:docPr id="19" name="Picture 19" descr="Screenshot of the Data Manager Reports Dashboard with circle around the SECC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creenshot of the Data Manager Reports Dashboard with circle around the SECC Reports."/>
                    <pic:cNvPicPr/>
                  </pic:nvPicPr>
                  <pic:blipFill>
                    <a:blip r:embed="rId95"/>
                    <a:stretch>
                      <a:fillRect/>
                    </a:stretch>
                  </pic:blipFill>
                  <pic:spPr>
                    <a:xfrm>
                      <a:off x="0" y="0"/>
                      <a:ext cx="5943600" cy="3462020"/>
                    </a:xfrm>
                    <a:prstGeom prst="rect">
                      <a:avLst/>
                    </a:prstGeom>
                    <a:ln w="9525">
                      <a:solidFill>
                        <a:schemeClr val="tx1"/>
                      </a:solidFill>
                    </a:ln>
                  </pic:spPr>
                </pic:pic>
              </a:graphicData>
            </a:graphic>
          </wp:inline>
        </w:drawing>
      </w:r>
    </w:p>
    <w:p w14:paraId="4C1C28B1" w14:textId="28371C80" w:rsidR="00E42293" w:rsidRDefault="00E42A6B" w:rsidP="009B68B5">
      <w:pPr>
        <w:pStyle w:val="TOC4"/>
        <w:numPr>
          <w:ilvl w:val="0"/>
          <w:numId w:val="38"/>
        </w:numPr>
        <w:ind w:left="360"/>
        <w:rPr>
          <w:rFonts w:eastAsiaTheme="minorEastAsia"/>
          <w:noProof/>
        </w:rPr>
      </w:pPr>
      <w:r>
        <w:fldChar w:fldCharType="begin"/>
      </w:r>
      <w:r>
        <w:instrText xml:space="preserve"> TOC \b ReportsSecc \* MERGEFORMAT \h  \* MERGEFORMAT </w:instrText>
      </w:r>
      <w:r>
        <w:fldChar w:fldCharType="separate"/>
      </w:r>
      <w:hyperlink w:anchor="_Toc50627748" w:history="1">
        <w:r w:rsidR="00E42293" w:rsidRPr="00575982">
          <w:rPr>
            <w:rStyle w:val="Hyperlink"/>
            <w:noProof/>
          </w:rPr>
          <w:t>All Students Report</w:t>
        </w:r>
        <w:r w:rsidR="00E42293">
          <w:rPr>
            <w:noProof/>
          </w:rPr>
          <w:tab/>
        </w:r>
        <w:r w:rsidR="00E42293">
          <w:rPr>
            <w:noProof/>
          </w:rPr>
          <w:fldChar w:fldCharType="begin"/>
        </w:r>
        <w:r w:rsidR="00E42293">
          <w:rPr>
            <w:noProof/>
          </w:rPr>
          <w:instrText xml:space="preserve"> PAGEREF _Toc50627748 \h </w:instrText>
        </w:r>
        <w:r w:rsidR="00E42293">
          <w:rPr>
            <w:noProof/>
          </w:rPr>
        </w:r>
        <w:r w:rsidR="00E42293">
          <w:rPr>
            <w:noProof/>
          </w:rPr>
          <w:fldChar w:fldCharType="separate"/>
        </w:r>
        <w:r w:rsidR="00CB49CF">
          <w:rPr>
            <w:noProof/>
          </w:rPr>
          <w:t>39</w:t>
        </w:r>
        <w:r w:rsidR="00E42293">
          <w:rPr>
            <w:noProof/>
          </w:rPr>
          <w:fldChar w:fldCharType="end"/>
        </w:r>
      </w:hyperlink>
    </w:p>
    <w:p w14:paraId="6F51E344" w14:textId="4C6D69D1" w:rsidR="00E42293" w:rsidRDefault="008A6754" w:rsidP="009B68B5">
      <w:pPr>
        <w:pStyle w:val="TOC4"/>
        <w:numPr>
          <w:ilvl w:val="0"/>
          <w:numId w:val="38"/>
        </w:numPr>
        <w:ind w:left="360"/>
        <w:rPr>
          <w:rFonts w:eastAsiaTheme="minorEastAsia"/>
          <w:noProof/>
        </w:rPr>
      </w:pPr>
      <w:hyperlink w:anchor="_Toc50627749" w:history="1">
        <w:r w:rsidR="00E42293" w:rsidRPr="00575982">
          <w:rPr>
            <w:rStyle w:val="Hyperlink"/>
            <w:noProof/>
          </w:rPr>
          <w:t>Attending School Report</w:t>
        </w:r>
        <w:r w:rsidR="00E42293">
          <w:rPr>
            <w:noProof/>
          </w:rPr>
          <w:tab/>
        </w:r>
        <w:r w:rsidR="00E42293">
          <w:rPr>
            <w:noProof/>
          </w:rPr>
          <w:fldChar w:fldCharType="begin"/>
        </w:r>
        <w:r w:rsidR="00E42293">
          <w:rPr>
            <w:noProof/>
          </w:rPr>
          <w:instrText xml:space="preserve"> PAGEREF _Toc50627749 \h </w:instrText>
        </w:r>
        <w:r w:rsidR="00E42293">
          <w:rPr>
            <w:noProof/>
          </w:rPr>
        </w:r>
        <w:r w:rsidR="00E42293">
          <w:rPr>
            <w:noProof/>
          </w:rPr>
          <w:fldChar w:fldCharType="separate"/>
        </w:r>
        <w:r w:rsidR="00CB49CF">
          <w:rPr>
            <w:noProof/>
          </w:rPr>
          <w:t>39</w:t>
        </w:r>
        <w:r w:rsidR="00E42293">
          <w:rPr>
            <w:noProof/>
          </w:rPr>
          <w:fldChar w:fldCharType="end"/>
        </w:r>
      </w:hyperlink>
    </w:p>
    <w:p w14:paraId="3388A728" w14:textId="26EB87B0" w:rsidR="00E42293" w:rsidRDefault="008A6754" w:rsidP="009B68B5">
      <w:pPr>
        <w:pStyle w:val="TOC4"/>
        <w:numPr>
          <w:ilvl w:val="0"/>
          <w:numId w:val="38"/>
        </w:numPr>
        <w:ind w:left="360"/>
        <w:rPr>
          <w:rFonts w:eastAsiaTheme="minorEastAsia"/>
          <w:noProof/>
        </w:rPr>
      </w:pPr>
      <w:hyperlink w:anchor="_Toc50627750" w:history="1">
        <w:r w:rsidR="00E42293" w:rsidRPr="00575982">
          <w:rPr>
            <w:rStyle w:val="Hyperlink"/>
            <w:noProof/>
          </w:rPr>
          <w:t>Enrollment Type Report</w:t>
        </w:r>
        <w:r w:rsidR="00E42293">
          <w:rPr>
            <w:noProof/>
          </w:rPr>
          <w:tab/>
        </w:r>
        <w:r w:rsidR="00E42293">
          <w:rPr>
            <w:noProof/>
          </w:rPr>
          <w:fldChar w:fldCharType="begin"/>
        </w:r>
        <w:r w:rsidR="00E42293">
          <w:rPr>
            <w:noProof/>
          </w:rPr>
          <w:instrText xml:space="preserve"> PAGEREF _Toc50627750 \h </w:instrText>
        </w:r>
        <w:r w:rsidR="00E42293">
          <w:rPr>
            <w:noProof/>
          </w:rPr>
        </w:r>
        <w:r w:rsidR="00E42293">
          <w:rPr>
            <w:noProof/>
          </w:rPr>
          <w:fldChar w:fldCharType="separate"/>
        </w:r>
        <w:r w:rsidR="00CB49CF">
          <w:rPr>
            <w:noProof/>
          </w:rPr>
          <w:t>40</w:t>
        </w:r>
        <w:r w:rsidR="00E42293">
          <w:rPr>
            <w:noProof/>
          </w:rPr>
          <w:fldChar w:fldCharType="end"/>
        </w:r>
      </w:hyperlink>
    </w:p>
    <w:p w14:paraId="1C818253" w14:textId="6677E4A1" w:rsidR="00E42293" w:rsidRDefault="008A6754" w:rsidP="009B68B5">
      <w:pPr>
        <w:pStyle w:val="TOC4"/>
        <w:numPr>
          <w:ilvl w:val="0"/>
          <w:numId w:val="38"/>
        </w:numPr>
        <w:ind w:left="360"/>
        <w:rPr>
          <w:rFonts w:eastAsiaTheme="minorEastAsia"/>
          <w:noProof/>
        </w:rPr>
      </w:pPr>
      <w:hyperlink w:anchor="_Toc50627751" w:history="1">
        <w:r w:rsidR="00E42293" w:rsidRPr="00575982">
          <w:rPr>
            <w:rStyle w:val="Hyperlink"/>
            <w:noProof/>
          </w:rPr>
          <w:t>Ethnicity Report</w:t>
        </w:r>
        <w:r w:rsidR="00E42293">
          <w:rPr>
            <w:noProof/>
          </w:rPr>
          <w:tab/>
        </w:r>
        <w:r w:rsidR="00E42293">
          <w:rPr>
            <w:noProof/>
          </w:rPr>
          <w:fldChar w:fldCharType="begin"/>
        </w:r>
        <w:r w:rsidR="00E42293">
          <w:rPr>
            <w:noProof/>
          </w:rPr>
          <w:instrText xml:space="preserve"> PAGEREF _Toc50627751 \h </w:instrText>
        </w:r>
        <w:r w:rsidR="00E42293">
          <w:rPr>
            <w:noProof/>
          </w:rPr>
        </w:r>
        <w:r w:rsidR="00E42293">
          <w:rPr>
            <w:noProof/>
          </w:rPr>
          <w:fldChar w:fldCharType="separate"/>
        </w:r>
        <w:r w:rsidR="00CB49CF">
          <w:rPr>
            <w:noProof/>
          </w:rPr>
          <w:t>40</w:t>
        </w:r>
        <w:r w:rsidR="00E42293">
          <w:rPr>
            <w:noProof/>
          </w:rPr>
          <w:fldChar w:fldCharType="end"/>
        </w:r>
      </w:hyperlink>
    </w:p>
    <w:p w14:paraId="2F7166FF" w14:textId="52AFB111" w:rsidR="00E42293" w:rsidRDefault="008A6754" w:rsidP="009B68B5">
      <w:pPr>
        <w:pStyle w:val="TOC4"/>
        <w:numPr>
          <w:ilvl w:val="0"/>
          <w:numId w:val="38"/>
        </w:numPr>
        <w:ind w:left="360"/>
        <w:rPr>
          <w:rFonts w:eastAsiaTheme="minorEastAsia"/>
          <w:noProof/>
        </w:rPr>
      </w:pPr>
      <w:hyperlink w:anchor="_Toc50627752" w:history="1">
        <w:r w:rsidR="00E42293" w:rsidRPr="00575982">
          <w:rPr>
            <w:rStyle w:val="Hyperlink"/>
            <w:noProof/>
          </w:rPr>
          <w:t>Federal Placement Report</w:t>
        </w:r>
        <w:r w:rsidR="00E42293">
          <w:rPr>
            <w:noProof/>
          </w:rPr>
          <w:tab/>
        </w:r>
        <w:r w:rsidR="00E42293">
          <w:rPr>
            <w:noProof/>
          </w:rPr>
          <w:fldChar w:fldCharType="begin"/>
        </w:r>
        <w:r w:rsidR="00E42293">
          <w:rPr>
            <w:noProof/>
          </w:rPr>
          <w:instrText xml:space="preserve"> PAGEREF _Toc50627752 \h </w:instrText>
        </w:r>
        <w:r w:rsidR="00E42293">
          <w:rPr>
            <w:noProof/>
          </w:rPr>
        </w:r>
        <w:r w:rsidR="00E42293">
          <w:rPr>
            <w:noProof/>
          </w:rPr>
          <w:fldChar w:fldCharType="separate"/>
        </w:r>
        <w:r w:rsidR="00CB49CF">
          <w:rPr>
            <w:noProof/>
          </w:rPr>
          <w:t>41</w:t>
        </w:r>
        <w:r w:rsidR="00E42293">
          <w:rPr>
            <w:noProof/>
          </w:rPr>
          <w:fldChar w:fldCharType="end"/>
        </w:r>
      </w:hyperlink>
    </w:p>
    <w:p w14:paraId="2C890AFF" w14:textId="3CD5AEEB" w:rsidR="00E42293" w:rsidRDefault="008A6754" w:rsidP="009B68B5">
      <w:pPr>
        <w:pStyle w:val="TOC4"/>
        <w:numPr>
          <w:ilvl w:val="0"/>
          <w:numId w:val="38"/>
        </w:numPr>
        <w:ind w:left="360"/>
        <w:rPr>
          <w:rFonts w:eastAsiaTheme="minorEastAsia"/>
          <w:noProof/>
        </w:rPr>
      </w:pPr>
      <w:hyperlink w:anchor="_Toc50627753" w:history="1">
        <w:r w:rsidR="00E42293" w:rsidRPr="00575982">
          <w:rPr>
            <w:rStyle w:val="Hyperlink"/>
            <w:noProof/>
          </w:rPr>
          <w:t>Inter-District Transfer Report</w:t>
        </w:r>
        <w:r w:rsidR="00E42293">
          <w:rPr>
            <w:noProof/>
          </w:rPr>
          <w:tab/>
        </w:r>
        <w:r w:rsidR="00E42293">
          <w:rPr>
            <w:noProof/>
          </w:rPr>
          <w:fldChar w:fldCharType="begin"/>
        </w:r>
        <w:r w:rsidR="00E42293">
          <w:rPr>
            <w:noProof/>
          </w:rPr>
          <w:instrText xml:space="preserve"> PAGEREF _Toc50627753 \h </w:instrText>
        </w:r>
        <w:r w:rsidR="00E42293">
          <w:rPr>
            <w:noProof/>
          </w:rPr>
        </w:r>
        <w:r w:rsidR="00E42293">
          <w:rPr>
            <w:noProof/>
          </w:rPr>
          <w:fldChar w:fldCharType="separate"/>
        </w:r>
        <w:r w:rsidR="00CB49CF">
          <w:rPr>
            <w:noProof/>
          </w:rPr>
          <w:t>41</w:t>
        </w:r>
        <w:r w:rsidR="00E42293">
          <w:rPr>
            <w:noProof/>
          </w:rPr>
          <w:fldChar w:fldCharType="end"/>
        </w:r>
      </w:hyperlink>
    </w:p>
    <w:p w14:paraId="2077A19E" w14:textId="44964B6A" w:rsidR="00E42293" w:rsidRDefault="008A6754" w:rsidP="009B68B5">
      <w:pPr>
        <w:pStyle w:val="TOC4"/>
        <w:numPr>
          <w:ilvl w:val="0"/>
          <w:numId w:val="38"/>
        </w:numPr>
        <w:ind w:left="360"/>
        <w:rPr>
          <w:rFonts w:eastAsiaTheme="minorEastAsia"/>
          <w:noProof/>
        </w:rPr>
      </w:pPr>
      <w:hyperlink w:anchor="_Toc50627754" w:history="1">
        <w:r w:rsidR="00E42293" w:rsidRPr="00575982">
          <w:rPr>
            <w:rStyle w:val="Hyperlink"/>
            <w:noProof/>
          </w:rPr>
          <w:t>June Exit Report</w:t>
        </w:r>
        <w:r w:rsidR="00E42293">
          <w:rPr>
            <w:noProof/>
          </w:rPr>
          <w:tab/>
        </w:r>
        <w:r w:rsidR="00E42293">
          <w:rPr>
            <w:noProof/>
          </w:rPr>
          <w:fldChar w:fldCharType="begin"/>
        </w:r>
        <w:r w:rsidR="00E42293">
          <w:rPr>
            <w:noProof/>
          </w:rPr>
          <w:instrText xml:space="preserve"> PAGEREF _Toc50627754 \h </w:instrText>
        </w:r>
        <w:r w:rsidR="00E42293">
          <w:rPr>
            <w:noProof/>
          </w:rPr>
        </w:r>
        <w:r w:rsidR="00E42293">
          <w:rPr>
            <w:noProof/>
          </w:rPr>
          <w:fldChar w:fldCharType="separate"/>
        </w:r>
        <w:r w:rsidR="00CB49CF">
          <w:rPr>
            <w:noProof/>
          </w:rPr>
          <w:t>42</w:t>
        </w:r>
        <w:r w:rsidR="00E42293">
          <w:rPr>
            <w:noProof/>
          </w:rPr>
          <w:fldChar w:fldCharType="end"/>
        </w:r>
      </w:hyperlink>
    </w:p>
    <w:p w14:paraId="28800118" w14:textId="73E3D9D5" w:rsidR="00E42293" w:rsidRDefault="008A6754" w:rsidP="009B68B5">
      <w:pPr>
        <w:pStyle w:val="TOC4"/>
        <w:numPr>
          <w:ilvl w:val="0"/>
          <w:numId w:val="38"/>
        </w:numPr>
        <w:ind w:left="360"/>
        <w:rPr>
          <w:rFonts w:eastAsiaTheme="minorEastAsia"/>
          <w:noProof/>
        </w:rPr>
      </w:pPr>
      <w:hyperlink w:anchor="_Toc50627755" w:history="1">
        <w:r w:rsidR="00E42293" w:rsidRPr="00575982">
          <w:rPr>
            <w:rStyle w:val="Hyperlink"/>
            <w:noProof/>
          </w:rPr>
          <w:t>Primary Disability Report</w:t>
        </w:r>
        <w:r w:rsidR="00E42293">
          <w:rPr>
            <w:noProof/>
          </w:rPr>
          <w:tab/>
        </w:r>
        <w:r w:rsidR="00E42293">
          <w:rPr>
            <w:noProof/>
          </w:rPr>
          <w:fldChar w:fldCharType="begin"/>
        </w:r>
        <w:r w:rsidR="00E42293">
          <w:rPr>
            <w:noProof/>
          </w:rPr>
          <w:instrText xml:space="preserve"> PAGEREF _Toc50627755 \h </w:instrText>
        </w:r>
        <w:r w:rsidR="00E42293">
          <w:rPr>
            <w:noProof/>
          </w:rPr>
        </w:r>
        <w:r w:rsidR="00E42293">
          <w:rPr>
            <w:noProof/>
          </w:rPr>
          <w:fldChar w:fldCharType="separate"/>
        </w:r>
        <w:r w:rsidR="00CB49CF">
          <w:rPr>
            <w:noProof/>
          </w:rPr>
          <w:t>42</w:t>
        </w:r>
        <w:r w:rsidR="00E42293">
          <w:rPr>
            <w:noProof/>
          </w:rPr>
          <w:fldChar w:fldCharType="end"/>
        </w:r>
      </w:hyperlink>
    </w:p>
    <w:p w14:paraId="51B6AF43" w14:textId="181068DB" w:rsidR="00E42293" w:rsidRDefault="008A6754" w:rsidP="009B68B5">
      <w:pPr>
        <w:pStyle w:val="TOC4"/>
        <w:numPr>
          <w:ilvl w:val="0"/>
          <w:numId w:val="38"/>
        </w:numPr>
        <w:ind w:left="360"/>
        <w:rPr>
          <w:rFonts w:eastAsiaTheme="minorEastAsia"/>
          <w:noProof/>
        </w:rPr>
      </w:pPr>
      <w:hyperlink w:anchor="_Toc50627756" w:history="1">
        <w:r w:rsidR="00E42293" w:rsidRPr="00575982">
          <w:rPr>
            <w:rStyle w:val="Hyperlink"/>
            <w:noProof/>
          </w:rPr>
          <w:t>Regional Students Report</w:t>
        </w:r>
        <w:r w:rsidR="00E42293">
          <w:rPr>
            <w:noProof/>
          </w:rPr>
          <w:tab/>
        </w:r>
        <w:r w:rsidR="00E42293">
          <w:rPr>
            <w:noProof/>
          </w:rPr>
          <w:fldChar w:fldCharType="begin"/>
        </w:r>
        <w:r w:rsidR="00E42293">
          <w:rPr>
            <w:noProof/>
          </w:rPr>
          <w:instrText xml:space="preserve"> PAGEREF _Toc50627756 \h </w:instrText>
        </w:r>
        <w:r w:rsidR="00E42293">
          <w:rPr>
            <w:noProof/>
          </w:rPr>
        </w:r>
        <w:r w:rsidR="00E42293">
          <w:rPr>
            <w:noProof/>
          </w:rPr>
          <w:fldChar w:fldCharType="separate"/>
        </w:r>
        <w:r w:rsidR="00CB49CF">
          <w:rPr>
            <w:noProof/>
          </w:rPr>
          <w:t>43</w:t>
        </w:r>
        <w:r w:rsidR="00E42293">
          <w:rPr>
            <w:noProof/>
          </w:rPr>
          <w:fldChar w:fldCharType="end"/>
        </w:r>
      </w:hyperlink>
    </w:p>
    <w:p w14:paraId="686E8A5C" w14:textId="5EC23F14" w:rsidR="00E42293" w:rsidRDefault="008A6754" w:rsidP="009B68B5">
      <w:pPr>
        <w:pStyle w:val="TOC4"/>
        <w:numPr>
          <w:ilvl w:val="0"/>
          <w:numId w:val="38"/>
        </w:numPr>
        <w:ind w:left="360"/>
        <w:rPr>
          <w:rFonts w:eastAsiaTheme="minorEastAsia"/>
          <w:noProof/>
        </w:rPr>
      </w:pPr>
      <w:hyperlink w:anchor="_Toc50627757" w:history="1">
        <w:r w:rsidR="00E42293" w:rsidRPr="00575982">
          <w:rPr>
            <w:rStyle w:val="Hyperlink"/>
            <w:noProof/>
          </w:rPr>
          <w:t>Related Services Report</w:t>
        </w:r>
        <w:r w:rsidR="00E42293">
          <w:rPr>
            <w:noProof/>
          </w:rPr>
          <w:tab/>
        </w:r>
        <w:r w:rsidR="00E42293">
          <w:rPr>
            <w:noProof/>
          </w:rPr>
          <w:fldChar w:fldCharType="begin"/>
        </w:r>
        <w:r w:rsidR="00E42293">
          <w:rPr>
            <w:noProof/>
          </w:rPr>
          <w:instrText xml:space="preserve"> PAGEREF _Toc50627757 \h </w:instrText>
        </w:r>
        <w:r w:rsidR="00E42293">
          <w:rPr>
            <w:noProof/>
          </w:rPr>
        </w:r>
        <w:r w:rsidR="00E42293">
          <w:rPr>
            <w:noProof/>
          </w:rPr>
          <w:fldChar w:fldCharType="separate"/>
        </w:r>
        <w:r w:rsidR="00CB49CF">
          <w:rPr>
            <w:noProof/>
          </w:rPr>
          <w:t>43</w:t>
        </w:r>
        <w:r w:rsidR="00E42293">
          <w:rPr>
            <w:noProof/>
          </w:rPr>
          <w:fldChar w:fldCharType="end"/>
        </w:r>
      </w:hyperlink>
    </w:p>
    <w:p w14:paraId="73BED046" w14:textId="58BDFF5F" w:rsidR="00E42293" w:rsidRDefault="008A6754" w:rsidP="009B68B5">
      <w:pPr>
        <w:pStyle w:val="TOC4"/>
        <w:numPr>
          <w:ilvl w:val="0"/>
          <w:numId w:val="38"/>
        </w:numPr>
        <w:ind w:left="360"/>
        <w:rPr>
          <w:rFonts w:eastAsiaTheme="minorEastAsia"/>
          <w:noProof/>
        </w:rPr>
      </w:pPr>
      <w:hyperlink w:anchor="_Toc50627758" w:history="1">
        <w:r w:rsidR="00E42293" w:rsidRPr="00575982">
          <w:rPr>
            <w:rStyle w:val="Hyperlink"/>
            <w:noProof/>
          </w:rPr>
          <w:t>State Programs Report</w:t>
        </w:r>
        <w:r w:rsidR="00E42293">
          <w:rPr>
            <w:noProof/>
          </w:rPr>
          <w:tab/>
        </w:r>
        <w:r w:rsidR="00E42293">
          <w:rPr>
            <w:noProof/>
          </w:rPr>
          <w:fldChar w:fldCharType="begin"/>
        </w:r>
        <w:r w:rsidR="00E42293">
          <w:rPr>
            <w:noProof/>
          </w:rPr>
          <w:instrText xml:space="preserve"> PAGEREF _Toc50627758 \h </w:instrText>
        </w:r>
        <w:r w:rsidR="00E42293">
          <w:rPr>
            <w:noProof/>
          </w:rPr>
        </w:r>
        <w:r w:rsidR="00E42293">
          <w:rPr>
            <w:noProof/>
          </w:rPr>
          <w:fldChar w:fldCharType="separate"/>
        </w:r>
        <w:r w:rsidR="00CB49CF">
          <w:rPr>
            <w:noProof/>
          </w:rPr>
          <w:t>44</w:t>
        </w:r>
        <w:r w:rsidR="00E42293">
          <w:rPr>
            <w:noProof/>
          </w:rPr>
          <w:fldChar w:fldCharType="end"/>
        </w:r>
      </w:hyperlink>
    </w:p>
    <w:p w14:paraId="7A48F9FF" w14:textId="0C5253B5" w:rsidR="00E42293" w:rsidRDefault="008A6754" w:rsidP="009B68B5">
      <w:pPr>
        <w:pStyle w:val="TOC4"/>
        <w:numPr>
          <w:ilvl w:val="0"/>
          <w:numId w:val="38"/>
        </w:numPr>
        <w:ind w:left="360"/>
        <w:rPr>
          <w:rFonts w:eastAsiaTheme="minorEastAsia"/>
          <w:noProof/>
        </w:rPr>
      </w:pPr>
      <w:hyperlink w:anchor="_Toc50627759" w:history="1">
        <w:r w:rsidR="00E42293" w:rsidRPr="00575982">
          <w:rPr>
            <w:rStyle w:val="Hyperlink"/>
            <w:noProof/>
          </w:rPr>
          <w:t>Teacher Report</w:t>
        </w:r>
        <w:r w:rsidR="00E42293">
          <w:rPr>
            <w:noProof/>
          </w:rPr>
          <w:tab/>
        </w:r>
        <w:r w:rsidR="00E42293">
          <w:rPr>
            <w:noProof/>
          </w:rPr>
          <w:fldChar w:fldCharType="begin"/>
        </w:r>
        <w:r w:rsidR="00E42293">
          <w:rPr>
            <w:noProof/>
          </w:rPr>
          <w:instrText xml:space="preserve"> PAGEREF _Toc50627759 \h </w:instrText>
        </w:r>
        <w:r w:rsidR="00E42293">
          <w:rPr>
            <w:noProof/>
          </w:rPr>
        </w:r>
        <w:r w:rsidR="00E42293">
          <w:rPr>
            <w:noProof/>
          </w:rPr>
          <w:fldChar w:fldCharType="separate"/>
        </w:r>
        <w:r w:rsidR="00CB49CF">
          <w:rPr>
            <w:noProof/>
          </w:rPr>
          <w:t>44</w:t>
        </w:r>
        <w:r w:rsidR="00E42293">
          <w:rPr>
            <w:noProof/>
          </w:rPr>
          <w:fldChar w:fldCharType="end"/>
        </w:r>
      </w:hyperlink>
    </w:p>
    <w:p w14:paraId="5CABB37B" w14:textId="725B972C" w:rsidR="00E42293" w:rsidRDefault="008A6754" w:rsidP="009B68B5">
      <w:pPr>
        <w:pStyle w:val="TOC4"/>
        <w:numPr>
          <w:ilvl w:val="0"/>
          <w:numId w:val="38"/>
        </w:numPr>
        <w:ind w:left="360"/>
        <w:rPr>
          <w:rFonts w:eastAsiaTheme="minorEastAsia"/>
          <w:noProof/>
        </w:rPr>
      </w:pPr>
      <w:hyperlink w:anchor="_Toc50627760" w:history="1">
        <w:r w:rsidR="00E42293" w:rsidRPr="00575982">
          <w:rPr>
            <w:rStyle w:val="Hyperlink"/>
            <w:noProof/>
          </w:rPr>
          <w:t>Verification Detail Report</w:t>
        </w:r>
        <w:r w:rsidR="00E42293">
          <w:rPr>
            <w:noProof/>
          </w:rPr>
          <w:tab/>
        </w:r>
        <w:r w:rsidR="00E42293">
          <w:rPr>
            <w:noProof/>
          </w:rPr>
          <w:fldChar w:fldCharType="begin"/>
        </w:r>
        <w:r w:rsidR="00E42293">
          <w:rPr>
            <w:noProof/>
          </w:rPr>
          <w:instrText xml:space="preserve"> PAGEREF _Toc50627760 \h </w:instrText>
        </w:r>
        <w:r w:rsidR="00E42293">
          <w:rPr>
            <w:noProof/>
          </w:rPr>
        </w:r>
        <w:r w:rsidR="00E42293">
          <w:rPr>
            <w:noProof/>
          </w:rPr>
          <w:fldChar w:fldCharType="separate"/>
        </w:r>
        <w:r w:rsidR="00CB49CF">
          <w:rPr>
            <w:noProof/>
          </w:rPr>
          <w:t>45</w:t>
        </w:r>
        <w:r w:rsidR="00E42293">
          <w:rPr>
            <w:noProof/>
          </w:rPr>
          <w:fldChar w:fldCharType="end"/>
        </w:r>
      </w:hyperlink>
    </w:p>
    <w:p w14:paraId="72E67E41" w14:textId="318811B5" w:rsidR="003530F3" w:rsidRDefault="00E42A6B" w:rsidP="007B05FC">
      <w:pPr>
        <w:ind w:left="360"/>
        <w:sectPr w:rsidR="003530F3" w:rsidSect="00B616BE">
          <w:headerReference w:type="default" r:id="rId96"/>
          <w:footerReference w:type="default" r:id="rId97"/>
          <w:pgSz w:w="12240" w:h="15840"/>
          <w:pgMar w:top="1440" w:right="1440" w:bottom="1440" w:left="1440" w:header="720" w:footer="720" w:gutter="0"/>
          <w:pgNumType w:start="1"/>
          <w:cols w:space="720"/>
          <w:docGrid w:linePitch="360"/>
        </w:sectPr>
      </w:pPr>
      <w:r>
        <w:fldChar w:fldCharType="end"/>
      </w:r>
    </w:p>
    <w:p w14:paraId="0F868A6A" w14:textId="78B504E0" w:rsidR="003530F3" w:rsidRDefault="003530F3" w:rsidP="007B05FC">
      <w:pPr>
        <w:pStyle w:val="Heading4"/>
      </w:pPr>
      <w:bookmarkStart w:id="68" w:name="_Toc519495860"/>
      <w:bookmarkStart w:id="69" w:name="_Toc519496375"/>
      <w:bookmarkStart w:id="70" w:name="_Toc50627748"/>
      <w:bookmarkStart w:id="71" w:name="ReportsSecc"/>
      <w:r>
        <w:lastRenderedPageBreak/>
        <w:t>All Student</w:t>
      </w:r>
      <w:r w:rsidR="00E42293">
        <w:t>s</w:t>
      </w:r>
      <w:r>
        <w:t xml:space="preserve"> Report</w:t>
      </w:r>
      <w:bookmarkEnd w:id="68"/>
      <w:bookmarkEnd w:id="69"/>
      <w:bookmarkEnd w:id="70"/>
    </w:p>
    <w:p w14:paraId="1A2D0828" w14:textId="0EA3CE0E" w:rsidR="00DC39CF" w:rsidRDefault="003530F3" w:rsidP="00A85EC4">
      <w:pPr>
        <w:pStyle w:val="NoSpacing"/>
        <w:spacing w:after="120"/>
        <w:jc w:val="left"/>
      </w:pPr>
      <w:r>
        <w:t xml:space="preserve">This report displays all records in the </w:t>
      </w:r>
      <w:r w:rsidR="00D82155">
        <w:t>SECC Dashboard</w:t>
      </w:r>
      <w:r>
        <w:t xml:space="preserve"> in alpha</w:t>
      </w:r>
      <w:r w:rsidR="00910BA0">
        <w:t>betical</w:t>
      </w:r>
      <w:r w:rsidR="00A85EC4">
        <w:t xml:space="preserve"> order by Student Last Name.</w:t>
      </w:r>
    </w:p>
    <w:p w14:paraId="4C9EADF0" w14:textId="77777777" w:rsidR="003530F3" w:rsidRDefault="003530F3" w:rsidP="007B05FC">
      <w:pPr>
        <w:pStyle w:val="NoSpacing"/>
        <w:spacing w:after="240"/>
        <w:jc w:val="left"/>
      </w:pPr>
      <w:r>
        <w:t>Data Source – Child Count</w:t>
      </w:r>
    </w:p>
    <w:p w14:paraId="7E83ADFF" w14:textId="77777777" w:rsidR="003530F3" w:rsidRDefault="003530F3" w:rsidP="007B05FC">
      <w:pPr>
        <w:pStyle w:val="NoSpacing"/>
        <w:jc w:val="left"/>
      </w:pPr>
      <w:r>
        <w:t>Fields Included in the report:</w:t>
      </w:r>
    </w:p>
    <w:p w14:paraId="1CB6F95D" w14:textId="77777777" w:rsidR="003530F3" w:rsidRDefault="003530F3" w:rsidP="0023738E">
      <w:pPr>
        <w:pStyle w:val="ListParagraph"/>
        <w:numPr>
          <w:ilvl w:val="0"/>
          <w:numId w:val="3"/>
        </w:numPr>
      </w:pPr>
      <w:r>
        <w:t>SSID</w:t>
      </w:r>
    </w:p>
    <w:p w14:paraId="328923A7" w14:textId="77777777" w:rsidR="003530F3" w:rsidRDefault="003530F3" w:rsidP="0023738E">
      <w:pPr>
        <w:pStyle w:val="ListParagraph"/>
        <w:numPr>
          <w:ilvl w:val="0"/>
          <w:numId w:val="3"/>
        </w:numPr>
      </w:pPr>
      <w:r>
        <w:t>Record Type</w:t>
      </w:r>
    </w:p>
    <w:p w14:paraId="5229805A" w14:textId="77777777" w:rsidR="003530F3" w:rsidRDefault="003530F3" w:rsidP="0023738E">
      <w:pPr>
        <w:pStyle w:val="ListParagraph"/>
        <w:numPr>
          <w:ilvl w:val="0"/>
          <w:numId w:val="3"/>
        </w:numPr>
      </w:pPr>
      <w:r>
        <w:t>Last Name</w:t>
      </w:r>
    </w:p>
    <w:p w14:paraId="1D2DEFDD" w14:textId="77777777" w:rsidR="003530F3" w:rsidRDefault="003530F3" w:rsidP="0023738E">
      <w:pPr>
        <w:pStyle w:val="ListParagraph"/>
        <w:numPr>
          <w:ilvl w:val="0"/>
          <w:numId w:val="3"/>
        </w:numPr>
      </w:pPr>
      <w:r>
        <w:t>First Name</w:t>
      </w:r>
    </w:p>
    <w:p w14:paraId="0657ABBC" w14:textId="77777777" w:rsidR="003530F3" w:rsidRDefault="003530F3" w:rsidP="0023738E">
      <w:pPr>
        <w:pStyle w:val="ListParagraph"/>
        <w:numPr>
          <w:ilvl w:val="0"/>
          <w:numId w:val="3"/>
        </w:numPr>
      </w:pPr>
      <w:r>
        <w:t>Birth Date</w:t>
      </w:r>
    </w:p>
    <w:p w14:paraId="6C63F27B" w14:textId="77777777" w:rsidR="003530F3" w:rsidRDefault="003530F3" w:rsidP="0023738E">
      <w:pPr>
        <w:pStyle w:val="ListParagraph"/>
        <w:numPr>
          <w:ilvl w:val="0"/>
          <w:numId w:val="3"/>
        </w:numPr>
      </w:pPr>
      <w:r>
        <w:t>Gender</w:t>
      </w:r>
    </w:p>
    <w:p w14:paraId="515A58CF" w14:textId="77777777" w:rsidR="003530F3" w:rsidRDefault="003530F3" w:rsidP="0023738E">
      <w:pPr>
        <w:pStyle w:val="ListParagraph"/>
        <w:numPr>
          <w:ilvl w:val="0"/>
          <w:numId w:val="3"/>
        </w:numPr>
      </w:pPr>
      <w:r>
        <w:t>Ethnicity</w:t>
      </w:r>
    </w:p>
    <w:p w14:paraId="120DEE6B" w14:textId="77777777" w:rsidR="003530F3" w:rsidRDefault="003530F3" w:rsidP="0023738E">
      <w:pPr>
        <w:pStyle w:val="ListParagraph"/>
        <w:numPr>
          <w:ilvl w:val="0"/>
          <w:numId w:val="3"/>
        </w:numPr>
      </w:pPr>
      <w:r>
        <w:t>Race</w:t>
      </w:r>
    </w:p>
    <w:p w14:paraId="3B8043F5" w14:textId="77777777" w:rsidR="003530F3" w:rsidRDefault="003530F3" w:rsidP="0023738E">
      <w:pPr>
        <w:pStyle w:val="ListParagraph"/>
        <w:numPr>
          <w:ilvl w:val="0"/>
          <w:numId w:val="3"/>
        </w:numPr>
      </w:pPr>
      <w:r>
        <w:t>Primary Disability</w:t>
      </w:r>
    </w:p>
    <w:p w14:paraId="42BBD39D" w14:textId="77777777" w:rsidR="003530F3" w:rsidRDefault="003530F3" w:rsidP="0023738E">
      <w:pPr>
        <w:pStyle w:val="ListParagraph"/>
        <w:numPr>
          <w:ilvl w:val="0"/>
          <w:numId w:val="3"/>
        </w:numPr>
      </w:pPr>
      <w:r>
        <w:t>Federal Placement</w:t>
      </w:r>
    </w:p>
    <w:p w14:paraId="3AB1FE0F" w14:textId="5BD36897" w:rsidR="003530F3" w:rsidRDefault="00AA0917" w:rsidP="0023738E">
      <w:pPr>
        <w:pStyle w:val="ListParagraph"/>
        <w:numPr>
          <w:ilvl w:val="0"/>
          <w:numId w:val="3"/>
        </w:numPr>
      </w:pPr>
      <w:r>
        <w:t xml:space="preserve">Grade </w:t>
      </w:r>
    </w:p>
    <w:p w14:paraId="596C5EFD" w14:textId="5E6D4900" w:rsidR="003530F3" w:rsidRDefault="00AA0917" w:rsidP="0023738E">
      <w:pPr>
        <w:pStyle w:val="ListParagraph"/>
        <w:numPr>
          <w:ilvl w:val="0"/>
          <w:numId w:val="3"/>
        </w:numPr>
      </w:pPr>
      <w:r>
        <w:t>Eligibility Date</w:t>
      </w:r>
    </w:p>
    <w:p w14:paraId="2D84EC13" w14:textId="77777777" w:rsidR="003530F3" w:rsidRDefault="003530F3" w:rsidP="0023738E">
      <w:pPr>
        <w:pStyle w:val="ListParagraph"/>
        <w:numPr>
          <w:ilvl w:val="0"/>
          <w:numId w:val="3"/>
        </w:numPr>
      </w:pPr>
      <w:r>
        <w:t xml:space="preserve">IEP Date </w:t>
      </w:r>
    </w:p>
    <w:p w14:paraId="5F615869" w14:textId="77777777" w:rsidR="003530F3" w:rsidRDefault="003530F3" w:rsidP="0023738E">
      <w:pPr>
        <w:pStyle w:val="ListParagraph"/>
        <w:numPr>
          <w:ilvl w:val="0"/>
          <w:numId w:val="3"/>
        </w:numPr>
      </w:pPr>
      <w:r>
        <w:t>Agency Serving</w:t>
      </w:r>
    </w:p>
    <w:p w14:paraId="3489A73C" w14:textId="77777777" w:rsidR="003530F3" w:rsidRDefault="003530F3" w:rsidP="0023738E">
      <w:pPr>
        <w:pStyle w:val="ListParagraph"/>
        <w:numPr>
          <w:ilvl w:val="0"/>
          <w:numId w:val="3"/>
        </w:numPr>
      </w:pPr>
      <w:r>
        <w:t>Resident District</w:t>
      </w:r>
    </w:p>
    <w:p w14:paraId="1FE182A3" w14:textId="77777777" w:rsidR="003530F3" w:rsidRDefault="003530F3" w:rsidP="0023738E">
      <w:pPr>
        <w:pStyle w:val="ListParagraph"/>
        <w:numPr>
          <w:ilvl w:val="0"/>
          <w:numId w:val="3"/>
        </w:numPr>
      </w:pPr>
      <w:r>
        <w:t>Attending School</w:t>
      </w:r>
    </w:p>
    <w:p w14:paraId="295D78E3" w14:textId="77777777" w:rsidR="003530F3" w:rsidRDefault="003530F3" w:rsidP="007B05FC">
      <w:pPr>
        <w:pStyle w:val="Heading4"/>
      </w:pPr>
      <w:r>
        <w:br w:type="column"/>
      </w:r>
      <w:bookmarkStart w:id="72" w:name="_Toc519495861"/>
      <w:bookmarkStart w:id="73" w:name="_Toc519496376"/>
      <w:bookmarkStart w:id="74" w:name="_Toc50627749"/>
      <w:r>
        <w:t>Attending School Report</w:t>
      </w:r>
      <w:bookmarkEnd w:id="72"/>
      <w:bookmarkEnd w:id="73"/>
      <w:bookmarkEnd w:id="74"/>
    </w:p>
    <w:p w14:paraId="7DF6B4F8" w14:textId="377373F1" w:rsidR="00A85EC4" w:rsidRDefault="003530F3" w:rsidP="002F1F38">
      <w:pPr>
        <w:pStyle w:val="NoSpacing"/>
        <w:spacing w:after="360"/>
        <w:jc w:val="left"/>
      </w:pPr>
      <w:r>
        <w:t xml:space="preserve">This report will group records by Attending </w:t>
      </w:r>
      <w:r w:rsidR="00D82155">
        <w:t>School</w:t>
      </w:r>
      <w:r w:rsidR="00A85EC4">
        <w:t>.</w:t>
      </w:r>
    </w:p>
    <w:p w14:paraId="73FD20C8" w14:textId="77777777" w:rsidR="003530F3" w:rsidRDefault="003530F3" w:rsidP="007B05FC">
      <w:pPr>
        <w:pStyle w:val="NoSpacing"/>
        <w:spacing w:after="240"/>
        <w:jc w:val="left"/>
      </w:pPr>
      <w:r>
        <w:t>Data Source – Child Count</w:t>
      </w:r>
    </w:p>
    <w:p w14:paraId="50DF8AC6" w14:textId="77777777" w:rsidR="003530F3" w:rsidRDefault="003530F3" w:rsidP="007B05FC">
      <w:pPr>
        <w:pStyle w:val="NoSpacing"/>
        <w:jc w:val="left"/>
      </w:pPr>
      <w:r>
        <w:t>Fields Included in the report:</w:t>
      </w:r>
    </w:p>
    <w:p w14:paraId="2ADBB0E9" w14:textId="77777777" w:rsidR="003530F3" w:rsidRDefault="003530F3" w:rsidP="0023738E">
      <w:pPr>
        <w:pStyle w:val="ListParagraph"/>
        <w:numPr>
          <w:ilvl w:val="0"/>
          <w:numId w:val="4"/>
        </w:numPr>
      </w:pPr>
      <w:r>
        <w:t>SSID</w:t>
      </w:r>
    </w:p>
    <w:p w14:paraId="491EB276" w14:textId="77777777" w:rsidR="003530F3" w:rsidRDefault="003530F3" w:rsidP="0023738E">
      <w:pPr>
        <w:pStyle w:val="ListParagraph"/>
        <w:numPr>
          <w:ilvl w:val="0"/>
          <w:numId w:val="4"/>
        </w:numPr>
      </w:pPr>
      <w:r>
        <w:t>Record Type</w:t>
      </w:r>
    </w:p>
    <w:p w14:paraId="39B12E36" w14:textId="77777777" w:rsidR="003530F3" w:rsidRDefault="003530F3" w:rsidP="0023738E">
      <w:pPr>
        <w:pStyle w:val="ListParagraph"/>
        <w:numPr>
          <w:ilvl w:val="0"/>
          <w:numId w:val="4"/>
        </w:numPr>
      </w:pPr>
      <w:r>
        <w:t>Last Name</w:t>
      </w:r>
    </w:p>
    <w:p w14:paraId="5D46A32F" w14:textId="77777777" w:rsidR="003530F3" w:rsidRDefault="003530F3" w:rsidP="0023738E">
      <w:pPr>
        <w:pStyle w:val="ListParagraph"/>
        <w:numPr>
          <w:ilvl w:val="0"/>
          <w:numId w:val="4"/>
        </w:numPr>
      </w:pPr>
      <w:r>
        <w:t>First Name</w:t>
      </w:r>
    </w:p>
    <w:p w14:paraId="79EF2C8B" w14:textId="77777777" w:rsidR="003530F3" w:rsidRDefault="003530F3" w:rsidP="0023738E">
      <w:pPr>
        <w:pStyle w:val="ListParagraph"/>
        <w:numPr>
          <w:ilvl w:val="0"/>
          <w:numId w:val="4"/>
        </w:numPr>
      </w:pPr>
      <w:r>
        <w:t>Birth Date</w:t>
      </w:r>
    </w:p>
    <w:p w14:paraId="678CD4F8" w14:textId="77777777" w:rsidR="003530F3" w:rsidRDefault="003530F3" w:rsidP="0023738E">
      <w:pPr>
        <w:pStyle w:val="ListParagraph"/>
        <w:numPr>
          <w:ilvl w:val="0"/>
          <w:numId w:val="4"/>
        </w:numPr>
      </w:pPr>
      <w:r>
        <w:t>Gender</w:t>
      </w:r>
    </w:p>
    <w:p w14:paraId="20D30D54" w14:textId="027E74AC" w:rsidR="003530F3" w:rsidRDefault="00AF1B1C" w:rsidP="0023738E">
      <w:pPr>
        <w:pStyle w:val="ListParagraph"/>
        <w:numPr>
          <w:ilvl w:val="0"/>
          <w:numId w:val="4"/>
        </w:numPr>
      </w:pPr>
      <w:r>
        <w:t>Ethnicity</w:t>
      </w:r>
    </w:p>
    <w:p w14:paraId="5BB3242F" w14:textId="77777777" w:rsidR="003530F3" w:rsidRDefault="003530F3" w:rsidP="0023738E">
      <w:pPr>
        <w:pStyle w:val="ListParagraph"/>
        <w:numPr>
          <w:ilvl w:val="0"/>
          <w:numId w:val="4"/>
        </w:numPr>
      </w:pPr>
      <w:r>
        <w:t>Race</w:t>
      </w:r>
    </w:p>
    <w:p w14:paraId="028002A8" w14:textId="77777777" w:rsidR="003530F3" w:rsidRDefault="003530F3" w:rsidP="0023738E">
      <w:pPr>
        <w:pStyle w:val="ListParagraph"/>
        <w:numPr>
          <w:ilvl w:val="0"/>
          <w:numId w:val="4"/>
        </w:numPr>
      </w:pPr>
      <w:r>
        <w:t xml:space="preserve">Primary Disability </w:t>
      </w:r>
    </w:p>
    <w:p w14:paraId="03F2A9DF" w14:textId="77777777" w:rsidR="003530F3" w:rsidRDefault="003530F3" w:rsidP="0023738E">
      <w:pPr>
        <w:pStyle w:val="ListParagraph"/>
        <w:numPr>
          <w:ilvl w:val="0"/>
          <w:numId w:val="4"/>
        </w:numPr>
      </w:pPr>
      <w:r>
        <w:t>Federal Placement</w:t>
      </w:r>
    </w:p>
    <w:p w14:paraId="0F6B8464" w14:textId="77777777" w:rsidR="003530F3" w:rsidRDefault="003530F3" w:rsidP="0023738E">
      <w:pPr>
        <w:pStyle w:val="ListParagraph"/>
        <w:numPr>
          <w:ilvl w:val="0"/>
          <w:numId w:val="4"/>
        </w:numPr>
      </w:pPr>
      <w:r>
        <w:t>Secondary Federal Placement</w:t>
      </w:r>
    </w:p>
    <w:p w14:paraId="2AC2B986" w14:textId="074115EE" w:rsidR="003530F3" w:rsidRDefault="00AA0917" w:rsidP="0023738E">
      <w:pPr>
        <w:pStyle w:val="ListParagraph"/>
        <w:numPr>
          <w:ilvl w:val="0"/>
          <w:numId w:val="4"/>
        </w:numPr>
      </w:pPr>
      <w:r>
        <w:t>Grade</w:t>
      </w:r>
    </w:p>
    <w:p w14:paraId="0B542608" w14:textId="1B84AF6A" w:rsidR="003530F3" w:rsidRDefault="00AA0917" w:rsidP="0023738E">
      <w:pPr>
        <w:pStyle w:val="ListParagraph"/>
        <w:numPr>
          <w:ilvl w:val="0"/>
          <w:numId w:val="4"/>
        </w:numPr>
      </w:pPr>
      <w:r>
        <w:t>Eligibility Date</w:t>
      </w:r>
    </w:p>
    <w:p w14:paraId="3643C2A8" w14:textId="77777777" w:rsidR="003530F3" w:rsidRDefault="003530F3" w:rsidP="0023738E">
      <w:pPr>
        <w:pStyle w:val="ListParagraph"/>
        <w:numPr>
          <w:ilvl w:val="0"/>
          <w:numId w:val="4"/>
        </w:numPr>
      </w:pPr>
      <w:r>
        <w:t>IEP Date</w:t>
      </w:r>
    </w:p>
    <w:p w14:paraId="608F7CA3" w14:textId="77777777" w:rsidR="003530F3" w:rsidRDefault="003530F3" w:rsidP="0023738E">
      <w:pPr>
        <w:pStyle w:val="ListParagraph"/>
        <w:numPr>
          <w:ilvl w:val="0"/>
          <w:numId w:val="4"/>
        </w:numPr>
      </w:pPr>
      <w:r>
        <w:t>Agency Serving</w:t>
      </w:r>
    </w:p>
    <w:p w14:paraId="7BAD5406" w14:textId="77777777" w:rsidR="003530F3" w:rsidRDefault="003530F3" w:rsidP="0023738E">
      <w:pPr>
        <w:pStyle w:val="ListParagraph"/>
        <w:numPr>
          <w:ilvl w:val="0"/>
          <w:numId w:val="4"/>
        </w:numPr>
      </w:pPr>
      <w:r>
        <w:t>Resident District</w:t>
      </w:r>
    </w:p>
    <w:p w14:paraId="437D7014" w14:textId="04E2F7C1" w:rsidR="003530F3" w:rsidRDefault="00AF1B1C" w:rsidP="0023738E">
      <w:pPr>
        <w:pStyle w:val="ListParagraph"/>
        <w:numPr>
          <w:ilvl w:val="0"/>
          <w:numId w:val="4"/>
        </w:numPr>
      </w:pPr>
      <w:r>
        <w:t>Attending School</w:t>
      </w:r>
    </w:p>
    <w:p w14:paraId="3E417985" w14:textId="77777777" w:rsidR="003530F3" w:rsidRDefault="003530F3" w:rsidP="0023738E">
      <w:pPr>
        <w:pStyle w:val="ListParagraph"/>
        <w:numPr>
          <w:ilvl w:val="0"/>
          <w:numId w:val="4"/>
        </w:numPr>
      </w:pPr>
      <w:r>
        <w:t>Teacher Name</w:t>
      </w:r>
    </w:p>
    <w:p w14:paraId="70DFBD61" w14:textId="77777777" w:rsidR="00DC39CF" w:rsidRDefault="00DC39CF" w:rsidP="007B05FC">
      <w:pPr>
        <w:spacing w:after="0"/>
      </w:pPr>
      <w:r>
        <w:br w:type="page"/>
      </w:r>
    </w:p>
    <w:p w14:paraId="527118D0" w14:textId="77777777" w:rsidR="00A02CEB" w:rsidRPr="002F1F38" w:rsidRDefault="00A02CEB" w:rsidP="002F1F38">
      <w:pPr>
        <w:pStyle w:val="Heading4"/>
      </w:pPr>
      <w:bookmarkStart w:id="75" w:name="_Toc519495862"/>
      <w:bookmarkStart w:id="76" w:name="_Toc519496377"/>
      <w:bookmarkStart w:id="77" w:name="_Toc50627750"/>
      <w:r w:rsidRPr="002F1F38">
        <w:lastRenderedPageBreak/>
        <w:t>Enrollment Type Report</w:t>
      </w:r>
      <w:bookmarkEnd w:id="75"/>
      <w:bookmarkEnd w:id="76"/>
      <w:bookmarkEnd w:id="77"/>
    </w:p>
    <w:p w14:paraId="190418FD" w14:textId="2C711A0D" w:rsidR="00A02CEB" w:rsidRDefault="00A02CEB" w:rsidP="002F1F38">
      <w:pPr>
        <w:pStyle w:val="NoSpacing"/>
        <w:spacing w:after="240"/>
        <w:jc w:val="left"/>
      </w:pPr>
      <w:r w:rsidRPr="002F1F38">
        <w:t>This report will group records by Enrollment Type, indicating the type of enrollment setting for the student.</w:t>
      </w:r>
    </w:p>
    <w:p w14:paraId="4D3F535D" w14:textId="77777777" w:rsidR="00A02CEB" w:rsidRDefault="00A02CEB" w:rsidP="007B05FC">
      <w:pPr>
        <w:pStyle w:val="NoSpacing"/>
        <w:spacing w:after="240"/>
        <w:jc w:val="left"/>
      </w:pPr>
      <w:r>
        <w:t>Data Source – Child Count</w:t>
      </w:r>
    </w:p>
    <w:p w14:paraId="116DEC22" w14:textId="77777777" w:rsidR="00A02CEB" w:rsidRDefault="00A02CEB" w:rsidP="007B05FC">
      <w:pPr>
        <w:pStyle w:val="NoSpacing"/>
        <w:jc w:val="left"/>
      </w:pPr>
      <w:r>
        <w:t>Fields Included in the report:</w:t>
      </w:r>
    </w:p>
    <w:p w14:paraId="4108838F" w14:textId="77777777" w:rsidR="00A02CEB" w:rsidRDefault="00A02CEB" w:rsidP="0023738E">
      <w:pPr>
        <w:pStyle w:val="NoSpacing"/>
        <w:numPr>
          <w:ilvl w:val="0"/>
          <w:numId w:val="5"/>
        </w:numPr>
        <w:jc w:val="left"/>
      </w:pPr>
      <w:r>
        <w:t>SSID</w:t>
      </w:r>
    </w:p>
    <w:p w14:paraId="7EABC90E" w14:textId="77777777" w:rsidR="00A02CEB" w:rsidRDefault="00A02CEB" w:rsidP="0023738E">
      <w:pPr>
        <w:pStyle w:val="NoSpacing"/>
        <w:numPr>
          <w:ilvl w:val="0"/>
          <w:numId w:val="5"/>
        </w:numPr>
        <w:jc w:val="left"/>
      </w:pPr>
      <w:r>
        <w:t>Record Type</w:t>
      </w:r>
    </w:p>
    <w:p w14:paraId="1F4D2290" w14:textId="77777777" w:rsidR="00A02CEB" w:rsidRDefault="00A02CEB" w:rsidP="0023738E">
      <w:pPr>
        <w:pStyle w:val="NoSpacing"/>
        <w:numPr>
          <w:ilvl w:val="0"/>
          <w:numId w:val="5"/>
        </w:numPr>
        <w:jc w:val="left"/>
      </w:pPr>
      <w:r>
        <w:t>Last Name</w:t>
      </w:r>
    </w:p>
    <w:p w14:paraId="6D33A72E" w14:textId="77777777" w:rsidR="00A02CEB" w:rsidRDefault="00A02CEB" w:rsidP="0023738E">
      <w:pPr>
        <w:pStyle w:val="NoSpacing"/>
        <w:numPr>
          <w:ilvl w:val="0"/>
          <w:numId w:val="5"/>
        </w:numPr>
        <w:jc w:val="left"/>
      </w:pPr>
      <w:r>
        <w:t>First Name</w:t>
      </w:r>
    </w:p>
    <w:p w14:paraId="71A18ABE" w14:textId="77777777" w:rsidR="00A02CEB" w:rsidRDefault="00A02CEB" w:rsidP="0023738E">
      <w:pPr>
        <w:pStyle w:val="NoSpacing"/>
        <w:numPr>
          <w:ilvl w:val="0"/>
          <w:numId w:val="5"/>
        </w:numPr>
        <w:jc w:val="left"/>
      </w:pPr>
      <w:r>
        <w:t>Birth Date</w:t>
      </w:r>
    </w:p>
    <w:p w14:paraId="5D547EC0" w14:textId="77777777" w:rsidR="00A02CEB" w:rsidRDefault="00A02CEB" w:rsidP="0023738E">
      <w:pPr>
        <w:pStyle w:val="NoSpacing"/>
        <w:numPr>
          <w:ilvl w:val="0"/>
          <w:numId w:val="5"/>
        </w:numPr>
        <w:jc w:val="left"/>
      </w:pPr>
      <w:r>
        <w:t>Gender</w:t>
      </w:r>
    </w:p>
    <w:p w14:paraId="0D8F82F7" w14:textId="77777777" w:rsidR="00A02CEB" w:rsidRDefault="00A02CEB" w:rsidP="0023738E">
      <w:pPr>
        <w:pStyle w:val="NoSpacing"/>
        <w:numPr>
          <w:ilvl w:val="0"/>
          <w:numId w:val="5"/>
        </w:numPr>
        <w:jc w:val="left"/>
      </w:pPr>
      <w:r>
        <w:t>Ethnicity</w:t>
      </w:r>
    </w:p>
    <w:p w14:paraId="559FF0D5" w14:textId="77777777" w:rsidR="00A02CEB" w:rsidRDefault="00A02CEB" w:rsidP="0023738E">
      <w:pPr>
        <w:pStyle w:val="NoSpacing"/>
        <w:numPr>
          <w:ilvl w:val="0"/>
          <w:numId w:val="5"/>
        </w:numPr>
        <w:jc w:val="left"/>
      </w:pPr>
      <w:r>
        <w:t>Race</w:t>
      </w:r>
    </w:p>
    <w:p w14:paraId="73E6F092" w14:textId="77777777" w:rsidR="00A02CEB" w:rsidRDefault="00A02CEB" w:rsidP="0023738E">
      <w:pPr>
        <w:pStyle w:val="NoSpacing"/>
        <w:numPr>
          <w:ilvl w:val="0"/>
          <w:numId w:val="5"/>
        </w:numPr>
        <w:jc w:val="left"/>
      </w:pPr>
      <w:r>
        <w:t>Enrollment</w:t>
      </w:r>
    </w:p>
    <w:p w14:paraId="7DA7FF08" w14:textId="1D27B543" w:rsidR="00A02CEB" w:rsidRDefault="00AA0917" w:rsidP="0023738E">
      <w:pPr>
        <w:pStyle w:val="NoSpacing"/>
        <w:numPr>
          <w:ilvl w:val="0"/>
          <w:numId w:val="5"/>
        </w:numPr>
        <w:jc w:val="left"/>
      </w:pPr>
      <w:r>
        <w:t>Primary Disability</w:t>
      </w:r>
    </w:p>
    <w:p w14:paraId="30EFC89F" w14:textId="77777777" w:rsidR="00A02CEB" w:rsidRDefault="00A02CEB" w:rsidP="0023738E">
      <w:pPr>
        <w:pStyle w:val="NoSpacing"/>
        <w:numPr>
          <w:ilvl w:val="0"/>
          <w:numId w:val="5"/>
        </w:numPr>
        <w:jc w:val="left"/>
      </w:pPr>
      <w:r>
        <w:t>Federal Placement</w:t>
      </w:r>
    </w:p>
    <w:p w14:paraId="79F05932" w14:textId="77777777" w:rsidR="00A02CEB" w:rsidRDefault="00A02CEB" w:rsidP="0023738E">
      <w:pPr>
        <w:pStyle w:val="NoSpacing"/>
        <w:numPr>
          <w:ilvl w:val="0"/>
          <w:numId w:val="5"/>
        </w:numPr>
        <w:jc w:val="left"/>
      </w:pPr>
      <w:r>
        <w:t>Grade</w:t>
      </w:r>
    </w:p>
    <w:p w14:paraId="149AC06A" w14:textId="77777777" w:rsidR="00A02CEB" w:rsidRDefault="00A02CEB" w:rsidP="0023738E">
      <w:pPr>
        <w:pStyle w:val="NoSpacing"/>
        <w:numPr>
          <w:ilvl w:val="0"/>
          <w:numId w:val="5"/>
        </w:numPr>
        <w:jc w:val="left"/>
      </w:pPr>
      <w:r>
        <w:t xml:space="preserve">Eligibility Date </w:t>
      </w:r>
    </w:p>
    <w:p w14:paraId="0FD44FB1" w14:textId="77777777" w:rsidR="00A02CEB" w:rsidRDefault="00A02CEB" w:rsidP="0023738E">
      <w:pPr>
        <w:pStyle w:val="NoSpacing"/>
        <w:numPr>
          <w:ilvl w:val="0"/>
          <w:numId w:val="5"/>
        </w:numPr>
        <w:jc w:val="left"/>
      </w:pPr>
      <w:r>
        <w:t xml:space="preserve">IEP Date </w:t>
      </w:r>
    </w:p>
    <w:p w14:paraId="5F020115" w14:textId="77777777" w:rsidR="00A02CEB" w:rsidRDefault="00A02CEB" w:rsidP="0023738E">
      <w:pPr>
        <w:pStyle w:val="NoSpacing"/>
        <w:numPr>
          <w:ilvl w:val="0"/>
          <w:numId w:val="5"/>
        </w:numPr>
        <w:jc w:val="left"/>
      </w:pPr>
      <w:r>
        <w:t>Agency Serving</w:t>
      </w:r>
    </w:p>
    <w:p w14:paraId="6AF05CEA" w14:textId="51292A74" w:rsidR="00A02CEB" w:rsidRDefault="00AF1B1C" w:rsidP="0023738E">
      <w:pPr>
        <w:pStyle w:val="NoSpacing"/>
        <w:numPr>
          <w:ilvl w:val="0"/>
          <w:numId w:val="5"/>
        </w:numPr>
        <w:jc w:val="left"/>
      </w:pPr>
      <w:r>
        <w:t>Resident District</w:t>
      </w:r>
    </w:p>
    <w:p w14:paraId="2229787E" w14:textId="77777777" w:rsidR="00A02CEB" w:rsidRDefault="00A02CEB" w:rsidP="0023738E">
      <w:pPr>
        <w:pStyle w:val="NoSpacing"/>
        <w:numPr>
          <w:ilvl w:val="0"/>
          <w:numId w:val="5"/>
        </w:numPr>
        <w:jc w:val="left"/>
      </w:pPr>
      <w:r>
        <w:t>Attending School</w:t>
      </w:r>
    </w:p>
    <w:p w14:paraId="2C003A70" w14:textId="77777777" w:rsidR="00DC39CF" w:rsidRDefault="00A02CEB" w:rsidP="0023738E">
      <w:pPr>
        <w:pStyle w:val="NoSpacing"/>
        <w:numPr>
          <w:ilvl w:val="0"/>
          <w:numId w:val="5"/>
        </w:numPr>
        <w:jc w:val="left"/>
      </w:pPr>
      <w:r>
        <w:t>Teacher Name</w:t>
      </w:r>
    </w:p>
    <w:p w14:paraId="1FCEAB2A" w14:textId="4938FC29" w:rsidR="00A02CEB" w:rsidRDefault="00A02CEB" w:rsidP="007B05FC">
      <w:pPr>
        <w:pStyle w:val="Heading4"/>
      </w:pPr>
      <w:r>
        <w:br w:type="column"/>
      </w:r>
      <w:bookmarkStart w:id="78" w:name="_Toc519495863"/>
      <w:bookmarkStart w:id="79" w:name="_Toc519496378"/>
      <w:bookmarkStart w:id="80" w:name="_Toc50627751"/>
      <w:r>
        <w:t>Ethnicity Report</w:t>
      </w:r>
      <w:bookmarkEnd w:id="78"/>
      <w:bookmarkEnd w:id="79"/>
      <w:bookmarkEnd w:id="80"/>
    </w:p>
    <w:p w14:paraId="7EB745DD" w14:textId="6A03E822" w:rsidR="00A02CEB" w:rsidRDefault="00A02CEB" w:rsidP="002F1F38">
      <w:pPr>
        <w:pStyle w:val="NoSpacing"/>
        <w:spacing w:after="480"/>
        <w:jc w:val="left"/>
      </w:pPr>
      <w:r>
        <w:t xml:space="preserve">This report will group records by </w:t>
      </w:r>
      <w:r w:rsidR="005C71FC">
        <w:t>Race/</w:t>
      </w:r>
      <w:r>
        <w:t xml:space="preserve">Ethnicity Code, indicating </w:t>
      </w:r>
      <w:r w:rsidR="005C71FC">
        <w:t xml:space="preserve">race and </w:t>
      </w:r>
      <w:r>
        <w:t>ethnicity.</w:t>
      </w:r>
    </w:p>
    <w:p w14:paraId="580020E0" w14:textId="77777777" w:rsidR="00A02CEB" w:rsidRDefault="00A02CEB" w:rsidP="007B05FC">
      <w:pPr>
        <w:pStyle w:val="NoSpacing"/>
        <w:spacing w:after="240"/>
        <w:jc w:val="left"/>
      </w:pPr>
      <w:r>
        <w:t>Data Source – Child Count</w:t>
      </w:r>
    </w:p>
    <w:p w14:paraId="17FA194E" w14:textId="77777777" w:rsidR="00A02CEB" w:rsidRDefault="00A02CEB" w:rsidP="007B05FC">
      <w:pPr>
        <w:pStyle w:val="NoSpacing"/>
        <w:jc w:val="left"/>
      </w:pPr>
      <w:r>
        <w:t>Fields Included in the report:</w:t>
      </w:r>
    </w:p>
    <w:p w14:paraId="70A97656" w14:textId="77777777" w:rsidR="00A02CEB" w:rsidRDefault="00A02CEB" w:rsidP="0023738E">
      <w:pPr>
        <w:pStyle w:val="NoSpacing"/>
        <w:numPr>
          <w:ilvl w:val="0"/>
          <w:numId w:val="6"/>
        </w:numPr>
        <w:jc w:val="left"/>
      </w:pPr>
      <w:r>
        <w:t>Ethnicity</w:t>
      </w:r>
    </w:p>
    <w:p w14:paraId="302DB981" w14:textId="77777777" w:rsidR="00A02CEB" w:rsidRDefault="00A02CEB" w:rsidP="0023738E">
      <w:pPr>
        <w:pStyle w:val="NoSpacing"/>
        <w:numPr>
          <w:ilvl w:val="0"/>
          <w:numId w:val="6"/>
        </w:numPr>
        <w:jc w:val="left"/>
      </w:pPr>
      <w:r>
        <w:t>Race</w:t>
      </w:r>
    </w:p>
    <w:p w14:paraId="653251DE" w14:textId="6032F4A9" w:rsidR="00A02CEB" w:rsidRDefault="00AF1B1C" w:rsidP="0023738E">
      <w:pPr>
        <w:pStyle w:val="NoSpacing"/>
        <w:numPr>
          <w:ilvl w:val="0"/>
          <w:numId w:val="6"/>
        </w:numPr>
        <w:jc w:val="left"/>
      </w:pPr>
      <w:r>
        <w:t>Record Status</w:t>
      </w:r>
    </w:p>
    <w:p w14:paraId="567BA0D7" w14:textId="77777777" w:rsidR="00A02CEB" w:rsidRDefault="00A02CEB" w:rsidP="0023738E">
      <w:pPr>
        <w:pStyle w:val="NoSpacing"/>
        <w:numPr>
          <w:ilvl w:val="0"/>
          <w:numId w:val="6"/>
        </w:numPr>
        <w:jc w:val="left"/>
      </w:pPr>
      <w:r>
        <w:t>SSID</w:t>
      </w:r>
    </w:p>
    <w:p w14:paraId="5FD64739" w14:textId="77777777" w:rsidR="00A02CEB" w:rsidRDefault="00A02CEB" w:rsidP="0023738E">
      <w:pPr>
        <w:pStyle w:val="NoSpacing"/>
        <w:numPr>
          <w:ilvl w:val="0"/>
          <w:numId w:val="6"/>
        </w:numPr>
        <w:jc w:val="left"/>
      </w:pPr>
      <w:r>
        <w:t>Last Name</w:t>
      </w:r>
    </w:p>
    <w:p w14:paraId="3A773DDC" w14:textId="77777777" w:rsidR="00A02CEB" w:rsidRDefault="00A02CEB" w:rsidP="0023738E">
      <w:pPr>
        <w:pStyle w:val="NoSpacing"/>
        <w:numPr>
          <w:ilvl w:val="0"/>
          <w:numId w:val="6"/>
        </w:numPr>
        <w:jc w:val="left"/>
      </w:pPr>
      <w:r>
        <w:t>First Name</w:t>
      </w:r>
    </w:p>
    <w:p w14:paraId="0B8CE6D5" w14:textId="77777777" w:rsidR="00A02CEB" w:rsidRDefault="00A02CEB" w:rsidP="0023738E">
      <w:pPr>
        <w:pStyle w:val="NoSpacing"/>
        <w:numPr>
          <w:ilvl w:val="0"/>
          <w:numId w:val="6"/>
        </w:numPr>
        <w:jc w:val="left"/>
      </w:pPr>
      <w:r>
        <w:t>Birth Date</w:t>
      </w:r>
    </w:p>
    <w:p w14:paraId="37803EEA" w14:textId="77777777" w:rsidR="00A02CEB" w:rsidRDefault="00A02CEB" w:rsidP="0023738E">
      <w:pPr>
        <w:pStyle w:val="NoSpacing"/>
        <w:numPr>
          <w:ilvl w:val="0"/>
          <w:numId w:val="6"/>
        </w:numPr>
        <w:jc w:val="left"/>
      </w:pPr>
      <w:r>
        <w:t>Gender</w:t>
      </w:r>
    </w:p>
    <w:p w14:paraId="4DFA6010" w14:textId="5990E69F" w:rsidR="00A02CEB" w:rsidRDefault="00AA0917" w:rsidP="0023738E">
      <w:pPr>
        <w:pStyle w:val="NoSpacing"/>
        <w:numPr>
          <w:ilvl w:val="0"/>
          <w:numId w:val="6"/>
        </w:numPr>
        <w:jc w:val="left"/>
      </w:pPr>
      <w:r>
        <w:t>Primary Disability</w:t>
      </w:r>
    </w:p>
    <w:p w14:paraId="1944237A" w14:textId="37229806" w:rsidR="00A02CEB" w:rsidRDefault="00AF1B1C" w:rsidP="0023738E">
      <w:pPr>
        <w:pStyle w:val="NoSpacing"/>
        <w:numPr>
          <w:ilvl w:val="0"/>
          <w:numId w:val="6"/>
        </w:numPr>
        <w:jc w:val="left"/>
      </w:pPr>
      <w:r>
        <w:t>Federal Placement</w:t>
      </w:r>
    </w:p>
    <w:p w14:paraId="6611B4BE" w14:textId="1118C387" w:rsidR="00A02CEB" w:rsidRDefault="00AA0917" w:rsidP="0023738E">
      <w:pPr>
        <w:pStyle w:val="NoSpacing"/>
        <w:numPr>
          <w:ilvl w:val="0"/>
          <w:numId w:val="6"/>
        </w:numPr>
        <w:jc w:val="left"/>
      </w:pPr>
      <w:r>
        <w:t>Grade</w:t>
      </w:r>
    </w:p>
    <w:p w14:paraId="504FCA6B" w14:textId="17976B19" w:rsidR="00A02CEB" w:rsidRDefault="00AA0917" w:rsidP="0023738E">
      <w:pPr>
        <w:pStyle w:val="NoSpacing"/>
        <w:numPr>
          <w:ilvl w:val="0"/>
          <w:numId w:val="6"/>
        </w:numPr>
        <w:jc w:val="left"/>
      </w:pPr>
      <w:r>
        <w:t>Eligibility Date</w:t>
      </w:r>
    </w:p>
    <w:p w14:paraId="20154C35" w14:textId="77777777" w:rsidR="00A02CEB" w:rsidRDefault="00A02CEB" w:rsidP="0023738E">
      <w:pPr>
        <w:pStyle w:val="NoSpacing"/>
        <w:numPr>
          <w:ilvl w:val="0"/>
          <w:numId w:val="6"/>
        </w:numPr>
        <w:jc w:val="left"/>
      </w:pPr>
      <w:r>
        <w:t xml:space="preserve">IEP Date </w:t>
      </w:r>
    </w:p>
    <w:p w14:paraId="6C193EDB" w14:textId="77777777" w:rsidR="00A02CEB" w:rsidRDefault="00A02CEB" w:rsidP="0023738E">
      <w:pPr>
        <w:pStyle w:val="NoSpacing"/>
        <w:numPr>
          <w:ilvl w:val="0"/>
          <w:numId w:val="6"/>
        </w:numPr>
        <w:jc w:val="left"/>
      </w:pPr>
      <w:r>
        <w:t>Agency Serving</w:t>
      </w:r>
    </w:p>
    <w:p w14:paraId="1F8D3AD7" w14:textId="388FEA44" w:rsidR="00A02CEB" w:rsidRDefault="00AF1B1C" w:rsidP="0023738E">
      <w:pPr>
        <w:pStyle w:val="NoSpacing"/>
        <w:numPr>
          <w:ilvl w:val="0"/>
          <w:numId w:val="6"/>
        </w:numPr>
        <w:jc w:val="left"/>
      </w:pPr>
      <w:r>
        <w:t>Resident District</w:t>
      </w:r>
    </w:p>
    <w:p w14:paraId="08171783" w14:textId="77777777" w:rsidR="00A02CEB" w:rsidRDefault="00A02CEB" w:rsidP="0023738E">
      <w:pPr>
        <w:pStyle w:val="NoSpacing"/>
        <w:numPr>
          <w:ilvl w:val="0"/>
          <w:numId w:val="6"/>
        </w:numPr>
        <w:jc w:val="left"/>
      </w:pPr>
      <w:r>
        <w:t>Attending School</w:t>
      </w:r>
    </w:p>
    <w:p w14:paraId="78EDA20D" w14:textId="77777777" w:rsidR="00A02CEB" w:rsidRDefault="00A02CEB" w:rsidP="0023738E">
      <w:pPr>
        <w:pStyle w:val="NoSpacing"/>
        <w:numPr>
          <w:ilvl w:val="0"/>
          <w:numId w:val="6"/>
        </w:numPr>
        <w:jc w:val="left"/>
      </w:pPr>
      <w:r>
        <w:t>Teacher Name</w:t>
      </w:r>
    </w:p>
    <w:p w14:paraId="4F6EC608" w14:textId="77777777" w:rsidR="00A02CEB" w:rsidRDefault="00A02CEB" w:rsidP="007B05FC">
      <w:pPr>
        <w:spacing w:after="0"/>
      </w:pPr>
      <w:r>
        <w:br w:type="page"/>
      </w:r>
    </w:p>
    <w:p w14:paraId="2E83EEA1" w14:textId="77777777" w:rsidR="00E42293" w:rsidRDefault="00E42293" w:rsidP="00E42293">
      <w:pPr>
        <w:pStyle w:val="Heading4"/>
      </w:pPr>
      <w:bookmarkStart w:id="81" w:name="_Toc519495865"/>
      <w:bookmarkStart w:id="82" w:name="_Toc519496380"/>
      <w:bookmarkStart w:id="83" w:name="_Toc50627752"/>
      <w:r>
        <w:lastRenderedPageBreak/>
        <w:t>Federal Placement Report</w:t>
      </w:r>
      <w:bookmarkEnd w:id="81"/>
      <w:bookmarkEnd w:id="82"/>
      <w:bookmarkEnd w:id="83"/>
    </w:p>
    <w:p w14:paraId="16665CA0" w14:textId="77777777" w:rsidR="00E42293" w:rsidRDefault="00E42293" w:rsidP="00E42293">
      <w:pPr>
        <w:pStyle w:val="NoSpacing"/>
        <w:spacing w:after="240"/>
        <w:jc w:val="left"/>
      </w:pPr>
      <w:r>
        <w:t>This report will group records by Federal Placement Code. The Federal Placement Code indicates the location where a student receives special education services.</w:t>
      </w:r>
    </w:p>
    <w:p w14:paraId="6FFC1A33" w14:textId="77777777" w:rsidR="00E42293" w:rsidRDefault="00E42293" w:rsidP="00E42293">
      <w:pPr>
        <w:pStyle w:val="NoSpacing"/>
        <w:spacing w:after="240"/>
        <w:jc w:val="left"/>
      </w:pPr>
      <w:r>
        <w:t>Data Source – Child Count</w:t>
      </w:r>
    </w:p>
    <w:p w14:paraId="3585F995" w14:textId="77777777" w:rsidR="00E42293" w:rsidRDefault="00E42293" w:rsidP="00E42293">
      <w:pPr>
        <w:pStyle w:val="NoSpacing"/>
        <w:jc w:val="left"/>
      </w:pPr>
      <w:r>
        <w:t>Fields Included in the report:</w:t>
      </w:r>
    </w:p>
    <w:p w14:paraId="6FC4A80F" w14:textId="77777777" w:rsidR="00E42293" w:rsidRDefault="00E42293" w:rsidP="0023738E">
      <w:pPr>
        <w:pStyle w:val="NoSpacing"/>
        <w:numPr>
          <w:ilvl w:val="0"/>
          <w:numId w:val="8"/>
        </w:numPr>
        <w:jc w:val="left"/>
      </w:pPr>
      <w:r>
        <w:t>Federal Placement Code</w:t>
      </w:r>
    </w:p>
    <w:p w14:paraId="66704CF8" w14:textId="77777777" w:rsidR="00E42293" w:rsidRDefault="00E42293" w:rsidP="0023738E">
      <w:pPr>
        <w:pStyle w:val="NoSpacing"/>
        <w:numPr>
          <w:ilvl w:val="0"/>
          <w:numId w:val="8"/>
        </w:numPr>
        <w:jc w:val="left"/>
      </w:pPr>
      <w:r>
        <w:t>SSID</w:t>
      </w:r>
    </w:p>
    <w:p w14:paraId="7D45BA4E" w14:textId="77777777" w:rsidR="00E42293" w:rsidRDefault="00E42293" w:rsidP="0023738E">
      <w:pPr>
        <w:pStyle w:val="NoSpacing"/>
        <w:numPr>
          <w:ilvl w:val="0"/>
          <w:numId w:val="8"/>
        </w:numPr>
        <w:jc w:val="left"/>
      </w:pPr>
      <w:r>
        <w:t>Record Type</w:t>
      </w:r>
    </w:p>
    <w:p w14:paraId="770937F8" w14:textId="77777777" w:rsidR="00E42293" w:rsidRDefault="00E42293" w:rsidP="0023738E">
      <w:pPr>
        <w:pStyle w:val="NoSpacing"/>
        <w:numPr>
          <w:ilvl w:val="0"/>
          <w:numId w:val="8"/>
        </w:numPr>
        <w:jc w:val="left"/>
      </w:pPr>
      <w:r>
        <w:t>Last Name</w:t>
      </w:r>
    </w:p>
    <w:p w14:paraId="37B52C31" w14:textId="77777777" w:rsidR="00E42293" w:rsidRDefault="00E42293" w:rsidP="0023738E">
      <w:pPr>
        <w:pStyle w:val="NoSpacing"/>
        <w:numPr>
          <w:ilvl w:val="0"/>
          <w:numId w:val="8"/>
        </w:numPr>
        <w:jc w:val="left"/>
      </w:pPr>
      <w:r>
        <w:t>First Name</w:t>
      </w:r>
    </w:p>
    <w:p w14:paraId="3C6D1A75" w14:textId="77777777" w:rsidR="00E42293" w:rsidRDefault="00E42293" w:rsidP="0023738E">
      <w:pPr>
        <w:pStyle w:val="NoSpacing"/>
        <w:numPr>
          <w:ilvl w:val="0"/>
          <w:numId w:val="8"/>
        </w:numPr>
        <w:jc w:val="left"/>
      </w:pPr>
      <w:r>
        <w:t>Birth Date</w:t>
      </w:r>
    </w:p>
    <w:p w14:paraId="409CDF5C" w14:textId="77777777" w:rsidR="00E42293" w:rsidRDefault="00E42293" w:rsidP="0023738E">
      <w:pPr>
        <w:pStyle w:val="NoSpacing"/>
        <w:numPr>
          <w:ilvl w:val="0"/>
          <w:numId w:val="8"/>
        </w:numPr>
        <w:jc w:val="left"/>
      </w:pPr>
      <w:r>
        <w:t>Gender</w:t>
      </w:r>
    </w:p>
    <w:p w14:paraId="5D3192A1" w14:textId="77777777" w:rsidR="00E42293" w:rsidRDefault="00E42293" w:rsidP="0023738E">
      <w:pPr>
        <w:pStyle w:val="NoSpacing"/>
        <w:numPr>
          <w:ilvl w:val="0"/>
          <w:numId w:val="8"/>
        </w:numPr>
        <w:jc w:val="left"/>
      </w:pPr>
      <w:r>
        <w:t xml:space="preserve">Ethnicity </w:t>
      </w:r>
    </w:p>
    <w:p w14:paraId="51D30BE5" w14:textId="77777777" w:rsidR="00E42293" w:rsidRDefault="00E42293" w:rsidP="0023738E">
      <w:pPr>
        <w:pStyle w:val="NoSpacing"/>
        <w:numPr>
          <w:ilvl w:val="0"/>
          <w:numId w:val="8"/>
        </w:numPr>
        <w:jc w:val="left"/>
      </w:pPr>
      <w:r>
        <w:t>Race</w:t>
      </w:r>
    </w:p>
    <w:p w14:paraId="287C2F21" w14:textId="77777777" w:rsidR="00E42293" w:rsidRDefault="00E42293" w:rsidP="0023738E">
      <w:pPr>
        <w:pStyle w:val="NoSpacing"/>
        <w:numPr>
          <w:ilvl w:val="0"/>
          <w:numId w:val="8"/>
        </w:numPr>
        <w:jc w:val="left"/>
      </w:pPr>
      <w:r>
        <w:t>Primary Disability Code</w:t>
      </w:r>
    </w:p>
    <w:p w14:paraId="3F28BDC9" w14:textId="77777777" w:rsidR="00E42293" w:rsidRDefault="00E42293" w:rsidP="0023738E">
      <w:pPr>
        <w:pStyle w:val="NoSpacing"/>
        <w:numPr>
          <w:ilvl w:val="0"/>
          <w:numId w:val="8"/>
        </w:numPr>
        <w:jc w:val="left"/>
      </w:pPr>
      <w:r>
        <w:t>Grade</w:t>
      </w:r>
    </w:p>
    <w:p w14:paraId="190595B9" w14:textId="77777777" w:rsidR="00E42293" w:rsidRDefault="00E42293" w:rsidP="0023738E">
      <w:pPr>
        <w:pStyle w:val="NoSpacing"/>
        <w:numPr>
          <w:ilvl w:val="0"/>
          <w:numId w:val="8"/>
        </w:numPr>
        <w:jc w:val="left"/>
      </w:pPr>
      <w:r>
        <w:t>Eligibility Date</w:t>
      </w:r>
    </w:p>
    <w:p w14:paraId="064D9B8C" w14:textId="77777777" w:rsidR="00E42293" w:rsidRDefault="00E42293" w:rsidP="0023738E">
      <w:pPr>
        <w:pStyle w:val="NoSpacing"/>
        <w:numPr>
          <w:ilvl w:val="0"/>
          <w:numId w:val="8"/>
        </w:numPr>
        <w:jc w:val="left"/>
      </w:pPr>
      <w:r>
        <w:t xml:space="preserve">IEP Date </w:t>
      </w:r>
    </w:p>
    <w:p w14:paraId="6A550C52" w14:textId="77777777" w:rsidR="00E42293" w:rsidRDefault="00E42293" w:rsidP="0023738E">
      <w:pPr>
        <w:pStyle w:val="NoSpacing"/>
        <w:numPr>
          <w:ilvl w:val="0"/>
          <w:numId w:val="8"/>
        </w:numPr>
        <w:jc w:val="left"/>
      </w:pPr>
      <w:r>
        <w:t xml:space="preserve">Agency Serving Code </w:t>
      </w:r>
    </w:p>
    <w:p w14:paraId="5BC6840C" w14:textId="77777777" w:rsidR="00E42293" w:rsidRDefault="00E42293" w:rsidP="0023738E">
      <w:pPr>
        <w:pStyle w:val="NoSpacing"/>
        <w:numPr>
          <w:ilvl w:val="0"/>
          <w:numId w:val="8"/>
        </w:numPr>
        <w:jc w:val="left"/>
      </w:pPr>
      <w:r>
        <w:t>Resident District</w:t>
      </w:r>
    </w:p>
    <w:p w14:paraId="411EE3BD" w14:textId="77777777" w:rsidR="00E42293" w:rsidRDefault="00E42293" w:rsidP="0023738E">
      <w:pPr>
        <w:pStyle w:val="NoSpacing"/>
        <w:numPr>
          <w:ilvl w:val="0"/>
          <w:numId w:val="8"/>
        </w:numPr>
        <w:jc w:val="left"/>
      </w:pPr>
      <w:r>
        <w:t>Attending School Name</w:t>
      </w:r>
    </w:p>
    <w:p w14:paraId="7381A854" w14:textId="77777777" w:rsidR="00E42293" w:rsidRDefault="00E42293" w:rsidP="0023738E">
      <w:pPr>
        <w:pStyle w:val="NoSpacing"/>
        <w:numPr>
          <w:ilvl w:val="0"/>
          <w:numId w:val="8"/>
        </w:numPr>
        <w:jc w:val="left"/>
      </w:pPr>
      <w:r>
        <w:t>Teacher Name</w:t>
      </w:r>
    </w:p>
    <w:p w14:paraId="719DF801" w14:textId="1DBCEA9F" w:rsidR="00E42293" w:rsidRDefault="00A02CEB" w:rsidP="00E42293">
      <w:pPr>
        <w:pStyle w:val="Heading4"/>
      </w:pPr>
      <w:r>
        <w:br w:type="column"/>
      </w:r>
      <w:bookmarkStart w:id="84" w:name="_Toc50627753"/>
      <w:r w:rsidR="00E42293">
        <w:t>Inter-District Transfer Report</w:t>
      </w:r>
      <w:bookmarkEnd w:id="84"/>
    </w:p>
    <w:p w14:paraId="54402AA2" w14:textId="77777777" w:rsidR="00E42293" w:rsidRDefault="00E42293" w:rsidP="00E42293">
      <w:pPr>
        <w:pStyle w:val="NoSpacing"/>
        <w:spacing w:after="240"/>
        <w:jc w:val="left"/>
      </w:pPr>
      <w:r>
        <w:t>This report identifies students with disabilities residing in one district and attending school in another district. All students with an Enrollment Type Code I (Inter-District Transfer Agreement) are included in the report. The Resident District, Attending District and Attending School will be displayed for each student.</w:t>
      </w:r>
    </w:p>
    <w:p w14:paraId="3CB074D3" w14:textId="77777777" w:rsidR="00E42293" w:rsidRDefault="00E42293" w:rsidP="00E42293">
      <w:pPr>
        <w:pStyle w:val="NoSpacing"/>
        <w:spacing w:after="240"/>
        <w:jc w:val="left"/>
      </w:pPr>
      <w:r>
        <w:t>Data Source – Child Count</w:t>
      </w:r>
    </w:p>
    <w:p w14:paraId="587E92AD" w14:textId="77777777" w:rsidR="00E42293" w:rsidRDefault="00E42293" w:rsidP="00E42293">
      <w:pPr>
        <w:pStyle w:val="NoSpacing"/>
        <w:jc w:val="left"/>
      </w:pPr>
      <w:r>
        <w:t>Fields Included in the report:</w:t>
      </w:r>
    </w:p>
    <w:p w14:paraId="0ACDD064" w14:textId="77777777" w:rsidR="00E42293" w:rsidRDefault="00E42293" w:rsidP="0023738E">
      <w:pPr>
        <w:pStyle w:val="NoSpacing"/>
        <w:numPr>
          <w:ilvl w:val="0"/>
          <w:numId w:val="9"/>
        </w:numPr>
        <w:jc w:val="left"/>
      </w:pPr>
      <w:r>
        <w:t>SSID</w:t>
      </w:r>
    </w:p>
    <w:p w14:paraId="14C04221" w14:textId="77777777" w:rsidR="00E42293" w:rsidRDefault="00E42293" w:rsidP="0023738E">
      <w:pPr>
        <w:pStyle w:val="NoSpacing"/>
        <w:numPr>
          <w:ilvl w:val="0"/>
          <w:numId w:val="9"/>
        </w:numPr>
        <w:jc w:val="left"/>
      </w:pPr>
      <w:r>
        <w:t>Record Type</w:t>
      </w:r>
    </w:p>
    <w:p w14:paraId="2EB5AF80" w14:textId="77777777" w:rsidR="00E42293" w:rsidRDefault="00E42293" w:rsidP="0023738E">
      <w:pPr>
        <w:pStyle w:val="NoSpacing"/>
        <w:numPr>
          <w:ilvl w:val="0"/>
          <w:numId w:val="9"/>
        </w:numPr>
        <w:jc w:val="left"/>
      </w:pPr>
      <w:r>
        <w:t xml:space="preserve">Last Name </w:t>
      </w:r>
    </w:p>
    <w:p w14:paraId="0B1A8E3B" w14:textId="77777777" w:rsidR="00E42293" w:rsidRDefault="00E42293" w:rsidP="0023738E">
      <w:pPr>
        <w:pStyle w:val="NoSpacing"/>
        <w:numPr>
          <w:ilvl w:val="0"/>
          <w:numId w:val="9"/>
        </w:numPr>
        <w:jc w:val="left"/>
      </w:pPr>
      <w:r>
        <w:t>First Name</w:t>
      </w:r>
    </w:p>
    <w:p w14:paraId="14CF20EA" w14:textId="77777777" w:rsidR="00E42293" w:rsidRDefault="00E42293" w:rsidP="0023738E">
      <w:pPr>
        <w:pStyle w:val="NoSpacing"/>
        <w:numPr>
          <w:ilvl w:val="0"/>
          <w:numId w:val="9"/>
        </w:numPr>
        <w:jc w:val="left"/>
      </w:pPr>
      <w:r>
        <w:t>Birth Date</w:t>
      </w:r>
    </w:p>
    <w:p w14:paraId="692E5C50" w14:textId="77777777" w:rsidR="00E42293" w:rsidRDefault="00E42293" w:rsidP="0023738E">
      <w:pPr>
        <w:pStyle w:val="NoSpacing"/>
        <w:numPr>
          <w:ilvl w:val="0"/>
          <w:numId w:val="9"/>
        </w:numPr>
        <w:jc w:val="left"/>
      </w:pPr>
      <w:r>
        <w:t>Gender</w:t>
      </w:r>
    </w:p>
    <w:p w14:paraId="329868D1" w14:textId="77777777" w:rsidR="00E42293" w:rsidRDefault="00E42293" w:rsidP="0023738E">
      <w:pPr>
        <w:pStyle w:val="NoSpacing"/>
        <w:numPr>
          <w:ilvl w:val="0"/>
          <w:numId w:val="9"/>
        </w:numPr>
        <w:jc w:val="left"/>
      </w:pPr>
      <w:r>
        <w:t>Ethnicity</w:t>
      </w:r>
    </w:p>
    <w:p w14:paraId="1BF9E827" w14:textId="77777777" w:rsidR="00E42293" w:rsidRDefault="00E42293" w:rsidP="0023738E">
      <w:pPr>
        <w:pStyle w:val="NoSpacing"/>
        <w:numPr>
          <w:ilvl w:val="0"/>
          <w:numId w:val="9"/>
        </w:numPr>
        <w:jc w:val="left"/>
      </w:pPr>
      <w:r>
        <w:t>Race</w:t>
      </w:r>
    </w:p>
    <w:p w14:paraId="5D4BEBEB" w14:textId="77777777" w:rsidR="00E42293" w:rsidRDefault="00E42293" w:rsidP="0023738E">
      <w:pPr>
        <w:pStyle w:val="NoSpacing"/>
        <w:numPr>
          <w:ilvl w:val="0"/>
          <w:numId w:val="9"/>
        </w:numPr>
        <w:jc w:val="left"/>
      </w:pPr>
      <w:r>
        <w:t>Primary Disability</w:t>
      </w:r>
    </w:p>
    <w:p w14:paraId="44A688B6" w14:textId="77777777" w:rsidR="00E42293" w:rsidRDefault="00E42293" w:rsidP="0023738E">
      <w:pPr>
        <w:pStyle w:val="NoSpacing"/>
        <w:numPr>
          <w:ilvl w:val="0"/>
          <w:numId w:val="9"/>
        </w:numPr>
        <w:jc w:val="left"/>
      </w:pPr>
      <w:r>
        <w:t xml:space="preserve">Federal Placement </w:t>
      </w:r>
    </w:p>
    <w:p w14:paraId="43D78F00" w14:textId="77777777" w:rsidR="00E42293" w:rsidRDefault="00E42293" w:rsidP="0023738E">
      <w:pPr>
        <w:pStyle w:val="NoSpacing"/>
        <w:numPr>
          <w:ilvl w:val="0"/>
          <w:numId w:val="9"/>
        </w:numPr>
        <w:jc w:val="left"/>
      </w:pPr>
      <w:r>
        <w:t xml:space="preserve">Grade </w:t>
      </w:r>
    </w:p>
    <w:p w14:paraId="3F95C785" w14:textId="77777777" w:rsidR="00E42293" w:rsidRDefault="00E42293" w:rsidP="0023738E">
      <w:pPr>
        <w:pStyle w:val="NoSpacing"/>
        <w:numPr>
          <w:ilvl w:val="0"/>
          <w:numId w:val="9"/>
        </w:numPr>
        <w:jc w:val="left"/>
      </w:pPr>
      <w:r>
        <w:t>Eligibility Date</w:t>
      </w:r>
    </w:p>
    <w:p w14:paraId="70140EF5" w14:textId="77777777" w:rsidR="00E42293" w:rsidRDefault="00E42293" w:rsidP="0023738E">
      <w:pPr>
        <w:pStyle w:val="NoSpacing"/>
        <w:numPr>
          <w:ilvl w:val="0"/>
          <w:numId w:val="9"/>
        </w:numPr>
        <w:jc w:val="left"/>
      </w:pPr>
      <w:r>
        <w:t>IEP Date</w:t>
      </w:r>
    </w:p>
    <w:p w14:paraId="4C8EBE72" w14:textId="77777777" w:rsidR="00E42293" w:rsidRDefault="00E42293" w:rsidP="0023738E">
      <w:pPr>
        <w:pStyle w:val="NoSpacing"/>
        <w:numPr>
          <w:ilvl w:val="0"/>
          <w:numId w:val="9"/>
        </w:numPr>
        <w:jc w:val="left"/>
      </w:pPr>
      <w:r>
        <w:t xml:space="preserve">Agency Serving </w:t>
      </w:r>
    </w:p>
    <w:p w14:paraId="1B2CF58E" w14:textId="77777777" w:rsidR="00E42293" w:rsidRDefault="00E42293" w:rsidP="0023738E">
      <w:pPr>
        <w:pStyle w:val="NoSpacing"/>
        <w:numPr>
          <w:ilvl w:val="0"/>
          <w:numId w:val="9"/>
        </w:numPr>
        <w:jc w:val="left"/>
      </w:pPr>
      <w:r>
        <w:t>SECC Resident District</w:t>
      </w:r>
    </w:p>
    <w:p w14:paraId="26D50FC5" w14:textId="77777777" w:rsidR="00E42293" w:rsidRDefault="00E42293" w:rsidP="0023738E">
      <w:pPr>
        <w:pStyle w:val="NoSpacing"/>
        <w:numPr>
          <w:ilvl w:val="0"/>
          <w:numId w:val="9"/>
        </w:numPr>
        <w:jc w:val="left"/>
      </w:pPr>
      <w:r>
        <w:t>Resident District</w:t>
      </w:r>
    </w:p>
    <w:p w14:paraId="56CAC178" w14:textId="77777777" w:rsidR="00E42293" w:rsidRDefault="00E42293" w:rsidP="0023738E">
      <w:pPr>
        <w:pStyle w:val="NoSpacing"/>
        <w:numPr>
          <w:ilvl w:val="0"/>
          <w:numId w:val="9"/>
        </w:numPr>
        <w:jc w:val="left"/>
      </w:pPr>
      <w:r>
        <w:t>Attending School</w:t>
      </w:r>
    </w:p>
    <w:p w14:paraId="50A4E2F3" w14:textId="0F6F61C0" w:rsidR="00E42293" w:rsidRDefault="00E42293" w:rsidP="0023738E">
      <w:pPr>
        <w:pStyle w:val="NoSpacing"/>
        <w:numPr>
          <w:ilvl w:val="0"/>
          <w:numId w:val="9"/>
        </w:numPr>
        <w:jc w:val="left"/>
      </w:pPr>
      <w:r>
        <w:t>Teacher Name</w:t>
      </w:r>
    </w:p>
    <w:p w14:paraId="1F25618F" w14:textId="77777777" w:rsidR="00A02CEB" w:rsidRDefault="00A02CEB" w:rsidP="007B05FC">
      <w:pPr>
        <w:spacing w:after="0"/>
      </w:pPr>
      <w:r>
        <w:br w:type="page"/>
      </w:r>
    </w:p>
    <w:p w14:paraId="6023CB03" w14:textId="77777777" w:rsidR="00E42293" w:rsidRDefault="00E42293" w:rsidP="00E42293">
      <w:pPr>
        <w:pStyle w:val="Heading4"/>
      </w:pPr>
      <w:bookmarkStart w:id="85" w:name="_Toc50627754"/>
      <w:r>
        <w:lastRenderedPageBreak/>
        <w:t>June Exit Report</w:t>
      </w:r>
      <w:bookmarkEnd w:id="85"/>
    </w:p>
    <w:p w14:paraId="5830124C" w14:textId="77777777" w:rsidR="00E42293" w:rsidRDefault="00E42293" w:rsidP="00E42293">
      <w:pPr>
        <w:pStyle w:val="NoSpacing"/>
        <w:spacing w:after="240"/>
        <w:jc w:val="left"/>
      </w:pPr>
      <w:r>
        <w:t>This report will group records by exit status. The Exit Date indicates when the student exited the special education program. The Exit Code indicates the reason the student exited that special education program. Zero or NULL is a valid Exit Code and will be included in the grouping. Not Exited will appear last in the grouping.</w:t>
      </w:r>
    </w:p>
    <w:p w14:paraId="473AD024" w14:textId="77777777" w:rsidR="00E42293" w:rsidRDefault="00E42293" w:rsidP="00E42293">
      <w:pPr>
        <w:pStyle w:val="NoSpacing"/>
        <w:spacing w:after="240"/>
        <w:jc w:val="left"/>
      </w:pPr>
      <w:r>
        <w:t>Data Source – Child Count</w:t>
      </w:r>
    </w:p>
    <w:p w14:paraId="364FC973" w14:textId="77777777" w:rsidR="00E42293" w:rsidRDefault="00E42293" w:rsidP="00E42293">
      <w:pPr>
        <w:pStyle w:val="NoSpacing"/>
        <w:jc w:val="left"/>
      </w:pPr>
      <w:r>
        <w:t>Fields Included in the report:</w:t>
      </w:r>
    </w:p>
    <w:p w14:paraId="2DF0087C" w14:textId="77777777" w:rsidR="00E42293" w:rsidRDefault="00E42293" w:rsidP="0023738E">
      <w:pPr>
        <w:pStyle w:val="NoSpacing"/>
        <w:numPr>
          <w:ilvl w:val="0"/>
          <w:numId w:val="7"/>
        </w:numPr>
        <w:jc w:val="left"/>
      </w:pPr>
      <w:r>
        <w:t>Exit Reason</w:t>
      </w:r>
    </w:p>
    <w:p w14:paraId="6C82505D" w14:textId="77777777" w:rsidR="00E42293" w:rsidRDefault="00E42293" w:rsidP="0023738E">
      <w:pPr>
        <w:pStyle w:val="NoSpacing"/>
        <w:numPr>
          <w:ilvl w:val="0"/>
          <w:numId w:val="7"/>
        </w:numPr>
        <w:jc w:val="left"/>
      </w:pPr>
      <w:r>
        <w:t>SSID</w:t>
      </w:r>
    </w:p>
    <w:p w14:paraId="5E51FF63" w14:textId="77777777" w:rsidR="00E42293" w:rsidRDefault="00E42293" w:rsidP="0023738E">
      <w:pPr>
        <w:pStyle w:val="NoSpacing"/>
        <w:numPr>
          <w:ilvl w:val="0"/>
          <w:numId w:val="7"/>
        </w:numPr>
        <w:jc w:val="left"/>
      </w:pPr>
      <w:r>
        <w:t>Record Type</w:t>
      </w:r>
    </w:p>
    <w:p w14:paraId="0ABF5FB2" w14:textId="77777777" w:rsidR="00E42293" w:rsidRDefault="00E42293" w:rsidP="0023738E">
      <w:pPr>
        <w:pStyle w:val="NoSpacing"/>
        <w:numPr>
          <w:ilvl w:val="0"/>
          <w:numId w:val="7"/>
        </w:numPr>
        <w:jc w:val="left"/>
      </w:pPr>
      <w:r>
        <w:t>Last Name</w:t>
      </w:r>
    </w:p>
    <w:p w14:paraId="6AC6E443" w14:textId="77777777" w:rsidR="00E42293" w:rsidRDefault="00E42293" w:rsidP="0023738E">
      <w:pPr>
        <w:pStyle w:val="NoSpacing"/>
        <w:numPr>
          <w:ilvl w:val="0"/>
          <w:numId w:val="7"/>
        </w:numPr>
        <w:jc w:val="left"/>
      </w:pPr>
      <w:r>
        <w:t>First Name</w:t>
      </w:r>
    </w:p>
    <w:p w14:paraId="6B2FCBCF" w14:textId="77777777" w:rsidR="00E42293" w:rsidRDefault="00E42293" w:rsidP="0023738E">
      <w:pPr>
        <w:pStyle w:val="NoSpacing"/>
        <w:numPr>
          <w:ilvl w:val="0"/>
          <w:numId w:val="7"/>
        </w:numPr>
        <w:jc w:val="left"/>
      </w:pPr>
      <w:r>
        <w:t>Birth Date</w:t>
      </w:r>
    </w:p>
    <w:p w14:paraId="23AAAC94" w14:textId="77777777" w:rsidR="00E42293" w:rsidRDefault="00E42293" w:rsidP="0023738E">
      <w:pPr>
        <w:pStyle w:val="NoSpacing"/>
        <w:numPr>
          <w:ilvl w:val="0"/>
          <w:numId w:val="7"/>
        </w:numPr>
        <w:jc w:val="left"/>
      </w:pPr>
      <w:r>
        <w:t>Gender</w:t>
      </w:r>
    </w:p>
    <w:p w14:paraId="65AB5E4A" w14:textId="77777777" w:rsidR="00E42293" w:rsidRDefault="00E42293" w:rsidP="0023738E">
      <w:pPr>
        <w:pStyle w:val="NoSpacing"/>
        <w:numPr>
          <w:ilvl w:val="0"/>
          <w:numId w:val="7"/>
        </w:numPr>
        <w:jc w:val="left"/>
      </w:pPr>
      <w:r>
        <w:t>Ethnicity</w:t>
      </w:r>
    </w:p>
    <w:p w14:paraId="7A4D2362" w14:textId="77777777" w:rsidR="00E42293" w:rsidRDefault="00E42293" w:rsidP="0023738E">
      <w:pPr>
        <w:pStyle w:val="NoSpacing"/>
        <w:numPr>
          <w:ilvl w:val="0"/>
          <w:numId w:val="7"/>
        </w:numPr>
        <w:jc w:val="left"/>
      </w:pPr>
      <w:r>
        <w:t xml:space="preserve">Race </w:t>
      </w:r>
    </w:p>
    <w:p w14:paraId="7C535305" w14:textId="77777777" w:rsidR="00E42293" w:rsidRDefault="00E42293" w:rsidP="0023738E">
      <w:pPr>
        <w:pStyle w:val="NoSpacing"/>
        <w:numPr>
          <w:ilvl w:val="0"/>
          <w:numId w:val="7"/>
        </w:numPr>
        <w:jc w:val="left"/>
      </w:pPr>
      <w:r>
        <w:t>Primary Disability Code</w:t>
      </w:r>
    </w:p>
    <w:p w14:paraId="23A4E0BA" w14:textId="77777777" w:rsidR="00E42293" w:rsidRDefault="00E42293" w:rsidP="0023738E">
      <w:pPr>
        <w:pStyle w:val="NoSpacing"/>
        <w:numPr>
          <w:ilvl w:val="0"/>
          <w:numId w:val="7"/>
        </w:numPr>
        <w:jc w:val="left"/>
      </w:pPr>
      <w:r>
        <w:t>LEP Status</w:t>
      </w:r>
    </w:p>
    <w:p w14:paraId="074E076E" w14:textId="77777777" w:rsidR="00E42293" w:rsidRDefault="00E42293" w:rsidP="0023738E">
      <w:pPr>
        <w:pStyle w:val="NoSpacing"/>
        <w:numPr>
          <w:ilvl w:val="0"/>
          <w:numId w:val="7"/>
        </w:numPr>
        <w:jc w:val="left"/>
      </w:pPr>
      <w:r>
        <w:t>Grade</w:t>
      </w:r>
    </w:p>
    <w:p w14:paraId="577FC1DA" w14:textId="77777777" w:rsidR="00E42293" w:rsidRDefault="00E42293" w:rsidP="0023738E">
      <w:pPr>
        <w:pStyle w:val="NoSpacing"/>
        <w:numPr>
          <w:ilvl w:val="0"/>
          <w:numId w:val="7"/>
        </w:numPr>
        <w:jc w:val="left"/>
      </w:pPr>
      <w:r>
        <w:t>Exit Date</w:t>
      </w:r>
    </w:p>
    <w:p w14:paraId="5B3CBF8E" w14:textId="77777777" w:rsidR="00E42293" w:rsidRDefault="00E42293" w:rsidP="0023738E">
      <w:pPr>
        <w:pStyle w:val="NoSpacing"/>
        <w:numPr>
          <w:ilvl w:val="0"/>
          <w:numId w:val="7"/>
        </w:numPr>
        <w:jc w:val="left"/>
      </w:pPr>
      <w:r>
        <w:t>Age at Exit</w:t>
      </w:r>
    </w:p>
    <w:p w14:paraId="448D91FD" w14:textId="77777777" w:rsidR="00E42293" w:rsidRDefault="00E42293" w:rsidP="0023738E">
      <w:pPr>
        <w:pStyle w:val="NoSpacing"/>
        <w:numPr>
          <w:ilvl w:val="0"/>
          <w:numId w:val="7"/>
        </w:numPr>
        <w:jc w:val="left"/>
      </w:pPr>
      <w:r>
        <w:t>Agency Serving Code</w:t>
      </w:r>
    </w:p>
    <w:p w14:paraId="062663DE" w14:textId="77777777" w:rsidR="00E42293" w:rsidRDefault="00E42293" w:rsidP="0023738E">
      <w:pPr>
        <w:pStyle w:val="NoSpacing"/>
        <w:numPr>
          <w:ilvl w:val="0"/>
          <w:numId w:val="7"/>
        </w:numPr>
        <w:jc w:val="left"/>
      </w:pPr>
      <w:r>
        <w:t>Resident District</w:t>
      </w:r>
    </w:p>
    <w:p w14:paraId="09D1DDAB" w14:textId="77777777" w:rsidR="00E42293" w:rsidRDefault="00E42293" w:rsidP="0023738E">
      <w:pPr>
        <w:pStyle w:val="NoSpacing"/>
        <w:numPr>
          <w:ilvl w:val="0"/>
          <w:numId w:val="7"/>
        </w:numPr>
        <w:jc w:val="left"/>
      </w:pPr>
      <w:r>
        <w:t>Attending School Name</w:t>
      </w:r>
    </w:p>
    <w:p w14:paraId="5331AE6E" w14:textId="77777777" w:rsidR="00E42293" w:rsidRDefault="00E42293" w:rsidP="00E42293">
      <w:pPr>
        <w:pStyle w:val="NoSpacing"/>
        <w:ind w:left="720"/>
        <w:jc w:val="left"/>
      </w:pPr>
    </w:p>
    <w:p w14:paraId="7A8E2877" w14:textId="6B242A15" w:rsidR="006A7541" w:rsidRDefault="006A7541" w:rsidP="007B05FC">
      <w:pPr>
        <w:pStyle w:val="Heading4"/>
      </w:pPr>
      <w:r>
        <w:br w:type="column"/>
      </w:r>
      <w:bookmarkStart w:id="86" w:name="_Toc519495867"/>
      <w:bookmarkStart w:id="87" w:name="_Toc519496382"/>
      <w:bookmarkStart w:id="88" w:name="_Toc50627755"/>
      <w:r>
        <w:t>Primary Disability Report</w:t>
      </w:r>
      <w:bookmarkEnd w:id="86"/>
      <w:bookmarkEnd w:id="87"/>
      <w:bookmarkEnd w:id="88"/>
    </w:p>
    <w:p w14:paraId="1F762046" w14:textId="6ED2C645" w:rsidR="006A7541" w:rsidRDefault="006A7541" w:rsidP="00AA0917">
      <w:pPr>
        <w:pStyle w:val="NoSpacing"/>
        <w:spacing w:after="240"/>
        <w:jc w:val="left"/>
      </w:pPr>
      <w:r>
        <w:t>This report will group records by primary disability.</w:t>
      </w:r>
    </w:p>
    <w:p w14:paraId="2C9B3BB6" w14:textId="30976DB6" w:rsidR="006A7541" w:rsidRDefault="006A7541" w:rsidP="00AA0917">
      <w:pPr>
        <w:pStyle w:val="NoSpacing"/>
        <w:spacing w:after="240"/>
        <w:jc w:val="left"/>
      </w:pPr>
      <w:r>
        <w:t>Data Source – Child Count</w:t>
      </w:r>
    </w:p>
    <w:p w14:paraId="5A4E72E5" w14:textId="77777777" w:rsidR="006A7541" w:rsidRDefault="006A7541" w:rsidP="007B05FC">
      <w:pPr>
        <w:pStyle w:val="NoSpacing"/>
        <w:jc w:val="left"/>
      </w:pPr>
      <w:r>
        <w:t>Fields Included in the report:</w:t>
      </w:r>
    </w:p>
    <w:p w14:paraId="0E9A9F1D" w14:textId="786A7905" w:rsidR="006A7541" w:rsidRDefault="00AA0917" w:rsidP="0023738E">
      <w:pPr>
        <w:pStyle w:val="NoSpacing"/>
        <w:numPr>
          <w:ilvl w:val="0"/>
          <w:numId w:val="10"/>
        </w:numPr>
        <w:jc w:val="left"/>
      </w:pPr>
      <w:r>
        <w:t>Primary Disability</w:t>
      </w:r>
    </w:p>
    <w:p w14:paraId="5CD6C425" w14:textId="77777777" w:rsidR="006A7541" w:rsidRDefault="006A7541" w:rsidP="0023738E">
      <w:pPr>
        <w:pStyle w:val="NoSpacing"/>
        <w:numPr>
          <w:ilvl w:val="0"/>
          <w:numId w:val="10"/>
        </w:numPr>
        <w:jc w:val="left"/>
      </w:pPr>
      <w:r>
        <w:t>SSID</w:t>
      </w:r>
    </w:p>
    <w:p w14:paraId="362FAA84" w14:textId="77777777" w:rsidR="006A7541" w:rsidRDefault="006A7541" w:rsidP="0023738E">
      <w:pPr>
        <w:pStyle w:val="NoSpacing"/>
        <w:numPr>
          <w:ilvl w:val="0"/>
          <w:numId w:val="10"/>
        </w:numPr>
        <w:jc w:val="left"/>
      </w:pPr>
      <w:r>
        <w:t>Record Type</w:t>
      </w:r>
    </w:p>
    <w:p w14:paraId="5DAD5315" w14:textId="77777777" w:rsidR="006A7541" w:rsidRDefault="006A7541" w:rsidP="0023738E">
      <w:pPr>
        <w:pStyle w:val="NoSpacing"/>
        <w:numPr>
          <w:ilvl w:val="0"/>
          <w:numId w:val="10"/>
        </w:numPr>
        <w:jc w:val="left"/>
      </w:pPr>
      <w:r>
        <w:t xml:space="preserve">Last Name </w:t>
      </w:r>
    </w:p>
    <w:p w14:paraId="5D593142" w14:textId="77777777" w:rsidR="006A7541" w:rsidRDefault="006A7541" w:rsidP="0023738E">
      <w:pPr>
        <w:pStyle w:val="NoSpacing"/>
        <w:numPr>
          <w:ilvl w:val="0"/>
          <w:numId w:val="10"/>
        </w:numPr>
        <w:jc w:val="left"/>
      </w:pPr>
      <w:r>
        <w:t>First Name</w:t>
      </w:r>
    </w:p>
    <w:p w14:paraId="41C388A5" w14:textId="77777777" w:rsidR="006A7541" w:rsidRDefault="006A7541" w:rsidP="0023738E">
      <w:pPr>
        <w:pStyle w:val="NoSpacing"/>
        <w:numPr>
          <w:ilvl w:val="0"/>
          <w:numId w:val="10"/>
        </w:numPr>
        <w:jc w:val="left"/>
      </w:pPr>
      <w:r>
        <w:t xml:space="preserve">Birth Date </w:t>
      </w:r>
    </w:p>
    <w:p w14:paraId="055DE95A" w14:textId="77777777" w:rsidR="006A7541" w:rsidRDefault="006A7541" w:rsidP="0023738E">
      <w:pPr>
        <w:pStyle w:val="NoSpacing"/>
        <w:numPr>
          <w:ilvl w:val="0"/>
          <w:numId w:val="10"/>
        </w:numPr>
        <w:jc w:val="left"/>
      </w:pPr>
      <w:r>
        <w:t xml:space="preserve">Gender </w:t>
      </w:r>
    </w:p>
    <w:p w14:paraId="7ECDD924" w14:textId="77777777" w:rsidR="006A7541" w:rsidRDefault="006A7541" w:rsidP="0023738E">
      <w:pPr>
        <w:pStyle w:val="NoSpacing"/>
        <w:numPr>
          <w:ilvl w:val="0"/>
          <w:numId w:val="10"/>
        </w:numPr>
        <w:jc w:val="left"/>
      </w:pPr>
      <w:r>
        <w:t>Ethnicity</w:t>
      </w:r>
    </w:p>
    <w:p w14:paraId="3A1023CD" w14:textId="77777777" w:rsidR="006A7541" w:rsidRDefault="006A7541" w:rsidP="0023738E">
      <w:pPr>
        <w:pStyle w:val="NoSpacing"/>
        <w:numPr>
          <w:ilvl w:val="0"/>
          <w:numId w:val="10"/>
        </w:numPr>
        <w:jc w:val="left"/>
      </w:pPr>
      <w:r>
        <w:t>Race</w:t>
      </w:r>
    </w:p>
    <w:p w14:paraId="183A54B4" w14:textId="77777777" w:rsidR="006A7541" w:rsidRDefault="006A7541" w:rsidP="0023738E">
      <w:pPr>
        <w:pStyle w:val="NoSpacing"/>
        <w:numPr>
          <w:ilvl w:val="0"/>
          <w:numId w:val="10"/>
        </w:numPr>
        <w:jc w:val="left"/>
      </w:pPr>
      <w:r>
        <w:t xml:space="preserve">Federal Placement </w:t>
      </w:r>
    </w:p>
    <w:p w14:paraId="10D04014" w14:textId="77777777" w:rsidR="006A7541" w:rsidRDefault="006A7541" w:rsidP="0023738E">
      <w:pPr>
        <w:pStyle w:val="NoSpacing"/>
        <w:numPr>
          <w:ilvl w:val="0"/>
          <w:numId w:val="10"/>
        </w:numPr>
        <w:jc w:val="left"/>
      </w:pPr>
      <w:r>
        <w:t xml:space="preserve">Grade </w:t>
      </w:r>
    </w:p>
    <w:p w14:paraId="20370C12" w14:textId="77777777" w:rsidR="006A7541" w:rsidRDefault="006A7541" w:rsidP="0023738E">
      <w:pPr>
        <w:pStyle w:val="NoSpacing"/>
        <w:numPr>
          <w:ilvl w:val="0"/>
          <w:numId w:val="10"/>
        </w:numPr>
        <w:jc w:val="left"/>
      </w:pPr>
      <w:r>
        <w:t xml:space="preserve">Eligibility Date </w:t>
      </w:r>
    </w:p>
    <w:p w14:paraId="7AD6C8FB" w14:textId="77777777" w:rsidR="006A7541" w:rsidRDefault="006A7541" w:rsidP="0023738E">
      <w:pPr>
        <w:pStyle w:val="NoSpacing"/>
        <w:numPr>
          <w:ilvl w:val="0"/>
          <w:numId w:val="10"/>
        </w:numPr>
        <w:jc w:val="left"/>
      </w:pPr>
      <w:r>
        <w:t xml:space="preserve">IEP Date </w:t>
      </w:r>
    </w:p>
    <w:p w14:paraId="1CE9391A" w14:textId="77777777" w:rsidR="006A7541" w:rsidRDefault="006A7541" w:rsidP="0023738E">
      <w:pPr>
        <w:pStyle w:val="NoSpacing"/>
        <w:numPr>
          <w:ilvl w:val="0"/>
          <w:numId w:val="10"/>
        </w:numPr>
        <w:jc w:val="left"/>
      </w:pPr>
      <w:r>
        <w:t xml:space="preserve">Agency Serving </w:t>
      </w:r>
    </w:p>
    <w:p w14:paraId="3A404DEC" w14:textId="77777777" w:rsidR="006A7541" w:rsidRDefault="006A7541" w:rsidP="0023738E">
      <w:pPr>
        <w:pStyle w:val="NoSpacing"/>
        <w:numPr>
          <w:ilvl w:val="0"/>
          <w:numId w:val="10"/>
        </w:numPr>
        <w:jc w:val="left"/>
      </w:pPr>
      <w:r>
        <w:t>Resident District</w:t>
      </w:r>
    </w:p>
    <w:p w14:paraId="4FFA2868" w14:textId="77777777" w:rsidR="006A7541" w:rsidRDefault="006A7541" w:rsidP="0023738E">
      <w:pPr>
        <w:pStyle w:val="NoSpacing"/>
        <w:numPr>
          <w:ilvl w:val="0"/>
          <w:numId w:val="10"/>
        </w:numPr>
        <w:jc w:val="left"/>
      </w:pPr>
      <w:r>
        <w:t>Attending School</w:t>
      </w:r>
    </w:p>
    <w:p w14:paraId="4AECF72C" w14:textId="77777777" w:rsidR="006A7541" w:rsidRDefault="006A7541" w:rsidP="007B05FC">
      <w:pPr>
        <w:pStyle w:val="NoSpacing"/>
        <w:jc w:val="left"/>
      </w:pPr>
      <w:r>
        <w:br w:type="page"/>
      </w:r>
    </w:p>
    <w:p w14:paraId="7FD32135" w14:textId="04B4F776" w:rsidR="006A7541" w:rsidRDefault="006A7541" w:rsidP="007B05FC">
      <w:pPr>
        <w:pStyle w:val="Heading4"/>
      </w:pPr>
      <w:bookmarkStart w:id="89" w:name="_Toc519495868"/>
      <w:bookmarkStart w:id="90" w:name="_Toc519496383"/>
      <w:bookmarkStart w:id="91" w:name="_Toc50627756"/>
      <w:r>
        <w:lastRenderedPageBreak/>
        <w:t>Regional Students Report</w:t>
      </w:r>
      <w:bookmarkEnd w:id="89"/>
      <w:bookmarkEnd w:id="90"/>
      <w:bookmarkEnd w:id="91"/>
    </w:p>
    <w:p w14:paraId="66856890" w14:textId="77F70DB8" w:rsidR="006A7541" w:rsidRDefault="006A7541" w:rsidP="007C33BD">
      <w:pPr>
        <w:pStyle w:val="NoSpacing"/>
        <w:spacing w:after="240"/>
        <w:jc w:val="left"/>
      </w:pPr>
      <w:r>
        <w:t>This report will display records with an Agency Serving Code 33</w:t>
      </w:r>
      <w:r w:rsidR="00F84AF8">
        <w:t>.</w:t>
      </w:r>
    </w:p>
    <w:p w14:paraId="2988CFA8" w14:textId="2CB15FD0" w:rsidR="006A7541" w:rsidRDefault="006A7541" w:rsidP="007C33BD">
      <w:pPr>
        <w:pStyle w:val="NoSpacing"/>
        <w:spacing w:after="240"/>
        <w:jc w:val="left"/>
      </w:pPr>
      <w:r>
        <w:t>Data Source – Child Count</w:t>
      </w:r>
    </w:p>
    <w:p w14:paraId="0093360E" w14:textId="77777777" w:rsidR="006A7541" w:rsidRDefault="006A7541" w:rsidP="007B05FC">
      <w:pPr>
        <w:pStyle w:val="NoSpacing"/>
        <w:jc w:val="left"/>
      </w:pPr>
      <w:r>
        <w:t>Fields Included in the report:</w:t>
      </w:r>
    </w:p>
    <w:p w14:paraId="2A8D5848" w14:textId="77777777" w:rsidR="006A7541" w:rsidRDefault="006A7541" w:rsidP="0023738E">
      <w:pPr>
        <w:pStyle w:val="NoSpacing"/>
        <w:numPr>
          <w:ilvl w:val="0"/>
          <w:numId w:val="11"/>
        </w:numPr>
        <w:jc w:val="left"/>
      </w:pPr>
      <w:r>
        <w:t>SSID</w:t>
      </w:r>
    </w:p>
    <w:p w14:paraId="0B80878B" w14:textId="77777777" w:rsidR="006A7541" w:rsidRDefault="006A7541" w:rsidP="0023738E">
      <w:pPr>
        <w:pStyle w:val="NoSpacing"/>
        <w:numPr>
          <w:ilvl w:val="0"/>
          <w:numId w:val="11"/>
        </w:numPr>
        <w:jc w:val="left"/>
      </w:pPr>
      <w:r>
        <w:t>Record Type</w:t>
      </w:r>
    </w:p>
    <w:p w14:paraId="5CDCA61D" w14:textId="77777777" w:rsidR="006A7541" w:rsidRDefault="006A7541" w:rsidP="0023738E">
      <w:pPr>
        <w:pStyle w:val="NoSpacing"/>
        <w:numPr>
          <w:ilvl w:val="0"/>
          <w:numId w:val="11"/>
        </w:numPr>
        <w:jc w:val="left"/>
      </w:pPr>
      <w:r>
        <w:t xml:space="preserve">Last Name </w:t>
      </w:r>
    </w:p>
    <w:p w14:paraId="17DD9B17" w14:textId="77777777" w:rsidR="006A7541" w:rsidRDefault="006A7541" w:rsidP="0023738E">
      <w:pPr>
        <w:pStyle w:val="NoSpacing"/>
        <w:numPr>
          <w:ilvl w:val="0"/>
          <w:numId w:val="11"/>
        </w:numPr>
        <w:jc w:val="left"/>
      </w:pPr>
      <w:r>
        <w:t>First Name</w:t>
      </w:r>
    </w:p>
    <w:p w14:paraId="2B937668" w14:textId="77777777" w:rsidR="006A7541" w:rsidRDefault="006A7541" w:rsidP="0023738E">
      <w:pPr>
        <w:pStyle w:val="NoSpacing"/>
        <w:numPr>
          <w:ilvl w:val="0"/>
          <w:numId w:val="11"/>
        </w:numPr>
        <w:jc w:val="left"/>
      </w:pPr>
      <w:r>
        <w:t>Birth Date</w:t>
      </w:r>
    </w:p>
    <w:p w14:paraId="53323E56" w14:textId="77777777" w:rsidR="006A7541" w:rsidRDefault="006A7541" w:rsidP="0023738E">
      <w:pPr>
        <w:pStyle w:val="NoSpacing"/>
        <w:numPr>
          <w:ilvl w:val="0"/>
          <w:numId w:val="11"/>
        </w:numPr>
        <w:jc w:val="left"/>
      </w:pPr>
      <w:r>
        <w:t>Gender</w:t>
      </w:r>
    </w:p>
    <w:p w14:paraId="498E38D1" w14:textId="77777777" w:rsidR="006A7541" w:rsidRDefault="006A7541" w:rsidP="0023738E">
      <w:pPr>
        <w:pStyle w:val="NoSpacing"/>
        <w:numPr>
          <w:ilvl w:val="0"/>
          <w:numId w:val="11"/>
        </w:numPr>
        <w:jc w:val="left"/>
      </w:pPr>
      <w:r>
        <w:t>Ethnicity</w:t>
      </w:r>
    </w:p>
    <w:p w14:paraId="70268004" w14:textId="77777777" w:rsidR="006A7541" w:rsidRDefault="006A7541" w:rsidP="0023738E">
      <w:pPr>
        <w:pStyle w:val="NoSpacing"/>
        <w:numPr>
          <w:ilvl w:val="0"/>
          <w:numId w:val="11"/>
        </w:numPr>
        <w:jc w:val="left"/>
      </w:pPr>
      <w:r>
        <w:t>Race</w:t>
      </w:r>
    </w:p>
    <w:p w14:paraId="100A0E58" w14:textId="36E5DE9C" w:rsidR="006A7541" w:rsidRDefault="00A97042" w:rsidP="0023738E">
      <w:pPr>
        <w:pStyle w:val="NoSpacing"/>
        <w:numPr>
          <w:ilvl w:val="0"/>
          <w:numId w:val="11"/>
        </w:numPr>
        <w:jc w:val="left"/>
      </w:pPr>
      <w:r>
        <w:t>Primary Disability</w:t>
      </w:r>
    </w:p>
    <w:p w14:paraId="6CD5073B" w14:textId="777D1C0D" w:rsidR="006A7541" w:rsidRDefault="00A97042" w:rsidP="0023738E">
      <w:pPr>
        <w:pStyle w:val="NoSpacing"/>
        <w:numPr>
          <w:ilvl w:val="0"/>
          <w:numId w:val="11"/>
        </w:numPr>
        <w:jc w:val="left"/>
      </w:pPr>
      <w:r>
        <w:t>Federal Placement</w:t>
      </w:r>
    </w:p>
    <w:p w14:paraId="4383444A" w14:textId="77777777" w:rsidR="006A7541" w:rsidRDefault="006A7541" w:rsidP="0023738E">
      <w:pPr>
        <w:pStyle w:val="NoSpacing"/>
        <w:numPr>
          <w:ilvl w:val="0"/>
          <w:numId w:val="11"/>
        </w:numPr>
        <w:jc w:val="left"/>
      </w:pPr>
      <w:r>
        <w:t>Grade</w:t>
      </w:r>
    </w:p>
    <w:p w14:paraId="1DDFAD6A" w14:textId="77777777" w:rsidR="006A7541" w:rsidRDefault="006A7541" w:rsidP="0023738E">
      <w:pPr>
        <w:pStyle w:val="NoSpacing"/>
        <w:numPr>
          <w:ilvl w:val="0"/>
          <w:numId w:val="11"/>
        </w:numPr>
        <w:jc w:val="left"/>
      </w:pPr>
      <w:r>
        <w:t>Eligibility Date</w:t>
      </w:r>
    </w:p>
    <w:p w14:paraId="290C8FE1" w14:textId="77777777" w:rsidR="006A7541" w:rsidRDefault="006A7541" w:rsidP="0023738E">
      <w:pPr>
        <w:pStyle w:val="NoSpacing"/>
        <w:numPr>
          <w:ilvl w:val="0"/>
          <w:numId w:val="11"/>
        </w:numPr>
        <w:jc w:val="left"/>
      </w:pPr>
      <w:r>
        <w:t>IEP Date</w:t>
      </w:r>
    </w:p>
    <w:p w14:paraId="61F87271" w14:textId="32D66C16" w:rsidR="006A7541" w:rsidRDefault="00AF1B1C" w:rsidP="0023738E">
      <w:pPr>
        <w:pStyle w:val="NoSpacing"/>
        <w:numPr>
          <w:ilvl w:val="0"/>
          <w:numId w:val="11"/>
        </w:numPr>
        <w:jc w:val="left"/>
      </w:pPr>
      <w:r>
        <w:t>Agency Serving</w:t>
      </w:r>
    </w:p>
    <w:p w14:paraId="134B52BD" w14:textId="3ABE9612" w:rsidR="006A7541" w:rsidRDefault="006A7541" w:rsidP="0023738E">
      <w:pPr>
        <w:pStyle w:val="NoSpacing"/>
        <w:numPr>
          <w:ilvl w:val="0"/>
          <w:numId w:val="11"/>
        </w:numPr>
        <w:jc w:val="left"/>
      </w:pPr>
      <w:r>
        <w:t>Agency Serving</w:t>
      </w:r>
    </w:p>
    <w:p w14:paraId="4BB1CF89" w14:textId="77777777" w:rsidR="006A7541" w:rsidRDefault="006A7541" w:rsidP="0023738E">
      <w:pPr>
        <w:pStyle w:val="NoSpacing"/>
        <w:numPr>
          <w:ilvl w:val="0"/>
          <w:numId w:val="11"/>
        </w:numPr>
        <w:jc w:val="left"/>
      </w:pPr>
      <w:r>
        <w:t>Resident District</w:t>
      </w:r>
    </w:p>
    <w:p w14:paraId="7F73A16B" w14:textId="42E7DA2B" w:rsidR="006A7541" w:rsidRDefault="006A7541" w:rsidP="007B05FC">
      <w:pPr>
        <w:pStyle w:val="Heading4"/>
      </w:pPr>
      <w:r>
        <w:br w:type="column"/>
      </w:r>
      <w:bookmarkStart w:id="92" w:name="_Toc519495869"/>
      <w:bookmarkStart w:id="93" w:name="_Toc519496384"/>
      <w:bookmarkStart w:id="94" w:name="_Toc50627757"/>
      <w:r>
        <w:t>Related Services Report</w:t>
      </w:r>
      <w:bookmarkEnd w:id="92"/>
      <w:bookmarkEnd w:id="93"/>
      <w:bookmarkEnd w:id="94"/>
    </w:p>
    <w:p w14:paraId="0BB1AC0D" w14:textId="59EBE415" w:rsidR="006A7541" w:rsidRDefault="006A7541" w:rsidP="007C33BD">
      <w:pPr>
        <w:pStyle w:val="NoSpacing"/>
        <w:spacing w:after="240"/>
        <w:jc w:val="left"/>
      </w:pPr>
      <w:r>
        <w:t xml:space="preserve">This report will </w:t>
      </w:r>
      <w:r w:rsidR="007331A7">
        <w:t>display</w:t>
      </w:r>
      <w:r>
        <w:t xml:space="preserve"> students receiving a related service or a supplemental service.</w:t>
      </w:r>
    </w:p>
    <w:p w14:paraId="49647D43" w14:textId="68F9CBE9" w:rsidR="006A7541" w:rsidRDefault="006A7541" w:rsidP="007C33BD">
      <w:pPr>
        <w:pStyle w:val="NoSpacing"/>
        <w:spacing w:after="240"/>
        <w:jc w:val="left"/>
      </w:pPr>
      <w:r>
        <w:t>Data Source – Child Count</w:t>
      </w:r>
    </w:p>
    <w:p w14:paraId="2F2646F6" w14:textId="77777777" w:rsidR="006A7541" w:rsidRDefault="006A7541" w:rsidP="007B05FC">
      <w:pPr>
        <w:pStyle w:val="NoSpacing"/>
        <w:jc w:val="left"/>
      </w:pPr>
      <w:r>
        <w:t>Fields Included in the report:</w:t>
      </w:r>
    </w:p>
    <w:p w14:paraId="6A7D1A1D" w14:textId="77777777" w:rsidR="006A7541" w:rsidRDefault="006A7541" w:rsidP="0023738E">
      <w:pPr>
        <w:pStyle w:val="NoSpacing"/>
        <w:numPr>
          <w:ilvl w:val="0"/>
          <w:numId w:val="12"/>
        </w:numPr>
        <w:jc w:val="left"/>
      </w:pPr>
      <w:r>
        <w:t>Services Provided Count</w:t>
      </w:r>
    </w:p>
    <w:p w14:paraId="5C5FC711" w14:textId="77777777" w:rsidR="006A7541" w:rsidRDefault="006A7541" w:rsidP="0023738E">
      <w:pPr>
        <w:pStyle w:val="NoSpacing"/>
        <w:numPr>
          <w:ilvl w:val="0"/>
          <w:numId w:val="12"/>
        </w:numPr>
        <w:jc w:val="left"/>
      </w:pPr>
      <w:r>
        <w:t>SSID</w:t>
      </w:r>
    </w:p>
    <w:p w14:paraId="6164ACAB" w14:textId="77777777" w:rsidR="006A7541" w:rsidRDefault="006A7541" w:rsidP="0023738E">
      <w:pPr>
        <w:pStyle w:val="NoSpacing"/>
        <w:numPr>
          <w:ilvl w:val="0"/>
          <w:numId w:val="12"/>
        </w:numPr>
        <w:jc w:val="left"/>
      </w:pPr>
      <w:r>
        <w:t>Record Type</w:t>
      </w:r>
    </w:p>
    <w:p w14:paraId="6E40FFA0" w14:textId="77777777" w:rsidR="006A7541" w:rsidRDefault="006A7541" w:rsidP="0023738E">
      <w:pPr>
        <w:pStyle w:val="NoSpacing"/>
        <w:numPr>
          <w:ilvl w:val="0"/>
          <w:numId w:val="12"/>
        </w:numPr>
        <w:jc w:val="left"/>
      </w:pPr>
      <w:r>
        <w:t xml:space="preserve">Last Name </w:t>
      </w:r>
    </w:p>
    <w:p w14:paraId="4E9B7F5B" w14:textId="77777777" w:rsidR="006A7541" w:rsidRDefault="006A7541" w:rsidP="0023738E">
      <w:pPr>
        <w:pStyle w:val="NoSpacing"/>
        <w:numPr>
          <w:ilvl w:val="0"/>
          <w:numId w:val="12"/>
        </w:numPr>
        <w:jc w:val="left"/>
      </w:pPr>
      <w:r>
        <w:t xml:space="preserve">First Name </w:t>
      </w:r>
    </w:p>
    <w:p w14:paraId="3E71A4FE" w14:textId="77777777" w:rsidR="006A7541" w:rsidRDefault="006A7541" w:rsidP="0023738E">
      <w:pPr>
        <w:pStyle w:val="NoSpacing"/>
        <w:numPr>
          <w:ilvl w:val="0"/>
          <w:numId w:val="12"/>
        </w:numPr>
        <w:jc w:val="left"/>
      </w:pPr>
      <w:r>
        <w:t xml:space="preserve">Birth Date </w:t>
      </w:r>
    </w:p>
    <w:p w14:paraId="28D3836F" w14:textId="77777777" w:rsidR="006A7541" w:rsidRDefault="006A7541" w:rsidP="0023738E">
      <w:pPr>
        <w:pStyle w:val="NoSpacing"/>
        <w:numPr>
          <w:ilvl w:val="0"/>
          <w:numId w:val="12"/>
        </w:numPr>
        <w:jc w:val="left"/>
      </w:pPr>
      <w:r>
        <w:t xml:space="preserve">Gender </w:t>
      </w:r>
    </w:p>
    <w:p w14:paraId="55660706" w14:textId="77777777" w:rsidR="006A7541" w:rsidRDefault="006A7541" w:rsidP="0023738E">
      <w:pPr>
        <w:pStyle w:val="NoSpacing"/>
        <w:numPr>
          <w:ilvl w:val="0"/>
          <w:numId w:val="12"/>
        </w:numPr>
        <w:jc w:val="left"/>
      </w:pPr>
      <w:r>
        <w:t>Ethnicity</w:t>
      </w:r>
    </w:p>
    <w:p w14:paraId="462858E1" w14:textId="77777777" w:rsidR="006A7541" w:rsidRDefault="006A7541" w:rsidP="0023738E">
      <w:pPr>
        <w:pStyle w:val="NoSpacing"/>
        <w:numPr>
          <w:ilvl w:val="0"/>
          <w:numId w:val="12"/>
        </w:numPr>
        <w:jc w:val="left"/>
      </w:pPr>
      <w:r>
        <w:t>Race</w:t>
      </w:r>
    </w:p>
    <w:p w14:paraId="14E69891" w14:textId="1995080D" w:rsidR="006A7541" w:rsidRDefault="00A97042" w:rsidP="0023738E">
      <w:pPr>
        <w:pStyle w:val="NoSpacing"/>
        <w:numPr>
          <w:ilvl w:val="0"/>
          <w:numId w:val="12"/>
        </w:numPr>
        <w:jc w:val="left"/>
      </w:pPr>
      <w:r>
        <w:t>Primary Disability</w:t>
      </w:r>
    </w:p>
    <w:p w14:paraId="6D77AA92" w14:textId="178A8DD6" w:rsidR="006A7541" w:rsidRDefault="00A97042" w:rsidP="0023738E">
      <w:pPr>
        <w:pStyle w:val="NoSpacing"/>
        <w:numPr>
          <w:ilvl w:val="0"/>
          <w:numId w:val="12"/>
        </w:numPr>
        <w:jc w:val="left"/>
      </w:pPr>
      <w:r>
        <w:t>Federal Placement</w:t>
      </w:r>
    </w:p>
    <w:p w14:paraId="22D79036" w14:textId="77777777" w:rsidR="006A7541" w:rsidRDefault="006A7541" w:rsidP="0023738E">
      <w:pPr>
        <w:pStyle w:val="NoSpacing"/>
        <w:numPr>
          <w:ilvl w:val="0"/>
          <w:numId w:val="12"/>
        </w:numPr>
        <w:jc w:val="left"/>
      </w:pPr>
      <w:r>
        <w:t>Grade</w:t>
      </w:r>
    </w:p>
    <w:p w14:paraId="42C4341E" w14:textId="1E2532E8" w:rsidR="006A7541" w:rsidRDefault="006A7541" w:rsidP="0023738E">
      <w:pPr>
        <w:pStyle w:val="NoSpacing"/>
        <w:numPr>
          <w:ilvl w:val="0"/>
          <w:numId w:val="12"/>
        </w:numPr>
        <w:jc w:val="left"/>
      </w:pPr>
      <w:r>
        <w:t>Eligibili</w:t>
      </w:r>
      <w:r w:rsidR="00AF1B1C">
        <w:t>ty Date</w:t>
      </w:r>
    </w:p>
    <w:p w14:paraId="7C104E31" w14:textId="77777777" w:rsidR="006A7541" w:rsidRDefault="006A7541" w:rsidP="0023738E">
      <w:pPr>
        <w:pStyle w:val="NoSpacing"/>
        <w:numPr>
          <w:ilvl w:val="0"/>
          <w:numId w:val="12"/>
        </w:numPr>
        <w:jc w:val="left"/>
      </w:pPr>
      <w:r>
        <w:t xml:space="preserve">IEP Date </w:t>
      </w:r>
    </w:p>
    <w:p w14:paraId="1894B234" w14:textId="77777777" w:rsidR="006A7541" w:rsidRDefault="006A7541" w:rsidP="0023738E">
      <w:pPr>
        <w:pStyle w:val="NoSpacing"/>
        <w:numPr>
          <w:ilvl w:val="0"/>
          <w:numId w:val="12"/>
        </w:numPr>
        <w:jc w:val="left"/>
      </w:pPr>
      <w:r>
        <w:t>RS 1</w:t>
      </w:r>
    </w:p>
    <w:p w14:paraId="1B8526DF" w14:textId="77777777" w:rsidR="006A7541" w:rsidRDefault="006A7541" w:rsidP="0023738E">
      <w:pPr>
        <w:pStyle w:val="NoSpacing"/>
        <w:numPr>
          <w:ilvl w:val="0"/>
          <w:numId w:val="12"/>
        </w:numPr>
        <w:jc w:val="left"/>
      </w:pPr>
      <w:r>
        <w:t>RS 2</w:t>
      </w:r>
    </w:p>
    <w:p w14:paraId="5E30F268" w14:textId="77777777" w:rsidR="006A7541" w:rsidRDefault="006A7541" w:rsidP="0023738E">
      <w:pPr>
        <w:pStyle w:val="NoSpacing"/>
        <w:numPr>
          <w:ilvl w:val="0"/>
          <w:numId w:val="12"/>
        </w:numPr>
        <w:jc w:val="left"/>
      </w:pPr>
      <w:r>
        <w:t>RS 3</w:t>
      </w:r>
    </w:p>
    <w:p w14:paraId="16D05EDE" w14:textId="77777777" w:rsidR="006A7541" w:rsidRDefault="006A7541" w:rsidP="0023738E">
      <w:pPr>
        <w:pStyle w:val="NoSpacing"/>
        <w:numPr>
          <w:ilvl w:val="0"/>
          <w:numId w:val="12"/>
        </w:numPr>
        <w:jc w:val="left"/>
      </w:pPr>
      <w:r>
        <w:t>RS 4</w:t>
      </w:r>
    </w:p>
    <w:p w14:paraId="52D43161" w14:textId="77777777" w:rsidR="006A7541" w:rsidRDefault="006A7541" w:rsidP="0023738E">
      <w:pPr>
        <w:pStyle w:val="NoSpacing"/>
        <w:numPr>
          <w:ilvl w:val="0"/>
          <w:numId w:val="12"/>
        </w:numPr>
        <w:jc w:val="left"/>
      </w:pPr>
      <w:r>
        <w:t>RS 5</w:t>
      </w:r>
    </w:p>
    <w:p w14:paraId="31774210" w14:textId="77777777" w:rsidR="006A7541" w:rsidRDefault="006A7541" w:rsidP="0023738E">
      <w:pPr>
        <w:pStyle w:val="NoSpacing"/>
        <w:numPr>
          <w:ilvl w:val="0"/>
          <w:numId w:val="12"/>
        </w:numPr>
        <w:jc w:val="left"/>
      </w:pPr>
      <w:r>
        <w:t>RS 6</w:t>
      </w:r>
    </w:p>
    <w:p w14:paraId="472E21E6" w14:textId="77777777" w:rsidR="006A7541" w:rsidRDefault="006A7541" w:rsidP="0023738E">
      <w:pPr>
        <w:pStyle w:val="NoSpacing"/>
        <w:numPr>
          <w:ilvl w:val="0"/>
          <w:numId w:val="12"/>
        </w:numPr>
        <w:jc w:val="left"/>
      </w:pPr>
      <w:r>
        <w:t>SS 1</w:t>
      </w:r>
    </w:p>
    <w:p w14:paraId="4FD75656" w14:textId="77777777" w:rsidR="006A7541" w:rsidRDefault="006A7541" w:rsidP="0023738E">
      <w:pPr>
        <w:pStyle w:val="NoSpacing"/>
        <w:numPr>
          <w:ilvl w:val="0"/>
          <w:numId w:val="12"/>
        </w:numPr>
        <w:jc w:val="left"/>
      </w:pPr>
      <w:r>
        <w:t>SS 2</w:t>
      </w:r>
    </w:p>
    <w:p w14:paraId="1317FCA8" w14:textId="77777777" w:rsidR="006A7541" w:rsidRDefault="006A7541" w:rsidP="0023738E">
      <w:pPr>
        <w:pStyle w:val="NoSpacing"/>
        <w:numPr>
          <w:ilvl w:val="0"/>
          <w:numId w:val="12"/>
        </w:numPr>
        <w:jc w:val="left"/>
      </w:pPr>
      <w:r>
        <w:t>SS 3</w:t>
      </w:r>
    </w:p>
    <w:p w14:paraId="1A448396" w14:textId="77777777" w:rsidR="006A7541" w:rsidRDefault="006A7541" w:rsidP="0023738E">
      <w:pPr>
        <w:pStyle w:val="NoSpacing"/>
        <w:numPr>
          <w:ilvl w:val="0"/>
          <w:numId w:val="12"/>
        </w:numPr>
        <w:jc w:val="left"/>
      </w:pPr>
      <w:r>
        <w:t>SS 4</w:t>
      </w:r>
    </w:p>
    <w:p w14:paraId="5178E111" w14:textId="77777777" w:rsidR="006A7541" w:rsidRDefault="006A7541" w:rsidP="0023738E">
      <w:pPr>
        <w:pStyle w:val="NoSpacing"/>
        <w:numPr>
          <w:ilvl w:val="0"/>
          <w:numId w:val="12"/>
        </w:numPr>
        <w:jc w:val="left"/>
      </w:pPr>
      <w:r>
        <w:t>SS 5</w:t>
      </w:r>
    </w:p>
    <w:p w14:paraId="255F1F45" w14:textId="77777777" w:rsidR="006A7541" w:rsidRDefault="006A7541" w:rsidP="0023738E">
      <w:pPr>
        <w:pStyle w:val="NoSpacing"/>
        <w:numPr>
          <w:ilvl w:val="0"/>
          <w:numId w:val="12"/>
        </w:numPr>
        <w:jc w:val="left"/>
      </w:pPr>
      <w:r>
        <w:t>SS 6</w:t>
      </w:r>
    </w:p>
    <w:p w14:paraId="4D3F6897" w14:textId="77777777" w:rsidR="006A7541" w:rsidRDefault="006A7541" w:rsidP="0023738E">
      <w:pPr>
        <w:pStyle w:val="NoSpacing"/>
        <w:numPr>
          <w:ilvl w:val="0"/>
          <w:numId w:val="12"/>
        </w:numPr>
        <w:jc w:val="left"/>
      </w:pPr>
      <w:r>
        <w:t>Agency Serving</w:t>
      </w:r>
    </w:p>
    <w:p w14:paraId="149C507C" w14:textId="6BD23712" w:rsidR="006A7541" w:rsidRDefault="00A97042" w:rsidP="0023738E">
      <w:pPr>
        <w:pStyle w:val="NoSpacing"/>
        <w:numPr>
          <w:ilvl w:val="0"/>
          <w:numId w:val="12"/>
        </w:numPr>
        <w:jc w:val="left"/>
      </w:pPr>
      <w:r>
        <w:t>Resident District</w:t>
      </w:r>
    </w:p>
    <w:p w14:paraId="4BC8608A" w14:textId="77777777" w:rsidR="006A7541" w:rsidRDefault="006A7541" w:rsidP="0023738E">
      <w:pPr>
        <w:pStyle w:val="NoSpacing"/>
        <w:numPr>
          <w:ilvl w:val="0"/>
          <w:numId w:val="12"/>
        </w:numPr>
        <w:jc w:val="left"/>
      </w:pPr>
      <w:r>
        <w:t>Attending School</w:t>
      </w:r>
    </w:p>
    <w:p w14:paraId="612C7083" w14:textId="77777777" w:rsidR="006A7541" w:rsidRDefault="006A7541" w:rsidP="007B05FC">
      <w:pPr>
        <w:spacing w:after="0"/>
      </w:pPr>
      <w:r>
        <w:br w:type="page"/>
      </w:r>
    </w:p>
    <w:p w14:paraId="00E53E64" w14:textId="41294536" w:rsidR="006A7541" w:rsidRDefault="006A7541" w:rsidP="007B05FC">
      <w:pPr>
        <w:pStyle w:val="Heading4"/>
      </w:pPr>
      <w:bookmarkStart w:id="95" w:name="_Toc519495870"/>
      <w:bookmarkStart w:id="96" w:name="_Toc519496385"/>
      <w:bookmarkStart w:id="97" w:name="_Toc50627758"/>
      <w:r>
        <w:lastRenderedPageBreak/>
        <w:t>State Programs Report</w:t>
      </w:r>
      <w:bookmarkEnd w:id="95"/>
      <w:bookmarkEnd w:id="96"/>
      <w:bookmarkEnd w:id="97"/>
    </w:p>
    <w:p w14:paraId="437C8295" w14:textId="1652EC01" w:rsidR="006A7541" w:rsidRDefault="006A7541" w:rsidP="00A97042">
      <w:pPr>
        <w:pStyle w:val="NoSpacing"/>
        <w:spacing w:after="240"/>
        <w:jc w:val="left"/>
      </w:pPr>
      <w:r>
        <w:t xml:space="preserve">This report </w:t>
      </w:r>
      <w:r w:rsidR="007331A7">
        <w:t>displays</w:t>
      </w:r>
      <w:r>
        <w:t xml:space="preserve"> students served by a State Program with an Agency Serving Code of</w:t>
      </w:r>
      <w:r w:rsidR="007331A7">
        <w:t xml:space="preserve"> 11, 21, 31, 34, 35, 36, or 37.</w:t>
      </w:r>
    </w:p>
    <w:p w14:paraId="135589F2" w14:textId="0B1AC178" w:rsidR="006A7541" w:rsidRDefault="006A7541" w:rsidP="00A97042">
      <w:pPr>
        <w:pStyle w:val="NoSpacing"/>
        <w:spacing w:after="240"/>
        <w:jc w:val="left"/>
      </w:pPr>
      <w:r>
        <w:t>Data Source – Child Count</w:t>
      </w:r>
    </w:p>
    <w:p w14:paraId="5399C455" w14:textId="77777777" w:rsidR="006A7541" w:rsidRDefault="006A7541" w:rsidP="007B05FC">
      <w:pPr>
        <w:pStyle w:val="NoSpacing"/>
        <w:jc w:val="left"/>
      </w:pPr>
      <w:r>
        <w:t>Fields Included in the report:</w:t>
      </w:r>
    </w:p>
    <w:p w14:paraId="4D0DCC4A" w14:textId="76352A0B" w:rsidR="006A7541" w:rsidRDefault="00A97042" w:rsidP="0023738E">
      <w:pPr>
        <w:pStyle w:val="NoSpacing"/>
        <w:numPr>
          <w:ilvl w:val="0"/>
          <w:numId w:val="13"/>
        </w:numPr>
        <w:jc w:val="left"/>
      </w:pPr>
      <w:r>
        <w:t>Agency Serving</w:t>
      </w:r>
    </w:p>
    <w:p w14:paraId="256323CD" w14:textId="77777777" w:rsidR="006A7541" w:rsidRDefault="006A7541" w:rsidP="0023738E">
      <w:pPr>
        <w:pStyle w:val="NoSpacing"/>
        <w:numPr>
          <w:ilvl w:val="0"/>
          <w:numId w:val="13"/>
        </w:numPr>
        <w:jc w:val="left"/>
      </w:pPr>
      <w:r>
        <w:t>SSID</w:t>
      </w:r>
    </w:p>
    <w:p w14:paraId="67613F0B" w14:textId="77777777" w:rsidR="006A7541" w:rsidRDefault="006A7541" w:rsidP="0023738E">
      <w:pPr>
        <w:pStyle w:val="NoSpacing"/>
        <w:numPr>
          <w:ilvl w:val="0"/>
          <w:numId w:val="13"/>
        </w:numPr>
        <w:jc w:val="left"/>
      </w:pPr>
      <w:r>
        <w:t>Record Type</w:t>
      </w:r>
    </w:p>
    <w:p w14:paraId="18BC8574" w14:textId="22212529" w:rsidR="006A7541" w:rsidRDefault="00A97042" w:rsidP="0023738E">
      <w:pPr>
        <w:pStyle w:val="NoSpacing"/>
        <w:numPr>
          <w:ilvl w:val="0"/>
          <w:numId w:val="13"/>
        </w:numPr>
        <w:jc w:val="left"/>
      </w:pPr>
      <w:r>
        <w:t>Last Name</w:t>
      </w:r>
    </w:p>
    <w:p w14:paraId="135881AB" w14:textId="77777777" w:rsidR="006A7541" w:rsidRDefault="006A7541" w:rsidP="0023738E">
      <w:pPr>
        <w:pStyle w:val="NoSpacing"/>
        <w:numPr>
          <w:ilvl w:val="0"/>
          <w:numId w:val="13"/>
        </w:numPr>
        <w:jc w:val="left"/>
      </w:pPr>
      <w:r>
        <w:t>First Name</w:t>
      </w:r>
    </w:p>
    <w:p w14:paraId="45733E62" w14:textId="77777777" w:rsidR="006A7541" w:rsidRDefault="006A7541" w:rsidP="0023738E">
      <w:pPr>
        <w:pStyle w:val="NoSpacing"/>
        <w:numPr>
          <w:ilvl w:val="0"/>
          <w:numId w:val="13"/>
        </w:numPr>
        <w:jc w:val="left"/>
      </w:pPr>
      <w:r>
        <w:t>Birth Date</w:t>
      </w:r>
    </w:p>
    <w:p w14:paraId="712D1775" w14:textId="77777777" w:rsidR="006A7541" w:rsidRDefault="006A7541" w:rsidP="0023738E">
      <w:pPr>
        <w:pStyle w:val="NoSpacing"/>
        <w:numPr>
          <w:ilvl w:val="0"/>
          <w:numId w:val="13"/>
        </w:numPr>
        <w:jc w:val="left"/>
      </w:pPr>
      <w:r>
        <w:t xml:space="preserve">Gender </w:t>
      </w:r>
    </w:p>
    <w:p w14:paraId="69E9C5E2" w14:textId="77777777" w:rsidR="006A7541" w:rsidRDefault="006A7541" w:rsidP="0023738E">
      <w:pPr>
        <w:pStyle w:val="NoSpacing"/>
        <w:numPr>
          <w:ilvl w:val="0"/>
          <w:numId w:val="13"/>
        </w:numPr>
        <w:jc w:val="left"/>
      </w:pPr>
      <w:r>
        <w:t>Ethnicity</w:t>
      </w:r>
    </w:p>
    <w:p w14:paraId="48595BF9" w14:textId="77777777" w:rsidR="006A7541" w:rsidRDefault="006A7541" w:rsidP="0023738E">
      <w:pPr>
        <w:pStyle w:val="NoSpacing"/>
        <w:numPr>
          <w:ilvl w:val="0"/>
          <w:numId w:val="13"/>
        </w:numPr>
        <w:jc w:val="left"/>
      </w:pPr>
      <w:r>
        <w:t>Race</w:t>
      </w:r>
    </w:p>
    <w:p w14:paraId="272A3660" w14:textId="6FF5E621" w:rsidR="006A7541" w:rsidRDefault="006A7541" w:rsidP="0023738E">
      <w:pPr>
        <w:pStyle w:val="NoSpacing"/>
        <w:numPr>
          <w:ilvl w:val="0"/>
          <w:numId w:val="13"/>
        </w:numPr>
        <w:jc w:val="left"/>
      </w:pPr>
      <w:r>
        <w:t>Primary D</w:t>
      </w:r>
      <w:r w:rsidR="00A97042">
        <w:t>isability</w:t>
      </w:r>
    </w:p>
    <w:p w14:paraId="1974CF54" w14:textId="327A14DF" w:rsidR="006A7541" w:rsidRDefault="00A97042" w:rsidP="0023738E">
      <w:pPr>
        <w:pStyle w:val="NoSpacing"/>
        <w:numPr>
          <w:ilvl w:val="0"/>
          <w:numId w:val="13"/>
        </w:numPr>
        <w:jc w:val="left"/>
      </w:pPr>
      <w:r>
        <w:t>Federal Placement</w:t>
      </w:r>
    </w:p>
    <w:p w14:paraId="314283D0" w14:textId="77777777" w:rsidR="006A7541" w:rsidRDefault="006A7541" w:rsidP="0023738E">
      <w:pPr>
        <w:pStyle w:val="NoSpacing"/>
        <w:numPr>
          <w:ilvl w:val="0"/>
          <w:numId w:val="13"/>
        </w:numPr>
        <w:jc w:val="left"/>
      </w:pPr>
      <w:r>
        <w:t xml:space="preserve">Grade </w:t>
      </w:r>
    </w:p>
    <w:p w14:paraId="5FC7822D" w14:textId="14BE08F5" w:rsidR="006A7541" w:rsidRDefault="00A97042" w:rsidP="0023738E">
      <w:pPr>
        <w:pStyle w:val="NoSpacing"/>
        <w:numPr>
          <w:ilvl w:val="0"/>
          <w:numId w:val="13"/>
        </w:numPr>
        <w:jc w:val="left"/>
      </w:pPr>
      <w:r>
        <w:t>Eligibility Date</w:t>
      </w:r>
    </w:p>
    <w:p w14:paraId="03D9DA5C" w14:textId="5B7F28C9" w:rsidR="006A7541" w:rsidRDefault="00A97042" w:rsidP="0023738E">
      <w:pPr>
        <w:pStyle w:val="NoSpacing"/>
        <w:numPr>
          <w:ilvl w:val="0"/>
          <w:numId w:val="13"/>
        </w:numPr>
        <w:jc w:val="left"/>
      </w:pPr>
      <w:r>
        <w:t>IEP Date</w:t>
      </w:r>
    </w:p>
    <w:p w14:paraId="579A9F03" w14:textId="77777777" w:rsidR="006A7541" w:rsidRDefault="006A7541" w:rsidP="0023738E">
      <w:pPr>
        <w:pStyle w:val="NoSpacing"/>
        <w:numPr>
          <w:ilvl w:val="0"/>
          <w:numId w:val="13"/>
        </w:numPr>
        <w:jc w:val="left"/>
      </w:pPr>
      <w:r>
        <w:t>Resident District</w:t>
      </w:r>
    </w:p>
    <w:p w14:paraId="61D31AA4" w14:textId="39B91057" w:rsidR="006A7541" w:rsidRDefault="006A7541" w:rsidP="007B05FC">
      <w:pPr>
        <w:pStyle w:val="Heading4"/>
      </w:pPr>
      <w:r>
        <w:br w:type="column"/>
      </w:r>
      <w:bookmarkStart w:id="98" w:name="_Toc519495871"/>
      <w:bookmarkStart w:id="99" w:name="_Toc519496386"/>
      <w:bookmarkStart w:id="100" w:name="_Toc50627759"/>
      <w:r>
        <w:t>Teacher Report</w:t>
      </w:r>
      <w:bookmarkEnd w:id="98"/>
      <w:bookmarkEnd w:id="99"/>
      <w:bookmarkEnd w:id="100"/>
    </w:p>
    <w:p w14:paraId="659E4C93" w14:textId="7CF9D1DA" w:rsidR="006A7541" w:rsidRDefault="006A7541" w:rsidP="00A97042">
      <w:pPr>
        <w:pStyle w:val="NoSpacing"/>
        <w:spacing w:after="240"/>
        <w:jc w:val="left"/>
      </w:pPr>
      <w:r>
        <w:t>This report groups records by teacher name.</w:t>
      </w:r>
    </w:p>
    <w:p w14:paraId="00DAF633" w14:textId="5D5677BF" w:rsidR="006A7541" w:rsidRDefault="006A7541" w:rsidP="00A97042">
      <w:pPr>
        <w:pStyle w:val="NoSpacing"/>
        <w:spacing w:after="240"/>
        <w:jc w:val="left"/>
      </w:pPr>
      <w:r>
        <w:t>Data Source – Child Count</w:t>
      </w:r>
    </w:p>
    <w:p w14:paraId="6B23A3DE" w14:textId="77777777" w:rsidR="006A7541" w:rsidRDefault="006A7541" w:rsidP="007B05FC">
      <w:pPr>
        <w:pStyle w:val="NoSpacing"/>
        <w:jc w:val="left"/>
      </w:pPr>
      <w:r>
        <w:t>Fields Included in the report:</w:t>
      </w:r>
    </w:p>
    <w:p w14:paraId="51527555" w14:textId="77777777" w:rsidR="006A7541" w:rsidRDefault="006A7541" w:rsidP="0023738E">
      <w:pPr>
        <w:pStyle w:val="NoSpacing"/>
        <w:numPr>
          <w:ilvl w:val="0"/>
          <w:numId w:val="14"/>
        </w:numPr>
        <w:jc w:val="left"/>
      </w:pPr>
      <w:r>
        <w:t>Teacher Name</w:t>
      </w:r>
    </w:p>
    <w:p w14:paraId="636C22A8" w14:textId="4DE1FECF" w:rsidR="006A7541" w:rsidRDefault="00A97042" w:rsidP="0023738E">
      <w:pPr>
        <w:pStyle w:val="NoSpacing"/>
        <w:numPr>
          <w:ilvl w:val="0"/>
          <w:numId w:val="14"/>
        </w:numPr>
        <w:jc w:val="left"/>
      </w:pPr>
      <w:r>
        <w:t>SSID</w:t>
      </w:r>
    </w:p>
    <w:p w14:paraId="467A6CA2" w14:textId="77777777" w:rsidR="006A7541" w:rsidRDefault="006A7541" w:rsidP="0023738E">
      <w:pPr>
        <w:pStyle w:val="NoSpacing"/>
        <w:numPr>
          <w:ilvl w:val="0"/>
          <w:numId w:val="14"/>
        </w:numPr>
        <w:jc w:val="left"/>
      </w:pPr>
      <w:r>
        <w:t>Record Type</w:t>
      </w:r>
    </w:p>
    <w:p w14:paraId="61A66861" w14:textId="25DCA262" w:rsidR="006A7541" w:rsidRDefault="00A97042" w:rsidP="0023738E">
      <w:pPr>
        <w:pStyle w:val="NoSpacing"/>
        <w:numPr>
          <w:ilvl w:val="0"/>
          <w:numId w:val="14"/>
        </w:numPr>
        <w:jc w:val="left"/>
      </w:pPr>
      <w:r>
        <w:t>Last Name</w:t>
      </w:r>
    </w:p>
    <w:p w14:paraId="47FF2FCC" w14:textId="77777777" w:rsidR="006A7541" w:rsidRDefault="006A7541" w:rsidP="0023738E">
      <w:pPr>
        <w:pStyle w:val="NoSpacing"/>
        <w:numPr>
          <w:ilvl w:val="0"/>
          <w:numId w:val="14"/>
        </w:numPr>
        <w:jc w:val="left"/>
      </w:pPr>
      <w:r>
        <w:t>First Name</w:t>
      </w:r>
    </w:p>
    <w:p w14:paraId="23D987CB" w14:textId="3C644BEE" w:rsidR="006A7541" w:rsidRDefault="00A97042" w:rsidP="0023738E">
      <w:pPr>
        <w:pStyle w:val="NoSpacing"/>
        <w:numPr>
          <w:ilvl w:val="0"/>
          <w:numId w:val="14"/>
        </w:numPr>
        <w:jc w:val="left"/>
      </w:pPr>
      <w:r>
        <w:t>Birth Date</w:t>
      </w:r>
    </w:p>
    <w:p w14:paraId="6B3B32B0" w14:textId="3F0A4A80" w:rsidR="006A7541" w:rsidRDefault="00A97042" w:rsidP="0023738E">
      <w:pPr>
        <w:pStyle w:val="NoSpacing"/>
        <w:numPr>
          <w:ilvl w:val="0"/>
          <w:numId w:val="14"/>
        </w:numPr>
        <w:jc w:val="left"/>
      </w:pPr>
      <w:r>
        <w:t>Gender</w:t>
      </w:r>
    </w:p>
    <w:p w14:paraId="59146FC4" w14:textId="77777777" w:rsidR="006A7541" w:rsidRDefault="006A7541" w:rsidP="0023738E">
      <w:pPr>
        <w:pStyle w:val="NoSpacing"/>
        <w:numPr>
          <w:ilvl w:val="0"/>
          <w:numId w:val="14"/>
        </w:numPr>
        <w:jc w:val="left"/>
      </w:pPr>
      <w:r>
        <w:t>Ethnicity</w:t>
      </w:r>
    </w:p>
    <w:p w14:paraId="0010865A" w14:textId="77777777" w:rsidR="006A7541" w:rsidRDefault="006A7541" w:rsidP="0023738E">
      <w:pPr>
        <w:pStyle w:val="NoSpacing"/>
        <w:numPr>
          <w:ilvl w:val="0"/>
          <w:numId w:val="14"/>
        </w:numPr>
        <w:jc w:val="left"/>
      </w:pPr>
      <w:r>
        <w:t>Race</w:t>
      </w:r>
    </w:p>
    <w:p w14:paraId="14FEDD80" w14:textId="40259B8F" w:rsidR="006A7541" w:rsidRDefault="00A97042" w:rsidP="0023738E">
      <w:pPr>
        <w:pStyle w:val="NoSpacing"/>
        <w:numPr>
          <w:ilvl w:val="0"/>
          <w:numId w:val="14"/>
        </w:numPr>
        <w:jc w:val="left"/>
      </w:pPr>
      <w:r>
        <w:t>Primary Disability</w:t>
      </w:r>
    </w:p>
    <w:p w14:paraId="108430D3" w14:textId="16C88F1B" w:rsidR="006A7541" w:rsidRDefault="00A97042" w:rsidP="0023738E">
      <w:pPr>
        <w:pStyle w:val="NoSpacing"/>
        <w:numPr>
          <w:ilvl w:val="0"/>
          <w:numId w:val="14"/>
        </w:numPr>
        <w:jc w:val="left"/>
      </w:pPr>
      <w:r>
        <w:t>Federal Placement</w:t>
      </w:r>
    </w:p>
    <w:p w14:paraId="3A51CE10" w14:textId="0253BA64" w:rsidR="006A7541" w:rsidRDefault="00A97042" w:rsidP="0023738E">
      <w:pPr>
        <w:pStyle w:val="NoSpacing"/>
        <w:numPr>
          <w:ilvl w:val="0"/>
          <w:numId w:val="14"/>
        </w:numPr>
        <w:jc w:val="left"/>
      </w:pPr>
      <w:r>
        <w:t>Grade</w:t>
      </w:r>
    </w:p>
    <w:p w14:paraId="6F5B0110" w14:textId="53D7585E" w:rsidR="006A7541" w:rsidRDefault="00A97042" w:rsidP="0023738E">
      <w:pPr>
        <w:pStyle w:val="NoSpacing"/>
        <w:numPr>
          <w:ilvl w:val="0"/>
          <w:numId w:val="14"/>
        </w:numPr>
        <w:jc w:val="left"/>
      </w:pPr>
      <w:r>
        <w:t>Eligibility Date</w:t>
      </w:r>
    </w:p>
    <w:p w14:paraId="1144B4DB" w14:textId="77777777" w:rsidR="006A7541" w:rsidRDefault="006A7541" w:rsidP="0023738E">
      <w:pPr>
        <w:pStyle w:val="NoSpacing"/>
        <w:numPr>
          <w:ilvl w:val="0"/>
          <w:numId w:val="14"/>
        </w:numPr>
        <w:jc w:val="left"/>
      </w:pPr>
      <w:r>
        <w:t xml:space="preserve">IEP Date </w:t>
      </w:r>
    </w:p>
    <w:p w14:paraId="13DAFAB8" w14:textId="2C2CFAAE" w:rsidR="006A7541" w:rsidRDefault="00A97042" w:rsidP="0023738E">
      <w:pPr>
        <w:pStyle w:val="NoSpacing"/>
        <w:numPr>
          <w:ilvl w:val="0"/>
          <w:numId w:val="14"/>
        </w:numPr>
        <w:jc w:val="left"/>
      </w:pPr>
      <w:r>
        <w:t>Agency Serving</w:t>
      </w:r>
    </w:p>
    <w:p w14:paraId="52D1316B" w14:textId="77777777" w:rsidR="006A7541" w:rsidRDefault="006A7541" w:rsidP="0023738E">
      <w:pPr>
        <w:pStyle w:val="NoSpacing"/>
        <w:numPr>
          <w:ilvl w:val="0"/>
          <w:numId w:val="14"/>
        </w:numPr>
        <w:jc w:val="left"/>
      </w:pPr>
      <w:r>
        <w:t>Resident District</w:t>
      </w:r>
    </w:p>
    <w:p w14:paraId="3E61C823" w14:textId="77777777" w:rsidR="006A7541" w:rsidRDefault="006A7541" w:rsidP="0023738E">
      <w:pPr>
        <w:pStyle w:val="NoSpacing"/>
        <w:numPr>
          <w:ilvl w:val="0"/>
          <w:numId w:val="14"/>
        </w:numPr>
        <w:jc w:val="left"/>
      </w:pPr>
      <w:r>
        <w:t>Attending School</w:t>
      </w:r>
    </w:p>
    <w:p w14:paraId="4847C0A1" w14:textId="77777777" w:rsidR="006A7541" w:rsidRDefault="006A7541" w:rsidP="0023738E">
      <w:pPr>
        <w:pStyle w:val="NoSpacing"/>
        <w:numPr>
          <w:ilvl w:val="0"/>
          <w:numId w:val="14"/>
        </w:numPr>
        <w:jc w:val="left"/>
      </w:pPr>
      <w:r>
        <w:t>User Field 1</w:t>
      </w:r>
    </w:p>
    <w:p w14:paraId="03B5B922" w14:textId="77777777" w:rsidR="006A7541" w:rsidRDefault="006A7541" w:rsidP="0023738E">
      <w:pPr>
        <w:pStyle w:val="NoSpacing"/>
        <w:numPr>
          <w:ilvl w:val="0"/>
          <w:numId w:val="14"/>
        </w:numPr>
        <w:jc w:val="left"/>
      </w:pPr>
      <w:r>
        <w:t>User Field 2</w:t>
      </w:r>
    </w:p>
    <w:p w14:paraId="6D8BFC41" w14:textId="77777777" w:rsidR="006A7541" w:rsidRDefault="006A7541" w:rsidP="007B05FC">
      <w:pPr>
        <w:spacing w:after="0"/>
      </w:pPr>
      <w:r>
        <w:br w:type="page"/>
      </w:r>
    </w:p>
    <w:p w14:paraId="2E593E94" w14:textId="77777777" w:rsidR="006A7541" w:rsidRDefault="006A7541" w:rsidP="007B05FC">
      <w:pPr>
        <w:pStyle w:val="Heading4"/>
      </w:pPr>
      <w:bookmarkStart w:id="101" w:name="_Toc519495872"/>
      <w:bookmarkStart w:id="102" w:name="_Toc519496387"/>
      <w:bookmarkStart w:id="103" w:name="_Toc50627760"/>
      <w:r>
        <w:lastRenderedPageBreak/>
        <w:t>Verification Detail Report</w:t>
      </w:r>
      <w:bookmarkEnd w:id="101"/>
      <w:bookmarkEnd w:id="102"/>
      <w:bookmarkEnd w:id="103"/>
    </w:p>
    <w:p w14:paraId="301EA33E" w14:textId="3B30ECD2" w:rsidR="006A7541" w:rsidRDefault="006A7541" w:rsidP="005019D7">
      <w:pPr>
        <w:pStyle w:val="NoSpacing"/>
        <w:spacing w:after="240"/>
        <w:jc w:val="left"/>
      </w:pPr>
      <w:r>
        <w:t xml:space="preserve">This report groups </w:t>
      </w:r>
      <w:r w:rsidR="005019D7">
        <w:t>records by Agency Serving Code.</w:t>
      </w:r>
    </w:p>
    <w:p w14:paraId="3F9AC82E" w14:textId="0D042A42" w:rsidR="006A7541" w:rsidRDefault="006A7541" w:rsidP="005019D7">
      <w:pPr>
        <w:pStyle w:val="NoSpacing"/>
        <w:spacing w:after="240"/>
        <w:jc w:val="left"/>
      </w:pPr>
      <w:r>
        <w:t>Data Source – Child Count</w:t>
      </w:r>
    </w:p>
    <w:p w14:paraId="2FFE6AE6" w14:textId="77777777" w:rsidR="006A7541" w:rsidRDefault="006A7541" w:rsidP="007B05FC">
      <w:pPr>
        <w:pStyle w:val="NoSpacing"/>
        <w:jc w:val="left"/>
      </w:pPr>
      <w:r>
        <w:t>Fields Included in the report:</w:t>
      </w:r>
    </w:p>
    <w:p w14:paraId="4E57B965" w14:textId="51A04322" w:rsidR="006A7541" w:rsidRDefault="005019D7" w:rsidP="0023738E">
      <w:pPr>
        <w:pStyle w:val="NoSpacing"/>
        <w:numPr>
          <w:ilvl w:val="0"/>
          <w:numId w:val="15"/>
        </w:numPr>
        <w:jc w:val="left"/>
      </w:pPr>
      <w:r>
        <w:t>Agency Serving</w:t>
      </w:r>
    </w:p>
    <w:p w14:paraId="1670283E" w14:textId="77777777" w:rsidR="006A7541" w:rsidRDefault="006A7541" w:rsidP="0023738E">
      <w:pPr>
        <w:pStyle w:val="NoSpacing"/>
        <w:numPr>
          <w:ilvl w:val="0"/>
          <w:numId w:val="15"/>
        </w:numPr>
        <w:jc w:val="left"/>
      </w:pPr>
      <w:r>
        <w:t>SSID</w:t>
      </w:r>
    </w:p>
    <w:p w14:paraId="67C4901D" w14:textId="77777777" w:rsidR="006A7541" w:rsidRDefault="006A7541" w:rsidP="0023738E">
      <w:pPr>
        <w:pStyle w:val="NoSpacing"/>
        <w:numPr>
          <w:ilvl w:val="0"/>
          <w:numId w:val="15"/>
        </w:numPr>
        <w:jc w:val="left"/>
      </w:pPr>
      <w:r>
        <w:t>Record Type</w:t>
      </w:r>
    </w:p>
    <w:p w14:paraId="7AD98E36" w14:textId="77777777" w:rsidR="006A7541" w:rsidRDefault="006A7541" w:rsidP="0023738E">
      <w:pPr>
        <w:pStyle w:val="NoSpacing"/>
        <w:numPr>
          <w:ilvl w:val="0"/>
          <w:numId w:val="15"/>
        </w:numPr>
        <w:jc w:val="left"/>
      </w:pPr>
      <w:r>
        <w:t>Last Name</w:t>
      </w:r>
    </w:p>
    <w:p w14:paraId="07319A1E" w14:textId="7958CAE6" w:rsidR="006A7541" w:rsidRDefault="00E42293" w:rsidP="0023738E">
      <w:pPr>
        <w:pStyle w:val="NoSpacing"/>
        <w:numPr>
          <w:ilvl w:val="0"/>
          <w:numId w:val="15"/>
        </w:numPr>
        <w:jc w:val="left"/>
      </w:pPr>
      <w:r>
        <w:t>First Name</w:t>
      </w:r>
    </w:p>
    <w:p w14:paraId="14F224FA" w14:textId="2E029C5D" w:rsidR="006A7541" w:rsidRDefault="00E42293" w:rsidP="0023738E">
      <w:pPr>
        <w:pStyle w:val="NoSpacing"/>
        <w:numPr>
          <w:ilvl w:val="0"/>
          <w:numId w:val="15"/>
        </w:numPr>
        <w:jc w:val="left"/>
      </w:pPr>
      <w:r>
        <w:t>Birth Date</w:t>
      </w:r>
    </w:p>
    <w:p w14:paraId="28814784" w14:textId="71B60E26" w:rsidR="006A7541" w:rsidRDefault="00E42293" w:rsidP="0023738E">
      <w:pPr>
        <w:pStyle w:val="NoSpacing"/>
        <w:numPr>
          <w:ilvl w:val="0"/>
          <w:numId w:val="15"/>
        </w:numPr>
        <w:jc w:val="left"/>
      </w:pPr>
      <w:r>
        <w:t>Gender</w:t>
      </w:r>
    </w:p>
    <w:p w14:paraId="02A14B61" w14:textId="77777777" w:rsidR="006A7541" w:rsidRDefault="006A7541" w:rsidP="0023738E">
      <w:pPr>
        <w:pStyle w:val="NoSpacing"/>
        <w:numPr>
          <w:ilvl w:val="0"/>
          <w:numId w:val="15"/>
        </w:numPr>
        <w:jc w:val="left"/>
      </w:pPr>
      <w:r>
        <w:t>Ethnicity</w:t>
      </w:r>
    </w:p>
    <w:p w14:paraId="00D5731A" w14:textId="77777777" w:rsidR="006A7541" w:rsidRDefault="006A7541" w:rsidP="0023738E">
      <w:pPr>
        <w:pStyle w:val="NoSpacing"/>
        <w:numPr>
          <w:ilvl w:val="0"/>
          <w:numId w:val="15"/>
        </w:numPr>
        <w:jc w:val="left"/>
      </w:pPr>
      <w:r>
        <w:t>Race</w:t>
      </w:r>
    </w:p>
    <w:p w14:paraId="17AD5C08" w14:textId="7933BBD8" w:rsidR="006A7541" w:rsidRDefault="005019D7" w:rsidP="0023738E">
      <w:pPr>
        <w:pStyle w:val="NoSpacing"/>
        <w:numPr>
          <w:ilvl w:val="0"/>
          <w:numId w:val="15"/>
        </w:numPr>
        <w:jc w:val="left"/>
      </w:pPr>
      <w:r>
        <w:t>Primary Disability</w:t>
      </w:r>
    </w:p>
    <w:p w14:paraId="70B05020" w14:textId="66A8009F" w:rsidR="006A7541" w:rsidRDefault="005019D7" w:rsidP="0023738E">
      <w:pPr>
        <w:pStyle w:val="NoSpacing"/>
        <w:numPr>
          <w:ilvl w:val="0"/>
          <w:numId w:val="15"/>
        </w:numPr>
        <w:jc w:val="left"/>
      </w:pPr>
      <w:r>
        <w:t>Federal Placement</w:t>
      </w:r>
    </w:p>
    <w:p w14:paraId="36FED5AA" w14:textId="322C8D19" w:rsidR="006A7541" w:rsidRDefault="005019D7" w:rsidP="0023738E">
      <w:pPr>
        <w:pStyle w:val="NoSpacing"/>
        <w:numPr>
          <w:ilvl w:val="0"/>
          <w:numId w:val="15"/>
        </w:numPr>
        <w:jc w:val="left"/>
      </w:pPr>
      <w:r>
        <w:t>Grade</w:t>
      </w:r>
    </w:p>
    <w:p w14:paraId="6957B857" w14:textId="11EF8AA9" w:rsidR="006A7541" w:rsidRDefault="005019D7" w:rsidP="0023738E">
      <w:pPr>
        <w:pStyle w:val="NoSpacing"/>
        <w:numPr>
          <w:ilvl w:val="0"/>
          <w:numId w:val="15"/>
        </w:numPr>
        <w:jc w:val="left"/>
      </w:pPr>
      <w:r>
        <w:t>Eligibility Date</w:t>
      </w:r>
    </w:p>
    <w:p w14:paraId="6547DCC9" w14:textId="77777777" w:rsidR="006A7541" w:rsidRDefault="006A7541" w:rsidP="0023738E">
      <w:pPr>
        <w:pStyle w:val="NoSpacing"/>
        <w:numPr>
          <w:ilvl w:val="0"/>
          <w:numId w:val="15"/>
        </w:numPr>
        <w:jc w:val="left"/>
      </w:pPr>
      <w:r>
        <w:t xml:space="preserve">IEP Date </w:t>
      </w:r>
    </w:p>
    <w:p w14:paraId="10EDFC8A" w14:textId="77777777" w:rsidR="006A7541" w:rsidRDefault="006A7541" w:rsidP="0023738E">
      <w:pPr>
        <w:pStyle w:val="NoSpacing"/>
        <w:numPr>
          <w:ilvl w:val="0"/>
          <w:numId w:val="15"/>
        </w:numPr>
        <w:jc w:val="left"/>
      </w:pPr>
      <w:r>
        <w:t>Resident District</w:t>
      </w:r>
    </w:p>
    <w:p w14:paraId="14FDF4BB" w14:textId="77777777" w:rsidR="006A7541" w:rsidRDefault="006A7541" w:rsidP="0023738E">
      <w:pPr>
        <w:pStyle w:val="NoSpacing"/>
        <w:numPr>
          <w:ilvl w:val="0"/>
          <w:numId w:val="15"/>
        </w:numPr>
        <w:jc w:val="left"/>
      </w:pPr>
      <w:r>
        <w:t>Attending District</w:t>
      </w:r>
    </w:p>
    <w:p w14:paraId="6DA25F0E" w14:textId="77777777" w:rsidR="006A7541" w:rsidRDefault="006A7541" w:rsidP="0023738E">
      <w:pPr>
        <w:pStyle w:val="NoSpacing"/>
        <w:numPr>
          <w:ilvl w:val="0"/>
          <w:numId w:val="15"/>
        </w:numPr>
        <w:jc w:val="left"/>
      </w:pPr>
      <w:r>
        <w:t>Attending School</w:t>
      </w:r>
    </w:p>
    <w:bookmarkEnd w:id="71"/>
    <w:p w14:paraId="4C86C32B" w14:textId="08556F8F" w:rsidR="00E42293" w:rsidRDefault="006A7541" w:rsidP="00E42293">
      <w:pPr>
        <w:pStyle w:val="Heading4"/>
      </w:pPr>
      <w:r>
        <w:br w:type="column"/>
      </w:r>
      <w:r w:rsidR="00E42293">
        <w:t>Parentally –Placed Private School Form Data Report</w:t>
      </w:r>
    </w:p>
    <w:p w14:paraId="2C2760A6" w14:textId="49EAB38F" w:rsidR="00E42293" w:rsidRDefault="00E42293" w:rsidP="007B05FC">
      <w:pPr>
        <w:pStyle w:val="NoSpacing"/>
        <w:jc w:val="left"/>
      </w:pPr>
      <w:r>
        <w:t>This report was used for the 2018-2019 collection year to provide data for the Private School Data Collection. It is no longer in use.</w:t>
      </w:r>
    </w:p>
    <w:p w14:paraId="08F7985B" w14:textId="019CE332" w:rsidR="00E42293" w:rsidRDefault="00E42293" w:rsidP="007B05FC">
      <w:pPr>
        <w:pStyle w:val="NoSpacing"/>
        <w:jc w:val="left"/>
      </w:pPr>
    </w:p>
    <w:p w14:paraId="7AC49DD9" w14:textId="77777777" w:rsidR="00E42293" w:rsidRDefault="00E42293" w:rsidP="007B05FC">
      <w:pPr>
        <w:pStyle w:val="NoSpacing"/>
        <w:jc w:val="left"/>
        <w:sectPr w:rsidR="00E42293" w:rsidSect="00A85FC4">
          <w:pgSz w:w="12240" w:h="15840"/>
          <w:pgMar w:top="1440" w:right="1440" w:bottom="1440" w:left="1440" w:header="720" w:footer="720" w:gutter="0"/>
          <w:cols w:num="2" w:sep="1" w:space="720"/>
          <w:docGrid w:linePitch="360"/>
        </w:sectPr>
      </w:pPr>
    </w:p>
    <w:p w14:paraId="01AA82EA" w14:textId="77777777" w:rsidR="006A7541" w:rsidRDefault="006A7541" w:rsidP="007B05FC">
      <w:pPr>
        <w:pStyle w:val="Heading3"/>
      </w:pPr>
      <w:bookmarkStart w:id="104" w:name="_Toc519495873"/>
      <w:bookmarkStart w:id="105" w:name="_Toc146202854"/>
      <w:r>
        <w:lastRenderedPageBreak/>
        <w:t>Child Find Reports</w:t>
      </w:r>
      <w:bookmarkEnd w:id="104"/>
      <w:bookmarkEnd w:id="105"/>
    </w:p>
    <w:p w14:paraId="177DBE7B" w14:textId="4D5101B6" w:rsidR="005019D7" w:rsidRDefault="005019D7" w:rsidP="005019D7">
      <w:r>
        <w:t>A variety of reports using Child Find data entered into the IDEA Data Manger are offered on the Reports page. Reports can be exported to Excel and altered</w:t>
      </w:r>
      <w:r w:rsidR="00E4760A">
        <w:t xml:space="preserve"> to meet the needs of the user.</w:t>
      </w:r>
    </w:p>
    <w:p w14:paraId="58D6AB7C" w14:textId="3104E7B6" w:rsidR="005019D7" w:rsidRDefault="005019D7" w:rsidP="007B05FC">
      <w:r>
        <w:t>The reports listed below contain IDEA Data Manager records for Child Find. Navigate to Child Find Reports by clicking Child Find Reports beneath Reports in t</w:t>
      </w:r>
      <w:r w:rsidR="007C6284">
        <w:t>he sidebar menu or clicking the</w:t>
      </w:r>
      <w:r>
        <w:t xml:space="preserve"> Reports button from the main Dashboard then clicking Child Find Reports.</w:t>
      </w:r>
    </w:p>
    <w:p w14:paraId="40EA528A" w14:textId="63EE6395" w:rsidR="006A7541" w:rsidRDefault="00BA0A2C" w:rsidP="007B05FC">
      <w:r>
        <w:rPr>
          <w:noProof/>
        </w:rPr>
        <w:drawing>
          <wp:inline distT="0" distB="0" distL="0" distR="0" wp14:anchorId="1CC368B1" wp14:editId="32358C0B">
            <wp:extent cx="5943600" cy="2065655"/>
            <wp:effectExtent l="19050" t="19050" r="19050" b="10795"/>
            <wp:docPr id="23" name="Picture 23" descr="Screenshot of the Data Manager Reports Dashboard with circle around the Child Find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creenshot of the Data Manager Reports Dashboard with circle around the Child Find Reports."/>
                    <pic:cNvPicPr/>
                  </pic:nvPicPr>
                  <pic:blipFill>
                    <a:blip r:embed="rId98"/>
                    <a:stretch>
                      <a:fillRect/>
                    </a:stretch>
                  </pic:blipFill>
                  <pic:spPr>
                    <a:xfrm>
                      <a:off x="0" y="0"/>
                      <a:ext cx="5943600" cy="2065655"/>
                    </a:xfrm>
                    <a:prstGeom prst="rect">
                      <a:avLst/>
                    </a:prstGeom>
                    <a:ln w="6350">
                      <a:solidFill>
                        <a:schemeClr val="tx1"/>
                      </a:solidFill>
                    </a:ln>
                  </pic:spPr>
                </pic:pic>
              </a:graphicData>
            </a:graphic>
          </wp:inline>
        </w:drawing>
      </w:r>
    </w:p>
    <w:p w14:paraId="0C071281" w14:textId="1D8C17A2" w:rsidR="007C6284" w:rsidRDefault="00E42A6B" w:rsidP="007C6284">
      <w:pPr>
        <w:pStyle w:val="TOC4"/>
        <w:ind w:left="360"/>
        <w:rPr>
          <w:rFonts w:eastAsiaTheme="minorEastAsia"/>
          <w:noProof/>
        </w:rPr>
      </w:pPr>
      <w:r>
        <w:fldChar w:fldCharType="begin"/>
      </w:r>
      <w:r>
        <w:instrText xml:space="preserve"> TOC \b ReportsChildFind \h  \* MERGEFORMAT </w:instrText>
      </w:r>
      <w:r>
        <w:fldChar w:fldCharType="separate"/>
      </w:r>
      <w:hyperlink w:anchor="_Toc50628228" w:history="1">
        <w:r w:rsidR="007C6284" w:rsidRPr="004F7170">
          <w:rPr>
            <w:rStyle w:val="Hyperlink"/>
            <w:noProof/>
          </w:rPr>
          <w:t>All Records Report</w:t>
        </w:r>
        <w:r w:rsidR="007C6284">
          <w:rPr>
            <w:noProof/>
          </w:rPr>
          <w:tab/>
        </w:r>
        <w:r w:rsidR="007C6284">
          <w:rPr>
            <w:noProof/>
          </w:rPr>
          <w:fldChar w:fldCharType="begin"/>
        </w:r>
        <w:r w:rsidR="007C6284">
          <w:rPr>
            <w:noProof/>
          </w:rPr>
          <w:instrText xml:space="preserve"> PAGEREF _Toc50628228 \h </w:instrText>
        </w:r>
        <w:r w:rsidR="007C6284">
          <w:rPr>
            <w:noProof/>
          </w:rPr>
        </w:r>
        <w:r w:rsidR="007C6284">
          <w:rPr>
            <w:noProof/>
          </w:rPr>
          <w:fldChar w:fldCharType="separate"/>
        </w:r>
        <w:r w:rsidR="004E0FD9">
          <w:rPr>
            <w:noProof/>
          </w:rPr>
          <w:t>47</w:t>
        </w:r>
        <w:r w:rsidR="007C6284">
          <w:rPr>
            <w:noProof/>
          </w:rPr>
          <w:fldChar w:fldCharType="end"/>
        </w:r>
      </w:hyperlink>
    </w:p>
    <w:p w14:paraId="065D8B13" w14:textId="422F348D" w:rsidR="007C6284" w:rsidRDefault="008A6754" w:rsidP="007C6284">
      <w:pPr>
        <w:pStyle w:val="TOC4"/>
        <w:ind w:left="360"/>
        <w:rPr>
          <w:rFonts w:eastAsiaTheme="minorEastAsia"/>
          <w:noProof/>
        </w:rPr>
      </w:pPr>
      <w:hyperlink w:anchor="_Toc50628229" w:history="1">
        <w:r w:rsidR="007C6284" w:rsidRPr="004F7170">
          <w:rPr>
            <w:rStyle w:val="Hyperlink"/>
            <w:noProof/>
          </w:rPr>
          <w:t>Eligibility Report</w:t>
        </w:r>
        <w:r w:rsidR="007C6284">
          <w:rPr>
            <w:noProof/>
          </w:rPr>
          <w:tab/>
        </w:r>
        <w:r w:rsidR="007C6284">
          <w:rPr>
            <w:noProof/>
          </w:rPr>
          <w:fldChar w:fldCharType="begin"/>
        </w:r>
        <w:r w:rsidR="007C6284">
          <w:rPr>
            <w:noProof/>
          </w:rPr>
          <w:instrText xml:space="preserve"> PAGEREF _Toc50628229 \h </w:instrText>
        </w:r>
        <w:r w:rsidR="007C6284">
          <w:rPr>
            <w:noProof/>
          </w:rPr>
        </w:r>
        <w:r w:rsidR="007C6284">
          <w:rPr>
            <w:noProof/>
          </w:rPr>
          <w:fldChar w:fldCharType="separate"/>
        </w:r>
        <w:r w:rsidR="004E0FD9">
          <w:rPr>
            <w:noProof/>
          </w:rPr>
          <w:t>47</w:t>
        </w:r>
        <w:r w:rsidR="007C6284">
          <w:rPr>
            <w:noProof/>
          </w:rPr>
          <w:fldChar w:fldCharType="end"/>
        </w:r>
      </w:hyperlink>
    </w:p>
    <w:p w14:paraId="4DAD11D2" w14:textId="1FA708C5" w:rsidR="007C6284" w:rsidRDefault="008A6754" w:rsidP="007C6284">
      <w:pPr>
        <w:pStyle w:val="TOC4"/>
        <w:ind w:left="360"/>
        <w:rPr>
          <w:rFonts w:eastAsiaTheme="minorEastAsia"/>
          <w:noProof/>
        </w:rPr>
      </w:pPr>
      <w:hyperlink w:anchor="_Toc50628230" w:history="1">
        <w:r w:rsidR="007C6284" w:rsidRPr="004F7170">
          <w:rPr>
            <w:rStyle w:val="Hyperlink"/>
            <w:noProof/>
          </w:rPr>
          <w:t>Ethnicity Report</w:t>
        </w:r>
        <w:r w:rsidR="007C6284">
          <w:rPr>
            <w:noProof/>
          </w:rPr>
          <w:tab/>
        </w:r>
        <w:r w:rsidR="007C6284">
          <w:rPr>
            <w:noProof/>
          </w:rPr>
          <w:fldChar w:fldCharType="begin"/>
        </w:r>
        <w:r w:rsidR="007C6284">
          <w:rPr>
            <w:noProof/>
          </w:rPr>
          <w:instrText xml:space="preserve"> PAGEREF _Toc50628230 \h </w:instrText>
        </w:r>
        <w:r w:rsidR="007C6284">
          <w:rPr>
            <w:noProof/>
          </w:rPr>
        </w:r>
        <w:r w:rsidR="007C6284">
          <w:rPr>
            <w:noProof/>
          </w:rPr>
          <w:fldChar w:fldCharType="separate"/>
        </w:r>
        <w:r w:rsidR="004E0FD9">
          <w:rPr>
            <w:noProof/>
          </w:rPr>
          <w:t>48</w:t>
        </w:r>
        <w:r w:rsidR="007C6284">
          <w:rPr>
            <w:noProof/>
          </w:rPr>
          <w:fldChar w:fldCharType="end"/>
        </w:r>
      </w:hyperlink>
    </w:p>
    <w:p w14:paraId="03918ECB" w14:textId="627802B1" w:rsidR="007C6284" w:rsidRDefault="008A6754" w:rsidP="007C6284">
      <w:pPr>
        <w:pStyle w:val="TOC4"/>
        <w:ind w:left="360"/>
        <w:rPr>
          <w:rFonts w:eastAsiaTheme="minorEastAsia"/>
          <w:noProof/>
        </w:rPr>
      </w:pPr>
      <w:hyperlink w:anchor="_Toc50628231" w:history="1">
        <w:r w:rsidR="007C6284" w:rsidRPr="004F7170">
          <w:rPr>
            <w:rStyle w:val="Hyperlink"/>
            <w:noProof/>
          </w:rPr>
          <w:t>Timeline Not Met Code Report</w:t>
        </w:r>
        <w:r w:rsidR="007C6284">
          <w:rPr>
            <w:noProof/>
          </w:rPr>
          <w:tab/>
        </w:r>
        <w:r w:rsidR="007C6284">
          <w:rPr>
            <w:noProof/>
          </w:rPr>
          <w:fldChar w:fldCharType="begin"/>
        </w:r>
        <w:r w:rsidR="007C6284">
          <w:rPr>
            <w:noProof/>
          </w:rPr>
          <w:instrText xml:space="preserve"> PAGEREF _Toc50628231 \h </w:instrText>
        </w:r>
        <w:r w:rsidR="007C6284">
          <w:rPr>
            <w:noProof/>
          </w:rPr>
        </w:r>
        <w:r w:rsidR="007C6284">
          <w:rPr>
            <w:noProof/>
          </w:rPr>
          <w:fldChar w:fldCharType="separate"/>
        </w:r>
        <w:r w:rsidR="004E0FD9">
          <w:rPr>
            <w:noProof/>
          </w:rPr>
          <w:t>48</w:t>
        </w:r>
        <w:r w:rsidR="007C6284">
          <w:rPr>
            <w:noProof/>
          </w:rPr>
          <w:fldChar w:fldCharType="end"/>
        </w:r>
      </w:hyperlink>
    </w:p>
    <w:p w14:paraId="021FABA3" w14:textId="38A70500" w:rsidR="007C6284" w:rsidRDefault="008A6754" w:rsidP="007C6284">
      <w:pPr>
        <w:pStyle w:val="TOC4"/>
        <w:ind w:left="360"/>
        <w:rPr>
          <w:rFonts w:eastAsiaTheme="minorEastAsia"/>
          <w:noProof/>
        </w:rPr>
      </w:pPr>
      <w:hyperlink w:anchor="_Toc50628232" w:history="1">
        <w:r w:rsidR="007C6284" w:rsidRPr="004F7170">
          <w:rPr>
            <w:rStyle w:val="Hyperlink"/>
            <w:noProof/>
          </w:rPr>
          <w:t>User Date Report</w:t>
        </w:r>
        <w:r w:rsidR="007C6284">
          <w:rPr>
            <w:noProof/>
          </w:rPr>
          <w:tab/>
        </w:r>
        <w:r w:rsidR="007C6284">
          <w:rPr>
            <w:noProof/>
          </w:rPr>
          <w:fldChar w:fldCharType="begin"/>
        </w:r>
        <w:r w:rsidR="007C6284">
          <w:rPr>
            <w:noProof/>
          </w:rPr>
          <w:instrText xml:space="preserve"> PAGEREF _Toc50628232 \h </w:instrText>
        </w:r>
        <w:r w:rsidR="007C6284">
          <w:rPr>
            <w:noProof/>
          </w:rPr>
        </w:r>
        <w:r w:rsidR="007C6284">
          <w:rPr>
            <w:noProof/>
          </w:rPr>
          <w:fldChar w:fldCharType="separate"/>
        </w:r>
        <w:r w:rsidR="004E0FD9">
          <w:rPr>
            <w:noProof/>
          </w:rPr>
          <w:t>49</w:t>
        </w:r>
        <w:r w:rsidR="007C6284">
          <w:rPr>
            <w:noProof/>
          </w:rPr>
          <w:fldChar w:fldCharType="end"/>
        </w:r>
      </w:hyperlink>
    </w:p>
    <w:p w14:paraId="6459AF98" w14:textId="5FE269F0" w:rsidR="00A85FC4" w:rsidRDefault="00E42A6B" w:rsidP="007B05FC">
      <w:pPr>
        <w:ind w:left="360"/>
        <w:sectPr w:rsidR="00A85FC4" w:rsidSect="00A85FC4">
          <w:pgSz w:w="12240" w:h="15840"/>
          <w:pgMar w:top="1440" w:right="1440" w:bottom="1440" w:left="1440" w:header="720" w:footer="720" w:gutter="0"/>
          <w:cols w:sep="1" w:space="720"/>
          <w:docGrid w:linePitch="360"/>
        </w:sectPr>
      </w:pPr>
      <w:r>
        <w:fldChar w:fldCharType="end"/>
      </w:r>
    </w:p>
    <w:p w14:paraId="5FB2388D" w14:textId="77777777" w:rsidR="00A85FC4" w:rsidRDefault="00A85FC4" w:rsidP="007B05FC">
      <w:pPr>
        <w:pStyle w:val="Heading4"/>
      </w:pPr>
      <w:bookmarkStart w:id="106" w:name="_Toc519495874"/>
      <w:bookmarkStart w:id="107" w:name="_Toc50628228"/>
      <w:bookmarkStart w:id="108" w:name="ReportsChildFind"/>
      <w:r>
        <w:lastRenderedPageBreak/>
        <w:t>All Records Report</w:t>
      </w:r>
      <w:bookmarkEnd w:id="106"/>
      <w:bookmarkEnd w:id="107"/>
    </w:p>
    <w:p w14:paraId="03E05118" w14:textId="43B24245" w:rsidR="00A85FC4" w:rsidRDefault="005215CE" w:rsidP="00E4760A">
      <w:pPr>
        <w:pStyle w:val="NoSpacing"/>
        <w:spacing w:after="240"/>
        <w:jc w:val="left"/>
      </w:pPr>
      <w:r>
        <w:t xml:space="preserve">This report displays all records in the Child Find Dashboard </w:t>
      </w:r>
      <w:r w:rsidR="00A85FC4">
        <w:t>and will display in alpha</w:t>
      </w:r>
      <w:r w:rsidR="00A3021F">
        <w:t>betical</w:t>
      </w:r>
      <w:r w:rsidR="00A85FC4">
        <w:t xml:space="preserve"> order by Student Last Name.</w:t>
      </w:r>
    </w:p>
    <w:p w14:paraId="72D55215" w14:textId="5AE50650" w:rsidR="00A85FC4" w:rsidRDefault="00A85FC4" w:rsidP="00E4760A">
      <w:pPr>
        <w:pStyle w:val="NoSpacing"/>
        <w:spacing w:after="240"/>
        <w:jc w:val="left"/>
      </w:pPr>
      <w:r>
        <w:t>Data Source – Child Find</w:t>
      </w:r>
    </w:p>
    <w:p w14:paraId="7CBAD946" w14:textId="77777777" w:rsidR="00A85FC4" w:rsidRDefault="00A85FC4" w:rsidP="007B05FC">
      <w:pPr>
        <w:pStyle w:val="NoSpacing"/>
        <w:jc w:val="left"/>
      </w:pPr>
      <w:r>
        <w:t>Fields Included in the report:</w:t>
      </w:r>
    </w:p>
    <w:p w14:paraId="272E5721" w14:textId="77777777" w:rsidR="00A85FC4" w:rsidRDefault="00A85FC4" w:rsidP="0023738E">
      <w:pPr>
        <w:pStyle w:val="NoSpacing"/>
        <w:numPr>
          <w:ilvl w:val="0"/>
          <w:numId w:val="16"/>
        </w:numPr>
        <w:jc w:val="left"/>
      </w:pPr>
      <w:r>
        <w:t>SSID</w:t>
      </w:r>
    </w:p>
    <w:p w14:paraId="37D15AD7" w14:textId="77777777" w:rsidR="00A85FC4" w:rsidRDefault="00A85FC4" w:rsidP="0023738E">
      <w:pPr>
        <w:pStyle w:val="NoSpacing"/>
        <w:numPr>
          <w:ilvl w:val="0"/>
          <w:numId w:val="16"/>
        </w:numPr>
        <w:jc w:val="left"/>
      </w:pPr>
      <w:r>
        <w:t>Last Name</w:t>
      </w:r>
    </w:p>
    <w:p w14:paraId="7596B960" w14:textId="6A8E7B12" w:rsidR="00A85FC4" w:rsidRDefault="000462B2" w:rsidP="0023738E">
      <w:pPr>
        <w:pStyle w:val="NoSpacing"/>
        <w:numPr>
          <w:ilvl w:val="0"/>
          <w:numId w:val="16"/>
        </w:numPr>
        <w:jc w:val="left"/>
      </w:pPr>
      <w:r>
        <w:t>First Name</w:t>
      </w:r>
    </w:p>
    <w:p w14:paraId="32529ED2" w14:textId="0396C08B" w:rsidR="00A85FC4" w:rsidRDefault="000462B2" w:rsidP="0023738E">
      <w:pPr>
        <w:pStyle w:val="NoSpacing"/>
        <w:numPr>
          <w:ilvl w:val="0"/>
          <w:numId w:val="16"/>
        </w:numPr>
        <w:jc w:val="left"/>
      </w:pPr>
      <w:r>
        <w:t>Eligibility</w:t>
      </w:r>
    </w:p>
    <w:p w14:paraId="26A3BD60" w14:textId="436A5CB7" w:rsidR="00A85FC4" w:rsidRDefault="000462B2" w:rsidP="0023738E">
      <w:pPr>
        <w:pStyle w:val="NoSpacing"/>
        <w:numPr>
          <w:ilvl w:val="0"/>
          <w:numId w:val="16"/>
        </w:numPr>
        <w:jc w:val="left"/>
      </w:pPr>
      <w:r>
        <w:t>Birth Date</w:t>
      </w:r>
    </w:p>
    <w:p w14:paraId="72A4D29B" w14:textId="77777777" w:rsidR="00A85FC4" w:rsidRDefault="00A85FC4" w:rsidP="0023738E">
      <w:pPr>
        <w:pStyle w:val="NoSpacing"/>
        <w:numPr>
          <w:ilvl w:val="0"/>
          <w:numId w:val="16"/>
        </w:numPr>
        <w:jc w:val="left"/>
      </w:pPr>
      <w:r>
        <w:t>Gender</w:t>
      </w:r>
    </w:p>
    <w:p w14:paraId="38307022" w14:textId="77777777" w:rsidR="00A85FC4" w:rsidRDefault="00A85FC4" w:rsidP="0023738E">
      <w:pPr>
        <w:pStyle w:val="NoSpacing"/>
        <w:numPr>
          <w:ilvl w:val="0"/>
          <w:numId w:val="16"/>
        </w:numPr>
        <w:jc w:val="left"/>
      </w:pPr>
      <w:r>
        <w:t xml:space="preserve">Disability </w:t>
      </w:r>
    </w:p>
    <w:p w14:paraId="354A8A84" w14:textId="77777777" w:rsidR="00A85FC4" w:rsidRDefault="00A85FC4" w:rsidP="0023738E">
      <w:pPr>
        <w:pStyle w:val="NoSpacing"/>
        <w:numPr>
          <w:ilvl w:val="0"/>
          <w:numId w:val="16"/>
        </w:numPr>
        <w:jc w:val="left"/>
      </w:pPr>
      <w:r>
        <w:t>Grade</w:t>
      </w:r>
    </w:p>
    <w:p w14:paraId="07B0AC58" w14:textId="77777777" w:rsidR="00A85FC4" w:rsidRDefault="00A85FC4" w:rsidP="0023738E">
      <w:pPr>
        <w:pStyle w:val="NoSpacing"/>
        <w:numPr>
          <w:ilvl w:val="0"/>
          <w:numId w:val="16"/>
        </w:numPr>
        <w:jc w:val="left"/>
      </w:pPr>
      <w:r>
        <w:t>Resident District</w:t>
      </w:r>
    </w:p>
    <w:p w14:paraId="1FD05CE6" w14:textId="77777777" w:rsidR="00A85FC4" w:rsidRDefault="00A85FC4" w:rsidP="0023738E">
      <w:pPr>
        <w:pStyle w:val="NoSpacing"/>
        <w:numPr>
          <w:ilvl w:val="0"/>
          <w:numId w:val="16"/>
        </w:numPr>
        <w:jc w:val="left"/>
      </w:pPr>
      <w:r>
        <w:t>Attending School</w:t>
      </w:r>
    </w:p>
    <w:p w14:paraId="1788AE7C" w14:textId="77777777" w:rsidR="00A85FC4" w:rsidRDefault="00A85FC4" w:rsidP="0023738E">
      <w:pPr>
        <w:pStyle w:val="NoSpacing"/>
        <w:numPr>
          <w:ilvl w:val="0"/>
          <w:numId w:val="16"/>
        </w:numPr>
        <w:jc w:val="left"/>
      </w:pPr>
      <w:r>
        <w:t>Ethnicity</w:t>
      </w:r>
    </w:p>
    <w:p w14:paraId="719A9719" w14:textId="77777777" w:rsidR="00A85FC4" w:rsidRDefault="00A85FC4" w:rsidP="0023738E">
      <w:pPr>
        <w:pStyle w:val="NoSpacing"/>
        <w:numPr>
          <w:ilvl w:val="0"/>
          <w:numId w:val="16"/>
        </w:numPr>
        <w:jc w:val="left"/>
      </w:pPr>
      <w:r>
        <w:t>Race</w:t>
      </w:r>
    </w:p>
    <w:p w14:paraId="52A381EF" w14:textId="77777777" w:rsidR="00A85FC4" w:rsidRDefault="00A85FC4" w:rsidP="0023738E">
      <w:pPr>
        <w:pStyle w:val="NoSpacing"/>
        <w:numPr>
          <w:ilvl w:val="0"/>
          <w:numId w:val="16"/>
        </w:numPr>
        <w:jc w:val="left"/>
      </w:pPr>
      <w:r>
        <w:t>Consent Data</w:t>
      </w:r>
    </w:p>
    <w:p w14:paraId="65BC7E5F" w14:textId="77777777" w:rsidR="00A85FC4" w:rsidRDefault="00A85FC4" w:rsidP="0023738E">
      <w:pPr>
        <w:pStyle w:val="NoSpacing"/>
        <w:numPr>
          <w:ilvl w:val="0"/>
          <w:numId w:val="16"/>
        </w:numPr>
        <w:jc w:val="left"/>
      </w:pPr>
      <w:r>
        <w:t>Determination Date</w:t>
      </w:r>
    </w:p>
    <w:p w14:paraId="0B48E678" w14:textId="77777777" w:rsidR="00A85FC4" w:rsidRDefault="00A85FC4" w:rsidP="0023738E">
      <w:pPr>
        <w:pStyle w:val="NoSpacing"/>
        <w:numPr>
          <w:ilvl w:val="0"/>
          <w:numId w:val="16"/>
        </w:numPr>
        <w:jc w:val="left"/>
      </w:pPr>
      <w:r>
        <w:t>Timeline Days</w:t>
      </w:r>
    </w:p>
    <w:p w14:paraId="79671867" w14:textId="11A877B1" w:rsidR="00BA0A2C" w:rsidRDefault="00A85FC4" w:rsidP="00BA0A2C">
      <w:pPr>
        <w:pStyle w:val="Heading4"/>
      </w:pPr>
      <w:r>
        <w:br w:type="column"/>
      </w:r>
      <w:bookmarkStart w:id="109" w:name="_Toc50628229"/>
      <w:r w:rsidR="00BA0A2C">
        <w:t>Eligibility Report</w:t>
      </w:r>
      <w:bookmarkEnd w:id="109"/>
    </w:p>
    <w:p w14:paraId="03201C29" w14:textId="77777777" w:rsidR="00BA0A2C" w:rsidRDefault="00BA0A2C" w:rsidP="00BA0A2C">
      <w:pPr>
        <w:pStyle w:val="NoSpacing"/>
        <w:spacing w:after="240"/>
        <w:jc w:val="left"/>
      </w:pPr>
      <w:r>
        <w:t>This report displays records based on the Eligibility Flag, which indicates whether the child was found eligible for special education services.</w:t>
      </w:r>
    </w:p>
    <w:p w14:paraId="01E50460" w14:textId="77777777" w:rsidR="00BA0A2C" w:rsidRDefault="00BA0A2C" w:rsidP="00BA0A2C">
      <w:pPr>
        <w:pStyle w:val="NoSpacing"/>
        <w:spacing w:after="240"/>
        <w:jc w:val="left"/>
      </w:pPr>
      <w:r>
        <w:t>Data Source – Child Find</w:t>
      </w:r>
    </w:p>
    <w:p w14:paraId="49E58230" w14:textId="77777777" w:rsidR="00BA0A2C" w:rsidRDefault="00BA0A2C" w:rsidP="00BA0A2C">
      <w:pPr>
        <w:pStyle w:val="NoSpacing"/>
        <w:jc w:val="left"/>
      </w:pPr>
      <w:r>
        <w:t>Fields Included in the report:</w:t>
      </w:r>
    </w:p>
    <w:p w14:paraId="04C03577" w14:textId="77777777" w:rsidR="00BA0A2C" w:rsidRDefault="00BA0A2C" w:rsidP="0023738E">
      <w:pPr>
        <w:pStyle w:val="NoSpacing"/>
        <w:numPr>
          <w:ilvl w:val="0"/>
          <w:numId w:val="18"/>
        </w:numPr>
        <w:jc w:val="left"/>
      </w:pPr>
      <w:r>
        <w:t xml:space="preserve">Eligibility </w:t>
      </w:r>
    </w:p>
    <w:p w14:paraId="5CCFD3BF" w14:textId="77777777" w:rsidR="00BA0A2C" w:rsidRDefault="00BA0A2C" w:rsidP="0023738E">
      <w:pPr>
        <w:pStyle w:val="NoSpacing"/>
        <w:numPr>
          <w:ilvl w:val="0"/>
          <w:numId w:val="18"/>
        </w:numPr>
        <w:jc w:val="left"/>
      </w:pPr>
      <w:r>
        <w:t>SSID</w:t>
      </w:r>
    </w:p>
    <w:p w14:paraId="2BFB2519" w14:textId="77777777" w:rsidR="00BA0A2C" w:rsidRDefault="00BA0A2C" w:rsidP="0023738E">
      <w:pPr>
        <w:pStyle w:val="NoSpacing"/>
        <w:numPr>
          <w:ilvl w:val="0"/>
          <w:numId w:val="18"/>
        </w:numPr>
        <w:jc w:val="left"/>
      </w:pPr>
      <w:r>
        <w:t>Last Name</w:t>
      </w:r>
    </w:p>
    <w:p w14:paraId="5CCAFA56" w14:textId="77777777" w:rsidR="00BA0A2C" w:rsidRDefault="00BA0A2C" w:rsidP="0023738E">
      <w:pPr>
        <w:pStyle w:val="NoSpacing"/>
        <w:numPr>
          <w:ilvl w:val="0"/>
          <w:numId w:val="18"/>
        </w:numPr>
        <w:jc w:val="left"/>
      </w:pPr>
      <w:r>
        <w:t>First Name</w:t>
      </w:r>
    </w:p>
    <w:p w14:paraId="71F28F4E" w14:textId="77777777" w:rsidR="00BA0A2C" w:rsidRDefault="00BA0A2C" w:rsidP="0023738E">
      <w:pPr>
        <w:pStyle w:val="NoSpacing"/>
        <w:numPr>
          <w:ilvl w:val="0"/>
          <w:numId w:val="18"/>
        </w:numPr>
        <w:jc w:val="left"/>
      </w:pPr>
      <w:r>
        <w:t>Birth Date</w:t>
      </w:r>
    </w:p>
    <w:p w14:paraId="017089EB" w14:textId="77777777" w:rsidR="00BA0A2C" w:rsidRDefault="00BA0A2C" w:rsidP="0023738E">
      <w:pPr>
        <w:pStyle w:val="NoSpacing"/>
        <w:numPr>
          <w:ilvl w:val="0"/>
          <w:numId w:val="18"/>
        </w:numPr>
        <w:jc w:val="left"/>
      </w:pPr>
      <w:r>
        <w:t>Gender</w:t>
      </w:r>
    </w:p>
    <w:p w14:paraId="5567A31C" w14:textId="77777777" w:rsidR="00BA0A2C" w:rsidRDefault="00BA0A2C" w:rsidP="0023738E">
      <w:pPr>
        <w:pStyle w:val="NoSpacing"/>
        <w:numPr>
          <w:ilvl w:val="0"/>
          <w:numId w:val="18"/>
        </w:numPr>
        <w:jc w:val="left"/>
      </w:pPr>
      <w:r>
        <w:t>Ethnicity</w:t>
      </w:r>
    </w:p>
    <w:p w14:paraId="03E93F7F" w14:textId="77777777" w:rsidR="00BA0A2C" w:rsidRDefault="00BA0A2C" w:rsidP="0023738E">
      <w:pPr>
        <w:pStyle w:val="NoSpacing"/>
        <w:numPr>
          <w:ilvl w:val="0"/>
          <w:numId w:val="18"/>
        </w:numPr>
        <w:jc w:val="left"/>
      </w:pPr>
      <w:r>
        <w:t>Race</w:t>
      </w:r>
    </w:p>
    <w:p w14:paraId="26358D4E" w14:textId="77777777" w:rsidR="00BA0A2C" w:rsidRDefault="00BA0A2C" w:rsidP="0023738E">
      <w:pPr>
        <w:pStyle w:val="NoSpacing"/>
        <w:numPr>
          <w:ilvl w:val="0"/>
          <w:numId w:val="18"/>
        </w:numPr>
        <w:jc w:val="left"/>
      </w:pPr>
      <w:r>
        <w:t>Disability</w:t>
      </w:r>
    </w:p>
    <w:p w14:paraId="6F7ABC94" w14:textId="77777777" w:rsidR="00BA0A2C" w:rsidRDefault="00BA0A2C" w:rsidP="0023738E">
      <w:pPr>
        <w:pStyle w:val="NoSpacing"/>
        <w:numPr>
          <w:ilvl w:val="0"/>
          <w:numId w:val="18"/>
        </w:numPr>
        <w:jc w:val="left"/>
      </w:pPr>
      <w:r>
        <w:t xml:space="preserve">Grade </w:t>
      </w:r>
    </w:p>
    <w:p w14:paraId="52A17266" w14:textId="77777777" w:rsidR="00BA0A2C" w:rsidRDefault="00BA0A2C" w:rsidP="0023738E">
      <w:pPr>
        <w:pStyle w:val="NoSpacing"/>
        <w:numPr>
          <w:ilvl w:val="0"/>
          <w:numId w:val="18"/>
        </w:numPr>
        <w:jc w:val="left"/>
      </w:pPr>
      <w:r>
        <w:t>Consent Date</w:t>
      </w:r>
    </w:p>
    <w:p w14:paraId="16AE9DFB" w14:textId="77777777" w:rsidR="00BA0A2C" w:rsidRDefault="00BA0A2C" w:rsidP="0023738E">
      <w:pPr>
        <w:pStyle w:val="NoSpacing"/>
        <w:numPr>
          <w:ilvl w:val="0"/>
          <w:numId w:val="18"/>
        </w:numPr>
        <w:jc w:val="left"/>
      </w:pPr>
      <w:r>
        <w:t>Determination Date</w:t>
      </w:r>
    </w:p>
    <w:p w14:paraId="43EF6161" w14:textId="77777777" w:rsidR="00BA0A2C" w:rsidRDefault="00BA0A2C" w:rsidP="0023738E">
      <w:pPr>
        <w:pStyle w:val="NoSpacing"/>
        <w:numPr>
          <w:ilvl w:val="0"/>
          <w:numId w:val="18"/>
        </w:numPr>
        <w:jc w:val="left"/>
      </w:pPr>
      <w:r>
        <w:t>Resident District</w:t>
      </w:r>
    </w:p>
    <w:p w14:paraId="36DFD2FE" w14:textId="62C6F009" w:rsidR="00BA0A2C" w:rsidRDefault="00BA0A2C" w:rsidP="0023738E">
      <w:pPr>
        <w:pStyle w:val="NoSpacing"/>
        <w:numPr>
          <w:ilvl w:val="0"/>
          <w:numId w:val="18"/>
        </w:numPr>
        <w:jc w:val="left"/>
      </w:pPr>
      <w:r>
        <w:t>Attending School</w:t>
      </w:r>
    </w:p>
    <w:p w14:paraId="4A1A3FE1" w14:textId="77777777" w:rsidR="00A85FC4" w:rsidRDefault="00A85FC4" w:rsidP="007B05FC">
      <w:pPr>
        <w:spacing w:after="0"/>
      </w:pPr>
      <w:r>
        <w:br w:type="page"/>
      </w:r>
    </w:p>
    <w:p w14:paraId="7F877D2D" w14:textId="77777777" w:rsidR="00BA0A2C" w:rsidRDefault="00BA0A2C" w:rsidP="00BA0A2C">
      <w:pPr>
        <w:pStyle w:val="Heading4"/>
      </w:pPr>
      <w:bookmarkStart w:id="110" w:name="_Toc50628230"/>
      <w:r>
        <w:lastRenderedPageBreak/>
        <w:t>Ethnicity Report</w:t>
      </w:r>
      <w:bookmarkEnd w:id="110"/>
    </w:p>
    <w:p w14:paraId="0BDA1E7D" w14:textId="77777777" w:rsidR="00BA0A2C" w:rsidRDefault="00BA0A2C" w:rsidP="00BA0A2C">
      <w:pPr>
        <w:pStyle w:val="NoSpacing"/>
        <w:spacing w:after="240"/>
        <w:jc w:val="left"/>
      </w:pPr>
      <w:r>
        <w:t>This report groups records by Race/Ethnicity Code, indicating the race and ethnicity.</w:t>
      </w:r>
    </w:p>
    <w:p w14:paraId="49D04DB1" w14:textId="77777777" w:rsidR="00BA0A2C" w:rsidRDefault="00BA0A2C" w:rsidP="00BA0A2C">
      <w:pPr>
        <w:pStyle w:val="NoSpacing"/>
        <w:spacing w:after="240"/>
        <w:jc w:val="left"/>
      </w:pPr>
      <w:r>
        <w:t>Data Source – Child Find</w:t>
      </w:r>
    </w:p>
    <w:p w14:paraId="5741668D" w14:textId="77777777" w:rsidR="00BA0A2C" w:rsidRDefault="00BA0A2C" w:rsidP="00BA0A2C">
      <w:pPr>
        <w:pStyle w:val="NoSpacing"/>
        <w:jc w:val="left"/>
      </w:pPr>
      <w:r>
        <w:t>Fields Included in the report:</w:t>
      </w:r>
    </w:p>
    <w:p w14:paraId="0308149B" w14:textId="77777777" w:rsidR="00BA0A2C" w:rsidRDefault="00BA0A2C" w:rsidP="0023738E">
      <w:pPr>
        <w:pStyle w:val="NoSpacing"/>
        <w:numPr>
          <w:ilvl w:val="0"/>
          <w:numId w:val="19"/>
        </w:numPr>
        <w:jc w:val="left"/>
      </w:pPr>
      <w:r>
        <w:t>Ethnicity</w:t>
      </w:r>
    </w:p>
    <w:p w14:paraId="680B2891" w14:textId="77777777" w:rsidR="00BA0A2C" w:rsidRDefault="00BA0A2C" w:rsidP="0023738E">
      <w:pPr>
        <w:pStyle w:val="NoSpacing"/>
        <w:numPr>
          <w:ilvl w:val="0"/>
          <w:numId w:val="19"/>
        </w:numPr>
        <w:jc w:val="left"/>
      </w:pPr>
      <w:r>
        <w:t>Race</w:t>
      </w:r>
    </w:p>
    <w:p w14:paraId="0F202D9B" w14:textId="77777777" w:rsidR="00BA0A2C" w:rsidRDefault="00BA0A2C" w:rsidP="0023738E">
      <w:pPr>
        <w:pStyle w:val="NoSpacing"/>
        <w:numPr>
          <w:ilvl w:val="0"/>
          <w:numId w:val="19"/>
        </w:numPr>
        <w:jc w:val="left"/>
      </w:pPr>
      <w:r>
        <w:t>SSID</w:t>
      </w:r>
    </w:p>
    <w:p w14:paraId="60823F24" w14:textId="77777777" w:rsidR="00BA0A2C" w:rsidRDefault="00BA0A2C" w:rsidP="0023738E">
      <w:pPr>
        <w:pStyle w:val="NoSpacing"/>
        <w:numPr>
          <w:ilvl w:val="0"/>
          <w:numId w:val="19"/>
        </w:numPr>
        <w:jc w:val="left"/>
      </w:pPr>
      <w:r>
        <w:t xml:space="preserve">Last Name </w:t>
      </w:r>
    </w:p>
    <w:p w14:paraId="7FBD2BE1" w14:textId="77777777" w:rsidR="00BA0A2C" w:rsidRDefault="00BA0A2C" w:rsidP="0023738E">
      <w:pPr>
        <w:pStyle w:val="NoSpacing"/>
        <w:numPr>
          <w:ilvl w:val="0"/>
          <w:numId w:val="19"/>
        </w:numPr>
        <w:jc w:val="left"/>
      </w:pPr>
      <w:r>
        <w:t xml:space="preserve">First Name </w:t>
      </w:r>
    </w:p>
    <w:p w14:paraId="174954D8" w14:textId="77777777" w:rsidR="00BA0A2C" w:rsidRDefault="00BA0A2C" w:rsidP="0023738E">
      <w:pPr>
        <w:pStyle w:val="NoSpacing"/>
        <w:numPr>
          <w:ilvl w:val="0"/>
          <w:numId w:val="19"/>
        </w:numPr>
        <w:jc w:val="left"/>
      </w:pPr>
      <w:r>
        <w:t>Birth Date</w:t>
      </w:r>
    </w:p>
    <w:p w14:paraId="7348B0EA" w14:textId="77777777" w:rsidR="00BA0A2C" w:rsidRDefault="00BA0A2C" w:rsidP="0023738E">
      <w:pPr>
        <w:pStyle w:val="NoSpacing"/>
        <w:numPr>
          <w:ilvl w:val="0"/>
          <w:numId w:val="19"/>
        </w:numPr>
        <w:jc w:val="left"/>
      </w:pPr>
      <w:r>
        <w:t>Gender</w:t>
      </w:r>
    </w:p>
    <w:p w14:paraId="46B80807" w14:textId="77777777" w:rsidR="00BA0A2C" w:rsidRDefault="00BA0A2C" w:rsidP="0023738E">
      <w:pPr>
        <w:pStyle w:val="NoSpacing"/>
        <w:numPr>
          <w:ilvl w:val="0"/>
          <w:numId w:val="19"/>
        </w:numPr>
        <w:jc w:val="left"/>
      </w:pPr>
      <w:r>
        <w:t>Disability</w:t>
      </w:r>
    </w:p>
    <w:p w14:paraId="1D18DAAC" w14:textId="77777777" w:rsidR="00BA0A2C" w:rsidRDefault="00BA0A2C" w:rsidP="0023738E">
      <w:pPr>
        <w:pStyle w:val="NoSpacing"/>
        <w:numPr>
          <w:ilvl w:val="0"/>
          <w:numId w:val="19"/>
        </w:numPr>
        <w:jc w:val="left"/>
      </w:pPr>
      <w:r>
        <w:t xml:space="preserve">Grade </w:t>
      </w:r>
    </w:p>
    <w:p w14:paraId="5D89C210" w14:textId="77777777" w:rsidR="00BA0A2C" w:rsidRDefault="00BA0A2C" w:rsidP="0023738E">
      <w:pPr>
        <w:pStyle w:val="NoSpacing"/>
        <w:numPr>
          <w:ilvl w:val="0"/>
          <w:numId w:val="19"/>
        </w:numPr>
        <w:jc w:val="left"/>
      </w:pPr>
      <w:r>
        <w:t>Consent Date</w:t>
      </w:r>
    </w:p>
    <w:p w14:paraId="08E6C7E4" w14:textId="77777777" w:rsidR="00BA0A2C" w:rsidRDefault="00BA0A2C" w:rsidP="0023738E">
      <w:pPr>
        <w:pStyle w:val="NoSpacing"/>
        <w:numPr>
          <w:ilvl w:val="0"/>
          <w:numId w:val="19"/>
        </w:numPr>
        <w:jc w:val="left"/>
      </w:pPr>
      <w:r>
        <w:t>Determination Date</w:t>
      </w:r>
    </w:p>
    <w:p w14:paraId="188F34C5" w14:textId="77777777" w:rsidR="00BA0A2C" w:rsidRDefault="00BA0A2C" w:rsidP="0023738E">
      <w:pPr>
        <w:pStyle w:val="NoSpacing"/>
        <w:numPr>
          <w:ilvl w:val="0"/>
          <w:numId w:val="19"/>
        </w:numPr>
        <w:jc w:val="left"/>
      </w:pPr>
      <w:r>
        <w:t>Eligibility</w:t>
      </w:r>
    </w:p>
    <w:p w14:paraId="48E83338" w14:textId="77777777" w:rsidR="00BA0A2C" w:rsidRDefault="00BA0A2C" w:rsidP="0023738E">
      <w:pPr>
        <w:pStyle w:val="NoSpacing"/>
        <w:numPr>
          <w:ilvl w:val="0"/>
          <w:numId w:val="19"/>
        </w:numPr>
        <w:jc w:val="left"/>
      </w:pPr>
      <w:r>
        <w:t>Resident District</w:t>
      </w:r>
    </w:p>
    <w:p w14:paraId="35E7E052" w14:textId="28588DF6" w:rsidR="00BA0A2C" w:rsidRDefault="00BA0A2C" w:rsidP="0023738E">
      <w:pPr>
        <w:pStyle w:val="NoSpacing"/>
        <w:numPr>
          <w:ilvl w:val="0"/>
          <w:numId w:val="19"/>
        </w:numPr>
        <w:jc w:val="left"/>
      </w:pPr>
      <w:r>
        <w:t>Attending School</w:t>
      </w:r>
    </w:p>
    <w:p w14:paraId="45DB49AA" w14:textId="70822A6E" w:rsidR="00BA0A2C" w:rsidRDefault="00A85FC4" w:rsidP="00BA0A2C">
      <w:pPr>
        <w:pStyle w:val="Heading4"/>
      </w:pPr>
      <w:r>
        <w:br w:type="column"/>
      </w:r>
      <w:bookmarkStart w:id="111" w:name="_Toc50628231"/>
      <w:r w:rsidR="00BA0A2C">
        <w:t xml:space="preserve">Timeline Not Met </w:t>
      </w:r>
      <w:r w:rsidR="00BA0A2C" w:rsidRPr="00BA0A2C">
        <w:t>Code</w:t>
      </w:r>
      <w:r w:rsidR="00BA0A2C">
        <w:t xml:space="preserve"> Report</w:t>
      </w:r>
      <w:bookmarkEnd w:id="111"/>
    </w:p>
    <w:p w14:paraId="08A5C831" w14:textId="77777777" w:rsidR="00BA0A2C" w:rsidRDefault="00BA0A2C" w:rsidP="00BA0A2C">
      <w:pPr>
        <w:pStyle w:val="NoSpacing"/>
        <w:spacing w:after="240"/>
        <w:jc w:val="left"/>
      </w:pPr>
      <w:r>
        <w:t>This report displays the number of elapsed school days from the initial Evaluation Consent Date to the Special Education Eligibility Determination Date. All records over the 60-day timeline will be displayed, as well as the comment for timeline not met.</w:t>
      </w:r>
    </w:p>
    <w:p w14:paraId="5AFDB393" w14:textId="77777777" w:rsidR="00BA0A2C" w:rsidRDefault="00BA0A2C" w:rsidP="00BA0A2C">
      <w:pPr>
        <w:pStyle w:val="NoSpacing"/>
        <w:spacing w:after="240"/>
        <w:jc w:val="left"/>
      </w:pPr>
      <w:r>
        <w:t>Data Source – Child Find</w:t>
      </w:r>
    </w:p>
    <w:p w14:paraId="51DEFBF2" w14:textId="77777777" w:rsidR="00BA0A2C" w:rsidRDefault="00BA0A2C" w:rsidP="00BA0A2C">
      <w:pPr>
        <w:pStyle w:val="NoSpacing"/>
        <w:jc w:val="left"/>
      </w:pPr>
      <w:r>
        <w:t>Fields Included in the report:</w:t>
      </w:r>
    </w:p>
    <w:p w14:paraId="7274622E" w14:textId="77777777" w:rsidR="00BA0A2C" w:rsidRDefault="00BA0A2C" w:rsidP="0023738E">
      <w:pPr>
        <w:pStyle w:val="NoSpacing"/>
        <w:numPr>
          <w:ilvl w:val="0"/>
          <w:numId w:val="20"/>
        </w:numPr>
        <w:jc w:val="left"/>
      </w:pPr>
      <w:r>
        <w:t>SSID</w:t>
      </w:r>
    </w:p>
    <w:p w14:paraId="75E774CC" w14:textId="77777777" w:rsidR="00BA0A2C" w:rsidRDefault="00BA0A2C" w:rsidP="0023738E">
      <w:pPr>
        <w:pStyle w:val="NoSpacing"/>
        <w:numPr>
          <w:ilvl w:val="0"/>
          <w:numId w:val="20"/>
        </w:numPr>
        <w:jc w:val="left"/>
      </w:pPr>
      <w:r>
        <w:t xml:space="preserve">Last Name </w:t>
      </w:r>
    </w:p>
    <w:p w14:paraId="4B789A23" w14:textId="77777777" w:rsidR="00BA0A2C" w:rsidRDefault="00BA0A2C" w:rsidP="0023738E">
      <w:pPr>
        <w:pStyle w:val="NoSpacing"/>
        <w:numPr>
          <w:ilvl w:val="0"/>
          <w:numId w:val="20"/>
        </w:numPr>
        <w:jc w:val="left"/>
      </w:pPr>
      <w:r>
        <w:t xml:space="preserve">First Name </w:t>
      </w:r>
    </w:p>
    <w:p w14:paraId="6CBE1D6F" w14:textId="77777777" w:rsidR="00BA0A2C" w:rsidRDefault="00BA0A2C" w:rsidP="0023738E">
      <w:pPr>
        <w:pStyle w:val="NoSpacing"/>
        <w:numPr>
          <w:ilvl w:val="0"/>
          <w:numId w:val="20"/>
        </w:numPr>
        <w:jc w:val="left"/>
      </w:pPr>
      <w:r>
        <w:t>Birth Date</w:t>
      </w:r>
    </w:p>
    <w:p w14:paraId="547C1AAB" w14:textId="77777777" w:rsidR="00BA0A2C" w:rsidRDefault="00BA0A2C" w:rsidP="0023738E">
      <w:pPr>
        <w:pStyle w:val="NoSpacing"/>
        <w:numPr>
          <w:ilvl w:val="0"/>
          <w:numId w:val="20"/>
        </w:numPr>
        <w:jc w:val="left"/>
      </w:pPr>
      <w:r>
        <w:t>Gender</w:t>
      </w:r>
    </w:p>
    <w:p w14:paraId="3817E8F7" w14:textId="77777777" w:rsidR="00BA0A2C" w:rsidRDefault="00BA0A2C" w:rsidP="0023738E">
      <w:pPr>
        <w:pStyle w:val="NoSpacing"/>
        <w:numPr>
          <w:ilvl w:val="0"/>
          <w:numId w:val="20"/>
        </w:numPr>
        <w:jc w:val="left"/>
      </w:pPr>
      <w:r>
        <w:t>Ethnicity</w:t>
      </w:r>
    </w:p>
    <w:p w14:paraId="08511337" w14:textId="77777777" w:rsidR="00BA0A2C" w:rsidRDefault="00BA0A2C" w:rsidP="0023738E">
      <w:pPr>
        <w:pStyle w:val="NoSpacing"/>
        <w:numPr>
          <w:ilvl w:val="0"/>
          <w:numId w:val="20"/>
        </w:numPr>
        <w:jc w:val="left"/>
      </w:pPr>
      <w:r>
        <w:t>Race</w:t>
      </w:r>
    </w:p>
    <w:p w14:paraId="295AE366" w14:textId="77777777" w:rsidR="00BA0A2C" w:rsidRDefault="00BA0A2C" w:rsidP="0023738E">
      <w:pPr>
        <w:pStyle w:val="NoSpacing"/>
        <w:numPr>
          <w:ilvl w:val="0"/>
          <w:numId w:val="20"/>
        </w:numPr>
        <w:jc w:val="left"/>
      </w:pPr>
      <w:r>
        <w:t>Disability</w:t>
      </w:r>
    </w:p>
    <w:p w14:paraId="1ED27F4C" w14:textId="77777777" w:rsidR="00BA0A2C" w:rsidRDefault="00BA0A2C" w:rsidP="0023738E">
      <w:pPr>
        <w:pStyle w:val="NoSpacing"/>
        <w:numPr>
          <w:ilvl w:val="0"/>
          <w:numId w:val="20"/>
        </w:numPr>
        <w:jc w:val="left"/>
      </w:pPr>
      <w:r>
        <w:t xml:space="preserve">Grade </w:t>
      </w:r>
    </w:p>
    <w:p w14:paraId="0C6A45C7" w14:textId="77777777" w:rsidR="00BA0A2C" w:rsidRDefault="00BA0A2C" w:rsidP="0023738E">
      <w:pPr>
        <w:pStyle w:val="NoSpacing"/>
        <w:numPr>
          <w:ilvl w:val="0"/>
          <w:numId w:val="20"/>
        </w:numPr>
        <w:jc w:val="left"/>
      </w:pPr>
      <w:r>
        <w:t>Consent Date</w:t>
      </w:r>
    </w:p>
    <w:p w14:paraId="64039B7D" w14:textId="77777777" w:rsidR="00BA0A2C" w:rsidRDefault="00BA0A2C" w:rsidP="0023738E">
      <w:pPr>
        <w:pStyle w:val="NoSpacing"/>
        <w:numPr>
          <w:ilvl w:val="0"/>
          <w:numId w:val="20"/>
        </w:numPr>
        <w:jc w:val="left"/>
      </w:pPr>
      <w:r>
        <w:t>Determination Date</w:t>
      </w:r>
    </w:p>
    <w:p w14:paraId="7970ED16" w14:textId="77777777" w:rsidR="00BA0A2C" w:rsidRDefault="00BA0A2C" w:rsidP="0023738E">
      <w:pPr>
        <w:pStyle w:val="NoSpacing"/>
        <w:numPr>
          <w:ilvl w:val="0"/>
          <w:numId w:val="20"/>
        </w:numPr>
        <w:jc w:val="left"/>
      </w:pPr>
      <w:r>
        <w:t xml:space="preserve">Eligibility </w:t>
      </w:r>
    </w:p>
    <w:p w14:paraId="7C446DA8" w14:textId="77777777" w:rsidR="00BA0A2C" w:rsidRDefault="00BA0A2C" w:rsidP="0023738E">
      <w:pPr>
        <w:pStyle w:val="NoSpacing"/>
        <w:numPr>
          <w:ilvl w:val="0"/>
          <w:numId w:val="20"/>
        </w:numPr>
        <w:jc w:val="left"/>
      </w:pPr>
      <w:r>
        <w:t>Resident District</w:t>
      </w:r>
    </w:p>
    <w:p w14:paraId="682FD238" w14:textId="77777777" w:rsidR="00BA0A2C" w:rsidRDefault="00BA0A2C" w:rsidP="0023738E">
      <w:pPr>
        <w:pStyle w:val="NoSpacing"/>
        <w:numPr>
          <w:ilvl w:val="0"/>
          <w:numId w:val="20"/>
        </w:numPr>
        <w:jc w:val="left"/>
      </w:pPr>
      <w:r>
        <w:t>Attending School</w:t>
      </w:r>
    </w:p>
    <w:p w14:paraId="0DA0A8DB" w14:textId="77777777" w:rsidR="00BA0A2C" w:rsidRDefault="00BA0A2C" w:rsidP="0023738E">
      <w:pPr>
        <w:pStyle w:val="NoSpacing"/>
        <w:numPr>
          <w:ilvl w:val="0"/>
          <w:numId w:val="20"/>
        </w:numPr>
        <w:jc w:val="left"/>
      </w:pPr>
      <w:r>
        <w:t>Timeline Not Met</w:t>
      </w:r>
    </w:p>
    <w:p w14:paraId="3013DC69" w14:textId="0E7EFE88" w:rsidR="00BA0A2C" w:rsidRDefault="00BA0A2C" w:rsidP="0023738E">
      <w:pPr>
        <w:pStyle w:val="NoSpacing"/>
        <w:numPr>
          <w:ilvl w:val="0"/>
          <w:numId w:val="20"/>
        </w:numPr>
        <w:jc w:val="left"/>
      </w:pPr>
      <w:r>
        <w:t>Timeline Not Met Comments</w:t>
      </w:r>
    </w:p>
    <w:p w14:paraId="6A4266C8" w14:textId="77777777" w:rsidR="00A85FC4" w:rsidRDefault="00A85FC4" w:rsidP="007B05FC">
      <w:pPr>
        <w:pStyle w:val="NoSpacing"/>
        <w:jc w:val="left"/>
      </w:pPr>
      <w:r>
        <w:br w:type="page"/>
      </w:r>
    </w:p>
    <w:p w14:paraId="5685B9D4" w14:textId="77777777" w:rsidR="00BA0A2C" w:rsidRDefault="00BA0A2C" w:rsidP="00BA0A2C">
      <w:pPr>
        <w:pStyle w:val="Heading4"/>
      </w:pPr>
      <w:bookmarkStart w:id="112" w:name="_Toc50628232"/>
      <w:r>
        <w:lastRenderedPageBreak/>
        <w:t>User Date Report</w:t>
      </w:r>
      <w:bookmarkEnd w:id="112"/>
    </w:p>
    <w:p w14:paraId="6336D580" w14:textId="77777777" w:rsidR="00BA0A2C" w:rsidRDefault="00BA0A2C" w:rsidP="00BA0A2C">
      <w:pPr>
        <w:pStyle w:val="NoSpacing"/>
        <w:spacing w:after="240"/>
        <w:jc w:val="left"/>
      </w:pPr>
      <w:r>
        <w:t>This report displays records based on the User Date field.</w:t>
      </w:r>
    </w:p>
    <w:p w14:paraId="49A98763" w14:textId="77777777" w:rsidR="00BA0A2C" w:rsidRDefault="00BA0A2C" w:rsidP="00BA0A2C">
      <w:pPr>
        <w:pStyle w:val="NoSpacing"/>
        <w:spacing w:after="240"/>
        <w:jc w:val="left"/>
      </w:pPr>
      <w:r>
        <w:t>Data Source – Child Find</w:t>
      </w:r>
    </w:p>
    <w:p w14:paraId="07BBAC6C" w14:textId="77777777" w:rsidR="00BA0A2C" w:rsidRDefault="00BA0A2C" w:rsidP="00BA0A2C">
      <w:pPr>
        <w:pStyle w:val="NoSpacing"/>
        <w:jc w:val="left"/>
      </w:pPr>
      <w:r>
        <w:t>Fields Included in the report:</w:t>
      </w:r>
    </w:p>
    <w:p w14:paraId="45D25B57" w14:textId="77777777" w:rsidR="00BA0A2C" w:rsidRDefault="00BA0A2C" w:rsidP="0023738E">
      <w:pPr>
        <w:pStyle w:val="NoSpacing"/>
        <w:numPr>
          <w:ilvl w:val="0"/>
          <w:numId w:val="17"/>
        </w:numPr>
        <w:jc w:val="left"/>
      </w:pPr>
      <w:r>
        <w:t xml:space="preserve">SSID </w:t>
      </w:r>
    </w:p>
    <w:p w14:paraId="3206E39C" w14:textId="77777777" w:rsidR="00BA0A2C" w:rsidRDefault="00BA0A2C" w:rsidP="0023738E">
      <w:pPr>
        <w:pStyle w:val="NoSpacing"/>
        <w:numPr>
          <w:ilvl w:val="0"/>
          <w:numId w:val="17"/>
        </w:numPr>
        <w:jc w:val="left"/>
      </w:pPr>
      <w:r>
        <w:t>Last Name</w:t>
      </w:r>
    </w:p>
    <w:p w14:paraId="4D56AAB1" w14:textId="77777777" w:rsidR="00BA0A2C" w:rsidRDefault="00BA0A2C" w:rsidP="0023738E">
      <w:pPr>
        <w:pStyle w:val="NoSpacing"/>
        <w:numPr>
          <w:ilvl w:val="0"/>
          <w:numId w:val="17"/>
        </w:numPr>
        <w:jc w:val="left"/>
      </w:pPr>
      <w:r>
        <w:t>First Name</w:t>
      </w:r>
    </w:p>
    <w:p w14:paraId="10DF2C09" w14:textId="77777777" w:rsidR="00BA0A2C" w:rsidRDefault="00BA0A2C" w:rsidP="0023738E">
      <w:pPr>
        <w:pStyle w:val="NoSpacing"/>
        <w:numPr>
          <w:ilvl w:val="0"/>
          <w:numId w:val="17"/>
        </w:numPr>
        <w:jc w:val="left"/>
      </w:pPr>
      <w:r>
        <w:t>Birth Date</w:t>
      </w:r>
    </w:p>
    <w:p w14:paraId="5CA8FFAD" w14:textId="77777777" w:rsidR="00BA0A2C" w:rsidRDefault="00BA0A2C" w:rsidP="0023738E">
      <w:pPr>
        <w:pStyle w:val="NoSpacing"/>
        <w:numPr>
          <w:ilvl w:val="0"/>
          <w:numId w:val="17"/>
        </w:numPr>
        <w:jc w:val="left"/>
      </w:pPr>
      <w:r>
        <w:t>Grade</w:t>
      </w:r>
    </w:p>
    <w:p w14:paraId="5A6588B5" w14:textId="77777777" w:rsidR="00BA0A2C" w:rsidRDefault="00BA0A2C" w:rsidP="0023738E">
      <w:pPr>
        <w:pStyle w:val="NoSpacing"/>
        <w:numPr>
          <w:ilvl w:val="0"/>
          <w:numId w:val="17"/>
        </w:numPr>
        <w:jc w:val="left"/>
      </w:pPr>
      <w:r>
        <w:t>Consent Date</w:t>
      </w:r>
    </w:p>
    <w:p w14:paraId="043A6113" w14:textId="77777777" w:rsidR="00BA0A2C" w:rsidRDefault="00BA0A2C" w:rsidP="0023738E">
      <w:pPr>
        <w:pStyle w:val="NoSpacing"/>
        <w:numPr>
          <w:ilvl w:val="0"/>
          <w:numId w:val="17"/>
        </w:numPr>
        <w:jc w:val="left"/>
      </w:pPr>
      <w:r>
        <w:t>User Date</w:t>
      </w:r>
    </w:p>
    <w:p w14:paraId="4EAAB6CC" w14:textId="77777777" w:rsidR="00BA0A2C" w:rsidRDefault="00BA0A2C" w:rsidP="0023738E">
      <w:pPr>
        <w:pStyle w:val="NoSpacing"/>
        <w:numPr>
          <w:ilvl w:val="0"/>
          <w:numId w:val="17"/>
        </w:numPr>
        <w:jc w:val="left"/>
      </w:pPr>
      <w:r>
        <w:t>Eligibility Date</w:t>
      </w:r>
    </w:p>
    <w:p w14:paraId="06337FFD" w14:textId="77777777" w:rsidR="00BA0A2C" w:rsidRDefault="00BA0A2C" w:rsidP="0023738E">
      <w:pPr>
        <w:pStyle w:val="NoSpacing"/>
        <w:numPr>
          <w:ilvl w:val="0"/>
          <w:numId w:val="17"/>
        </w:numPr>
        <w:jc w:val="left"/>
      </w:pPr>
      <w:r>
        <w:t>Eligibility</w:t>
      </w:r>
    </w:p>
    <w:p w14:paraId="00C1B227" w14:textId="77777777" w:rsidR="00BA0A2C" w:rsidRDefault="00BA0A2C" w:rsidP="0023738E">
      <w:pPr>
        <w:pStyle w:val="NoSpacing"/>
        <w:numPr>
          <w:ilvl w:val="0"/>
          <w:numId w:val="17"/>
        </w:numPr>
        <w:jc w:val="left"/>
      </w:pPr>
      <w:r>
        <w:t>Resident District</w:t>
      </w:r>
    </w:p>
    <w:p w14:paraId="21DC4036" w14:textId="77777777" w:rsidR="00BA0A2C" w:rsidRDefault="00BA0A2C" w:rsidP="0023738E">
      <w:pPr>
        <w:pStyle w:val="NoSpacing"/>
        <w:numPr>
          <w:ilvl w:val="0"/>
          <w:numId w:val="17"/>
        </w:numPr>
        <w:jc w:val="left"/>
      </w:pPr>
      <w:r>
        <w:t>Attending School</w:t>
      </w:r>
    </w:p>
    <w:p w14:paraId="31EEB80A" w14:textId="179D1E8A" w:rsidR="00BA0A2C" w:rsidRDefault="00BA0A2C" w:rsidP="0023738E">
      <w:pPr>
        <w:pStyle w:val="NoSpacing"/>
        <w:numPr>
          <w:ilvl w:val="0"/>
          <w:numId w:val="17"/>
        </w:numPr>
        <w:jc w:val="left"/>
      </w:pPr>
      <w:r>
        <w:t>User Comment</w:t>
      </w:r>
    </w:p>
    <w:bookmarkEnd w:id="108"/>
    <w:p w14:paraId="17DD489F" w14:textId="276C9D69" w:rsidR="00F30A4E" w:rsidRDefault="00A85FC4" w:rsidP="007B05FC">
      <w:pPr>
        <w:pStyle w:val="NoSpacing"/>
        <w:jc w:val="left"/>
        <w:sectPr w:rsidR="00F30A4E" w:rsidSect="00A85FC4">
          <w:pgSz w:w="12240" w:h="15840"/>
          <w:pgMar w:top="1440" w:right="1440" w:bottom="1440" w:left="1440" w:header="720" w:footer="720" w:gutter="0"/>
          <w:cols w:num="2" w:sep="1" w:space="720"/>
          <w:docGrid w:linePitch="360"/>
        </w:sectPr>
      </w:pPr>
      <w:r>
        <w:br w:type="column"/>
      </w:r>
    </w:p>
    <w:p w14:paraId="3DC63558" w14:textId="181DF017" w:rsidR="00F33116" w:rsidRDefault="00F33116" w:rsidP="00F33116">
      <w:pPr>
        <w:pStyle w:val="Heading3"/>
      </w:pPr>
      <w:bookmarkStart w:id="113" w:name="_Consolidated_Collections"/>
      <w:bookmarkStart w:id="114" w:name="_Toc146202855"/>
      <w:bookmarkEnd w:id="113"/>
      <w:r>
        <w:lastRenderedPageBreak/>
        <w:t>CEIS Reports</w:t>
      </w:r>
      <w:bookmarkEnd w:id="114"/>
    </w:p>
    <w:p w14:paraId="4B066B17" w14:textId="0B6D0258" w:rsidR="000111D1" w:rsidRDefault="00F33116" w:rsidP="000111D1">
      <w:pPr>
        <w:tabs>
          <w:tab w:val="left" w:pos="1087"/>
        </w:tabs>
      </w:pPr>
      <w:r>
        <w:t>The CEIS Reports page has a Use of Funds Report, which is a prepopulated report that show</w:t>
      </w:r>
      <w:r w:rsidR="0022066B">
        <w:t>s</w:t>
      </w:r>
      <w:r>
        <w:t xml:space="preserve"> Flow Through Estimates and 15% cap for CEIS. </w:t>
      </w:r>
      <w:r w:rsidR="000111D1">
        <w:t>This report can be exported to Excel.</w:t>
      </w:r>
    </w:p>
    <w:p w14:paraId="6FD78689" w14:textId="3B7CDDDA" w:rsidR="00F33116" w:rsidRDefault="00F33116" w:rsidP="00F33116">
      <w:pPr>
        <w:tabs>
          <w:tab w:val="left" w:pos="1087"/>
        </w:tabs>
      </w:pPr>
      <w:r>
        <w:t xml:space="preserve">The report does not show what districts entered into the CEIS submission. For information on prior year CEIS data, see </w:t>
      </w:r>
      <w:hyperlink w:anchor="_Coordinated_Early_Intervening" w:history="1">
        <w:r w:rsidRPr="00F33116">
          <w:rPr>
            <w:rStyle w:val="Hyperlink"/>
          </w:rPr>
          <w:t>Coordinated Early Intervening Services</w:t>
        </w:r>
      </w:hyperlink>
      <w:r>
        <w:t>.</w:t>
      </w:r>
    </w:p>
    <w:p w14:paraId="4057C545" w14:textId="2FB44DAC" w:rsidR="0023738E" w:rsidRDefault="0023738E" w:rsidP="00F33116">
      <w:pPr>
        <w:tabs>
          <w:tab w:val="left" w:pos="1087"/>
        </w:tabs>
      </w:pPr>
      <w:r>
        <w:t>Data elements for this report:</w:t>
      </w:r>
    </w:p>
    <w:p w14:paraId="33147F1A" w14:textId="365F581E" w:rsidR="0023738E" w:rsidRDefault="0023738E" w:rsidP="009B68B5">
      <w:pPr>
        <w:pStyle w:val="ListParagraph"/>
        <w:numPr>
          <w:ilvl w:val="0"/>
          <w:numId w:val="41"/>
        </w:numPr>
        <w:tabs>
          <w:tab w:val="left" w:pos="1087"/>
        </w:tabs>
      </w:pPr>
      <w:r w:rsidRPr="0023738E">
        <w:t>Total IDEA Part B Flow Through Final Award</w:t>
      </w:r>
    </w:p>
    <w:p w14:paraId="02C43684" w14:textId="206790E6" w:rsidR="0023738E" w:rsidRDefault="0023738E" w:rsidP="009B68B5">
      <w:pPr>
        <w:pStyle w:val="ListParagraph"/>
        <w:numPr>
          <w:ilvl w:val="0"/>
          <w:numId w:val="41"/>
        </w:numPr>
        <w:tabs>
          <w:tab w:val="left" w:pos="1087"/>
        </w:tabs>
      </w:pPr>
      <w:r w:rsidRPr="0023738E">
        <w:t>Total IDEA Funds for CEIS 15% Cap</w:t>
      </w:r>
    </w:p>
    <w:p w14:paraId="2E61D723" w14:textId="0F1F39CA" w:rsidR="00F33116" w:rsidRDefault="00F33116" w:rsidP="00F33116">
      <w:pPr>
        <w:pStyle w:val="Heading3"/>
      </w:pPr>
      <w:bookmarkStart w:id="115" w:name="_Toc146202856"/>
      <w:r>
        <w:t>Private School Reports</w:t>
      </w:r>
      <w:bookmarkEnd w:id="115"/>
    </w:p>
    <w:p w14:paraId="34C504FC" w14:textId="2CC3DB96" w:rsidR="0022066B" w:rsidRDefault="0022066B" w:rsidP="0022066B">
      <w:pPr>
        <w:tabs>
          <w:tab w:val="left" w:pos="1087"/>
        </w:tabs>
      </w:pPr>
      <w:r>
        <w:t xml:space="preserve">The Private School Reports page has a Proportionate Share Report, which is a prepopulated report that shows Child Count data and </w:t>
      </w:r>
      <w:r w:rsidR="0023738E">
        <w:t xml:space="preserve">any </w:t>
      </w:r>
      <w:r>
        <w:t>prior year carry over</w:t>
      </w:r>
      <w:r w:rsidR="0023738E">
        <w:t xml:space="preserve"> funds</w:t>
      </w:r>
      <w:r>
        <w:t xml:space="preserve"> that </w:t>
      </w:r>
      <w:r w:rsidR="00B2377A">
        <w:t>districts</w:t>
      </w:r>
      <w:r>
        <w:t xml:space="preserve"> </w:t>
      </w:r>
      <w:r w:rsidR="00B2377A">
        <w:t>reviewed</w:t>
      </w:r>
      <w:r>
        <w:t xml:space="preserve"> and entered into the </w:t>
      </w:r>
      <w:r w:rsidRPr="0022066B">
        <w:t>IDEA Data Manager</w:t>
      </w:r>
      <w:r>
        <w:t xml:space="preserve">, </w:t>
      </w:r>
      <w:r w:rsidR="0023738E">
        <w:t xml:space="preserve">as well as </w:t>
      </w:r>
      <w:r w:rsidR="00B2377A">
        <w:t>Flow Through Estimates</w:t>
      </w:r>
      <w:r w:rsidR="0023738E">
        <w:t>, per student Allocation, and total Proportionate Share for 611 and 619.</w:t>
      </w:r>
      <w:r>
        <w:t xml:space="preserve"> This report can be exported to Excel.</w:t>
      </w:r>
    </w:p>
    <w:p w14:paraId="34864FC9" w14:textId="2643A275" w:rsidR="0023738E" w:rsidRDefault="0023738E" w:rsidP="0022066B">
      <w:pPr>
        <w:tabs>
          <w:tab w:val="left" w:pos="1087"/>
        </w:tabs>
      </w:pPr>
      <w:r>
        <w:t>Data elements for the report (PPPS is Parent Placed Private School):</w:t>
      </w:r>
    </w:p>
    <w:p w14:paraId="62652FD7" w14:textId="77777777" w:rsidR="0023738E" w:rsidRDefault="0023738E" w:rsidP="009B68B5">
      <w:pPr>
        <w:pStyle w:val="ListParagraph"/>
        <w:numPr>
          <w:ilvl w:val="0"/>
          <w:numId w:val="40"/>
        </w:numPr>
        <w:tabs>
          <w:tab w:val="left" w:pos="1087"/>
        </w:tabs>
      </w:pPr>
      <w:r>
        <w:t>PPPS SpEd Ages 3-5 Total Counts</w:t>
      </w:r>
    </w:p>
    <w:p w14:paraId="5EE92F5C" w14:textId="77777777" w:rsidR="0023738E" w:rsidRDefault="0023738E" w:rsidP="009B68B5">
      <w:pPr>
        <w:pStyle w:val="ListParagraph"/>
        <w:numPr>
          <w:ilvl w:val="0"/>
          <w:numId w:val="40"/>
        </w:numPr>
        <w:tabs>
          <w:tab w:val="left" w:pos="1087"/>
        </w:tabs>
      </w:pPr>
      <w:r>
        <w:t>Public SpEd Ages 3-5 Total Counts</w:t>
      </w:r>
    </w:p>
    <w:p w14:paraId="32CAB79C" w14:textId="77777777" w:rsidR="0023738E" w:rsidRDefault="0023738E" w:rsidP="009B68B5">
      <w:pPr>
        <w:pStyle w:val="ListParagraph"/>
        <w:numPr>
          <w:ilvl w:val="0"/>
          <w:numId w:val="40"/>
        </w:numPr>
        <w:tabs>
          <w:tab w:val="left" w:pos="1087"/>
        </w:tabs>
      </w:pPr>
      <w:r>
        <w:t>PPPS SpEd Ages 6-21 Total Counts</w:t>
      </w:r>
    </w:p>
    <w:p w14:paraId="25F2B7B0" w14:textId="77777777" w:rsidR="0023738E" w:rsidRDefault="0023738E" w:rsidP="009B68B5">
      <w:pPr>
        <w:pStyle w:val="ListParagraph"/>
        <w:numPr>
          <w:ilvl w:val="0"/>
          <w:numId w:val="40"/>
        </w:numPr>
        <w:tabs>
          <w:tab w:val="left" w:pos="1087"/>
        </w:tabs>
      </w:pPr>
      <w:r>
        <w:t>Public SpEd Ages 6-21 Total Counts</w:t>
      </w:r>
    </w:p>
    <w:p w14:paraId="6B7D9082" w14:textId="77777777" w:rsidR="0023738E" w:rsidRDefault="0023738E" w:rsidP="009B68B5">
      <w:pPr>
        <w:pStyle w:val="ListParagraph"/>
        <w:numPr>
          <w:ilvl w:val="0"/>
          <w:numId w:val="40"/>
        </w:numPr>
        <w:tabs>
          <w:tab w:val="left" w:pos="1087"/>
        </w:tabs>
      </w:pPr>
      <w:r>
        <w:t>611 Prior Year Carry Over</w:t>
      </w:r>
    </w:p>
    <w:p w14:paraId="4B1DC68F" w14:textId="77777777" w:rsidR="0023738E" w:rsidRDefault="0023738E" w:rsidP="009B68B5">
      <w:pPr>
        <w:pStyle w:val="ListParagraph"/>
        <w:numPr>
          <w:ilvl w:val="0"/>
          <w:numId w:val="40"/>
        </w:numPr>
        <w:tabs>
          <w:tab w:val="left" w:pos="1087"/>
        </w:tabs>
      </w:pPr>
      <w:r>
        <w:t>611 IDEA Part B Flow Through Final Award</w:t>
      </w:r>
    </w:p>
    <w:p w14:paraId="50573530" w14:textId="77777777" w:rsidR="0023738E" w:rsidRDefault="0023738E" w:rsidP="009B68B5">
      <w:pPr>
        <w:pStyle w:val="ListParagraph"/>
        <w:numPr>
          <w:ilvl w:val="0"/>
          <w:numId w:val="40"/>
        </w:numPr>
        <w:tabs>
          <w:tab w:val="left" w:pos="1087"/>
        </w:tabs>
      </w:pPr>
      <w:r>
        <w:t>611 Average Allocation</w:t>
      </w:r>
    </w:p>
    <w:p w14:paraId="3CA05917" w14:textId="77777777" w:rsidR="0023738E" w:rsidRDefault="0023738E" w:rsidP="009B68B5">
      <w:pPr>
        <w:pStyle w:val="ListParagraph"/>
        <w:numPr>
          <w:ilvl w:val="0"/>
          <w:numId w:val="40"/>
        </w:numPr>
        <w:tabs>
          <w:tab w:val="left" w:pos="1087"/>
        </w:tabs>
      </w:pPr>
      <w:r>
        <w:t>611 Total Without Carryover</w:t>
      </w:r>
    </w:p>
    <w:p w14:paraId="6E869B59" w14:textId="77777777" w:rsidR="0023738E" w:rsidRDefault="0023738E" w:rsidP="009B68B5">
      <w:pPr>
        <w:pStyle w:val="ListParagraph"/>
        <w:numPr>
          <w:ilvl w:val="0"/>
          <w:numId w:val="40"/>
        </w:numPr>
        <w:tabs>
          <w:tab w:val="left" w:pos="1087"/>
        </w:tabs>
      </w:pPr>
      <w:r>
        <w:t>Total 611 Proportionate Share With Carryover</w:t>
      </w:r>
    </w:p>
    <w:p w14:paraId="3D0296EC" w14:textId="77777777" w:rsidR="0023738E" w:rsidRDefault="0023738E" w:rsidP="009B68B5">
      <w:pPr>
        <w:pStyle w:val="ListParagraph"/>
        <w:numPr>
          <w:ilvl w:val="0"/>
          <w:numId w:val="40"/>
        </w:numPr>
        <w:tabs>
          <w:tab w:val="left" w:pos="1087"/>
        </w:tabs>
      </w:pPr>
      <w:r>
        <w:t>619 Prior Year Carry Over</w:t>
      </w:r>
    </w:p>
    <w:p w14:paraId="2764C3A9" w14:textId="77777777" w:rsidR="0023738E" w:rsidRDefault="0023738E" w:rsidP="009B68B5">
      <w:pPr>
        <w:pStyle w:val="ListParagraph"/>
        <w:numPr>
          <w:ilvl w:val="0"/>
          <w:numId w:val="40"/>
        </w:numPr>
        <w:tabs>
          <w:tab w:val="left" w:pos="1087"/>
        </w:tabs>
      </w:pPr>
      <w:r>
        <w:t>619 IDEA Part B Flow Through Final Award</w:t>
      </w:r>
    </w:p>
    <w:p w14:paraId="5FB301C2" w14:textId="77777777" w:rsidR="0023738E" w:rsidRDefault="0023738E" w:rsidP="009B68B5">
      <w:pPr>
        <w:pStyle w:val="ListParagraph"/>
        <w:numPr>
          <w:ilvl w:val="0"/>
          <w:numId w:val="40"/>
        </w:numPr>
        <w:tabs>
          <w:tab w:val="left" w:pos="1087"/>
        </w:tabs>
      </w:pPr>
      <w:r>
        <w:t>619 Average Allocation</w:t>
      </w:r>
    </w:p>
    <w:p w14:paraId="715767BC" w14:textId="77777777" w:rsidR="0023738E" w:rsidRDefault="0023738E" w:rsidP="009B68B5">
      <w:pPr>
        <w:pStyle w:val="ListParagraph"/>
        <w:numPr>
          <w:ilvl w:val="0"/>
          <w:numId w:val="40"/>
        </w:numPr>
        <w:tabs>
          <w:tab w:val="left" w:pos="1087"/>
        </w:tabs>
      </w:pPr>
      <w:r>
        <w:t>619 Total Without Carryover</w:t>
      </w:r>
    </w:p>
    <w:p w14:paraId="2572A6F9" w14:textId="3D504553" w:rsidR="0023738E" w:rsidRDefault="0023738E" w:rsidP="009B68B5">
      <w:pPr>
        <w:pStyle w:val="ListParagraph"/>
        <w:numPr>
          <w:ilvl w:val="0"/>
          <w:numId w:val="40"/>
        </w:numPr>
        <w:tabs>
          <w:tab w:val="left" w:pos="1087"/>
        </w:tabs>
      </w:pPr>
      <w:r>
        <w:t>Total 619 Proportionate Share With Carryover</w:t>
      </w:r>
    </w:p>
    <w:p w14:paraId="326EABF5" w14:textId="1500727D" w:rsidR="00F33116" w:rsidRDefault="00F33116" w:rsidP="00F33116">
      <w:r>
        <w:br w:type="page"/>
      </w:r>
    </w:p>
    <w:p w14:paraId="35F9D36B" w14:textId="75E0FF2E" w:rsidR="00A85FC4" w:rsidRDefault="00D21DB1" w:rsidP="00626844">
      <w:pPr>
        <w:pStyle w:val="Heading2"/>
      </w:pPr>
      <w:bookmarkStart w:id="116" w:name="_Coordinated_Early_Intervening"/>
      <w:bookmarkStart w:id="117" w:name="_Toc146202857"/>
      <w:bookmarkEnd w:id="116"/>
      <w:r>
        <w:lastRenderedPageBreak/>
        <w:t>Coordinated Early Intervening Services</w:t>
      </w:r>
      <w:bookmarkEnd w:id="117"/>
    </w:p>
    <w:p w14:paraId="6EE7B980" w14:textId="79B9292F" w:rsidR="006611A3" w:rsidRDefault="006611A3" w:rsidP="00626844">
      <w:pPr>
        <w:pStyle w:val="Heading3"/>
      </w:pPr>
      <w:bookmarkStart w:id="118" w:name="_Toc9003991"/>
      <w:bookmarkStart w:id="119" w:name="_Toc146202858"/>
      <w:bookmarkStart w:id="120" w:name="_Ref520277498"/>
      <w:r w:rsidRPr="00E65689">
        <w:t xml:space="preserve">Getting Access </w:t>
      </w:r>
      <w:bookmarkEnd w:id="118"/>
      <w:r w:rsidR="0027551F">
        <w:t>for CEIS</w:t>
      </w:r>
      <w:bookmarkEnd w:id="119"/>
    </w:p>
    <w:bookmarkEnd w:id="120"/>
    <w:p w14:paraId="393E68AF" w14:textId="42649D55" w:rsidR="00053E7C" w:rsidRDefault="00D21DB1" w:rsidP="00626844">
      <w:r>
        <w:t>The Coordinated Early Intervening Service (CEIS)</w:t>
      </w:r>
      <w:r w:rsidR="006611A3">
        <w:t xml:space="preserve"> collection is accessed within the IDEA Data Manager. If you do not already have access, please </w:t>
      </w:r>
      <w:r w:rsidR="006611A3" w:rsidRPr="00CB2B1C">
        <w:t>contact your district’s Security Administrator.</w:t>
      </w:r>
      <w:r w:rsidR="00B66529">
        <w:t xml:space="preserve"> </w:t>
      </w:r>
      <w:r w:rsidR="006611A3" w:rsidRPr="00CB2B1C">
        <w:t xml:space="preserve">If you do not know who your District Security Administrator is, go to the </w:t>
      </w:r>
      <w:hyperlink w:anchor="_Getting_Access" w:history="1">
        <w:r w:rsidR="00B328E5">
          <w:rPr>
            <w:rStyle w:val="Hyperlink"/>
          </w:rPr>
          <w:t>Getting Access</w:t>
        </w:r>
      </w:hyperlink>
      <w:r w:rsidR="00B328E5">
        <w:t xml:space="preserve"> section of this guide.</w:t>
      </w:r>
      <w:r w:rsidR="00B66529">
        <w:t xml:space="preserve"> Users will need Primary and Modify rights to CEIS to </w:t>
      </w:r>
      <w:r w:rsidR="00F83155">
        <w:t xml:space="preserve">view, </w:t>
      </w:r>
      <w:r w:rsidR="00B66529">
        <w:t>edit, save and submit/verify.</w:t>
      </w:r>
      <w:r w:rsidR="00F83155">
        <w:t xml:space="preserve"> For information on logging into the District site, </w:t>
      </w:r>
      <w:r w:rsidR="0009088C">
        <w:t xml:space="preserve">see </w:t>
      </w:r>
      <w:hyperlink w:anchor="_Login_Information_1" w:history="1">
        <w:r w:rsidR="0009088C" w:rsidRPr="0009088C">
          <w:rPr>
            <w:rStyle w:val="Hyperlink"/>
          </w:rPr>
          <w:t>Login Information</w:t>
        </w:r>
      </w:hyperlink>
      <w:r w:rsidR="00F83155">
        <w:t>.</w:t>
      </w:r>
    </w:p>
    <w:p w14:paraId="4AE58AB2" w14:textId="5554681B" w:rsidR="00053E7C" w:rsidRDefault="00053E7C" w:rsidP="00626844">
      <w:r>
        <w:t xml:space="preserve">Once in the IDEA Data Manger, select </w:t>
      </w:r>
      <w:r w:rsidR="001A629A">
        <w:t>CEIS</w:t>
      </w:r>
      <w:r>
        <w:t xml:space="preserve"> in the Left Navigation Menu to </w:t>
      </w:r>
      <w:r w:rsidR="00CB2264">
        <w:t>access the data entry tabs.</w:t>
      </w:r>
    </w:p>
    <w:p w14:paraId="647B61B9" w14:textId="4D6071CB" w:rsidR="00E62545" w:rsidRDefault="00866FB5" w:rsidP="00626844">
      <w:r>
        <w:rPr>
          <w:noProof/>
        </w:rPr>
        <w:drawing>
          <wp:inline distT="0" distB="0" distL="0" distR="0" wp14:anchorId="2C82D132" wp14:editId="246C9E60">
            <wp:extent cx="1763250" cy="2594497"/>
            <wp:effectExtent l="19050" t="19050" r="27940" b="15875"/>
            <wp:docPr id="74496864" name="Picture 1" descr="Screenshot showing the Left Navigation Menu, with CEIS highlighted, showing path to get into data entry 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96864" name="Picture 1" descr="Screenshot showing the Left Navigation Menu, with CEIS highlighted, showing path to get into data entry tabs."/>
                    <pic:cNvPicPr/>
                  </pic:nvPicPr>
                  <pic:blipFill>
                    <a:blip r:embed="rId99"/>
                    <a:stretch>
                      <a:fillRect/>
                    </a:stretch>
                  </pic:blipFill>
                  <pic:spPr>
                    <a:xfrm>
                      <a:off x="0" y="0"/>
                      <a:ext cx="1767816" cy="2601216"/>
                    </a:xfrm>
                    <a:prstGeom prst="rect">
                      <a:avLst/>
                    </a:prstGeom>
                    <a:ln w="9525">
                      <a:solidFill>
                        <a:schemeClr val="tx1"/>
                      </a:solidFill>
                    </a:ln>
                  </pic:spPr>
                </pic:pic>
              </a:graphicData>
            </a:graphic>
          </wp:inline>
        </w:drawing>
      </w:r>
    </w:p>
    <w:p w14:paraId="41876753" w14:textId="6CB4CB6F" w:rsidR="006611A3" w:rsidRPr="00B73234" w:rsidRDefault="00CA1984" w:rsidP="00626844">
      <w:pPr>
        <w:pStyle w:val="Heading3"/>
      </w:pPr>
      <w:bookmarkStart w:id="121" w:name="_Toc146202859"/>
      <w:r>
        <w:t xml:space="preserve">Collection </w:t>
      </w:r>
      <w:r w:rsidR="00E62545">
        <w:t>Overview</w:t>
      </w:r>
      <w:bookmarkEnd w:id="121"/>
    </w:p>
    <w:p w14:paraId="0293AA95" w14:textId="77777777" w:rsidR="006611A3" w:rsidRDefault="006611A3" w:rsidP="000A2051">
      <w:pPr>
        <w:spacing w:after="160"/>
      </w:pPr>
      <w:r>
        <w:t>All districts must complete, submit and verify a submission for the Coordinated Early Intervening Services (CEIS) Collection. The CEIS collection contains three tabs:</w:t>
      </w:r>
    </w:p>
    <w:p w14:paraId="7603B7EB" w14:textId="77777777" w:rsidR="006611A3" w:rsidRDefault="006611A3" w:rsidP="00626844">
      <w:pPr>
        <w:spacing w:after="0"/>
      </w:pPr>
      <w:r w:rsidRPr="00A729BF">
        <w:rPr>
          <w:b/>
          <w:u w:val="single"/>
        </w:rPr>
        <w:t>Tab 1</w:t>
      </w:r>
      <w:r>
        <w:t xml:space="preserve">.  </w:t>
      </w:r>
      <w:r>
        <w:tab/>
      </w:r>
      <w:r>
        <w:rPr>
          <w:b/>
          <w:u w:val="single"/>
        </w:rPr>
        <w:t>OVERVIEW</w:t>
      </w:r>
      <w:r>
        <w:t>. This provides an overview of the collection.</w:t>
      </w:r>
    </w:p>
    <w:p w14:paraId="07B3AF82" w14:textId="77777777" w:rsidR="006611A3" w:rsidRDefault="006611A3" w:rsidP="00626844">
      <w:pPr>
        <w:spacing w:after="0"/>
      </w:pPr>
      <w:r>
        <w:rPr>
          <w:b/>
          <w:u w:val="single"/>
        </w:rPr>
        <w:t>Tab 2</w:t>
      </w:r>
      <w:r>
        <w:t xml:space="preserve">.  </w:t>
      </w:r>
      <w:r>
        <w:tab/>
      </w:r>
      <w:r w:rsidRPr="00A729BF">
        <w:rPr>
          <w:b/>
          <w:u w:val="single"/>
        </w:rPr>
        <w:t>CEIS DATA</w:t>
      </w:r>
      <w:r>
        <w:t xml:space="preserve">. Data entry for the </w:t>
      </w:r>
      <w:r>
        <w:rPr>
          <w:b/>
        </w:rPr>
        <w:t>PRIOR</w:t>
      </w:r>
      <w:r>
        <w:t xml:space="preserve"> school year.</w:t>
      </w:r>
    </w:p>
    <w:p w14:paraId="1360BF75" w14:textId="253B61BB" w:rsidR="006611A3" w:rsidRDefault="006611A3" w:rsidP="00626844">
      <w:pPr>
        <w:spacing w:after="0"/>
      </w:pPr>
      <w:r>
        <w:rPr>
          <w:b/>
          <w:u w:val="single"/>
        </w:rPr>
        <w:t>Tab 3</w:t>
      </w:r>
      <w:r>
        <w:t xml:space="preserve">.  </w:t>
      </w:r>
      <w:r>
        <w:tab/>
      </w:r>
      <w:r w:rsidRPr="00A729BF">
        <w:rPr>
          <w:b/>
          <w:u w:val="single"/>
        </w:rPr>
        <w:t>USE OF IDEA FUNDS FOR CEIS</w:t>
      </w:r>
      <w:r w:rsidR="00E62545">
        <w:t xml:space="preserve">. </w:t>
      </w:r>
      <w:r>
        <w:t xml:space="preserve">Data entry for the </w:t>
      </w:r>
      <w:r>
        <w:rPr>
          <w:b/>
        </w:rPr>
        <w:t>CURRENT</w:t>
      </w:r>
      <w:r>
        <w:t xml:space="preserve"> school year.</w:t>
      </w:r>
    </w:p>
    <w:p w14:paraId="019DABF2" w14:textId="4AB29C28" w:rsidR="006611A3" w:rsidRDefault="000A2051" w:rsidP="000A2051">
      <w:pPr>
        <w:spacing w:after="160"/>
        <w:ind w:left="720"/>
      </w:pPr>
      <w:r>
        <w:t>Note:</w:t>
      </w:r>
      <w:r w:rsidR="001916EF">
        <w:t xml:space="preserve"> the</w:t>
      </w:r>
      <w:r>
        <w:t xml:space="preserve"> </w:t>
      </w:r>
      <w:r w:rsidR="006611A3">
        <w:t xml:space="preserve">information reported on this tab will tie to the data your district will collect and report </w:t>
      </w:r>
      <w:r>
        <w:t xml:space="preserve">in </w:t>
      </w:r>
      <w:r w:rsidR="001916EF">
        <w:t>Tab 2 (</w:t>
      </w:r>
      <w:r>
        <w:t>CEIS Data</w:t>
      </w:r>
      <w:r w:rsidR="001916EF">
        <w:t>)</w:t>
      </w:r>
      <w:r w:rsidR="006611A3">
        <w:t xml:space="preserve"> next year.</w:t>
      </w:r>
    </w:p>
    <w:p w14:paraId="1C3A3B83" w14:textId="33016439" w:rsidR="000A2051" w:rsidRDefault="000A2051" w:rsidP="000A2051">
      <w:pPr>
        <w:spacing w:after="160"/>
      </w:pPr>
      <w:r>
        <w:rPr>
          <w:noProof/>
        </w:rPr>
        <w:drawing>
          <wp:inline distT="0" distB="0" distL="0" distR="0" wp14:anchorId="576EB7B9" wp14:editId="342D0D3A">
            <wp:extent cx="5796951" cy="1381111"/>
            <wp:effectExtent l="19050" t="19050" r="13335" b="10160"/>
            <wp:docPr id="16" name="Picture 16" descr="Screenshot showing the three tabs for the Coordinated Early Intervening Services Collection in the IDEA Data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shot showing the three tabs for the Coordinated Early Intervening Services Collection in the IDEA Data Manager"/>
                    <pic:cNvPicPr/>
                  </pic:nvPicPr>
                  <pic:blipFill>
                    <a:blip r:embed="rId100"/>
                    <a:stretch>
                      <a:fillRect/>
                    </a:stretch>
                  </pic:blipFill>
                  <pic:spPr>
                    <a:xfrm>
                      <a:off x="0" y="0"/>
                      <a:ext cx="5815642" cy="1385564"/>
                    </a:xfrm>
                    <a:prstGeom prst="rect">
                      <a:avLst/>
                    </a:prstGeom>
                    <a:ln w="9525">
                      <a:solidFill>
                        <a:schemeClr val="tx1"/>
                      </a:solidFill>
                    </a:ln>
                  </pic:spPr>
                </pic:pic>
              </a:graphicData>
            </a:graphic>
          </wp:inline>
        </w:drawing>
      </w:r>
    </w:p>
    <w:p w14:paraId="02D03E0A" w14:textId="0AC7A7F1" w:rsidR="006611A3" w:rsidRDefault="00E217FA" w:rsidP="00F315BC">
      <w:r w:rsidRPr="00747D42">
        <w:rPr>
          <w:b/>
        </w:rPr>
        <w:t>Bot</w:t>
      </w:r>
      <w:r w:rsidR="001F7F96" w:rsidRPr="00747D42">
        <w:rPr>
          <w:b/>
        </w:rPr>
        <w:t>h</w:t>
      </w:r>
      <w:r>
        <w:t xml:space="preserve"> t</w:t>
      </w:r>
      <w:r w:rsidR="006611A3">
        <w:t>ab</w:t>
      </w:r>
      <w:r>
        <w:t>s</w:t>
      </w:r>
      <w:r w:rsidR="006611A3">
        <w:t xml:space="preserve"> 2 and 3 must be submitted and verified for your submission to be considered complete.</w:t>
      </w:r>
    </w:p>
    <w:p w14:paraId="7DF1143F" w14:textId="323386EE" w:rsidR="00F315BC" w:rsidRDefault="00F315BC" w:rsidP="00DB094A">
      <w:pPr>
        <w:spacing w:after="160"/>
      </w:pPr>
      <w:r>
        <w:lastRenderedPageBreak/>
        <w:t>To see prior year data, use the School Year drop menu on the top right. Click the drop arrow to expand the menu.</w:t>
      </w:r>
    </w:p>
    <w:p w14:paraId="6E6CF463" w14:textId="0BDE07BD" w:rsidR="00F315BC" w:rsidRDefault="00F315BC" w:rsidP="00DB094A">
      <w:pPr>
        <w:spacing w:after="160"/>
      </w:pPr>
      <w:r>
        <w:rPr>
          <w:noProof/>
        </w:rPr>
        <w:drawing>
          <wp:inline distT="0" distB="0" distL="0" distR="0" wp14:anchorId="1BBFF5F6" wp14:editId="482D2A8A">
            <wp:extent cx="1963972" cy="419884"/>
            <wp:effectExtent l="19050" t="19050" r="17780" b="18415"/>
            <wp:docPr id="25" name="Picture 25" descr="Screenshot of the School Year drop menu with a circle around the drop arrow that expands th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creenshot of the School Year drop menu with a circle around the drop arrow that expands the menu."/>
                    <pic:cNvPicPr/>
                  </pic:nvPicPr>
                  <pic:blipFill>
                    <a:blip r:embed="rId101"/>
                    <a:stretch>
                      <a:fillRect/>
                    </a:stretch>
                  </pic:blipFill>
                  <pic:spPr>
                    <a:xfrm>
                      <a:off x="0" y="0"/>
                      <a:ext cx="1991602" cy="425791"/>
                    </a:xfrm>
                    <a:prstGeom prst="rect">
                      <a:avLst/>
                    </a:prstGeom>
                    <a:ln w="9525">
                      <a:solidFill>
                        <a:schemeClr val="tx1"/>
                      </a:solidFill>
                    </a:ln>
                  </pic:spPr>
                </pic:pic>
              </a:graphicData>
            </a:graphic>
          </wp:inline>
        </w:drawing>
      </w:r>
    </w:p>
    <w:p w14:paraId="5FDBA152" w14:textId="119DB271" w:rsidR="00F315BC" w:rsidRDefault="007A0B42" w:rsidP="00DB094A">
      <w:pPr>
        <w:spacing w:after="160"/>
      </w:pPr>
      <w:r>
        <w:t>After clicking the arrow, the drop menu will</w:t>
      </w:r>
      <w:r w:rsidRPr="007A0B42">
        <w:t xml:space="preserve"> display</w:t>
      </w:r>
      <w:r>
        <w:t xml:space="preserve"> </w:t>
      </w:r>
      <w:r w:rsidRPr="007A0B42">
        <w:t>the prior years available to view.</w:t>
      </w:r>
      <w:r w:rsidR="00792F70">
        <w:t xml:space="preserve"> These</w:t>
      </w:r>
      <w:r w:rsidR="00B54E1D">
        <w:t xml:space="preserve"> prior year</w:t>
      </w:r>
      <w:r w:rsidR="00792F70">
        <w:t xml:space="preserve"> screens are view only and are not editable as the collection windows are closed.</w:t>
      </w:r>
    </w:p>
    <w:p w14:paraId="5A366BE6" w14:textId="28522CE4" w:rsidR="009447E6" w:rsidRDefault="00AD1C1B" w:rsidP="00626844">
      <w:r>
        <w:rPr>
          <w:noProof/>
        </w:rPr>
        <w:drawing>
          <wp:inline distT="0" distB="0" distL="0" distR="0" wp14:anchorId="7390DCEC" wp14:editId="16BFD140">
            <wp:extent cx="1679574" cy="1924216"/>
            <wp:effectExtent l="19050" t="19050" r="16510" b="19050"/>
            <wp:docPr id="20" name="Picture 20" descr="Screenshot of the School Year drop menu, displaying the prior years available to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shot of the School Year drop menu, displaying the prior years available to view."/>
                    <pic:cNvPicPr/>
                  </pic:nvPicPr>
                  <pic:blipFill rotWithShape="1">
                    <a:blip r:embed="rId102"/>
                    <a:srcRect t="1102"/>
                    <a:stretch/>
                  </pic:blipFill>
                  <pic:spPr bwMode="auto">
                    <a:xfrm>
                      <a:off x="0" y="0"/>
                      <a:ext cx="1682373" cy="192742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9E8AD16" w14:textId="074B3473" w:rsidR="006611A3" w:rsidRPr="00213B2E" w:rsidRDefault="00E217FA" w:rsidP="00626844">
      <w:pPr>
        <w:pStyle w:val="Heading3"/>
      </w:pPr>
      <w:bookmarkStart w:id="122" w:name="_Toc146202860"/>
      <w:r>
        <w:t>Submission S</w:t>
      </w:r>
      <w:r w:rsidRPr="00213B2E">
        <w:t>teps</w:t>
      </w:r>
      <w:bookmarkEnd w:id="122"/>
    </w:p>
    <w:p w14:paraId="3E44DD9A" w14:textId="06E3CC17" w:rsidR="006611A3" w:rsidRDefault="006611A3" w:rsidP="00626844">
      <w:pPr>
        <w:pStyle w:val="Heading4"/>
      </w:pPr>
      <w:r w:rsidRPr="00B54992">
        <w:rPr>
          <w:u w:val="single"/>
        </w:rPr>
        <w:t>Step 1</w:t>
      </w:r>
      <w:r w:rsidR="00684BBC">
        <w:t>:</w:t>
      </w:r>
      <w:r w:rsidRPr="00B54992">
        <w:t xml:space="preserve"> </w:t>
      </w:r>
      <w:r>
        <w:t>CEIS DATA</w:t>
      </w:r>
    </w:p>
    <w:p w14:paraId="72F64366" w14:textId="39BAC207" w:rsidR="006611A3" w:rsidRDefault="006611A3" w:rsidP="00626844">
      <w:r>
        <w:t>This tab collects information concern</w:t>
      </w:r>
      <w:r w:rsidR="00E217FA">
        <w:t>ing CEIS during the prior year.</w:t>
      </w:r>
    </w:p>
    <w:p w14:paraId="6C848CEC" w14:textId="77777777" w:rsidR="006611A3" w:rsidRDefault="006611A3" w:rsidP="00626844">
      <w:pPr>
        <w:tabs>
          <w:tab w:val="left" w:pos="360"/>
          <w:tab w:val="left" w:pos="720"/>
        </w:tabs>
        <w:spacing w:after="0"/>
        <w:contextualSpacing/>
      </w:pPr>
      <w:r>
        <w:t>If Voluntary CEIS:</w:t>
      </w:r>
    </w:p>
    <w:p w14:paraId="341F3717" w14:textId="68F504D0" w:rsidR="006611A3" w:rsidRDefault="006611A3" w:rsidP="0023738E">
      <w:pPr>
        <w:pStyle w:val="ListParagraph"/>
        <w:numPr>
          <w:ilvl w:val="0"/>
          <w:numId w:val="23"/>
        </w:numPr>
      </w:pPr>
      <w:r>
        <w:t xml:space="preserve">Indicate if your district voluntarily </w:t>
      </w:r>
      <w:r w:rsidR="00151BED">
        <w:t>used</w:t>
      </w:r>
      <w:r>
        <w:t xml:space="preserve"> up to 15% of its IDEA funds for CEIS.</w:t>
      </w:r>
      <w:r w:rsidR="00151BED">
        <w:t xml:space="preserve"> </w:t>
      </w:r>
      <w:r w:rsidR="00151BED" w:rsidRPr="00626844">
        <w:t>If your district indicated it would reserve</w:t>
      </w:r>
      <w:r w:rsidR="00626844" w:rsidRPr="00626844">
        <w:t xml:space="preserve"> funds in prior year </w:t>
      </w:r>
      <w:r w:rsidR="00151BED" w:rsidRPr="00626844">
        <w:t>collection</w:t>
      </w:r>
      <w:r w:rsidR="00151BED">
        <w:t xml:space="preserve">, </w:t>
      </w:r>
      <w:r w:rsidR="00151BED" w:rsidRPr="003F056E">
        <w:t>“Yes” will be preselected for your district.</w:t>
      </w:r>
    </w:p>
    <w:p w14:paraId="2C9142DA" w14:textId="0E9EC5F1" w:rsidR="006611A3" w:rsidRDefault="006611A3" w:rsidP="0023738E">
      <w:pPr>
        <w:pStyle w:val="ListParagraph"/>
        <w:numPr>
          <w:ilvl w:val="0"/>
          <w:numId w:val="23"/>
        </w:numPr>
      </w:pPr>
      <w:r>
        <w:t>If No, click the Save button in the bottom right, then the Submit &amp; V</w:t>
      </w:r>
      <w:r w:rsidR="00684BBC">
        <w:t>erify Button. Proceed to Step 2:</w:t>
      </w:r>
      <w:r>
        <w:t xml:space="preserve"> Use of IDEA Funds for CEIS.</w:t>
      </w:r>
    </w:p>
    <w:p w14:paraId="5BBE6256" w14:textId="48DF8FB8" w:rsidR="006611A3" w:rsidRDefault="006611A3" w:rsidP="0023738E">
      <w:pPr>
        <w:pStyle w:val="ListParagraph"/>
        <w:numPr>
          <w:ilvl w:val="0"/>
          <w:numId w:val="23"/>
        </w:numPr>
      </w:pPr>
      <w:r>
        <w:t>If Yes, answer questions A through C (see below)</w:t>
      </w:r>
      <w:r w:rsidR="00684BBC">
        <w:t>.</w:t>
      </w:r>
    </w:p>
    <w:p w14:paraId="31CF5F79" w14:textId="77777777" w:rsidR="006611A3" w:rsidRDefault="006611A3" w:rsidP="00626844">
      <w:pPr>
        <w:spacing w:after="0"/>
        <w:contextualSpacing/>
      </w:pPr>
      <w:r>
        <w:t>If Required CEIS:</w:t>
      </w:r>
    </w:p>
    <w:p w14:paraId="7B8E83D0" w14:textId="2E3257F8" w:rsidR="006611A3" w:rsidRPr="003F056E" w:rsidRDefault="006611A3" w:rsidP="0023738E">
      <w:pPr>
        <w:pStyle w:val="ListParagraph"/>
        <w:numPr>
          <w:ilvl w:val="0"/>
          <w:numId w:val="26"/>
        </w:numPr>
        <w:ind w:left="720"/>
      </w:pPr>
      <w:r>
        <w:t>If your district was identified for significant disproportionality</w:t>
      </w:r>
      <w:r w:rsidR="00626844">
        <w:t xml:space="preserve"> for the respective school year, </w:t>
      </w:r>
      <w:r w:rsidRPr="003F056E">
        <w:t>“Yes” will be preselected for your district.</w:t>
      </w:r>
    </w:p>
    <w:p w14:paraId="2563C11E" w14:textId="4A240F16" w:rsidR="006611A3" w:rsidRDefault="006611A3" w:rsidP="0023738E">
      <w:pPr>
        <w:pStyle w:val="ListParagraph"/>
        <w:numPr>
          <w:ilvl w:val="0"/>
          <w:numId w:val="26"/>
        </w:numPr>
        <w:ind w:left="720"/>
      </w:pPr>
      <w:r>
        <w:t>Answer questions A through C (see below)</w:t>
      </w:r>
      <w:r w:rsidR="00935009">
        <w:t>.</w:t>
      </w:r>
    </w:p>
    <w:p w14:paraId="4CA2F36A" w14:textId="77777777" w:rsidR="005D72AF" w:rsidRDefault="005D72AF" w:rsidP="005D72AF">
      <w:r>
        <w:t>The data entry screen is hidden when No is selected, and is not hidden when Yes is selected. If changing selection to Yes, the data entry screen will appear.</w:t>
      </w:r>
    </w:p>
    <w:p w14:paraId="7EF46DCB" w14:textId="7A9674D8" w:rsidR="006611A3" w:rsidRDefault="007D418C" w:rsidP="00DB094A">
      <w:pPr>
        <w:spacing w:after="160"/>
      </w:pPr>
      <w:r>
        <w:t xml:space="preserve">A. </w:t>
      </w:r>
      <w:r w:rsidR="006611A3" w:rsidRPr="006572CA">
        <w:rPr>
          <w:u w:val="single"/>
        </w:rPr>
        <w:t>Enter CEIS Student Count</w:t>
      </w:r>
      <w:r w:rsidR="006611A3" w:rsidRPr="008C6810">
        <w:t>.</w:t>
      </w:r>
      <w:r w:rsidR="006611A3">
        <w:t xml:space="preserve"> This is the total number of students who received CEIS from your district during the </w:t>
      </w:r>
      <w:r w:rsidR="00626844">
        <w:t xml:space="preserve">prior </w:t>
      </w:r>
      <w:r>
        <w:t>school year.</w:t>
      </w:r>
      <w:r w:rsidR="006611A3">
        <w:t xml:space="preserve"> This is an unduplicated count. Note that this count cannot be zero if funds were used for CEIS. </w:t>
      </w:r>
      <w:r w:rsidR="006611A3" w:rsidRPr="008A0093">
        <w:t xml:space="preserve">Count each student who received </w:t>
      </w:r>
      <w:r w:rsidR="006611A3">
        <w:t xml:space="preserve">CEIS using </w:t>
      </w:r>
      <w:r w:rsidR="006611A3" w:rsidRPr="008A0093">
        <w:t>IDEA funds</w:t>
      </w:r>
      <w:r>
        <w:t>.</w:t>
      </w:r>
    </w:p>
    <w:p w14:paraId="0224F30B" w14:textId="3B6049EA" w:rsidR="00133E07" w:rsidRDefault="006611A3" w:rsidP="00626844">
      <w:r>
        <w:rPr>
          <w:noProof/>
        </w:rPr>
        <w:drawing>
          <wp:inline distT="0" distB="0" distL="0" distR="0" wp14:anchorId="779E9A13" wp14:editId="59D127E9">
            <wp:extent cx="5943600" cy="585470"/>
            <wp:effectExtent l="19050" t="19050" r="12700" b="15875"/>
            <wp:docPr id="49" name="Picture 49" descr="Screenshot of Section A on the CEIS Data tab to show where to enter the CEIS student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creenshot of Section A on the CEIS Data tab to show where to enter the CEIS student count."/>
                    <pic:cNvPicPr/>
                  </pic:nvPicPr>
                  <pic:blipFill>
                    <a:blip r:embed="rId103"/>
                    <a:stretch>
                      <a:fillRect/>
                    </a:stretch>
                  </pic:blipFill>
                  <pic:spPr>
                    <a:xfrm>
                      <a:off x="0" y="0"/>
                      <a:ext cx="5943600" cy="585470"/>
                    </a:xfrm>
                    <a:prstGeom prst="rect">
                      <a:avLst/>
                    </a:prstGeom>
                    <a:ln w="3175">
                      <a:solidFill>
                        <a:schemeClr val="tx1"/>
                      </a:solidFill>
                    </a:ln>
                  </pic:spPr>
                </pic:pic>
              </a:graphicData>
            </a:graphic>
          </wp:inline>
        </w:drawing>
      </w:r>
    </w:p>
    <w:p w14:paraId="5E8CAEDB" w14:textId="25CCB0BE" w:rsidR="006611A3" w:rsidRDefault="007D418C" w:rsidP="00626844">
      <w:r>
        <w:lastRenderedPageBreak/>
        <w:t xml:space="preserve">B. </w:t>
      </w:r>
      <w:r w:rsidR="006611A3" w:rsidRPr="006572CA">
        <w:rPr>
          <w:u w:val="single"/>
        </w:rPr>
        <w:t>Enter Special Education Student Count</w:t>
      </w:r>
      <w:r>
        <w:t>.</w:t>
      </w:r>
      <w:r w:rsidR="006611A3">
        <w:t xml:space="preserve"> This is the total number of students who received special education services under Part B of IDEA in </w:t>
      </w:r>
      <w:r w:rsidR="008C6810">
        <w:t>the prior</w:t>
      </w:r>
      <w:r w:rsidR="006611A3">
        <w:t xml:space="preserve"> </w:t>
      </w:r>
      <w:r w:rsidR="006611A3" w:rsidRPr="006572CA">
        <w:rPr>
          <w:u w:val="single"/>
        </w:rPr>
        <w:t>AND</w:t>
      </w:r>
      <w:r w:rsidR="006611A3">
        <w:t xml:space="preserve"> CEIS during </w:t>
      </w:r>
      <w:r w:rsidR="0027467E" w:rsidRPr="00105C24">
        <w:rPr>
          <w:rFonts w:ascii="Calibri" w:hAnsi="Calibri"/>
        </w:rPr>
        <w:t xml:space="preserve">the current </w:t>
      </w:r>
      <w:r w:rsidR="0027467E">
        <w:rPr>
          <w:rFonts w:ascii="Calibri" w:hAnsi="Calibri"/>
        </w:rPr>
        <w:t>and/</w:t>
      </w:r>
      <w:r w:rsidR="0027467E" w:rsidRPr="00105C24">
        <w:rPr>
          <w:rFonts w:ascii="Calibri" w:hAnsi="Calibri"/>
        </w:rPr>
        <w:t>or preceding two-years.</w:t>
      </w:r>
      <w:r w:rsidR="0027467E">
        <w:rPr>
          <w:rFonts w:ascii="Calibri" w:hAnsi="Calibri"/>
        </w:rPr>
        <w:t xml:space="preserve"> </w:t>
      </w:r>
      <w:r w:rsidR="006611A3">
        <w:t>This is an unduplicated count</w:t>
      </w:r>
      <w:r>
        <w:t xml:space="preserve">. </w:t>
      </w:r>
      <w:r w:rsidRPr="008C6810">
        <w:rPr>
          <w:b/>
        </w:rPr>
        <w:t>Count each student only once</w:t>
      </w:r>
      <w:r>
        <w:t>.</w:t>
      </w:r>
    </w:p>
    <w:p w14:paraId="38A52531" w14:textId="6BFBB451" w:rsidR="001E2F45" w:rsidRDefault="001E2F45" w:rsidP="00626844">
      <w:r w:rsidRPr="003450CB">
        <w:t>The example below i</w:t>
      </w:r>
      <w:r>
        <w:t>s for the 2019-2020 collection, where the total number of special education students is from the 2018-2019 school year, and the three prior years for receiving CEIS were 2016-2017, 2017-2018 and 2018-2019.</w:t>
      </w:r>
    </w:p>
    <w:p w14:paraId="561CFACD" w14:textId="77777777" w:rsidR="006611A3" w:rsidRDefault="006611A3" w:rsidP="00626844">
      <w:r>
        <w:rPr>
          <w:noProof/>
        </w:rPr>
        <w:drawing>
          <wp:inline distT="0" distB="0" distL="0" distR="0" wp14:anchorId="3178910B" wp14:editId="39357A83">
            <wp:extent cx="5943600" cy="564515"/>
            <wp:effectExtent l="19050" t="19050" r="19050" b="26035"/>
            <wp:docPr id="50" name="Picture 50" descr="Screenshot of Section B on the CEIS Data tab to show where to enter the Special Education student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Screenshot of Section B on the CEIS Data tab to show where to enter the Special Education student count."/>
                    <pic:cNvPicPr/>
                  </pic:nvPicPr>
                  <pic:blipFill>
                    <a:blip r:embed="rId104"/>
                    <a:stretch>
                      <a:fillRect/>
                    </a:stretch>
                  </pic:blipFill>
                  <pic:spPr>
                    <a:xfrm>
                      <a:off x="0" y="0"/>
                      <a:ext cx="5943600" cy="564515"/>
                    </a:xfrm>
                    <a:prstGeom prst="rect">
                      <a:avLst/>
                    </a:prstGeom>
                    <a:ln w="3175">
                      <a:solidFill>
                        <a:schemeClr val="tx1"/>
                      </a:solidFill>
                    </a:ln>
                  </pic:spPr>
                </pic:pic>
              </a:graphicData>
            </a:graphic>
          </wp:inline>
        </w:drawing>
      </w:r>
    </w:p>
    <w:p w14:paraId="30CE62E4" w14:textId="6DCAFD6E" w:rsidR="006611A3" w:rsidRDefault="001B0583" w:rsidP="00626844">
      <w:r>
        <w:t xml:space="preserve">C. </w:t>
      </w:r>
      <w:r w:rsidR="006611A3" w:rsidRPr="006572CA">
        <w:rPr>
          <w:u w:val="single"/>
        </w:rPr>
        <w:t>Enter Actual Expenditures For CEIS</w:t>
      </w:r>
      <w:r w:rsidR="006611A3">
        <w:t xml:space="preserve">. This is the total amount of </w:t>
      </w:r>
      <w:r>
        <w:t>prior yea</w:t>
      </w:r>
      <w:r w:rsidR="00101003">
        <w:t xml:space="preserve">r </w:t>
      </w:r>
      <w:r w:rsidR="006611A3">
        <w:t xml:space="preserve">IDEA Funds your district </w:t>
      </w:r>
      <w:r>
        <w:t>expended/</w:t>
      </w:r>
      <w:r w:rsidR="006611A3">
        <w:t xml:space="preserve">is expending. This amount can be expended </w:t>
      </w:r>
      <w:r>
        <w:t xml:space="preserve">in one year or over two years. </w:t>
      </w:r>
      <w:r w:rsidR="006611A3">
        <w:t>Note the exact amount your district is expending for CEIS is required for the federal reporting purposes.</w:t>
      </w:r>
    </w:p>
    <w:p w14:paraId="1F2C2B62" w14:textId="526523B6" w:rsidR="001B0583" w:rsidRDefault="001B0583" w:rsidP="00626844">
      <w:r>
        <w:t xml:space="preserve">The example below is for the 2019-2020 collection, regarding the 2018-2019 IDEA Funds expenditures, which can be expended during 2018-2019 </w:t>
      </w:r>
      <w:r w:rsidRPr="001B0583">
        <w:rPr>
          <w:b/>
        </w:rPr>
        <w:t>or</w:t>
      </w:r>
      <w:r>
        <w:t xml:space="preserve"> during 2018-2019 and 2019-2020.</w:t>
      </w:r>
    </w:p>
    <w:p w14:paraId="78B48530" w14:textId="2CA919BF" w:rsidR="006611A3" w:rsidRDefault="006611A3" w:rsidP="0023738E">
      <w:pPr>
        <w:pStyle w:val="ListParagraph"/>
        <w:numPr>
          <w:ilvl w:val="0"/>
          <w:numId w:val="25"/>
        </w:numPr>
      </w:pPr>
      <w:r>
        <w:t xml:space="preserve">Enter </w:t>
      </w:r>
      <w:r w:rsidRPr="00426388">
        <w:t xml:space="preserve">Total Amount of 2018-2019 </w:t>
      </w:r>
      <w:r>
        <w:t xml:space="preserve">IDEA </w:t>
      </w:r>
      <w:r w:rsidR="001B0583">
        <w:t xml:space="preserve">Funds Reserved For CEIS (C1). </w:t>
      </w:r>
      <w:r>
        <w:t>This is the total amount of 2018-2019 IDEA Flow-Through Funds that your district set aside for voluntary or required CEIS.</w:t>
      </w:r>
    </w:p>
    <w:p w14:paraId="406683C4" w14:textId="77777777" w:rsidR="006611A3" w:rsidRDefault="006611A3" w:rsidP="0023738E">
      <w:pPr>
        <w:pStyle w:val="ListParagraph"/>
        <w:numPr>
          <w:ilvl w:val="0"/>
          <w:numId w:val="25"/>
        </w:numPr>
      </w:pPr>
      <w:r>
        <w:t>Enter Actual Expenditures for 2018-2019 (C1a). This the total amount that your district expended in 2018-2019. It can be the total indicated in C1 or a portion if your district is expending these funds over two years.</w:t>
      </w:r>
    </w:p>
    <w:p w14:paraId="37D9BD76" w14:textId="4A861F89" w:rsidR="006611A3" w:rsidRDefault="006611A3" w:rsidP="0023738E">
      <w:pPr>
        <w:pStyle w:val="ListParagraph"/>
        <w:numPr>
          <w:ilvl w:val="0"/>
          <w:numId w:val="25"/>
        </w:numPr>
      </w:pPr>
      <w:r>
        <w:t>Enter Actual Expenditures for 2019-2020. Enter “0</w:t>
      </w:r>
      <w:r w:rsidR="00311D58">
        <w:t>”</w:t>
      </w:r>
      <w:r>
        <w:t xml:space="preserve"> if total amount was exp</w:t>
      </w:r>
      <w:r w:rsidR="00311D58">
        <w:t xml:space="preserve">ended in 2018-2019 only (C1b). </w:t>
      </w:r>
      <w:r>
        <w:t>If expending the funds over two years, enter the remainder to be expende</w:t>
      </w:r>
      <w:r w:rsidR="00311D58">
        <w:t>d. C1a plus C1b must equal C1.</w:t>
      </w:r>
    </w:p>
    <w:p w14:paraId="374627BE" w14:textId="093EAC86" w:rsidR="006611A3" w:rsidRDefault="006611A3" w:rsidP="0023738E">
      <w:pPr>
        <w:pStyle w:val="ListParagraph"/>
        <w:numPr>
          <w:ilvl w:val="0"/>
          <w:numId w:val="25"/>
        </w:numPr>
      </w:pPr>
      <w:r>
        <w:t xml:space="preserve">Check the </w:t>
      </w:r>
      <w:r w:rsidRPr="00426388">
        <w:t xml:space="preserve">Total Amount of 2018-2019 </w:t>
      </w:r>
      <w:r>
        <w:t>IDEA Funds Reserved For CEIS. If a red bar with a note appears, a</w:t>
      </w:r>
      <w:r w:rsidR="00311D58">
        <w:t xml:space="preserve">n incorrect value was entered. </w:t>
      </w:r>
      <w:r>
        <w:t>Verify and correct amounts entered for C1, C1a or C1</w:t>
      </w:r>
      <w:r w:rsidR="00311D58">
        <w:t>b.</w:t>
      </w:r>
    </w:p>
    <w:p w14:paraId="196F6FA1" w14:textId="77777777" w:rsidR="006611A3" w:rsidRDefault="006611A3" w:rsidP="00626844">
      <w:pPr>
        <w:contextualSpacing/>
      </w:pPr>
      <w:r>
        <w:rPr>
          <w:noProof/>
        </w:rPr>
        <w:drawing>
          <wp:inline distT="0" distB="0" distL="0" distR="0" wp14:anchorId="20667AE4" wp14:editId="2AAEC085">
            <wp:extent cx="5943600" cy="1259840"/>
            <wp:effectExtent l="19050" t="19050" r="19050" b="16510"/>
            <wp:docPr id="8" name="Picture 8" descr="Screenshot of Section C on the CEIS Data tab to show where to enter the Actual Expenditures for C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creenshot of Section C on the CEIS Data tab to show where to enter the Actual Expenditures for CEIS."/>
                    <pic:cNvPicPr/>
                  </pic:nvPicPr>
                  <pic:blipFill rotWithShape="1">
                    <a:blip r:embed="rId105"/>
                    <a:srcRect b="14086"/>
                    <a:stretch/>
                  </pic:blipFill>
                  <pic:spPr bwMode="auto">
                    <a:xfrm>
                      <a:off x="0" y="0"/>
                      <a:ext cx="5943600" cy="125984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1A3187" w14:textId="223175D6" w:rsidR="006611A3" w:rsidRDefault="006611A3" w:rsidP="0023738E">
      <w:pPr>
        <w:pStyle w:val="ListParagraph"/>
        <w:numPr>
          <w:ilvl w:val="0"/>
          <w:numId w:val="25"/>
        </w:numPr>
      </w:pPr>
      <w:r>
        <w:t>Click the Save button in the bottom right, and if no errors are displayed in red in the top right, cl</w:t>
      </w:r>
      <w:r w:rsidR="0033749B">
        <w:t>ick the Submit &amp; Verify button.</w:t>
      </w:r>
    </w:p>
    <w:p w14:paraId="7EEAF12A" w14:textId="77777777" w:rsidR="006611A3" w:rsidRDefault="006611A3" w:rsidP="006611A3">
      <w:pPr>
        <w:contextualSpacing/>
      </w:pPr>
      <w:r>
        <w:rPr>
          <w:noProof/>
        </w:rPr>
        <w:drawing>
          <wp:inline distT="0" distB="0" distL="0" distR="0" wp14:anchorId="0FEE22C0" wp14:editId="4E78D6FE">
            <wp:extent cx="2192215" cy="421640"/>
            <wp:effectExtent l="19050" t="19050" r="17780" b="16510"/>
            <wp:docPr id="10" name="Picture 10" descr="Screenshot of the CEIS Data tab to show the Save and Submit and Verify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of the CEIS Data tab to show the Save and Submit and Verify buttons."/>
                    <pic:cNvPicPr/>
                  </pic:nvPicPr>
                  <pic:blipFill rotWithShape="1">
                    <a:blip r:embed="rId106"/>
                    <a:srcRect l="13609" t="18977" r="4168" b="21587"/>
                    <a:stretch/>
                  </pic:blipFill>
                  <pic:spPr bwMode="auto">
                    <a:xfrm>
                      <a:off x="0" y="0"/>
                      <a:ext cx="2261968" cy="43505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10672CA" w14:textId="37E44BDC" w:rsidR="00773261" w:rsidRDefault="006611A3" w:rsidP="0023738E">
      <w:pPr>
        <w:pStyle w:val="ListParagraph"/>
        <w:numPr>
          <w:ilvl w:val="0"/>
          <w:numId w:val="25"/>
        </w:numPr>
      </w:pPr>
      <w:r>
        <w:t>Proceed to Step 2. Use of IDEA Funds for CEIS.</w:t>
      </w:r>
    </w:p>
    <w:p w14:paraId="25180B14" w14:textId="77777777" w:rsidR="00133E07" w:rsidRDefault="00133E07" w:rsidP="00130A0F">
      <w:r>
        <w:br w:type="page"/>
      </w:r>
    </w:p>
    <w:p w14:paraId="36BE232A" w14:textId="037E4D7E" w:rsidR="006611A3" w:rsidRPr="00B54992" w:rsidRDefault="006611A3" w:rsidP="00626844">
      <w:pPr>
        <w:pStyle w:val="Heading4"/>
      </w:pPr>
      <w:r w:rsidRPr="00B54992">
        <w:rPr>
          <w:u w:val="single"/>
        </w:rPr>
        <w:lastRenderedPageBreak/>
        <w:t>Step 2</w:t>
      </w:r>
      <w:r w:rsidR="00F06827">
        <w:rPr>
          <w:u w:val="single"/>
        </w:rPr>
        <w:t>:</w:t>
      </w:r>
      <w:r w:rsidR="00B94749">
        <w:t xml:space="preserve"> USE OF IDEA FUNDS FOR CEIS</w:t>
      </w:r>
    </w:p>
    <w:p w14:paraId="3343732F" w14:textId="0C1F5F74" w:rsidR="00510930" w:rsidRDefault="00510930" w:rsidP="00510930">
      <w:r>
        <w:t xml:space="preserve">This tab collects information concerning the district’s planned use of IDEA funds for CEIS during the current school year. The IDEA Flow-Through </w:t>
      </w:r>
      <w:r w:rsidR="00A2448C">
        <w:t>E</w:t>
      </w:r>
      <w:r>
        <w:t>stimates and 15% cap a</w:t>
      </w:r>
      <w:r w:rsidR="00A2448C">
        <w:t>re shown at the top of this tab during the main collection window. During the review window, the F</w:t>
      </w:r>
      <w:r w:rsidR="004D5B67">
        <w:t>i</w:t>
      </w:r>
      <w:r w:rsidR="00A2448C">
        <w:t>nal awards will replace the Estimates.</w:t>
      </w:r>
    </w:p>
    <w:p w14:paraId="6D2ED766" w14:textId="5DE3332B" w:rsidR="007D50C8" w:rsidRDefault="007D50C8" w:rsidP="00510930">
      <w:r>
        <w:t>Like the CEIS Data tab, this screen is hidden when No is selected, and is not hidden when Yes is selected.</w:t>
      </w:r>
    </w:p>
    <w:p w14:paraId="3757DE1F" w14:textId="77777777" w:rsidR="006611A3" w:rsidRDefault="006611A3" w:rsidP="00626844">
      <w:pPr>
        <w:rPr>
          <w:u w:val="single"/>
        </w:rPr>
      </w:pPr>
      <w:r>
        <w:t>A.</w:t>
      </w:r>
      <w:r w:rsidRPr="00B54992">
        <w:t xml:space="preserve"> </w:t>
      </w:r>
      <w:r w:rsidRPr="00B54992">
        <w:rPr>
          <w:u w:val="single"/>
        </w:rPr>
        <w:t>IDEA Funds Reserved For CEIS</w:t>
      </w:r>
    </w:p>
    <w:p w14:paraId="7C62FC8C" w14:textId="295868EB" w:rsidR="006611A3" w:rsidRDefault="006611A3" w:rsidP="00626844">
      <w:pPr>
        <w:spacing w:after="0"/>
        <w:contextualSpacing/>
      </w:pPr>
      <w:r>
        <w:t>If Voluntary CEIS:</w:t>
      </w:r>
    </w:p>
    <w:p w14:paraId="7C7F858F" w14:textId="4FE6FC57" w:rsidR="006611A3" w:rsidRDefault="006611A3" w:rsidP="0023738E">
      <w:pPr>
        <w:pStyle w:val="ListParagraph"/>
        <w:numPr>
          <w:ilvl w:val="0"/>
          <w:numId w:val="27"/>
        </w:numPr>
      </w:pPr>
      <w:r>
        <w:t xml:space="preserve">If </w:t>
      </w:r>
      <w:r w:rsidR="001F6F6A">
        <w:t>“</w:t>
      </w:r>
      <w:r>
        <w:t>No, Not Required</w:t>
      </w:r>
      <w:r w:rsidR="001F6F6A">
        <w:t>”</w:t>
      </w:r>
      <w:r>
        <w:t xml:space="preserve"> c</w:t>
      </w:r>
      <w:r w:rsidRPr="00FA6FED">
        <w:t>lick the Save button in the bottom right, and if no errors are displayed in red in the top right, click</w:t>
      </w:r>
      <w:r w:rsidR="001F6F6A">
        <w:t xml:space="preserve"> on the Submit &amp; Verify button.</w:t>
      </w:r>
    </w:p>
    <w:p w14:paraId="4333C525" w14:textId="3F100E4A" w:rsidR="006611A3" w:rsidRDefault="006611A3" w:rsidP="0023738E">
      <w:pPr>
        <w:pStyle w:val="ListParagraph"/>
        <w:numPr>
          <w:ilvl w:val="0"/>
          <w:numId w:val="27"/>
        </w:numPr>
      </w:pPr>
      <w:r>
        <w:t xml:space="preserve">If </w:t>
      </w:r>
      <w:r w:rsidR="001F6F6A">
        <w:t>“</w:t>
      </w:r>
      <w:r>
        <w:t>Yes, Voluntary</w:t>
      </w:r>
      <w:r w:rsidR="001F6F6A">
        <w:t>”</w:t>
      </w:r>
      <w:r>
        <w:t xml:space="preserve"> answer que</w:t>
      </w:r>
      <w:r w:rsidR="001F6F6A">
        <w:t>stions B through C.</w:t>
      </w:r>
    </w:p>
    <w:p w14:paraId="24B2649F" w14:textId="4CF00C8E" w:rsidR="006611A3" w:rsidRDefault="00465C7B" w:rsidP="00626844">
      <w:r>
        <w:rPr>
          <w:noProof/>
        </w:rPr>
        <w:drawing>
          <wp:inline distT="0" distB="0" distL="0" distR="0" wp14:anchorId="301E7F00" wp14:editId="1CFAED8E">
            <wp:extent cx="5943365" cy="1221588"/>
            <wp:effectExtent l="19050" t="19050" r="19685" b="17145"/>
            <wp:docPr id="1014060155" name="Picture 1" descr="Screenshot of Section A on the Use of IDEA Funds for CEIS tab to show the dropdown selections for voluntary C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060155" name="Picture 1" descr="Screenshot of Section A on the Use of IDEA Funds for CEIS tab to show the dropdown selections for voluntary CEIS."/>
                    <pic:cNvPicPr/>
                  </pic:nvPicPr>
                  <pic:blipFill rotWithShape="1">
                    <a:blip r:embed="rId107"/>
                    <a:srcRect t="5017" b="5792"/>
                    <a:stretch/>
                  </pic:blipFill>
                  <pic:spPr bwMode="auto">
                    <a:xfrm>
                      <a:off x="0" y="0"/>
                      <a:ext cx="5943600" cy="122163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CAE979" w14:textId="7DFC2457" w:rsidR="006611A3" w:rsidRDefault="00452EC3" w:rsidP="00626844">
      <w:pPr>
        <w:tabs>
          <w:tab w:val="left" w:pos="810"/>
        </w:tabs>
        <w:spacing w:after="0"/>
      </w:pPr>
      <w:r>
        <w:t>If Required CEIS:</w:t>
      </w:r>
    </w:p>
    <w:p w14:paraId="056BAC44" w14:textId="0D3A4387" w:rsidR="006611A3" w:rsidRPr="00B54992" w:rsidRDefault="006611A3" w:rsidP="0023738E">
      <w:pPr>
        <w:pStyle w:val="ListParagraph"/>
        <w:numPr>
          <w:ilvl w:val="0"/>
          <w:numId w:val="26"/>
        </w:numPr>
        <w:ind w:left="1080"/>
      </w:pPr>
      <w:r w:rsidRPr="00B54992">
        <w:t>If your district was identified for significant disproportionality, “Yes</w:t>
      </w:r>
      <w:r>
        <w:t>, Required</w:t>
      </w:r>
      <w:r w:rsidRPr="00B54992">
        <w:t>” will be preselected and</w:t>
      </w:r>
      <w:r w:rsidR="000300C6">
        <w:t xml:space="preserve"> not editable by your district.</w:t>
      </w:r>
    </w:p>
    <w:p w14:paraId="0EBC4FFF" w14:textId="41D3BB60" w:rsidR="006611A3" w:rsidRDefault="006611A3" w:rsidP="0023738E">
      <w:pPr>
        <w:pStyle w:val="ListParagraph"/>
        <w:numPr>
          <w:ilvl w:val="0"/>
          <w:numId w:val="26"/>
        </w:numPr>
        <w:ind w:left="1080"/>
      </w:pPr>
      <w:r>
        <w:t>Answer questions B through C</w:t>
      </w:r>
      <w:r w:rsidR="00506762">
        <w:t>.</w:t>
      </w:r>
    </w:p>
    <w:p w14:paraId="6955B251" w14:textId="5621CF10" w:rsidR="006611A3" w:rsidRDefault="00465C7B" w:rsidP="00626844">
      <w:r>
        <w:rPr>
          <w:noProof/>
        </w:rPr>
        <w:drawing>
          <wp:inline distT="0" distB="0" distL="0" distR="0" wp14:anchorId="6A117F3D" wp14:editId="02A38EBD">
            <wp:extent cx="5943600" cy="792480"/>
            <wp:effectExtent l="19050" t="19050" r="19050" b="26670"/>
            <wp:docPr id="1110432866" name="Picture 1" descr="Screenshot of Section A on the Use of IDEA Funds for CEIS tab to show the dropdown selection for required C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32866" name="Picture 1" descr="Screenshot of Section A on the Use of IDEA Funds for CEIS tab to show the dropdown selection for required CEIS."/>
                    <pic:cNvPicPr/>
                  </pic:nvPicPr>
                  <pic:blipFill rotWithShape="1">
                    <a:blip r:embed="rId108"/>
                    <a:srcRect b="15684"/>
                    <a:stretch/>
                  </pic:blipFill>
                  <pic:spPr bwMode="auto">
                    <a:xfrm>
                      <a:off x="0" y="0"/>
                      <a:ext cx="5943600" cy="7924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A6AE9C" w14:textId="644C6980" w:rsidR="006611A3" w:rsidRDefault="000300C6" w:rsidP="00626844">
      <w:r>
        <w:t xml:space="preserve">B. </w:t>
      </w:r>
      <w:r w:rsidR="006611A3" w:rsidRPr="00A51E53">
        <w:rPr>
          <w:u w:val="single"/>
        </w:rPr>
        <w:t>Enter the Total amount of IDEA Funds the District/Agency will reserve for CEIS</w:t>
      </w:r>
      <w:r w:rsidR="00A2448C">
        <w:t>.</w:t>
      </w:r>
    </w:p>
    <w:p w14:paraId="48C1C32A" w14:textId="77777777" w:rsidR="00F92574" w:rsidRDefault="006611A3" w:rsidP="00930684">
      <w:r>
        <w:t>If Voluntary CEIS, this cannot exceed the capped amount shown, w</w:t>
      </w:r>
      <w:r w:rsidR="000300C6">
        <w:t>hich is 15% of your IDEA Funds.</w:t>
      </w:r>
      <w:r>
        <w:t xml:space="preserve"> The district will need to determine how much of the 15% they will reserve for CEIS.</w:t>
      </w:r>
      <w:r w:rsidR="00A2448C">
        <w:t xml:space="preserve"> Note the capped amount will be updated for the review window. Please adjust actual expenditures for CEIS accordingly.</w:t>
      </w:r>
    </w:p>
    <w:p w14:paraId="26DEE934" w14:textId="7633FC49" w:rsidR="00465C7B" w:rsidRDefault="00465C7B" w:rsidP="00930684">
      <w:r>
        <w:rPr>
          <w:noProof/>
        </w:rPr>
        <w:drawing>
          <wp:inline distT="0" distB="0" distL="0" distR="0" wp14:anchorId="55407D85" wp14:editId="261C3A4C">
            <wp:extent cx="5943387" cy="672973"/>
            <wp:effectExtent l="19050" t="19050" r="19685" b="13335"/>
            <wp:docPr id="2123282062" name="Picture 1" descr="Screenshot of Section B on the Use of IDEA Funds for CEIS tab to show where to enter the amount of IDEA Funds to be reserved for voluntary C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82062" name="Picture 1" descr="Screenshot of Section B on the Use of IDEA Funds for CEIS tab to show where to enter the amount of IDEA Funds to be reserved for voluntary CEIS."/>
                    <pic:cNvPicPr/>
                  </pic:nvPicPr>
                  <pic:blipFill rotWithShape="1">
                    <a:blip r:embed="rId109"/>
                    <a:srcRect t="6460" b="13188"/>
                    <a:stretch/>
                  </pic:blipFill>
                  <pic:spPr bwMode="auto">
                    <a:xfrm>
                      <a:off x="0" y="0"/>
                      <a:ext cx="5943600" cy="67299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br w:type="page"/>
      </w:r>
    </w:p>
    <w:p w14:paraId="4F5E53E0" w14:textId="7A9AFCBD" w:rsidR="006611A3" w:rsidRDefault="006611A3" w:rsidP="00930684">
      <w:r>
        <w:lastRenderedPageBreak/>
        <w:t xml:space="preserve">If Required CEIS, the district must expend the </w:t>
      </w:r>
      <w:r w:rsidR="007C3014">
        <w:t xml:space="preserve">entire </w:t>
      </w:r>
      <w:r>
        <w:t>capped amount shown, w</w:t>
      </w:r>
      <w:r w:rsidR="00B566B6">
        <w:t>hich is 15% of your IDEA Funds.</w:t>
      </w:r>
    </w:p>
    <w:p w14:paraId="639C0065" w14:textId="3F3A414A" w:rsidR="00930684" w:rsidRDefault="00465C7B" w:rsidP="00930684">
      <w:r>
        <w:rPr>
          <w:noProof/>
        </w:rPr>
        <w:drawing>
          <wp:inline distT="0" distB="0" distL="0" distR="0" wp14:anchorId="38E79092" wp14:editId="61BE35E3">
            <wp:extent cx="5943600" cy="727075"/>
            <wp:effectExtent l="19050" t="19050" r="19050" b="15875"/>
            <wp:docPr id="1119223082" name="Picture 1" descr="Screenshot of Section B on the Use of IDEA Funds for CEIS tab to show where to enter the amount of IDEA Funds to be reserved for required C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23082" name="Picture 1" descr="Screenshot of Section B on the Use of IDEA Funds for CEIS tab to show where to enter the amount of IDEA Funds to be reserved for required CEIS."/>
                    <pic:cNvPicPr/>
                  </pic:nvPicPr>
                  <pic:blipFill rotWithShape="1">
                    <a:blip r:embed="rId110"/>
                    <a:srcRect b="11375"/>
                    <a:stretch/>
                  </pic:blipFill>
                  <pic:spPr bwMode="auto">
                    <a:xfrm>
                      <a:off x="0" y="0"/>
                      <a:ext cx="5943600" cy="7270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927D4E" w14:textId="641B73D4" w:rsidR="006611A3" w:rsidRDefault="006611A3" w:rsidP="00626844">
      <w:r>
        <w:t xml:space="preserve">C. </w:t>
      </w:r>
      <w:r w:rsidRPr="00A51E53">
        <w:rPr>
          <w:u w:val="single"/>
        </w:rPr>
        <w:t>Enter information for CEIS Activities Planned</w:t>
      </w:r>
      <w:r w:rsidR="00B566B6">
        <w:t>.</w:t>
      </w:r>
    </w:p>
    <w:p w14:paraId="00DDCBB1" w14:textId="2136081F" w:rsidR="006611A3" w:rsidRDefault="006611A3" w:rsidP="0023738E">
      <w:pPr>
        <w:pStyle w:val="ListParagraph"/>
        <w:numPr>
          <w:ilvl w:val="0"/>
          <w:numId w:val="24"/>
        </w:numPr>
      </w:pPr>
      <w:r w:rsidRPr="00251C68">
        <w:t>Grade levels</w:t>
      </w:r>
      <w:r w:rsidR="00B566B6">
        <w:t xml:space="preserve">: </w:t>
      </w:r>
      <w:r>
        <w:t>Select low grade from dropdown then select high gr</w:t>
      </w:r>
      <w:r w:rsidR="00B566B6">
        <w:t xml:space="preserve">ade from dropdown. This is the </w:t>
      </w:r>
      <w:r>
        <w:t>grade range that will be the focus of the CEIS Activities planned.</w:t>
      </w:r>
    </w:p>
    <w:p w14:paraId="57DBFB2C" w14:textId="00CF93E4" w:rsidR="006611A3" w:rsidRPr="00240284" w:rsidRDefault="00B566B6" w:rsidP="00F92574">
      <w:pPr>
        <w:pStyle w:val="ListParagraph"/>
        <w:numPr>
          <w:ilvl w:val="0"/>
          <w:numId w:val="24"/>
        </w:numPr>
      </w:pPr>
      <w:r>
        <w:t xml:space="preserve">Group served: </w:t>
      </w:r>
      <w:r w:rsidR="006611A3">
        <w:t>Select Group to be served from dropdown</w:t>
      </w:r>
      <w:r w:rsidR="006611A3" w:rsidRPr="00CD738A">
        <w:rPr>
          <w:color w:val="000000" w:themeColor="text1"/>
        </w:rPr>
        <w:t xml:space="preserve">. </w:t>
      </w:r>
      <w:r w:rsidR="006611A3">
        <w:rPr>
          <w:color w:val="000000" w:themeColor="text1"/>
        </w:rPr>
        <w:t>Note if Voluntary</w:t>
      </w:r>
      <w:r w:rsidR="00FB4B1C">
        <w:rPr>
          <w:color w:val="000000" w:themeColor="text1"/>
        </w:rPr>
        <w:t>/CEIS</w:t>
      </w:r>
      <w:r>
        <w:rPr>
          <w:color w:val="000000" w:themeColor="text1"/>
        </w:rPr>
        <w:t>,</w:t>
      </w:r>
      <w:r w:rsidR="006611A3">
        <w:rPr>
          <w:color w:val="000000" w:themeColor="text1"/>
        </w:rPr>
        <w:t xml:space="preserve"> “Students </w:t>
      </w:r>
      <w:r w:rsidR="006611A3" w:rsidRPr="00CD738A">
        <w:rPr>
          <w:color w:val="000000" w:themeColor="text1"/>
        </w:rPr>
        <w:t xml:space="preserve">without Disabilities” must be selected. </w:t>
      </w:r>
      <w:r w:rsidR="006611A3">
        <w:rPr>
          <w:color w:val="000000" w:themeColor="text1"/>
        </w:rPr>
        <w:t>If Required</w:t>
      </w:r>
      <w:r w:rsidR="00FB4B1C">
        <w:rPr>
          <w:color w:val="000000" w:themeColor="text1"/>
        </w:rPr>
        <w:t>/CCEIS</w:t>
      </w:r>
      <w:r w:rsidR="006611A3">
        <w:rPr>
          <w:color w:val="000000" w:themeColor="text1"/>
        </w:rPr>
        <w:t>, either can be selected.</w:t>
      </w:r>
    </w:p>
    <w:p w14:paraId="2D3FB7D4" w14:textId="77777777" w:rsidR="006611A3" w:rsidRPr="00785FA6" w:rsidRDefault="006611A3" w:rsidP="00F92574">
      <w:r>
        <w:rPr>
          <w:noProof/>
        </w:rPr>
        <w:drawing>
          <wp:inline distT="0" distB="0" distL="0" distR="0" wp14:anchorId="48A8B423" wp14:editId="717DF6E6">
            <wp:extent cx="5597525" cy="1353931"/>
            <wp:effectExtent l="19050" t="19050" r="22225" b="17780"/>
            <wp:docPr id="56" name="Picture 56" descr="Screenshot of Section C on the Use of IDEA Funds for CEIS tab to show where to enter the low and high grade levels and the dropdown to select the group ser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creenshot of Section C on the Use of IDEA Funds for CEIS tab to show where to enter the low and high grade levels and the dropdown to select the group served."/>
                    <pic:cNvPicPr/>
                  </pic:nvPicPr>
                  <pic:blipFill>
                    <a:blip r:embed="rId111"/>
                    <a:stretch>
                      <a:fillRect/>
                    </a:stretch>
                  </pic:blipFill>
                  <pic:spPr>
                    <a:xfrm>
                      <a:off x="0" y="0"/>
                      <a:ext cx="5627555" cy="1361195"/>
                    </a:xfrm>
                    <a:prstGeom prst="rect">
                      <a:avLst/>
                    </a:prstGeom>
                    <a:ln w="3175">
                      <a:solidFill>
                        <a:schemeClr val="tx1"/>
                      </a:solidFill>
                    </a:ln>
                  </pic:spPr>
                </pic:pic>
              </a:graphicData>
            </a:graphic>
          </wp:inline>
        </w:drawing>
      </w:r>
    </w:p>
    <w:p w14:paraId="007C1417" w14:textId="51014602" w:rsidR="006611A3" w:rsidRDefault="006611A3" w:rsidP="00F92574">
      <w:pPr>
        <w:pStyle w:val="ListParagraph"/>
        <w:numPr>
          <w:ilvl w:val="0"/>
          <w:numId w:val="24"/>
        </w:numPr>
      </w:pPr>
      <w:r>
        <w:t>Select Academic/behavioral area or areas that will</w:t>
      </w:r>
      <w:r w:rsidR="00B566B6">
        <w:t xml:space="preserve"> be the focus of the CEIS Plan.</w:t>
      </w:r>
      <w:r>
        <w:t xml:space="preserve"> Note that up to four areas may be selected.</w:t>
      </w:r>
    </w:p>
    <w:p w14:paraId="331B6231" w14:textId="45A9A2E1" w:rsidR="00465C7B" w:rsidRDefault="006611A3" w:rsidP="00F92574">
      <w:r>
        <w:rPr>
          <w:noProof/>
        </w:rPr>
        <w:drawing>
          <wp:inline distT="0" distB="0" distL="0" distR="0" wp14:anchorId="059B4564" wp14:editId="5F52D4DB">
            <wp:extent cx="5595154" cy="1368425"/>
            <wp:effectExtent l="19050" t="19050" r="24765" b="22225"/>
            <wp:docPr id="57" name="Picture 57" descr="Screenshot of Section C on the Use of IDEA Funds for CEIS tab to show the dropdown to enter academic/behavioral areas for the CEIS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ction C on the Use of IDEA Funds for CEIS tab to show the dropdown to enter academic/behavioral areas for the CEIS plan."/>
                    <pic:cNvPicPr/>
                  </pic:nvPicPr>
                  <pic:blipFill rotWithShape="1">
                    <a:blip r:embed="rId112"/>
                    <a:srcRect t="5175" b="3185"/>
                    <a:stretch/>
                  </pic:blipFill>
                  <pic:spPr bwMode="auto">
                    <a:xfrm>
                      <a:off x="0" y="0"/>
                      <a:ext cx="5595154" cy="13684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465C7B">
        <w:br w:type="page"/>
      </w:r>
    </w:p>
    <w:p w14:paraId="58216399" w14:textId="44F0C3BF" w:rsidR="00084791" w:rsidRDefault="006611A3" w:rsidP="00F92574">
      <w:pPr>
        <w:pStyle w:val="ListParagraph"/>
        <w:numPr>
          <w:ilvl w:val="0"/>
          <w:numId w:val="24"/>
        </w:numPr>
        <w:contextualSpacing w:val="0"/>
      </w:pPr>
      <w:r>
        <w:lastRenderedPageBreak/>
        <w:t xml:space="preserve">Enter Projected Count of Students. This is an </w:t>
      </w:r>
      <w:r w:rsidRPr="00B566B6">
        <w:rPr>
          <w:b/>
        </w:rPr>
        <w:t>estimate</w:t>
      </w:r>
      <w:r>
        <w:t xml:space="preserve"> and not expected to be the exact count of students receiving services and supports. The exact count will be reported </w:t>
      </w:r>
      <w:r w:rsidR="00FB4B1C">
        <w:t>the following</w:t>
      </w:r>
      <w:r w:rsidR="00B566B6">
        <w:t xml:space="preserve"> year on the CEIS Data tab.</w:t>
      </w:r>
    </w:p>
    <w:p w14:paraId="77974E6D" w14:textId="11AEDD49" w:rsidR="00084791" w:rsidRDefault="00084791" w:rsidP="00FD2BA2">
      <w:pPr>
        <w:pStyle w:val="ListParagraph"/>
        <w:numPr>
          <w:ilvl w:val="4"/>
          <w:numId w:val="50"/>
        </w:numPr>
        <w:spacing w:after="160"/>
        <w:ind w:left="1260"/>
      </w:pPr>
      <w:r>
        <w:t xml:space="preserve">Districts that are Voluntarily spending IDEA funds for CEIS will enter their projected count in the </w:t>
      </w:r>
      <w:r w:rsidR="00FD2BA2">
        <w:t>“</w:t>
      </w:r>
      <w:r>
        <w:t>Students without disabilities (allowed for CEIS and CCEIS)</w:t>
      </w:r>
      <w:r w:rsidR="00FD2BA2">
        <w:t>”</w:t>
      </w:r>
      <w:r>
        <w:t xml:space="preserve"> field.</w:t>
      </w:r>
    </w:p>
    <w:p w14:paraId="53FC0114" w14:textId="629C06E4" w:rsidR="00084791" w:rsidRDefault="00084791" w:rsidP="00FD2BA2">
      <w:pPr>
        <w:pStyle w:val="ListParagraph"/>
        <w:numPr>
          <w:ilvl w:val="5"/>
          <w:numId w:val="50"/>
        </w:numPr>
        <w:spacing w:after="160"/>
        <w:ind w:left="1800"/>
      </w:pPr>
      <w:r>
        <w:t xml:space="preserve">The </w:t>
      </w:r>
      <w:r w:rsidR="00FD2BA2">
        <w:t>“</w:t>
      </w:r>
      <w:r>
        <w:t>Count of students with disabilities (allowed for CCEIS only)</w:t>
      </w:r>
      <w:r w:rsidR="00FD2BA2">
        <w:t>”</w:t>
      </w:r>
      <w:r>
        <w:t xml:space="preserve"> </w:t>
      </w:r>
      <w:r w:rsidR="00FD2BA2">
        <w:t xml:space="preserve">field </w:t>
      </w:r>
      <w:r>
        <w:t>will be grey</w:t>
      </w:r>
      <w:r w:rsidR="00F92574">
        <w:t xml:space="preserve"> </w:t>
      </w:r>
      <w:r w:rsidR="00DF19D8">
        <w:t>and defaulted to</w:t>
      </w:r>
      <w:r w:rsidR="00F92574">
        <w:t xml:space="preserve"> zero. This field is</w:t>
      </w:r>
      <w:r>
        <w:t xml:space="preserve"> not editable</w:t>
      </w:r>
      <w:r w:rsidR="00F92574">
        <w:t xml:space="preserve"> for Voluntary/CEIS</w:t>
      </w:r>
      <w:r>
        <w:t>.</w:t>
      </w:r>
    </w:p>
    <w:p w14:paraId="086A8937" w14:textId="3C70939B" w:rsidR="00FD2BA2" w:rsidRDefault="00084791" w:rsidP="00F92574">
      <w:pPr>
        <w:pStyle w:val="ListParagraph"/>
        <w:numPr>
          <w:ilvl w:val="5"/>
          <w:numId w:val="50"/>
        </w:numPr>
        <w:ind w:left="1800"/>
        <w:contextualSpacing w:val="0"/>
      </w:pPr>
      <w:r>
        <w:t xml:space="preserve">The </w:t>
      </w:r>
      <w:r w:rsidR="00DF19D8">
        <w:t>“</w:t>
      </w:r>
      <w:r>
        <w:t>projected count of students</w:t>
      </w:r>
      <w:r w:rsidR="00DF19D8">
        <w:t>” field</w:t>
      </w:r>
      <w:r>
        <w:t xml:space="preserve"> will populate a total for both fields</w:t>
      </w:r>
      <w:r w:rsidR="00DF19D8">
        <w:t>. This field is not editable</w:t>
      </w:r>
      <w:r>
        <w:t>.</w:t>
      </w:r>
    </w:p>
    <w:p w14:paraId="230A18D9" w14:textId="316F1DAA" w:rsidR="00F92574" w:rsidRDefault="00FD2BA2" w:rsidP="00FD2BA2">
      <w:pPr>
        <w:pStyle w:val="ListParagraph"/>
        <w:spacing w:after="160"/>
        <w:ind w:left="0"/>
        <w:contextualSpacing w:val="0"/>
      </w:pPr>
      <w:r>
        <w:rPr>
          <w:noProof/>
        </w:rPr>
        <w:drawing>
          <wp:inline distT="0" distB="0" distL="0" distR="0" wp14:anchorId="7D569410" wp14:editId="6BE03D17">
            <wp:extent cx="5650173" cy="1142108"/>
            <wp:effectExtent l="19050" t="19050" r="8255" b="20320"/>
            <wp:docPr id="1063132924" name="Picture 1" descr="Screenshot of Section C on the Use of IDEA Funds for CEIS tab to where to enter the projected count of students without disabilities, for Voluntary/CEI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32924" name="Picture 1" descr="Screenshot of Section C on the Use of IDEA Funds for CEIS tab to where to enter the projected count of students without disabilities, for Voluntary/CEIS only."/>
                    <pic:cNvPicPr/>
                  </pic:nvPicPr>
                  <pic:blipFill>
                    <a:blip r:embed="rId113"/>
                    <a:stretch>
                      <a:fillRect/>
                    </a:stretch>
                  </pic:blipFill>
                  <pic:spPr>
                    <a:xfrm>
                      <a:off x="0" y="0"/>
                      <a:ext cx="5672368" cy="1146594"/>
                    </a:xfrm>
                    <a:prstGeom prst="rect">
                      <a:avLst/>
                    </a:prstGeom>
                    <a:ln w="9525">
                      <a:solidFill>
                        <a:schemeClr val="tx1"/>
                      </a:solidFill>
                    </a:ln>
                  </pic:spPr>
                </pic:pic>
              </a:graphicData>
            </a:graphic>
          </wp:inline>
        </w:drawing>
      </w:r>
    </w:p>
    <w:p w14:paraId="3D4E1266" w14:textId="7243BD6C" w:rsidR="00FD2BA2" w:rsidRDefault="00FD2BA2" w:rsidP="00FD2BA2">
      <w:pPr>
        <w:pStyle w:val="ListParagraph"/>
        <w:numPr>
          <w:ilvl w:val="4"/>
          <w:numId w:val="50"/>
        </w:numPr>
        <w:spacing w:after="160"/>
        <w:ind w:left="1260"/>
      </w:pPr>
      <w:r>
        <w:t>Districts that are Required to spend IDEA funds for CCEIS will enter their projected count in the both fields</w:t>
      </w:r>
      <w:r w:rsidR="00F92574">
        <w:t>.</w:t>
      </w:r>
    </w:p>
    <w:p w14:paraId="00119357" w14:textId="081BA439" w:rsidR="00FD2BA2" w:rsidRDefault="00F92574" w:rsidP="00F92574">
      <w:pPr>
        <w:pStyle w:val="ListParagraph"/>
        <w:numPr>
          <w:ilvl w:val="5"/>
          <w:numId w:val="50"/>
        </w:numPr>
        <w:ind w:left="1800"/>
      </w:pPr>
      <w:r>
        <w:t>The “Count of students with disabilities (allowed for CCEIS only)” field is required</w:t>
      </w:r>
      <w:r w:rsidR="00DF19D8">
        <w:t>. If the district projects zero students, then enter</w:t>
      </w:r>
      <w:r>
        <w:t xml:space="preserve"> 0.</w:t>
      </w:r>
    </w:p>
    <w:p w14:paraId="31FE50DD" w14:textId="2777DD46" w:rsidR="00DF19D8" w:rsidRDefault="00DF19D8" w:rsidP="00DF19D8">
      <w:pPr>
        <w:pStyle w:val="ListParagraph"/>
        <w:numPr>
          <w:ilvl w:val="5"/>
          <w:numId w:val="50"/>
        </w:numPr>
        <w:ind w:left="1800"/>
        <w:contextualSpacing w:val="0"/>
      </w:pPr>
      <w:r>
        <w:t>The “projected count of students” field will populate a total for both fields. This field is not editable.</w:t>
      </w:r>
    </w:p>
    <w:p w14:paraId="18F10425" w14:textId="4C69077C" w:rsidR="00FD2BA2" w:rsidRDefault="00F92574" w:rsidP="00F92574">
      <w:pPr>
        <w:pStyle w:val="ListParagraph"/>
        <w:ind w:left="0"/>
        <w:contextualSpacing w:val="0"/>
      </w:pPr>
      <w:r>
        <w:rPr>
          <w:noProof/>
        </w:rPr>
        <w:drawing>
          <wp:inline distT="0" distB="0" distL="0" distR="0" wp14:anchorId="715CDBBA" wp14:editId="17E7B6C7">
            <wp:extent cx="5549900" cy="1259401"/>
            <wp:effectExtent l="19050" t="19050" r="12700" b="17145"/>
            <wp:docPr id="1517485765" name="Picture 1" descr="Screenshot of Section C on the Use of IDEA Funds for CEIS tab to where to enter the projected count of students without disabilities, for Required/CC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85765" name="Picture 1" descr="Screenshot of Section C on the Use of IDEA Funds for CEIS tab to where to enter the projected count of students without disabilities, for Required/CCEIS."/>
                    <pic:cNvPicPr/>
                  </pic:nvPicPr>
                  <pic:blipFill>
                    <a:blip r:embed="rId114"/>
                    <a:stretch>
                      <a:fillRect/>
                    </a:stretch>
                  </pic:blipFill>
                  <pic:spPr>
                    <a:xfrm>
                      <a:off x="0" y="0"/>
                      <a:ext cx="5575410" cy="1265190"/>
                    </a:xfrm>
                    <a:prstGeom prst="rect">
                      <a:avLst/>
                    </a:prstGeom>
                    <a:ln w="9525">
                      <a:solidFill>
                        <a:schemeClr val="tx1"/>
                      </a:solidFill>
                    </a:ln>
                  </pic:spPr>
                </pic:pic>
              </a:graphicData>
            </a:graphic>
          </wp:inline>
        </w:drawing>
      </w:r>
    </w:p>
    <w:p w14:paraId="2844FC44" w14:textId="32C97610" w:rsidR="006611A3" w:rsidRDefault="006611A3" w:rsidP="00F92574">
      <w:pPr>
        <w:pStyle w:val="ListParagraph"/>
        <w:numPr>
          <w:ilvl w:val="0"/>
          <w:numId w:val="24"/>
        </w:numPr>
      </w:pPr>
      <w:r>
        <w:t xml:space="preserve">Enter </w:t>
      </w:r>
      <w:r w:rsidR="00B566B6">
        <w:t xml:space="preserve">Activity Type and Description. </w:t>
      </w:r>
      <w:r>
        <w:t xml:space="preserve">You may enter up to </w:t>
      </w:r>
      <w:r w:rsidRPr="00CD738A">
        <w:rPr>
          <w:color w:val="000000" w:themeColor="text1"/>
        </w:rPr>
        <w:t>five</w:t>
      </w:r>
      <w:r w:rsidR="00B566B6">
        <w:t xml:space="preserve"> activities. </w:t>
      </w:r>
      <w:r>
        <w:t>Select the activity type and then provide a general description of the activity. Descriptions should be brief but descriptive enough to convey the activity to be implemented using CEIS funds. Note: If Required</w:t>
      </w:r>
      <w:r w:rsidR="00140BB4">
        <w:t>/C</w:t>
      </w:r>
      <w:r>
        <w:t>CEIS, the</w:t>
      </w:r>
      <w:r w:rsidRPr="00CD738A">
        <w:t xml:space="preserve"> activities should relate to identified area(s) of significant disproportionality that CEIS funds is addressing.</w:t>
      </w:r>
    </w:p>
    <w:p w14:paraId="798E871B" w14:textId="77777777" w:rsidR="006611A3" w:rsidRDefault="006611A3" w:rsidP="00F92574">
      <w:r>
        <w:rPr>
          <w:noProof/>
        </w:rPr>
        <w:drawing>
          <wp:inline distT="0" distB="0" distL="0" distR="0" wp14:anchorId="5BFC498F" wp14:editId="6AAAA47E">
            <wp:extent cx="5550010" cy="1505315"/>
            <wp:effectExtent l="19050" t="19050" r="12700" b="19050"/>
            <wp:docPr id="9" name="Picture 9" descr="Screenshot of Section C on the Use of IDEA Funds for CEIS tab to show the dropdown to select the activity type and the text box to enter the description of th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creenshot of Section C on the Use of IDEA Funds for CEIS tab to show the dropdown to select the activity type and the text box to enter the description of the activity."/>
                    <pic:cNvPicPr/>
                  </pic:nvPicPr>
                  <pic:blipFill rotWithShape="1">
                    <a:blip r:embed="rId115"/>
                    <a:srcRect l="1148" t="3039" r="784" b="3097"/>
                    <a:stretch/>
                  </pic:blipFill>
                  <pic:spPr bwMode="auto">
                    <a:xfrm>
                      <a:off x="0" y="0"/>
                      <a:ext cx="5726768" cy="155325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6BE1FECF" w14:textId="7440E1C3" w:rsidR="006611A3" w:rsidRDefault="006611A3" w:rsidP="00F92574">
      <w:pPr>
        <w:pStyle w:val="ListParagraph"/>
        <w:numPr>
          <w:ilvl w:val="0"/>
          <w:numId w:val="24"/>
        </w:numPr>
      </w:pPr>
      <w:r>
        <w:lastRenderedPageBreak/>
        <w:t>Click the Save button in the bottom right, and if no errors are displayed in red in the top right, click</w:t>
      </w:r>
      <w:r w:rsidR="00B566B6">
        <w:t xml:space="preserve"> on the Submit &amp; Verify button.</w:t>
      </w:r>
    </w:p>
    <w:p w14:paraId="57F92988" w14:textId="77777777" w:rsidR="006611A3" w:rsidRDefault="006611A3" w:rsidP="00F92574">
      <w:r>
        <w:rPr>
          <w:noProof/>
        </w:rPr>
        <w:drawing>
          <wp:inline distT="0" distB="0" distL="0" distR="0" wp14:anchorId="7FE98A21" wp14:editId="34EE6598">
            <wp:extent cx="2192215" cy="421640"/>
            <wp:effectExtent l="19050" t="19050" r="17780" b="16510"/>
            <wp:docPr id="81" name="Picture 81" descr="Screenshot of the Use of IDEA Funds for CEIS tab to show the Save and Submit and Verify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Screenshot of the Use of IDEA Funds for CEIS tab to show the Save and Submit and Verify buttons."/>
                    <pic:cNvPicPr/>
                  </pic:nvPicPr>
                  <pic:blipFill rotWithShape="1">
                    <a:blip r:embed="rId106"/>
                    <a:srcRect l="13609" t="18977" r="4168" b="21587"/>
                    <a:stretch/>
                  </pic:blipFill>
                  <pic:spPr bwMode="auto">
                    <a:xfrm>
                      <a:off x="0" y="0"/>
                      <a:ext cx="2261968" cy="43505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BB3AA0" w14:textId="77777777" w:rsidR="006611A3" w:rsidRDefault="006611A3" w:rsidP="00F92574">
      <w:pPr>
        <w:pStyle w:val="ListParagraph"/>
        <w:numPr>
          <w:ilvl w:val="0"/>
          <w:numId w:val="24"/>
        </w:numPr>
      </w:pPr>
      <w:r>
        <w:t>Proceed to Step 3. Review</w:t>
      </w:r>
    </w:p>
    <w:p w14:paraId="05C4B50A" w14:textId="745AC2BD" w:rsidR="006611A3" w:rsidRPr="00B54992" w:rsidRDefault="006611A3" w:rsidP="007C3014">
      <w:pPr>
        <w:pStyle w:val="Heading4"/>
      </w:pPr>
      <w:r w:rsidRPr="00B54992">
        <w:rPr>
          <w:u w:val="single"/>
        </w:rPr>
        <w:t>Step 3</w:t>
      </w:r>
      <w:r w:rsidR="00F06827">
        <w:rPr>
          <w:u w:val="single"/>
        </w:rPr>
        <w:t>:</w:t>
      </w:r>
      <w:r>
        <w:t xml:space="preserve"> Review</w:t>
      </w:r>
    </w:p>
    <w:p w14:paraId="6661FADA" w14:textId="09C552BD" w:rsidR="006611A3" w:rsidRDefault="006611A3" w:rsidP="00626844">
      <w:pPr>
        <w:spacing w:after="0"/>
      </w:pPr>
      <w:r>
        <w:t>Check your responses to all questions</w:t>
      </w:r>
      <w:r w:rsidR="00B566B6">
        <w:t xml:space="preserve"> on both tabs.</w:t>
      </w:r>
    </w:p>
    <w:p w14:paraId="57E15C34" w14:textId="73B99AD0" w:rsidR="006611A3" w:rsidRDefault="006611A3" w:rsidP="0023738E">
      <w:pPr>
        <w:pStyle w:val="ListParagraph"/>
        <w:numPr>
          <w:ilvl w:val="0"/>
          <w:numId w:val="28"/>
        </w:numPr>
        <w:spacing w:after="0"/>
      </w:pPr>
      <w:r>
        <w:t xml:space="preserve">If </w:t>
      </w:r>
      <w:r w:rsidR="00140BB4">
        <w:t xml:space="preserve">there are </w:t>
      </w:r>
      <w:r>
        <w:t>no errors, yo</w:t>
      </w:r>
      <w:r w:rsidR="00B566B6">
        <w:t>ur submission is now complete.</w:t>
      </w:r>
    </w:p>
    <w:p w14:paraId="7B9B1D04" w14:textId="77777777" w:rsidR="006611A3" w:rsidRDefault="006611A3" w:rsidP="0023738E">
      <w:pPr>
        <w:pStyle w:val="ListParagraph"/>
        <w:numPr>
          <w:ilvl w:val="0"/>
          <w:numId w:val="28"/>
        </w:numPr>
      </w:pPr>
      <w:r>
        <w:t>If errors, correct, then click on the Save and Submit &amp; Verify buttons again.</w:t>
      </w:r>
    </w:p>
    <w:p w14:paraId="39A1D594" w14:textId="29BBC492" w:rsidR="00452EC3" w:rsidRDefault="006611A3" w:rsidP="00626844">
      <w:r w:rsidRPr="008613E1">
        <w:rPr>
          <w:u w:val="single"/>
        </w:rPr>
        <w:t>Printing</w:t>
      </w:r>
      <w:r w:rsidR="000300C6">
        <w:t xml:space="preserve">. </w:t>
      </w:r>
      <w:r>
        <w:t>Your submission information may be printed by clicking on the Print button.</w:t>
      </w:r>
    </w:p>
    <w:p w14:paraId="258F94EB" w14:textId="77777777" w:rsidR="006611A3" w:rsidRDefault="006611A3" w:rsidP="003A79F8">
      <w:pPr>
        <w:ind w:left="432"/>
      </w:pPr>
      <w:r>
        <w:rPr>
          <w:noProof/>
        </w:rPr>
        <w:drawing>
          <wp:inline distT="0" distB="0" distL="0" distR="0" wp14:anchorId="6757897B" wp14:editId="2270C1BB">
            <wp:extent cx="2192215" cy="421640"/>
            <wp:effectExtent l="19050" t="19050" r="17780" b="16510"/>
            <wp:docPr id="87" name="Picture 87" descr="Screenshot of the Use of IDEA Funds for CEIS tab to show the Save and Submit and Verify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creenshot of the Use of IDEA Funds for CEIS tab to show the Save and Submit and Verify buttons."/>
                    <pic:cNvPicPr/>
                  </pic:nvPicPr>
                  <pic:blipFill rotWithShape="1">
                    <a:blip r:embed="rId106"/>
                    <a:srcRect l="13609" t="18977" r="4168" b="21587"/>
                    <a:stretch/>
                  </pic:blipFill>
                  <pic:spPr bwMode="auto">
                    <a:xfrm>
                      <a:off x="0" y="0"/>
                      <a:ext cx="2261968" cy="43505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47A652" w14:textId="77777777" w:rsidR="00FE635E" w:rsidRPr="00B27D40" w:rsidRDefault="00FE635E" w:rsidP="00626844">
      <w:pPr>
        <w:pStyle w:val="Heading3"/>
      </w:pPr>
      <w:bookmarkStart w:id="123" w:name="_Toc146202861"/>
      <w:r w:rsidRPr="00B27D40">
        <w:t xml:space="preserve">Contact </w:t>
      </w:r>
      <w:r>
        <w:t>I</w:t>
      </w:r>
      <w:r w:rsidRPr="00B27D40">
        <w:t>nformation</w:t>
      </w:r>
      <w:bookmarkEnd w:id="123"/>
    </w:p>
    <w:p w14:paraId="43C47BBE" w14:textId="77777777" w:rsidR="00FE635E" w:rsidRDefault="00FE635E" w:rsidP="00626844">
      <w:pPr>
        <w:spacing w:after="0"/>
        <w:rPr>
          <w:rFonts w:cstheme="minorHAnsi"/>
        </w:rPr>
      </w:pPr>
      <w:r>
        <w:rPr>
          <w:rFonts w:cstheme="minorHAnsi"/>
        </w:rPr>
        <w:t>For further assistance, please contact:</w:t>
      </w:r>
    </w:p>
    <w:p w14:paraId="2CF83514" w14:textId="77777777" w:rsidR="00E03AE1" w:rsidRDefault="00E03AE1" w:rsidP="009B68B5">
      <w:pPr>
        <w:pStyle w:val="ListParagraph"/>
        <w:numPr>
          <w:ilvl w:val="0"/>
          <w:numId w:val="44"/>
        </w:numPr>
        <w:spacing w:after="0"/>
        <w:rPr>
          <w:rFonts w:cstheme="minorHAnsi"/>
        </w:rPr>
      </w:pPr>
      <w:r w:rsidRPr="00B219B9">
        <w:rPr>
          <w:rFonts w:cstheme="minorHAnsi"/>
        </w:rPr>
        <w:t xml:space="preserve">Cynthia Garton, </w:t>
      </w:r>
      <w:r w:rsidRPr="00145E1A">
        <w:rPr>
          <w:rFonts w:cstheme="minorHAnsi"/>
        </w:rPr>
        <w:t xml:space="preserve">503-508-7492 </w:t>
      </w:r>
      <w:r w:rsidRPr="00B219B9">
        <w:rPr>
          <w:rFonts w:cstheme="minorHAnsi"/>
        </w:rPr>
        <w:t xml:space="preserve">or </w:t>
      </w:r>
      <w:hyperlink r:id="rId116" w:history="1">
        <w:r w:rsidRPr="00152154">
          <w:rPr>
            <w:rStyle w:val="Hyperlink"/>
            <w:rFonts w:cstheme="minorHAnsi"/>
          </w:rPr>
          <w:t>cynthia.garton@</w:t>
        </w:r>
        <w:r w:rsidRPr="009A6EA3">
          <w:rPr>
            <w:rStyle w:val="Hyperlink"/>
            <w:rFonts w:cstheme="minorHAnsi"/>
          </w:rPr>
          <w:t>ode.oregon.gov</w:t>
        </w:r>
      </w:hyperlink>
    </w:p>
    <w:p w14:paraId="49191C81" w14:textId="77777777" w:rsidR="00E03AE1" w:rsidRPr="00B219B9" w:rsidRDefault="00E03AE1" w:rsidP="009B68B5">
      <w:pPr>
        <w:pStyle w:val="ListParagraph"/>
        <w:numPr>
          <w:ilvl w:val="0"/>
          <w:numId w:val="44"/>
        </w:numPr>
        <w:spacing w:after="0"/>
        <w:jc w:val="both"/>
        <w:rPr>
          <w:rFonts w:cstheme="minorHAnsi"/>
        </w:rPr>
      </w:pPr>
      <w:r w:rsidRPr="00B219B9">
        <w:rPr>
          <w:rFonts w:cstheme="minorHAnsi"/>
        </w:rPr>
        <w:t xml:space="preserve">Jackie McKim, </w:t>
      </w:r>
      <w:r>
        <w:rPr>
          <w:rFonts w:cstheme="minorHAnsi"/>
        </w:rPr>
        <w:t>971-240-0234</w:t>
      </w:r>
      <w:r w:rsidRPr="00B219B9">
        <w:rPr>
          <w:rFonts w:cstheme="minorHAnsi"/>
        </w:rPr>
        <w:t xml:space="preserve"> or </w:t>
      </w:r>
      <w:hyperlink r:id="rId117" w:history="1">
        <w:r w:rsidRPr="009A6EA3">
          <w:rPr>
            <w:rStyle w:val="Hyperlink"/>
            <w:rFonts w:cstheme="minorHAnsi"/>
          </w:rPr>
          <w:t>jackie.mckim@ode.oregon.gov</w:t>
        </w:r>
      </w:hyperlink>
    </w:p>
    <w:p w14:paraId="4435BD8E" w14:textId="4C2C3753" w:rsidR="00B54F61" w:rsidRDefault="00B54F61" w:rsidP="00D52483">
      <w:pPr>
        <w:spacing w:after="0"/>
        <w:rPr>
          <w:rStyle w:val="Hyperlink"/>
          <w:rFonts w:cstheme="minorHAnsi"/>
          <w:color w:val="000000" w:themeColor="text1"/>
        </w:rPr>
      </w:pPr>
      <w:r>
        <w:rPr>
          <w:rStyle w:val="Hyperlink"/>
          <w:rFonts w:cstheme="minorHAnsi"/>
          <w:color w:val="000000" w:themeColor="text1"/>
        </w:rPr>
        <w:br w:type="page"/>
      </w:r>
    </w:p>
    <w:p w14:paraId="294E91D1" w14:textId="24DFE528" w:rsidR="002C2E69" w:rsidRDefault="002C2E69" w:rsidP="002C2E69">
      <w:pPr>
        <w:pStyle w:val="Heading2"/>
      </w:pPr>
      <w:bookmarkStart w:id="124" w:name="_Toc146202862"/>
      <w:r>
        <w:lastRenderedPageBreak/>
        <w:t>Private School Data</w:t>
      </w:r>
      <w:bookmarkEnd w:id="124"/>
    </w:p>
    <w:p w14:paraId="463CD16C" w14:textId="0B1BAF32" w:rsidR="002C2E69" w:rsidRDefault="002C2E69" w:rsidP="002C2E69">
      <w:pPr>
        <w:pStyle w:val="Heading3"/>
      </w:pPr>
      <w:bookmarkStart w:id="125" w:name="_Toc146202863"/>
      <w:r w:rsidRPr="00E65689">
        <w:t xml:space="preserve">Getting Access </w:t>
      </w:r>
      <w:r>
        <w:t>for Private School</w:t>
      </w:r>
      <w:bookmarkEnd w:id="125"/>
    </w:p>
    <w:p w14:paraId="192900C0" w14:textId="16F2B66C" w:rsidR="00F83155" w:rsidRDefault="00C70A24" w:rsidP="00F83155">
      <w:r>
        <w:t xml:space="preserve">The Private School Data, or Parent Placed Private School (3PS) Data, </w:t>
      </w:r>
      <w:r w:rsidR="00F83155">
        <w:t xml:space="preserve">collection is accessed within the IDEA Data Manager. If you do not already have access, please </w:t>
      </w:r>
      <w:r w:rsidR="00F83155" w:rsidRPr="00CB2B1C">
        <w:t>contact your district’s Security Administrator.</w:t>
      </w:r>
      <w:r w:rsidR="00F83155">
        <w:t xml:space="preserve"> </w:t>
      </w:r>
      <w:r w:rsidR="00F83155" w:rsidRPr="00CB2B1C">
        <w:t xml:space="preserve">If you do not know who your District Security Administrator is, go to the </w:t>
      </w:r>
      <w:hyperlink w:anchor="_Getting_Access" w:history="1">
        <w:r w:rsidR="00F83155">
          <w:rPr>
            <w:rStyle w:val="Hyperlink"/>
          </w:rPr>
          <w:t>Getting Access</w:t>
        </w:r>
      </w:hyperlink>
      <w:r w:rsidR="00F83155">
        <w:t xml:space="preserve"> section of this guide. Users will need Primary and Modify rights to CEIS to view, edit, save and submit/verify. For information on logging into the District site, see </w:t>
      </w:r>
      <w:hyperlink w:anchor="_Login_Information_1" w:history="1">
        <w:r w:rsidR="00F83155" w:rsidRPr="0009088C">
          <w:rPr>
            <w:rStyle w:val="Hyperlink"/>
          </w:rPr>
          <w:t>Login Information</w:t>
        </w:r>
      </w:hyperlink>
      <w:r w:rsidR="00F83155">
        <w:t>.</w:t>
      </w:r>
    </w:p>
    <w:p w14:paraId="74F2F5A0" w14:textId="274ACE33" w:rsidR="002C2E69" w:rsidRDefault="002C2E69" w:rsidP="002C2E69">
      <w:r>
        <w:t xml:space="preserve">Once in the IDEA Data Manger, select </w:t>
      </w:r>
      <w:r w:rsidR="005A1366">
        <w:t xml:space="preserve">Private Schools </w:t>
      </w:r>
      <w:r>
        <w:t xml:space="preserve">in the Left Navigation Menu. From there, select </w:t>
      </w:r>
      <w:r w:rsidR="000B0B08">
        <w:t>Private Schools – Enrollment or Private Schools – Proportionate Share.</w:t>
      </w:r>
    </w:p>
    <w:p w14:paraId="69441753" w14:textId="217BFB2A" w:rsidR="0056455B" w:rsidRDefault="0056455B" w:rsidP="002C2E69">
      <w:r>
        <w:rPr>
          <w:noProof/>
        </w:rPr>
        <w:drawing>
          <wp:inline distT="0" distB="0" distL="0" distR="0" wp14:anchorId="2C5F3ED2" wp14:editId="3A358866">
            <wp:extent cx="1750628" cy="3290532"/>
            <wp:effectExtent l="19050" t="19050" r="21590" b="24765"/>
            <wp:docPr id="1590379570" name="Picture 1" descr="Screenshot showing the Left Navigation Menu, with Private Schools - Enrollment highlighted, showing path to get into data entry menus for Enrollment and Proportionate 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79570" name="Picture 1" descr="Screenshot showing the Left Navigation Menu, with Private Schools - Enrollment highlighted, showing path to get into data entry menus for Enrollment and Proportionate Share."/>
                    <pic:cNvPicPr/>
                  </pic:nvPicPr>
                  <pic:blipFill>
                    <a:blip r:embed="rId118"/>
                    <a:stretch>
                      <a:fillRect/>
                    </a:stretch>
                  </pic:blipFill>
                  <pic:spPr>
                    <a:xfrm>
                      <a:off x="0" y="0"/>
                      <a:ext cx="1755235" cy="3299192"/>
                    </a:xfrm>
                    <a:prstGeom prst="rect">
                      <a:avLst/>
                    </a:prstGeom>
                    <a:ln w="9525">
                      <a:solidFill>
                        <a:schemeClr val="tx1"/>
                      </a:solidFill>
                    </a:ln>
                  </pic:spPr>
                </pic:pic>
              </a:graphicData>
            </a:graphic>
          </wp:inline>
        </w:drawing>
      </w:r>
    </w:p>
    <w:p w14:paraId="78336933" w14:textId="6DB70A2D" w:rsidR="000B0B08" w:rsidRDefault="000B0B08" w:rsidP="00D52483">
      <w:pPr>
        <w:spacing w:after="0"/>
        <w:rPr>
          <w:rStyle w:val="Hyperlink"/>
          <w:rFonts w:cstheme="minorHAnsi"/>
          <w:color w:val="000000" w:themeColor="text1"/>
        </w:rPr>
      </w:pPr>
      <w:r>
        <w:rPr>
          <w:rStyle w:val="Hyperlink"/>
          <w:rFonts w:cstheme="minorHAnsi"/>
          <w:color w:val="000000" w:themeColor="text1"/>
        </w:rPr>
        <w:br w:type="page"/>
      </w:r>
    </w:p>
    <w:p w14:paraId="2041F1A6" w14:textId="47103805" w:rsidR="003F0D81" w:rsidRDefault="00951233" w:rsidP="003F0D81">
      <w:pPr>
        <w:pStyle w:val="Heading3"/>
      </w:pPr>
      <w:bookmarkStart w:id="126" w:name="_Toc146202864"/>
      <w:r>
        <w:lastRenderedPageBreak/>
        <w:t xml:space="preserve">Collection </w:t>
      </w:r>
      <w:r w:rsidR="003F0D81">
        <w:t>Overview</w:t>
      </w:r>
      <w:bookmarkEnd w:id="126"/>
    </w:p>
    <w:p w14:paraId="0C3B5B3D" w14:textId="0868A582" w:rsidR="0072761D" w:rsidRDefault="0072761D" w:rsidP="00007398">
      <w:r>
        <w:t>All districts must complete, submit and verify a submission for the Private</w:t>
      </w:r>
      <w:r w:rsidR="00321B4D">
        <w:t xml:space="preserve"> School Data (Parent</w:t>
      </w:r>
      <w:r>
        <w:t xml:space="preserve"> Placed Private School Data or 3PS) Collection. The </w:t>
      </w:r>
      <w:r w:rsidR="00A00454">
        <w:t>Private School</w:t>
      </w:r>
      <w:r>
        <w:t xml:space="preserve"> collection contains </w:t>
      </w:r>
      <w:r w:rsidR="00A00454">
        <w:t>two separate menus</w:t>
      </w:r>
      <w:r>
        <w:t>:</w:t>
      </w:r>
    </w:p>
    <w:p w14:paraId="5C27F672" w14:textId="40895421" w:rsidR="0072761D" w:rsidRDefault="00A00454" w:rsidP="00E85B26">
      <w:pPr>
        <w:tabs>
          <w:tab w:val="left" w:pos="990"/>
        </w:tabs>
        <w:spacing w:after="0"/>
      </w:pPr>
      <w:r>
        <w:rPr>
          <w:b/>
          <w:u w:val="single"/>
        </w:rPr>
        <w:t>Menu</w:t>
      </w:r>
      <w:r w:rsidR="0072761D" w:rsidRPr="00A729BF">
        <w:rPr>
          <w:b/>
          <w:u w:val="single"/>
        </w:rPr>
        <w:t xml:space="preserve"> 1</w:t>
      </w:r>
      <w:r w:rsidR="00524E1E">
        <w:t>.</w:t>
      </w:r>
      <w:r w:rsidR="00E85B26">
        <w:t xml:space="preserve"> </w:t>
      </w:r>
      <w:r w:rsidR="00E85B26">
        <w:tab/>
      </w:r>
      <w:r>
        <w:rPr>
          <w:b/>
          <w:u w:val="single"/>
        </w:rPr>
        <w:t>Private Schools – Enrollment</w:t>
      </w:r>
      <w:r>
        <w:t xml:space="preserve">. </w:t>
      </w:r>
      <w:r w:rsidR="002A3D2C">
        <w:t xml:space="preserve">Data entry for the </w:t>
      </w:r>
      <w:r w:rsidR="002A3D2C">
        <w:rPr>
          <w:b/>
        </w:rPr>
        <w:t>current</w:t>
      </w:r>
      <w:r w:rsidR="002A3D2C">
        <w:t xml:space="preserve"> school year.</w:t>
      </w:r>
    </w:p>
    <w:p w14:paraId="0426519A" w14:textId="5DC9EFEB" w:rsidR="0072761D" w:rsidRDefault="00A00454" w:rsidP="00951233">
      <w:pPr>
        <w:tabs>
          <w:tab w:val="left" w:pos="990"/>
        </w:tabs>
        <w:spacing w:after="160"/>
      </w:pPr>
      <w:r>
        <w:rPr>
          <w:b/>
          <w:u w:val="single"/>
        </w:rPr>
        <w:t>Menu</w:t>
      </w:r>
      <w:r w:rsidR="0072761D">
        <w:rPr>
          <w:b/>
          <w:u w:val="single"/>
        </w:rPr>
        <w:t xml:space="preserve"> 2</w:t>
      </w:r>
      <w:r w:rsidR="00524E1E">
        <w:t xml:space="preserve">. </w:t>
      </w:r>
      <w:r w:rsidR="00E85B26">
        <w:tab/>
      </w:r>
      <w:r>
        <w:rPr>
          <w:b/>
          <w:u w:val="single"/>
        </w:rPr>
        <w:t>Private Schools – Proportionate Share</w:t>
      </w:r>
      <w:r w:rsidR="00874859" w:rsidRPr="00874859">
        <w:t>.</w:t>
      </w:r>
      <w:r w:rsidR="0072761D">
        <w:t xml:space="preserve"> </w:t>
      </w:r>
      <w:r w:rsidR="002A3D2C">
        <w:t xml:space="preserve">Review </w:t>
      </w:r>
      <w:r w:rsidR="002A3D2C" w:rsidRPr="00874859">
        <w:t xml:space="preserve">of average allocation and total proportionate share for the </w:t>
      </w:r>
      <w:r w:rsidR="002A3D2C" w:rsidRPr="00874859">
        <w:rPr>
          <w:b/>
        </w:rPr>
        <w:t>current</w:t>
      </w:r>
      <w:r w:rsidR="002A3D2C" w:rsidRPr="00874859">
        <w:t xml:space="preserve"> school year.</w:t>
      </w:r>
    </w:p>
    <w:p w14:paraId="67023912" w14:textId="77777777" w:rsidR="00CA1984" w:rsidRDefault="00CA1984" w:rsidP="001540A5">
      <w:pPr>
        <w:pStyle w:val="CommentText"/>
        <w:spacing w:after="120"/>
        <w:rPr>
          <w:sz w:val="22"/>
          <w:szCs w:val="22"/>
        </w:rPr>
      </w:pPr>
      <w:r>
        <w:rPr>
          <w:noProof/>
        </w:rPr>
        <w:drawing>
          <wp:inline distT="0" distB="0" distL="0" distR="0" wp14:anchorId="4FA7DB8E" wp14:editId="3F9F5DC7">
            <wp:extent cx="1769280" cy="1618681"/>
            <wp:effectExtent l="19050" t="19050" r="21590" b="19685"/>
            <wp:docPr id="1240894693" name="Picture 1" descr="Screenshot showing the Left Navigation Menu, showing Private Schools - Enrollment, and Private Schools – Proportionate 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94693" name="Picture 1" descr="Screenshot showing the Left Navigation Menu, showing Private Schools - Enrollment, and Private Schools – Proportionate Share."/>
                    <pic:cNvPicPr/>
                  </pic:nvPicPr>
                  <pic:blipFill rotWithShape="1">
                    <a:blip r:embed="rId119"/>
                    <a:srcRect t="7154" b="4369"/>
                    <a:stretch/>
                  </pic:blipFill>
                  <pic:spPr bwMode="auto">
                    <a:xfrm>
                      <a:off x="0" y="0"/>
                      <a:ext cx="1782126" cy="163043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AFB4E1" w14:textId="2A284C42" w:rsidR="00102A07" w:rsidRPr="001540A5" w:rsidRDefault="00927D93" w:rsidP="001540A5">
      <w:pPr>
        <w:pStyle w:val="CommentText"/>
        <w:spacing w:after="120"/>
        <w:rPr>
          <w:sz w:val="22"/>
          <w:szCs w:val="22"/>
        </w:rPr>
      </w:pPr>
      <w:r w:rsidRPr="001540A5">
        <w:rPr>
          <w:sz w:val="22"/>
          <w:szCs w:val="22"/>
        </w:rPr>
        <w:t>For both Enrollment and Proportionate Share screens, the current collection year will be defaulted to Not Yet Submitted.</w:t>
      </w:r>
    </w:p>
    <w:p w14:paraId="283E53A4" w14:textId="73631528" w:rsidR="00E52BF4" w:rsidRDefault="00E52BF4" w:rsidP="00951233">
      <w:pPr>
        <w:spacing w:after="160"/>
      </w:pPr>
      <w:r>
        <w:rPr>
          <w:noProof/>
        </w:rPr>
        <w:drawing>
          <wp:inline distT="0" distB="0" distL="0" distR="0" wp14:anchorId="3B2F88E2" wp14:editId="20A27D50">
            <wp:extent cx="5943600" cy="1060450"/>
            <wp:effectExtent l="19050" t="19050" r="19050" b="25400"/>
            <wp:docPr id="34" name="Picture 34" descr="The current collection year will be defaulted to Not Yet Sub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he current collection year will be defaulted to Not Yet Submitted."/>
                    <pic:cNvPicPr/>
                  </pic:nvPicPr>
                  <pic:blipFill>
                    <a:blip r:embed="rId120"/>
                    <a:stretch>
                      <a:fillRect/>
                    </a:stretch>
                  </pic:blipFill>
                  <pic:spPr>
                    <a:xfrm>
                      <a:off x="0" y="0"/>
                      <a:ext cx="5943600" cy="1060450"/>
                    </a:xfrm>
                    <a:prstGeom prst="rect">
                      <a:avLst/>
                    </a:prstGeom>
                    <a:ln w="9525">
                      <a:solidFill>
                        <a:schemeClr val="tx1"/>
                      </a:solidFill>
                    </a:ln>
                  </pic:spPr>
                </pic:pic>
              </a:graphicData>
            </a:graphic>
          </wp:inline>
        </w:drawing>
      </w:r>
    </w:p>
    <w:p w14:paraId="77161AB3" w14:textId="7B9EC1CE" w:rsidR="00E52BF4" w:rsidRDefault="00E52BF4" w:rsidP="00951233">
      <w:pPr>
        <w:spacing w:after="160"/>
      </w:pPr>
      <w:r>
        <w:t>To see prior year data, use the School Year drop menu on the top right. Click the drop arrow to expand the menu.</w:t>
      </w:r>
    </w:p>
    <w:p w14:paraId="260B4D2D" w14:textId="35A8E341" w:rsidR="00E52BF4" w:rsidRDefault="00E52BF4" w:rsidP="00951233">
      <w:pPr>
        <w:spacing w:after="160"/>
      </w:pPr>
      <w:r>
        <w:rPr>
          <w:noProof/>
        </w:rPr>
        <w:drawing>
          <wp:inline distT="0" distB="0" distL="0" distR="0" wp14:anchorId="01FC4D24" wp14:editId="3A9A7FE3">
            <wp:extent cx="2055571" cy="439467"/>
            <wp:effectExtent l="19050" t="19050" r="20955" b="17780"/>
            <wp:docPr id="30" name="Picture 30" descr="Screenshot of the School Year drop menu with a circle around the drop arrow that expands th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creenshot of the School Year drop menu with a circle around the drop arrow that expands the menu."/>
                    <pic:cNvPicPr/>
                  </pic:nvPicPr>
                  <pic:blipFill>
                    <a:blip r:embed="rId101"/>
                    <a:stretch>
                      <a:fillRect/>
                    </a:stretch>
                  </pic:blipFill>
                  <pic:spPr>
                    <a:xfrm>
                      <a:off x="0" y="0"/>
                      <a:ext cx="2066129" cy="441724"/>
                    </a:xfrm>
                    <a:prstGeom prst="rect">
                      <a:avLst/>
                    </a:prstGeom>
                    <a:ln w="9525">
                      <a:solidFill>
                        <a:schemeClr val="tx1"/>
                      </a:solidFill>
                    </a:ln>
                  </pic:spPr>
                </pic:pic>
              </a:graphicData>
            </a:graphic>
          </wp:inline>
        </w:drawing>
      </w:r>
    </w:p>
    <w:p w14:paraId="134BDF48" w14:textId="735C2ABD" w:rsidR="008E7BC4" w:rsidRDefault="00E52BF4" w:rsidP="00951233">
      <w:pPr>
        <w:spacing w:after="160"/>
        <w:rPr>
          <w:noProof/>
        </w:rPr>
      </w:pPr>
      <w:r>
        <w:t>After clicking the arrow, the drop menu will</w:t>
      </w:r>
      <w:r w:rsidRPr="007A0B42">
        <w:t xml:space="preserve"> display</w:t>
      </w:r>
      <w:r>
        <w:t xml:space="preserve"> </w:t>
      </w:r>
      <w:r w:rsidRPr="007A0B42">
        <w:t>the prior years available to view.</w:t>
      </w:r>
      <w:r>
        <w:t xml:space="preserve"> These</w:t>
      </w:r>
      <w:r w:rsidR="00B54E1D">
        <w:t xml:space="preserve"> prior year</w:t>
      </w:r>
      <w:r>
        <w:t xml:space="preserve"> screens are view only and are not editable as the collection windows are closed.</w:t>
      </w:r>
    </w:p>
    <w:p w14:paraId="2AA2AB29" w14:textId="18E6DA50" w:rsidR="008E7BC4" w:rsidRDefault="008E7BC4" w:rsidP="00951233">
      <w:pPr>
        <w:spacing w:after="160"/>
      </w:pPr>
      <w:r>
        <w:rPr>
          <w:noProof/>
        </w:rPr>
        <w:drawing>
          <wp:inline distT="0" distB="0" distL="0" distR="0" wp14:anchorId="6B51F352" wp14:editId="663CBCA6">
            <wp:extent cx="1679295" cy="1923897"/>
            <wp:effectExtent l="19050" t="19050" r="16510" b="19685"/>
            <wp:docPr id="36" name="Picture 36" descr="Screenshot of the School Year drop menu, displaying the prior years available to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creenshot of the School Year drop menu, displaying the prior years available to view."/>
                    <pic:cNvPicPr/>
                  </pic:nvPicPr>
                  <pic:blipFill rotWithShape="1">
                    <a:blip r:embed="rId102">
                      <a:extLst>
                        <a:ext uri="{28A0092B-C50C-407E-A947-70E740481C1C}">
                          <a14:useLocalDpi xmlns:a14="http://schemas.microsoft.com/office/drawing/2010/main" val="0"/>
                        </a:ext>
                      </a:extLst>
                    </a:blip>
                    <a:srcRect t="1102"/>
                    <a:stretch/>
                  </pic:blipFill>
                  <pic:spPr bwMode="auto">
                    <a:xfrm>
                      <a:off x="0" y="0"/>
                      <a:ext cx="1683151" cy="192831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5428FEA" w14:textId="30A886F1" w:rsidR="003F0D81" w:rsidRPr="002A3D2C" w:rsidRDefault="003F0D81" w:rsidP="003F0D81">
      <w:pPr>
        <w:pStyle w:val="Heading3"/>
      </w:pPr>
      <w:bookmarkStart w:id="127" w:name="_Toc146202865"/>
      <w:r>
        <w:lastRenderedPageBreak/>
        <w:t>Submission</w:t>
      </w:r>
      <w:bookmarkEnd w:id="127"/>
    </w:p>
    <w:p w14:paraId="4F03C544" w14:textId="77777777" w:rsidR="003F0D81" w:rsidRDefault="003F0D81" w:rsidP="003F0D81">
      <w:pPr>
        <w:pStyle w:val="Heading4"/>
      </w:pPr>
      <w:r>
        <w:t>Private School – Enrollment</w:t>
      </w:r>
    </w:p>
    <w:p w14:paraId="049F3881" w14:textId="1A5F9F70" w:rsidR="00C70066" w:rsidRDefault="00510930" w:rsidP="00007398">
      <w:r>
        <w:t xml:space="preserve">This </w:t>
      </w:r>
      <w:r w:rsidR="00180482">
        <w:t>menu</w:t>
      </w:r>
      <w:r>
        <w:t xml:space="preserve"> collects information concerning </w:t>
      </w:r>
      <w:r w:rsidR="00790EEE">
        <w:t xml:space="preserve">Parent Placed </w:t>
      </w:r>
      <w:r w:rsidR="002D79C9">
        <w:t>Private School</w:t>
      </w:r>
      <w:r w:rsidR="00E85B26">
        <w:t xml:space="preserve"> </w:t>
      </w:r>
      <w:r w:rsidR="00180482">
        <w:t>enrollment</w:t>
      </w:r>
      <w:r w:rsidR="00E85B26">
        <w:t xml:space="preserve"> and consultation</w:t>
      </w:r>
      <w:r w:rsidR="00180482">
        <w:t xml:space="preserve"> for the </w:t>
      </w:r>
      <w:r w:rsidR="002D79C9">
        <w:t>current</w:t>
      </w:r>
      <w:r>
        <w:t xml:space="preserve"> </w:t>
      </w:r>
      <w:r w:rsidR="00E85B26">
        <w:t xml:space="preserve">school </w:t>
      </w:r>
      <w:r>
        <w:t>year.</w:t>
      </w:r>
      <w:r w:rsidR="00874859">
        <w:t xml:space="preserve"> Enrollment is an annual snapshot</w:t>
      </w:r>
      <w:r w:rsidR="00A11336">
        <w:t xml:space="preserve"> </w:t>
      </w:r>
      <w:r w:rsidR="00790EEE">
        <w:t xml:space="preserve">of </w:t>
      </w:r>
      <w:r w:rsidR="00B26AEE">
        <w:t>total parent placed</w:t>
      </w:r>
      <w:r w:rsidR="00A11336">
        <w:t xml:space="preserve"> private school students as</w:t>
      </w:r>
      <w:r w:rsidR="00874859">
        <w:t xml:space="preserve"> of October 1.</w:t>
      </w:r>
      <w:r w:rsidR="00A11336">
        <w:t xml:space="preserve"> Consultation is </w:t>
      </w:r>
      <w:r w:rsidR="00321B4D">
        <w:t xml:space="preserve">held </w:t>
      </w:r>
      <w:r w:rsidR="00A11336" w:rsidRPr="00A11336">
        <w:t>with both private school representatives and pare</w:t>
      </w:r>
      <w:r w:rsidR="00321B4D">
        <w:t>nt representatives of parent</w:t>
      </w:r>
      <w:r w:rsidR="00A11336" w:rsidRPr="00A11336">
        <w:t xml:space="preserve"> placed private school children ages 3-21 with disabilities</w:t>
      </w:r>
      <w:r w:rsidR="00A11336">
        <w:t>.</w:t>
      </w:r>
    </w:p>
    <w:p w14:paraId="04B33C1E" w14:textId="4DF7799F" w:rsidR="00007398" w:rsidRDefault="00007398" w:rsidP="00020F58">
      <w:r>
        <w:t xml:space="preserve">The Private Schools – Enrollment menu will </w:t>
      </w:r>
      <w:r w:rsidR="00020F58">
        <w:t>first ask i</w:t>
      </w:r>
      <w:r>
        <w:t>f the district has private school</w:t>
      </w:r>
      <w:r w:rsidR="00020F58">
        <w:t>(</w:t>
      </w:r>
      <w:r>
        <w:t>s</w:t>
      </w:r>
      <w:r w:rsidR="00020F58">
        <w:t>)</w:t>
      </w:r>
      <w:r>
        <w:t xml:space="preserve"> within its boundaries.</w:t>
      </w:r>
      <w:r w:rsidR="001927C6" w:rsidRPr="001927C6">
        <w:t xml:space="preserve"> </w:t>
      </w:r>
      <w:r w:rsidR="001927C6">
        <w:t>All districts are expected to answer this question.</w:t>
      </w:r>
    </w:p>
    <w:p w14:paraId="1946C1BC" w14:textId="20104753" w:rsidR="00007398" w:rsidRDefault="00007398" w:rsidP="00007398">
      <w:pPr>
        <w:rPr>
          <w:rStyle w:val="Hyperlink"/>
          <w:rFonts w:cstheme="minorHAnsi"/>
          <w:color w:val="auto"/>
          <w:u w:val="none"/>
        </w:rPr>
      </w:pPr>
      <w:r>
        <w:rPr>
          <w:noProof/>
        </w:rPr>
        <w:drawing>
          <wp:inline distT="0" distB="0" distL="0" distR="0" wp14:anchorId="57D4B04B" wp14:editId="1A228AB6">
            <wp:extent cx="5943600" cy="292100"/>
            <wp:effectExtent l="19050" t="19050" r="19050" b="12700"/>
            <wp:docPr id="95" name="Picture 95" descr="Screenshot of the button to answer yes or no to the question, &quot;Does your district have private school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creenshot of the button to answer yes or no to the question, &quot;Does your district have private schools?&quot;"/>
                    <pic:cNvPicPr/>
                  </pic:nvPicPr>
                  <pic:blipFill>
                    <a:blip r:embed="rId121"/>
                    <a:stretch>
                      <a:fillRect/>
                    </a:stretch>
                  </pic:blipFill>
                  <pic:spPr>
                    <a:xfrm>
                      <a:off x="0" y="0"/>
                      <a:ext cx="5943600" cy="292100"/>
                    </a:xfrm>
                    <a:prstGeom prst="rect">
                      <a:avLst/>
                    </a:prstGeom>
                    <a:ln w="3175">
                      <a:solidFill>
                        <a:schemeClr val="tx1"/>
                      </a:solidFill>
                    </a:ln>
                  </pic:spPr>
                </pic:pic>
              </a:graphicData>
            </a:graphic>
          </wp:inline>
        </w:drawing>
      </w:r>
    </w:p>
    <w:p w14:paraId="73617D5A" w14:textId="0790213F" w:rsidR="00020F58" w:rsidRDefault="00DB203C" w:rsidP="00020F58">
      <w:r>
        <w:t>This screen</w:t>
      </w:r>
      <w:r w:rsidR="00CE31A1">
        <w:t xml:space="preserve"> will </w:t>
      </w:r>
      <w:r w:rsidR="00D13505">
        <w:t>default based on how districts</w:t>
      </w:r>
      <w:r w:rsidR="00CE31A1">
        <w:t xml:space="preserve"> answered the prior year</w:t>
      </w:r>
      <w:r w:rsidR="00020F58">
        <w:t xml:space="preserve">, and will roll </w:t>
      </w:r>
      <w:r w:rsidR="00CE31A1">
        <w:t>this response year to year</w:t>
      </w:r>
      <w:r w:rsidR="00020F58">
        <w:t>.</w:t>
      </w:r>
    </w:p>
    <w:p w14:paraId="61765855" w14:textId="48D05DB5" w:rsidR="00007398" w:rsidRDefault="00007398" w:rsidP="0023738E">
      <w:pPr>
        <w:pStyle w:val="ListParagraph"/>
        <w:numPr>
          <w:ilvl w:val="0"/>
          <w:numId w:val="23"/>
        </w:numPr>
      </w:pPr>
      <w:r>
        <w:t xml:space="preserve">If No, click the Save button in the bottom right, then the Submit &amp; Verify </w:t>
      </w:r>
      <w:r w:rsidR="00321B4D">
        <w:t>b</w:t>
      </w:r>
      <w:r>
        <w:t xml:space="preserve">utton. Proceed to menu 2, </w:t>
      </w:r>
      <w:r w:rsidRPr="00007398">
        <w:t>Private Schools – Proportionate Share</w:t>
      </w:r>
      <w:r>
        <w:t>.</w:t>
      </w:r>
    </w:p>
    <w:p w14:paraId="70A991AB" w14:textId="6C10A14B" w:rsidR="00007398" w:rsidRDefault="00007398" w:rsidP="0023738E">
      <w:pPr>
        <w:pStyle w:val="ListParagraph"/>
        <w:numPr>
          <w:ilvl w:val="0"/>
          <w:numId w:val="23"/>
        </w:numPr>
      </w:pPr>
      <w:r>
        <w:t>If Yes, enter informatio</w:t>
      </w:r>
      <w:r w:rsidR="00395EC2">
        <w:t xml:space="preserve">n regarding the private schools, consultation, and </w:t>
      </w:r>
      <w:r w:rsidR="00321B4D">
        <w:t>enrollment counts before clicking the Save and Submit &amp; Verify buttons. Then proceed to menu 2.</w:t>
      </w:r>
    </w:p>
    <w:p w14:paraId="0DF9BA6F" w14:textId="04918019" w:rsidR="00A07004" w:rsidRDefault="0083036E" w:rsidP="00007398">
      <w:r>
        <w:t xml:space="preserve">The data entry </w:t>
      </w:r>
      <w:r w:rsidR="005D72AF">
        <w:t>screen</w:t>
      </w:r>
      <w:r>
        <w:t xml:space="preserve"> is hidden when No is selected, and </w:t>
      </w:r>
      <w:r w:rsidR="009F006E">
        <w:t xml:space="preserve">is </w:t>
      </w:r>
      <w:r>
        <w:t>not hidden when</w:t>
      </w:r>
      <w:r w:rsidR="009F006E">
        <w:t xml:space="preserve"> Yes is selected. If changing selection to Yes, the data entry </w:t>
      </w:r>
      <w:r w:rsidR="005D72AF">
        <w:t xml:space="preserve">screen </w:t>
      </w:r>
      <w:r w:rsidR="009F006E">
        <w:t>will appear.</w:t>
      </w:r>
      <w:r w:rsidR="00B54F61">
        <w:br w:type="page"/>
      </w:r>
    </w:p>
    <w:p w14:paraId="615F4FF8" w14:textId="307D968E" w:rsidR="00A07004" w:rsidRDefault="00A07004" w:rsidP="00A07004">
      <w:pPr>
        <w:pStyle w:val="Heading5"/>
      </w:pPr>
      <w:r>
        <w:lastRenderedPageBreak/>
        <w:t>Overview</w:t>
      </w:r>
    </w:p>
    <w:p w14:paraId="62773DBA" w14:textId="25E792BB" w:rsidR="00E85B26" w:rsidRDefault="009F006E" w:rsidP="00007398">
      <w:r>
        <w:t xml:space="preserve">The Private School – Enrollment data entry screen contains </w:t>
      </w:r>
      <w:r w:rsidR="00030AE9">
        <w:t xml:space="preserve">fields for </w:t>
      </w:r>
      <w:r>
        <w:t>school information, enrollment counts, age range</w:t>
      </w:r>
      <w:r w:rsidR="00321B4D">
        <w:t xml:space="preserve"> totals</w:t>
      </w:r>
      <w:r>
        <w:t xml:space="preserve">, </w:t>
      </w:r>
      <w:r w:rsidR="00030AE9">
        <w:t xml:space="preserve">a </w:t>
      </w:r>
      <w:r>
        <w:t>total</w:t>
      </w:r>
      <w:r w:rsidR="00321B4D">
        <w:t xml:space="preserve"> school</w:t>
      </w:r>
      <w:r>
        <w:t xml:space="preserve"> enrollment</w:t>
      </w:r>
      <w:r w:rsidR="00E524F3">
        <w:t>, and consultation process</w:t>
      </w:r>
      <w:r>
        <w:t xml:space="preserve">. This </w:t>
      </w:r>
      <w:r w:rsidR="00190C4B">
        <w:t xml:space="preserve">screen will default a school list based on what districts provided the prior year, and </w:t>
      </w:r>
      <w:r w:rsidR="00874859">
        <w:t xml:space="preserve">school information </w:t>
      </w:r>
      <w:r w:rsidR="00190C4B">
        <w:t>will roll year to year.</w:t>
      </w:r>
    </w:p>
    <w:p w14:paraId="37014073" w14:textId="77777777" w:rsidR="003275BF" w:rsidRDefault="003275BF" w:rsidP="003275BF">
      <w:pPr>
        <w:rPr>
          <w:b/>
        </w:rPr>
      </w:pPr>
      <w:r>
        <w:t>E</w:t>
      </w:r>
      <w:r w:rsidRPr="00CA6920">
        <w:t xml:space="preserve">nrollment </w:t>
      </w:r>
      <w:r>
        <w:t>is a snapshot of</w:t>
      </w:r>
      <w:r w:rsidRPr="00CA6920">
        <w:t xml:space="preserve"> October 1 of </w:t>
      </w:r>
      <w:r w:rsidRPr="00CA6920">
        <w:rPr>
          <w:b/>
        </w:rPr>
        <w:t>all</w:t>
      </w:r>
      <w:r w:rsidRPr="00CA6920">
        <w:t xml:space="preserve"> </w:t>
      </w:r>
      <w:r>
        <w:t xml:space="preserve">parent placed </w:t>
      </w:r>
      <w:r w:rsidRPr="00CA6920">
        <w:t>students ages 3-21 (not just specia</w:t>
      </w:r>
      <w:r>
        <w:t xml:space="preserve">l education students) </w:t>
      </w:r>
      <w:r w:rsidRPr="00CA6920">
        <w:t xml:space="preserve">in private schools located in </w:t>
      </w:r>
      <w:r>
        <w:t xml:space="preserve">the </w:t>
      </w:r>
      <w:r w:rsidRPr="00CA6920">
        <w:t>district</w:t>
      </w:r>
      <w:r>
        <w:t>’s boundaries</w:t>
      </w:r>
      <w:r w:rsidRPr="00CA6920">
        <w:t>.</w:t>
      </w:r>
      <w:r w:rsidRPr="002F141B">
        <w:t xml:space="preserve"> Include enrollments for Pre-Kindergarten (ages 3-5), Kindergarten (age 5), and ages 6-21</w:t>
      </w:r>
      <w:r>
        <w:rPr>
          <w:b/>
        </w:rPr>
        <w:t xml:space="preserve"> Note that s</w:t>
      </w:r>
      <w:r w:rsidRPr="002F141B">
        <w:rPr>
          <w:b/>
        </w:rPr>
        <w:t>chools for 3-4 year olds must be in combination w</w:t>
      </w:r>
      <w:r>
        <w:rPr>
          <w:b/>
        </w:rPr>
        <w:t>ith any elementary grades, K-8</w:t>
      </w:r>
      <w:r>
        <w:rPr>
          <w:rStyle w:val="FootnoteReference"/>
          <w:b/>
        </w:rPr>
        <w:footnoteReference w:id="1"/>
      </w:r>
      <w:r>
        <w:rPr>
          <w:b/>
        </w:rPr>
        <w:t>.</w:t>
      </w:r>
    </w:p>
    <w:p w14:paraId="2551F496" w14:textId="77777777" w:rsidR="003275BF" w:rsidRDefault="003275BF" w:rsidP="003275BF">
      <w:r w:rsidRPr="00CA6920">
        <w:t>Do not include specialized facilities such as corrections or detentions, long term care or treatment, hospitals, state schools, public alternative schools, or public charter schools</w:t>
      </w:r>
      <w:r>
        <w:t>. Do not include district placed students.</w:t>
      </w:r>
    </w:p>
    <w:p w14:paraId="7194B026" w14:textId="4D1DFBAF" w:rsidR="003275BF" w:rsidRDefault="00E85B26" w:rsidP="003275BF">
      <w:r>
        <w:rPr>
          <w:noProof/>
        </w:rPr>
        <w:drawing>
          <wp:inline distT="0" distB="0" distL="0" distR="0" wp14:anchorId="21DB4DF0" wp14:editId="6EAD4C60">
            <wp:extent cx="5943600" cy="4130675"/>
            <wp:effectExtent l="19050" t="19050" r="19050" b="22225"/>
            <wp:docPr id="109" name="Picture 109" descr="Screenshot of the full data entry screen, with fields for school name, ID, phone, enrollment counts, consultation flag and date, affirmation letter flag, refuse to provide counts flag, closed this year flag, add school button, delete school button, comment box, and fields that populates total enroll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Screenshot of the full data entry screen, with fields for school name, ID, phone, enrollment counts, consultation flag and date, affirmation letter flag, refuse to provide counts flag, closed this year flag, add school button, delete school button, comment box, and fields that populates total enrollment."/>
                    <pic:cNvPicPr/>
                  </pic:nvPicPr>
                  <pic:blipFill>
                    <a:blip r:embed="rId122"/>
                    <a:stretch>
                      <a:fillRect/>
                    </a:stretch>
                  </pic:blipFill>
                  <pic:spPr>
                    <a:xfrm>
                      <a:off x="0" y="0"/>
                      <a:ext cx="5943600" cy="4130675"/>
                    </a:xfrm>
                    <a:prstGeom prst="rect">
                      <a:avLst/>
                    </a:prstGeom>
                    <a:ln w="3175">
                      <a:solidFill>
                        <a:schemeClr val="tx1"/>
                      </a:solidFill>
                    </a:ln>
                  </pic:spPr>
                </pic:pic>
              </a:graphicData>
            </a:graphic>
          </wp:inline>
        </w:drawing>
      </w:r>
      <w:r w:rsidR="003275BF">
        <w:br w:type="page"/>
      </w:r>
    </w:p>
    <w:p w14:paraId="607C4B25" w14:textId="53E1FD00" w:rsidR="00007398" w:rsidRDefault="006E18A7" w:rsidP="00007398">
      <w:r>
        <w:lastRenderedPageBreak/>
        <w:t>T</w:t>
      </w:r>
      <w:r w:rsidR="0047315E">
        <w:t>he Enrollment and Consultation</w:t>
      </w:r>
      <w:r>
        <w:t xml:space="preserve"> </w:t>
      </w:r>
      <w:r w:rsidR="0047315E">
        <w:t xml:space="preserve">header for the data entry </w:t>
      </w:r>
      <w:r w:rsidR="0047315E" w:rsidRPr="005D72AF">
        <w:t>screen</w:t>
      </w:r>
      <w:r>
        <w:t xml:space="preserve"> contains column titles for School ID, School Information, Enrollment counts by age group and a total enrollment. As </w:t>
      </w:r>
      <w:r w:rsidR="00874859">
        <w:t xml:space="preserve">private </w:t>
      </w:r>
      <w:r w:rsidR="00321B4D">
        <w:t>school enrollment counts</w:t>
      </w:r>
      <w:r>
        <w:t xml:space="preserve"> are entered, </w:t>
      </w:r>
      <w:r w:rsidR="00F97F00">
        <w:t>a count of</w:t>
      </w:r>
      <w:r>
        <w:t xml:space="preserve"> total enrollment will populate in this header.</w:t>
      </w:r>
    </w:p>
    <w:p w14:paraId="2AC57AF3" w14:textId="2F7145E5" w:rsidR="00C7500B" w:rsidRDefault="006E18A7" w:rsidP="00007398">
      <w:r>
        <w:rPr>
          <w:noProof/>
        </w:rPr>
        <w:drawing>
          <wp:inline distT="0" distB="0" distL="0" distR="0" wp14:anchorId="0BA9E735" wp14:editId="3BA72DB5">
            <wp:extent cx="5943600" cy="1304290"/>
            <wp:effectExtent l="19050" t="19050" r="19050" b="10160"/>
            <wp:docPr id="111" name="Picture 111" descr="Screenshot of the header for the data entry, with School ID, School info, and the enrollment count total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Screenshot of the header for the data entry, with School ID, School info, and the enrollment count totals highlighted."/>
                    <pic:cNvPicPr/>
                  </pic:nvPicPr>
                  <pic:blipFill>
                    <a:blip r:embed="rId123"/>
                    <a:stretch>
                      <a:fillRect/>
                    </a:stretch>
                  </pic:blipFill>
                  <pic:spPr>
                    <a:xfrm>
                      <a:off x="0" y="0"/>
                      <a:ext cx="5943600" cy="1304290"/>
                    </a:xfrm>
                    <a:prstGeom prst="rect">
                      <a:avLst/>
                    </a:prstGeom>
                    <a:ln w="3175">
                      <a:solidFill>
                        <a:schemeClr val="tx1"/>
                      </a:solidFill>
                    </a:ln>
                  </pic:spPr>
                </pic:pic>
              </a:graphicData>
            </a:graphic>
          </wp:inline>
        </w:drawing>
      </w:r>
    </w:p>
    <w:p w14:paraId="7C576D2F" w14:textId="77777777" w:rsidR="00C7500B" w:rsidRDefault="00C7500B" w:rsidP="00C7500B">
      <w:pPr>
        <w:pStyle w:val="Heading5"/>
      </w:pPr>
      <w:r>
        <w:t>School Information</w:t>
      </w:r>
    </w:p>
    <w:p w14:paraId="72E10076" w14:textId="0644E16A" w:rsidR="003F0D81" w:rsidRDefault="003F0D81" w:rsidP="00007398">
      <w:r>
        <w:t xml:space="preserve">If a school is not listed, or a new school opens within the district boundaries, click the Add School button. This will add </w:t>
      </w:r>
      <w:r w:rsidR="00DF751C">
        <w:t>the</w:t>
      </w:r>
      <w:r>
        <w:t xml:space="preserve"> new school </w:t>
      </w:r>
      <w:r w:rsidR="00321B4D">
        <w:t>to the list</w:t>
      </w:r>
      <w:r>
        <w:t>.</w:t>
      </w:r>
    </w:p>
    <w:p w14:paraId="60E531CC" w14:textId="765CDA76" w:rsidR="00BE1D6E" w:rsidRDefault="00BE1D6E" w:rsidP="00007398">
      <w:r>
        <w:rPr>
          <w:noProof/>
        </w:rPr>
        <w:drawing>
          <wp:inline distT="0" distB="0" distL="0" distR="0" wp14:anchorId="6335D228" wp14:editId="56FA1D6F">
            <wp:extent cx="1438275" cy="514350"/>
            <wp:effectExtent l="19050" t="19050" r="28575" b="19050"/>
            <wp:docPr id="102" name="Picture 102" descr="Add School button is for newly opened private schools or if a school is missing from the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dd School button is for newly opened private schools or if a school is missing from the list."/>
                    <pic:cNvPicPr/>
                  </pic:nvPicPr>
                  <pic:blipFill>
                    <a:blip r:embed="rId124"/>
                    <a:stretch>
                      <a:fillRect/>
                    </a:stretch>
                  </pic:blipFill>
                  <pic:spPr>
                    <a:xfrm>
                      <a:off x="0" y="0"/>
                      <a:ext cx="1438275" cy="514350"/>
                    </a:xfrm>
                    <a:prstGeom prst="rect">
                      <a:avLst/>
                    </a:prstGeom>
                    <a:ln w="3175">
                      <a:solidFill>
                        <a:schemeClr val="tx1"/>
                      </a:solidFill>
                    </a:ln>
                  </pic:spPr>
                </pic:pic>
              </a:graphicData>
            </a:graphic>
          </wp:inline>
        </w:drawing>
      </w:r>
    </w:p>
    <w:p w14:paraId="12119DD1" w14:textId="0E25C490" w:rsidR="00BE1D6E" w:rsidRDefault="00CA6920" w:rsidP="00007398">
      <w:r>
        <w:t>There are three required school information fields: ID, Name and Phone.</w:t>
      </w:r>
    </w:p>
    <w:p w14:paraId="2E314109" w14:textId="6AE63D4D" w:rsidR="00CA6920" w:rsidRDefault="00CA6920" w:rsidP="009B68B5">
      <w:pPr>
        <w:pStyle w:val="ListParagraph"/>
        <w:numPr>
          <w:ilvl w:val="0"/>
          <w:numId w:val="31"/>
        </w:numPr>
      </w:pPr>
      <w:r>
        <w:t xml:space="preserve">ID: </w:t>
      </w:r>
      <w:r w:rsidR="002F21C3">
        <w:t>p</w:t>
      </w:r>
      <w:r>
        <w:t>rivate schools that are registered or approved will have an Institution ID number. If there is no number, enter four zeros (0000).</w:t>
      </w:r>
    </w:p>
    <w:p w14:paraId="1BEBEA37" w14:textId="0395DC2B" w:rsidR="00CA6920" w:rsidRDefault="002F21C3" w:rsidP="009B68B5">
      <w:pPr>
        <w:pStyle w:val="ListParagraph"/>
        <w:numPr>
          <w:ilvl w:val="0"/>
          <w:numId w:val="31"/>
        </w:numPr>
      </w:pPr>
      <w:r>
        <w:t xml:space="preserve">School </w:t>
      </w:r>
      <w:r w:rsidR="00CA6920">
        <w:t xml:space="preserve">Name: </w:t>
      </w:r>
      <w:r>
        <w:t>the private school name.</w:t>
      </w:r>
    </w:p>
    <w:p w14:paraId="6DCEC953" w14:textId="0C6E54B3" w:rsidR="002F21C3" w:rsidRDefault="002F21C3" w:rsidP="009B68B5">
      <w:pPr>
        <w:pStyle w:val="ListParagraph"/>
        <w:numPr>
          <w:ilvl w:val="0"/>
          <w:numId w:val="31"/>
        </w:numPr>
      </w:pPr>
      <w:r>
        <w:t>Phone Number: the private school’s telephone number.</w:t>
      </w:r>
    </w:p>
    <w:p w14:paraId="6EBCEF3F" w14:textId="2B3549E2" w:rsidR="00CA6920" w:rsidRDefault="002F21C3" w:rsidP="00007398">
      <w:r>
        <w:rPr>
          <w:noProof/>
        </w:rPr>
        <w:drawing>
          <wp:inline distT="0" distB="0" distL="0" distR="0" wp14:anchorId="366020FE" wp14:editId="1A877E33">
            <wp:extent cx="3282154" cy="1863306"/>
            <wp:effectExtent l="19050" t="19050" r="13970" b="22860"/>
            <wp:docPr id="103" name="Picture 103" descr="Required school information includes school ID, school and school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Required school information includes school ID, school and school phone."/>
                    <pic:cNvPicPr/>
                  </pic:nvPicPr>
                  <pic:blipFill>
                    <a:blip r:embed="rId125"/>
                    <a:stretch>
                      <a:fillRect/>
                    </a:stretch>
                  </pic:blipFill>
                  <pic:spPr>
                    <a:xfrm>
                      <a:off x="0" y="0"/>
                      <a:ext cx="3288394" cy="1866848"/>
                    </a:xfrm>
                    <a:prstGeom prst="rect">
                      <a:avLst/>
                    </a:prstGeom>
                    <a:ln w="3175">
                      <a:solidFill>
                        <a:schemeClr val="tx1"/>
                      </a:solidFill>
                    </a:ln>
                  </pic:spPr>
                </pic:pic>
              </a:graphicData>
            </a:graphic>
          </wp:inline>
        </w:drawing>
      </w:r>
    </w:p>
    <w:p w14:paraId="4E0746B9" w14:textId="43FA7C17" w:rsidR="002F21C3" w:rsidRDefault="002F21C3" w:rsidP="00007398">
      <w:r>
        <w:t xml:space="preserve">If a school closed during the </w:t>
      </w:r>
      <w:r w:rsidR="00DF751C">
        <w:t>prior</w:t>
      </w:r>
      <w:r>
        <w:t xml:space="preserve"> school year, use the “Open Last year, closed this year” flag. The default is set to No. </w:t>
      </w:r>
      <w:r w:rsidR="00321B4D">
        <w:t>W</w:t>
      </w:r>
      <w:r>
        <w:t>hen the Yes flag is selected, the school will not roll the following collection year.</w:t>
      </w:r>
    </w:p>
    <w:p w14:paraId="6127B6E5" w14:textId="39639650" w:rsidR="002F21C3" w:rsidRDefault="002F21C3" w:rsidP="00007398">
      <w:r>
        <w:rPr>
          <w:noProof/>
        </w:rPr>
        <w:drawing>
          <wp:inline distT="0" distB="0" distL="0" distR="0" wp14:anchorId="3C8A555A" wp14:editId="56A042ED">
            <wp:extent cx="1828800" cy="1000125"/>
            <wp:effectExtent l="19050" t="19050" r="19050" b="28575"/>
            <wp:docPr id="112" name="Picture 112" descr="The “Open last year, closed this year” flag with No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he “Open last year, closed this year” flag with No selected."/>
                    <pic:cNvPicPr/>
                  </pic:nvPicPr>
                  <pic:blipFill>
                    <a:blip r:embed="rId126"/>
                    <a:stretch>
                      <a:fillRect/>
                    </a:stretch>
                  </pic:blipFill>
                  <pic:spPr>
                    <a:xfrm>
                      <a:off x="0" y="0"/>
                      <a:ext cx="1828800" cy="1000125"/>
                    </a:xfrm>
                    <a:prstGeom prst="rect">
                      <a:avLst/>
                    </a:prstGeom>
                    <a:ln w="3175">
                      <a:solidFill>
                        <a:schemeClr val="tx1"/>
                      </a:solidFill>
                    </a:ln>
                  </pic:spPr>
                </pic:pic>
              </a:graphicData>
            </a:graphic>
          </wp:inline>
        </w:drawing>
      </w:r>
    </w:p>
    <w:p w14:paraId="155A237E" w14:textId="476B5749" w:rsidR="00401AD8" w:rsidRDefault="002F21C3" w:rsidP="00401AD8">
      <w:r>
        <w:lastRenderedPageBreak/>
        <w:t>When Yes is selected, data entry fields become hidden, except for ID, School Name and Comments.</w:t>
      </w:r>
    </w:p>
    <w:p w14:paraId="7C0053D2" w14:textId="562F1B55" w:rsidR="00C541D5" w:rsidRDefault="00C541D5" w:rsidP="00401AD8">
      <w:r>
        <w:rPr>
          <w:noProof/>
        </w:rPr>
        <w:drawing>
          <wp:inline distT="0" distB="0" distL="0" distR="0" wp14:anchorId="68386065" wp14:editId="2BF31759">
            <wp:extent cx="5943600" cy="1309370"/>
            <wp:effectExtent l="19050" t="19050" r="19050" b="24130"/>
            <wp:docPr id="114" name="Picture 114" descr="The “Open last year, closed this year” with Yes selected, and the other data entry fields now hid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The “Open last year, closed this year” with Yes selected, and the other data entry fields now hidden."/>
                    <pic:cNvPicPr/>
                  </pic:nvPicPr>
                  <pic:blipFill>
                    <a:blip r:embed="rId127"/>
                    <a:stretch>
                      <a:fillRect/>
                    </a:stretch>
                  </pic:blipFill>
                  <pic:spPr>
                    <a:xfrm>
                      <a:off x="0" y="0"/>
                      <a:ext cx="5943600" cy="1309370"/>
                    </a:xfrm>
                    <a:prstGeom prst="rect">
                      <a:avLst/>
                    </a:prstGeom>
                    <a:ln w="3175">
                      <a:solidFill>
                        <a:schemeClr val="tx1"/>
                      </a:solidFill>
                    </a:ln>
                  </pic:spPr>
                </pic:pic>
              </a:graphicData>
            </a:graphic>
          </wp:inline>
        </w:drawing>
      </w:r>
    </w:p>
    <w:p w14:paraId="5564D3C4" w14:textId="444A0991" w:rsidR="00C541D5" w:rsidRDefault="00C541D5" w:rsidP="00C541D5">
      <w:pPr>
        <w:pStyle w:val="Heading5"/>
      </w:pPr>
      <w:r>
        <w:t>Enrollment Counts</w:t>
      </w:r>
    </w:p>
    <w:p w14:paraId="57E3F8B8" w14:textId="1FF11226" w:rsidR="00C541D5" w:rsidRDefault="00C541D5" w:rsidP="00401AD8">
      <w:r>
        <w:t>If a school refuses to provide enrollment counts, users can use the “School Refused to Provide Counts” flag. The default is set to No.</w:t>
      </w:r>
    </w:p>
    <w:p w14:paraId="7E5206F4" w14:textId="22B374A9" w:rsidR="00C541D5" w:rsidRDefault="00C541D5" w:rsidP="00401AD8">
      <w:r>
        <w:rPr>
          <w:noProof/>
        </w:rPr>
        <w:drawing>
          <wp:inline distT="0" distB="0" distL="0" distR="0" wp14:anchorId="598F3F06" wp14:editId="0CB0DE69">
            <wp:extent cx="1809750" cy="1038225"/>
            <wp:effectExtent l="19050" t="19050" r="26035" b="25400"/>
            <wp:docPr id="113" name="Picture 113" descr="The “School Refused to Provide Counts” flag with No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The “School Refused to Provide Counts” flag with No selected."/>
                    <pic:cNvPicPr/>
                  </pic:nvPicPr>
                  <pic:blipFill>
                    <a:blip r:embed="rId128"/>
                    <a:stretch>
                      <a:fillRect/>
                    </a:stretch>
                  </pic:blipFill>
                  <pic:spPr>
                    <a:xfrm>
                      <a:off x="0" y="0"/>
                      <a:ext cx="1809750" cy="1038225"/>
                    </a:xfrm>
                    <a:prstGeom prst="rect">
                      <a:avLst/>
                    </a:prstGeom>
                    <a:ln w="3175">
                      <a:solidFill>
                        <a:schemeClr val="tx1"/>
                      </a:solidFill>
                    </a:ln>
                  </pic:spPr>
                </pic:pic>
              </a:graphicData>
            </a:graphic>
          </wp:inline>
        </w:drawing>
      </w:r>
    </w:p>
    <w:p w14:paraId="25F6604D" w14:textId="76C04881" w:rsidR="00C541D5" w:rsidRDefault="00C541D5" w:rsidP="00401AD8">
      <w:r>
        <w:t>When Yes is selected, the enrollment fields become hidden.</w:t>
      </w:r>
    </w:p>
    <w:p w14:paraId="49AA7965" w14:textId="013B1041" w:rsidR="00C541D5" w:rsidRDefault="00C541D5" w:rsidP="00401AD8">
      <w:r>
        <w:rPr>
          <w:noProof/>
        </w:rPr>
        <w:drawing>
          <wp:inline distT="0" distB="0" distL="0" distR="0" wp14:anchorId="51EB4E5A" wp14:editId="7C98C321">
            <wp:extent cx="5943600" cy="1602740"/>
            <wp:effectExtent l="19050" t="19050" r="19050" b="16510"/>
            <wp:docPr id="116" name="Picture 116" descr="The “Open last year, closed this year” with Yes selected, and the enrollment fields now hid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he “Open last year, closed this year” with Yes selected, and the enrollment fields now hidden."/>
                    <pic:cNvPicPr/>
                  </pic:nvPicPr>
                  <pic:blipFill>
                    <a:blip r:embed="rId129"/>
                    <a:stretch>
                      <a:fillRect/>
                    </a:stretch>
                  </pic:blipFill>
                  <pic:spPr>
                    <a:xfrm>
                      <a:off x="0" y="0"/>
                      <a:ext cx="5943600" cy="1602740"/>
                    </a:xfrm>
                    <a:prstGeom prst="rect">
                      <a:avLst/>
                    </a:prstGeom>
                    <a:ln w="3175">
                      <a:solidFill>
                        <a:schemeClr val="tx1"/>
                      </a:solidFill>
                    </a:ln>
                  </pic:spPr>
                </pic:pic>
              </a:graphicData>
            </a:graphic>
          </wp:inline>
        </w:drawing>
      </w:r>
    </w:p>
    <w:p w14:paraId="29AF0654" w14:textId="3A892400" w:rsidR="00C541D5" w:rsidRDefault="00C541D5" w:rsidP="00401AD8">
      <w:r>
        <w:t>There are three required fields t</w:t>
      </w:r>
      <w:r w:rsidR="004D2F01">
        <w:t xml:space="preserve">o enter enrollment counts: </w:t>
      </w:r>
      <w:r w:rsidRPr="00C541D5">
        <w:t>Pre-Kindergarten (Ages 3-5), Kindergarten (Age 5), and Ages 6-21.</w:t>
      </w:r>
      <w:r w:rsidR="007E5E8D">
        <w:t xml:space="preserve"> Enter the enrollment counts of </w:t>
      </w:r>
      <w:r w:rsidR="007E5E8D" w:rsidRPr="008605D4">
        <w:rPr>
          <w:b/>
        </w:rPr>
        <w:t>p</w:t>
      </w:r>
      <w:r w:rsidR="008605D4">
        <w:rPr>
          <w:b/>
        </w:rPr>
        <w:t>arent</w:t>
      </w:r>
      <w:r w:rsidR="007E5E8D" w:rsidRPr="008605D4">
        <w:rPr>
          <w:b/>
        </w:rPr>
        <w:t xml:space="preserve"> placed</w:t>
      </w:r>
      <w:r w:rsidR="007E5E8D">
        <w:t xml:space="preserve"> students in the district boundaries.</w:t>
      </w:r>
    </w:p>
    <w:p w14:paraId="2C374B8F" w14:textId="510AEFE2" w:rsidR="00C541D5" w:rsidRPr="007E5E8D" w:rsidRDefault="00C541D5" w:rsidP="009B68B5">
      <w:pPr>
        <w:pStyle w:val="ListParagraph"/>
        <w:numPr>
          <w:ilvl w:val="0"/>
          <w:numId w:val="30"/>
        </w:numPr>
        <w:rPr>
          <w:rStyle w:val="Hyperlink"/>
          <w:rFonts w:cstheme="minorHAnsi"/>
          <w:color w:val="auto"/>
          <w:u w:val="none"/>
        </w:rPr>
      </w:pPr>
      <w:r w:rsidRPr="007E5E8D">
        <w:rPr>
          <w:rStyle w:val="Hyperlink"/>
          <w:rFonts w:cstheme="minorHAnsi"/>
          <w:color w:val="auto"/>
          <w:u w:val="none"/>
        </w:rPr>
        <w:t xml:space="preserve">Enter the </w:t>
      </w:r>
      <w:r w:rsidRPr="007E5E8D">
        <w:rPr>
          <w:rStyle w:val="Hyperlink"/>
          <w:rFonts w:cstheme="minorHAnsi"/>
          <w:b/>
          <w:color w:val="auto"/>
          <w:u w:val="none"/>
        </w:rPr>
        <w:t>total</w:t>
      </w:r>
      <w:r w:rsidRPr="007E5E8D">
        <w:rPr>
          <w:rStyle w:val="Hyperlink"/>
          <w:rFonts w:cstheme="minorHAnsi"/>
          <w:color w:val="auto"/>
          <w:u w:val="none"/>
        </w:rPr>
        <w:t xml:space="preserve"> enrollment of </w:t>
      </w:r>
      <w:r w:rsidR="007E5E8D">
        <w:rPr>
          <w:rStyle w:val="Hyperlink"/>
          <w:rFonts w:cstheme="minorHAnsi"/>
          <w:color w:val="auto"/>
          <w:u w:val="none"/>
        </w:rPr>
        <w:t>the private school</w:t>
      </w:r>
      <w:r w:rsidRPr="007E5E8D">
        <w:rPr>
          <w:rStyle w:val="Hyperlink"/>
          <w:rFonts w:cstheme="minorHAnsi"/>
          <w:color w:val="auto"/>
          <w:u w:val="none"/>
        </w:rPr>
        <w:t xml:space="preserve"> as of October 1 (students with and without disabilities)</w:t>
      </w:r>
      <w:r w:rsidR="007E5E8D">
        <w:rPr>
          <w:rStyle w:val="Hyperlink"/>
          <w:rFonts w:cstheme="minorHAnsi"/>
          <w:color w:val="auto"/>
          <w:u w:val="none"/>
        </w:rPr>
        <w:t>.</w:t>
      </w:r>
    </w:p>
    <w:p w14:paraId="3A5A32A4" w14:textId="77777777" w:rsidR="003275BF" w:rsidRPr="00F21D5B" w:rsidRDefault="003275BF" w:rsidP="009B68B5">
      <w:pPr>
        <w:pStyle w:val="ListParagraph"/>
        <w:numPr>
          <w:ilvl w:val="0"/>
          <w:numId w:val="29"/>
        </w:numPr>
        <w:rPr>
          <w:rStyle w:val="Hyperlink"/>
          <w:rFonts w:cstheme="minorHAnsi"/>
          <w:color w:val="000000" w:themeColor="text1"/>
          <w:u w:val="none"/>
        </w:rPr>
      </w:pPr>
      <w:r w:rsidRPr="00F21D5B">
        <w:rPr>
          <w:rStyle w:val="Hyperlink"/>
          <w:rFonts w:cstheme="minorHAnsi"/>
          <w:color w:val="000000" w:themeColor="text1"/>
          <w:u w:val="none"/>
        </w:rPr>
        <w:t>Include enrollments for Pre-Kindergarten (ages 3-5), Kindergarten (age 5), and ages 6-21.</w:t>
      </w:r>
    </w:p>
    <w:p w14:paraId="6C1D399C" w14:textId="77777777" w:rsidR="005C1AA9" w:rsidRPr="007B5390" w:rsidRDefault="005C1AA9" w:rsidP="009B68B5">
      <w:pPr>
        <w:pStyle w:val="ListParagraph"/>
        <w:numPr>
          <w:ilvl w:val="1"/>
          <w:numId w:val="29"/>
        </w:numPr>
        <w:spacing w:after="160"/>
        <w:rPr>
          <w:rFonts w:cstheme="minorHAnsi"/>
        </w:rPr>
      </w:pPr>
      <w:r>
        <w:rPr>
          <w:rFonts w:cstheme="minorHAnsi"/>
        </w:rPr>
        <w:t>Schools for 3-</w:t>
      </w:r>
      <w:r w:rsidRPr="00711553">
        <w:rPr>
          <w:rFonts w:cstheme="minorHAnsi"/>
        </w:rPr>
        <w:t xml:space="preserve">4 year olds must be in combination with any elementary grades, K-8. </w:t>
      </w:r>
      <w:hyperlink r:id="rId130" w:history="1">
        <w:r w:rsidRPr="00711553">
          <w:rPr>
            <w:rStyle w:val="Hyperlink"/>
            <w:rFonts w:cstheme="minorHAnsi"/>
          </w:rPr>
          <w:t>OAR 581-015-2475 through 581-015-2483</w:t>
        </w:r>
      </w:hyperlink>
      <w:r w:rsidRPr="007B5390">
        <w:t>.</w:t>
      </w:r>
    </w:p>
    <w:p w14:paraId="0C28629A" w14:textId="77777777" w:rsidR="00C541D5" w:rsidRPr="008C1752" w:rsidRDefault="00C541D5" w:rsidP="009B68B5">
      <w:pPr>
        <w:pStyle w:val="ListParagraph"/>
        <w:numPr>
          <w:ilvl w:val="0"/>
          <w:numId w:val="29"/>
        </w:numPr>
        <w:rPr>
          <w:rStyle w:val="Hyperlink"/>
          <w:rFonts w:cstheme="minorHAnsi"/>
          <w:color w:val="auto"/>
          <w:u w:val="none"/>
        </w:rPr>
      </w:pPr>
      <w:r>
        <w:rPr>
          <w:rStyle w:val="Hyperlink"/>
          <w:rFonts w:cstheme="minorHAnsi"/>
          <w:color w:val="auto"/>
          <w:u w:val="none"/>
        </w:rPr>
        <w:t>If the count is zero for any field, enter zero (0).</w:t>
      </w:r>
    </w:p>
    <w:p w14:paraId="045B5F67" w14:textId="77777777" w:rsidR="00C541D5" w:rsidRDefault="00C541D5" w:rsidP="009B68B5">
      <w:pPr>
        <w:pStyle w:val="ListParagraph"/>
        <w:numPr>
          <w:ilvl w:val="0"/>
          <w:numId w:val="29"/>
        </w:numPr>
        <w:rPr>
          <w:rStyle w:val="Hyperlink"/>
          <w:rFonts w:cstheme="minorHAnsi"/>
          <w:color w:val="auto"/>
          <w:u w:val="none"/>
        </w:rPr>
      </w:pPr>
      <w:r w:rsidRPr="008C1752">
        <w:rPr>
          <w:rStyle w:val="Hyperlink"/>
          <w:rFonts w:cstheme="minorHAnsi"/>
          <w:color w:val="auto"/>
          <w:u w:val="none"/>
        </w:rPr>
        <w:t>Exclude any students placed in a private school by public school districts.</w:t>
      </w:r>
    </w:p>
    <w:p w14:paraId="4067A166" w14:textId="77777777" w:rsidR="00C541D5" w:rsidRPr="008C1752" w:rsidRDefault="00C541D5" w:rsidP="009B68B5">
      <w:pPr>
        <w:pStyle w:val="ListParagraph"/>
        <w:numPr>
          <w:ilvl w:val="0"/>
          <w:numId w:val="29"/>
        </w:numPr>
        <w:rPr>
          <w:rStyle w:val="Hyperlink"/>
          <w:rFonts w:cstheme="minorHAnsi"/>
          <w:color w:val="auto"/>
          <w:u w:val="none"/>
        </w:rPr>
      </w:pPr>
      <w:r>
        <w:rPr>
          <w:rStyle w:val="Hyperlink"/>
          <w:rFonts w:cstheme="minorHAnsi"/>
          <w:color w:val="auto"/>
          <w:u w:val="none"/>
        </w:rPr>
        <w:t>If a school is missing from the list or a new school opened in the last year, use the New School button to add the school.</w:t>
      </w:r>
    </w:p>
    <w:p w14:paraId="0D451E67" w14:textId="24C0FCEA" w:rsidR="00C541D5" w:rsidRPr="00C541D5" w:rsidRDefault="00C541D5" w:rsidP="009B68B5">
      <w:pPr>
        <w:pStyle w:val="ListParagraph"/>
        <w:numPr>
          <w:ilvl w:val="0"/>
          <w:numId w:val="29"/>
        </w:numPr>
        <w:rPr>
          <w:rFonts w:cstheme="minorHAnsi"/>
        </w:rPr>
      </w:pPr>
      <w:r w:rsidRPr="008C1752">
        <w:rPr>
          <w:rStyle w:val="Hyperlink"/>
          <w:rFonts w:cstheme="minorHAnsi"/>
          <w:color w:val="auto"/>
          <w:u w:val="none"/>
        </w:rPr>
        <w:t>If a school refuses to provide and enrollment count, change the “School Refused to Provide Counts” selection to Yes.</w:t>
      </w:r>
    </w:p>
    <w:p w14:paraId="4AA38AA3" w14:textId="77777777" w:rsidR="0018744F" w:rsidRDefault="00C541D5" w:rsidP="00401AD8">
      <w:pPr>
        <w:rPr>
          <w:noProof/>
        </w:rPr>
      </w:pPr>
      <w:r w:rsidRPr="00C541D5">
        <w:lastRenderedPageBreak/>
        <w:t>The data screen provides a School Total field, which calculates that school’s total enrollment, based on counts entered in the three required enrollment fields.</w:t>
      </w:r>
    </w:p>
    <w:p w14:paraId="1837C481" w14:textId="6852C6DA" w:rsidR="00C541D5" w:rsidRDefault="0018744F" w:rsidP="00401AD8">
      <w:r>
        <w:rPr>
          <w:noProof/>
        </w:rPr>
        <w:drawing>
          <wp:inline distT="0" distB="0" distL="0" distR="0" wp14:anchorId="290FC02D" wp14:editId="0348D061">
            <wp:extent cx="4705350" cy="895350"/>
            <wp:effectExtent l="19050" t="19050" r="19050" b="19050"/>
            <wp:docPr id="105" name="Picture 105" descr="Screenshot of the three fields to enter enrollment data: Pre-Kindergarten (Ages 3-5), Kindergarten (Age 5), and Ages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Screenshot of the three fields to enter enrollment data: Pre-Kindergarten (Ages 3-5), Kindergarten (Age 5), and Ages 6-21."/>
                    <pic:cNvPicPr/>
                  </pic:nvPicPr>
                  <pic:blipFill>
                    <a:blip r:embed="rId131"/>
                    <a:stretch>
                      <a:fillRect/>
                    </a:stretch>
                  </pic:blipFill>
                  <pic:spPr>
                    <a:xfrm>
                      <a:off x="0" y="0"/>
                      <a:ext cx="4705350" cy="895350"/>
                    </a:xfrm>
                    <a:prstGeom prst="rect">
                      <a:avLst/>
                    </a:prstGeom>
                    <a:ln w="3175">
                      <a:solidFill>
                        <a:schemeClr val="tx1"/>
                      </a:solidFill>
                    </a:ln>
                  </pic:spPr>
                </pic:pic>
              </a:graphicData>
            </a:graphic>
          </wp:inline>
        </w:drawing>
      </w:r>
    </w:p>
    <w:p w14:paraId="24DAAD3C" w14:textId="6CF46AAB" w:rsidR="0018744F" w:rsidRDefault="0018744F" w:rsidP="00401AD8">
      <w:r w:rsidRPr="0018744F">
        <w:t xml:space="preserve">If users need to remove a school due to inaccurate information or testing the data entry fields, there is a </w:t>
      </w:r>
      <w:r w:rsidR="002E283A">
        <w:t>d</w:t>
      </w:r>
      <w:r w:rsidRPr="0018744F">
        <w:t xml:space="preserve">elete button. </w:t>
      </w:r>
      <w:r w:rsidRPr="0018744F">
        <w:rPr>
          <w:b/>
        </w:rPr>
        <w:t>Do not use for closed schools</w:t>
      </w:r>
      <w:r w:rsidRPr="0018744F">
        <w:t>. If a school has closed, change the “Open last year, closed this year” selection to Yes.</w:t>
      </w:r>
    </w:p>
    <w:p w14:paraId="02FEFB98" w14:textId="0F6CC160" w:rsidR="0018744F" w:rsidRDefault="0018744F" w:rsidP="00401AD8">
      <w:r>
        <w:rPr>
          <w:noProof/>
        </w:rPr>
        <w:drawing>
          <wp:inline distT="0" distB="0" distL="0" distR="0" wp14:anchorId="5A4348DB" wp14:editId="62619B43">
            <wp:extent cx="771525" cy="609600"/>
            <wp:effectExtent l="19050" t="19050" r="28575" b="19050"/>
            <wp:docPr id="106" name="Picture 106" descr="Screenshot of the 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Screenshot of the Delete button."/>
                    <pic:cNvPicPr/>
                  </pic:nvPicPr>
                  <pic:blipFill>
                    <a:blip r:embed="rId132"/>
                    <a:stretch>
                      <a:fillRect/>
                    </a:stretch>
                  </pic:blipFill>
                  <pic:spPr>
                    <a:xfrm>
                      <a:off x="0" y="0"/>
                      <a:ext cx="771525" cy="609600"/>
                    </a:xfrm>
                    <a:prstGeom prst="rect">
                      <a:avLst/>
                    </a:prstGeom>
                    <a:ln w="3175">
                      <a:solidFill>
                        <a:schemeClr val="tx1"/>
                      </a:solidFill>
                    </a:ln>
                  </pic:spPr>
                </pic:pic>
              </a:graphicData>
            </a:graphic>
          </wp:inline>
        </w:drawing>
      </w:r>
    </w:p>
    <w:p w14:paraId="286F9F6B" w14:textId="3B29AE6D" w:rsidR="00401AD8" w:rsidRPr="0018744F" w:rsidRDefault="0018744F" w:rsidP="00401AD8">
      <w:pPr>
        <w:rPr>
          <w:rStyle w:val="Hyperlink"/>
          <w:color w:val="auto"/>
          <w:u w:val="none"/>
        </w:rPr>
      </w:pPr>
      <w:r w:rsidRPr="0018744F">
        <w:t xml:space="preserve">When clicked, a warning message will appear. Click Delete School to </w:t>
      </w:r>
      <w:r w:rsidR="0091071E">
        <w:t xml:space="preserve">remove </w:t>
      </w:r>
      <w:r w:rsidR="002E283A">
        <w:t xml:space="preserve">the school from the </w:t>
      </w:r>
      <w:r w:rsidR="0091071E">
        <w:t>list</w:t>
      </w:r>
      <w:r w:rsidRPr="0018744F">
        <w:t>, or Cancel to back out.</w:t>
      </w:r>
    </w:p>
    <w:p w14:paraId="6DC56648" w14:textId="627BAF9E" w:rsidR="000D465A" w:rsidRDefault="00175A55" w:rsidP="00401AD8">
      <w:pPr>
        <w:rPr>
          <w:rStyle w:val="Hyperlink"/>
          <w:rFonts w:cstheme="minorHAnsi"/>
          <w:color w:val="auto"/>
          <w:u w:val="none"/>
        </w:rPr>
      </w:pPr>
      <w:r>
        <w:rPr>
          <w:noProof/>
        </w:rPr>
        <w:drawing>
          <wp:inline distT="0" distB="0" distL="0" distR="0" wp14:anchorId="3E32F572" wp14:editId="4CE74482">
            <wp:extent cx="3433864" cy="1924216"/>
            <wp:effectExtent l="19050" t="19050" r="14605" b="19050"/>
            <wp:docPr id="117" name="Picture 117" descr="Screenshot of the Delete School warning message, asking of user is sure they want to delete. Only use for inaccurate information, not for closed schools. Click Delete School to delete and Cancel to back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Screenshot of the Delete School warning message, asking of user is sure they want to delete. Only use for inaccurate information, not for closed schools. Click Delete School to delete and Cancel to back out."/>
                    <pic:cNvPicPr/>
                  </pic:nvPicPr>
                  <pic:blipFill>
                    <a:blip r:embed="rId133"/>
                    <a:stretch>
                      <a:fillRect/>
                    </a:stretch>
                  </pic:blipFill>
                  <pic:spPr>
                    <a:xfrm>
                      <a:off x="0" y="0"/>
                      <a:ext cx="3457150" cy="1937265"/>
                    </a:xfrm>
                    <a:prstGeom prst="rect">
                      <a:avLst/>
                    </a:prstGeom>
                    <a:ln w="3175">
                      <a:solidFill>
                        <a:schemeClr val="tx1"/>
                      </a:solidFill>
                    </a:ln>
                  </pic:spPr>
                </pic:pic>
              </a:graphicData>
            </a:graphic>
          </wp:inline>
        </w:drawing>
      </w:r>
    </w:p>
    <w:p w14:paraId="52EA89C1" w14:textId="77777777" w:rsidR="00E554DA" w:rsidRDefault="00E554DA" w:rsidP="00E554DA">
      <w:pPr>
        <w:pStyle w:val="Heading5"/>
      </w:pPr>
      <w:r>
        <w:t>Consultation</w:t>
      </w:r>
    </w:p>
    <w:p w14:paraId="5D4393A7" w14:textId="6520104F" w:rsidR="00401AD8" w:rsidRDefault="00F97F00" w:rsidP="00401AD8">
      <w:r>
        <w:t>The</w:t>
      </w:r>
      <w:r w:rsidR="005447A5">
        <w:t xml:space="preserve"> C</w:t>
      </w:r>
      <w:r w:rsidR="00130A0F">
        <w:t>onsultation with School flag is</w:t>
      </w:r>
      <w:r w:rsidR="005447A5">
        <w:t xml:space="preserve"> to indicate if </w:t>
      </w:r>
      <w:r w:rsidR="00130A0F">
        <w:t xml:space="preserve">a </w:t>
      </w:r>
      <w:r w:rsidR="005447A5">
        <w:t>consultation</w:t>
      </w:r>
      <w:r w:rsidR="00130A0F">
        <w:t xml:space="preserve"> meeting was held with</w:t>
      </w:r>
      <w:r w:rsidR="005447A5">
        <w:t xml:space="preserve"> the private school. This</w:t>
      </w:r>
      <w:r w:rsidR="0091071E">
        <w:t xml:space="preserve"> flag does not have a default selection. It is a required field and </w:t>
      </w:r>
      <w:r w:rsidR="005447A5">
        <w:t xml:space="preserve">users must select </w:t>
      </w:r>
      <w:r w:rsidR="00130A0F">
        <w:t xml:space="preserve">either </w:t>
      </w:r>
      <w:r w:rsidR="005447A5">
        <w:t>Yes or No.</w:t>
      </w:r>
    </w:p>
    <w:p w14:paraId="2A233DB9" w14:textId="3B091357" w:rsidR="00087B94" w:rsidRPr="00087B94" w:rsidRDefault="003275BF" w:rsidP="00087B94">
      <w:pPr>
        <w:rPr>
          <w:rFonts w:cs="Arial"/>
          <w:bCs/>
        </w:rPr>
      </w:pPr>
      <w:r>
        <w:rPr>
          <w:noProof/>
        </w:rPr>
        <w:drawing>
          <wp:anchor distT="0" distB="0" distL="114300" distR="114300" simplePos="0" relativeHeight="251670528" behindDoc="1" locked="0" layoutInCell="1" allowOverlap="1" wp14:anchorId="11387ECF" wp14:editId="04C32D89">
            <wp:simplePos x="0" y="0"/>
            <wp:positionH relativeFrom="column">
              <wp:posOffset>17121</wp:posOffset>
            </wp:positionH>
            <wp:positionV relativeFrom="paragraph">
              <wp:posOffset>758825</wp:posOffset>
            </wp:positionV>
            <wp:extent cx="1705610" cy="948690"/>
            <wp:effectExtent l="19050" t="19050" r="27940" b="22860"/>
            <wp:wrapTight wrapText="bothSides">
              <wp:wrapPolygon edited="0">
                <wp:start x="-241" y="-434"/>
                <wp:lineTo x="-241" y="21687"/>
                <wp:lineTo x="21713" y="21687"/>
                <wp:lineTo x="21713" y="-434"/>
                <wp:lineTo x="-241" y="-434"/>
              </wp:wrapPolygon>
            </wp:wrapTight>
            <wp:docPr id="14" name="Picture 14" descr="Screenshot of Consultation with School Yes/No button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creenshot of Consultation with School Yes/No buttons.">
                      <a:extLst>
                        <a:ext uri="{C183D7F6-B498-43B3-948B-1728B52AA6E4}">
                          <adec:decorative xmlns:adec="http://schemas.microsoft.com/office/drawing/2017/decorative" val="0"/>
                        </a:ext>
                      </a:extLst>
                    </pic:cNvPr>
                    <pic:cNvPicPr/>
                  </pic:nvPicPr>
                  <pic:blipFill>
                    <a:blip r:embed="rId134">
                      <a:extLst>
                        <a:ext uri="{28A0092B-C50C-407E-A947-70E740481C1C}">
                          <a14:useLocalDpi xmlns:a14="http://schemas.microsoft.com/office/drawing/2010/main" val="0"/>
                        </a:ext>
                      </a:extLst>
                    </a:blip>
                    <a:stretch>
                      <a:fillRect/>
                    </a:stretch>
                  </pic:blipFill>
                  <pic:spPr>
                    <a:xfrm>
                      <a:off x="0" y="0"/>
                      <a:ext cx="1705610" cy="94869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087B94" w:rsidRPr="00087B94">
        <w:t>The district is required to consult with both private school representatives and pare</w:t>
      </w:r>
      <w:r w:rsidR="00D32917">
        <w:t>nt representatives of parent</w:t>
      </w:r>
      <w:r w:rsidR="00087B94" w:rsidRPr="00087B94">
        <w:t xml:space="preserve"> placed private school children ages 3-21 with disabilities.</w:t>
      </w:r>
      <w:r w:rsidR="00087B94" w:rsidRPr="00087B94">
        <w:rPr>
          <w:rFonts w:cs="Arial"/>
          <w:bCs/>
        </w:rPr>
        <w:t xml:space="preserve"> Topics include, but </w:t>
      </w:r>
      <w:r w:rsidR="00130A0F">
        <w:rPr>
          <w:rFonts w:cs="Arial"/>
          <w:bCs/>
        </w:rPr>
        <w:t xml:space="preserve">are </w:t>
      </w:r>
      <w:r w:rsidR="00087B94" w:rsidRPr="00087B94">
        <w:rPr>
          <w:rFonts w:cs="Arial"/>
          <w:bCs/>
        </w:rPr>
        <w:t xml:space="preserve">not limited to </w:t>
      </w:r>
      <w:r w:rsidR="00D32917">
        <w:rPr>
          <w:rFonts w:cs="Arial"/>
          <w:bCs/>
        </w:rPr>
        <w:t xml:space="preserve">the </w:t>
      </w:r>
      <w:r w:rsidR="00087B94" w:rsidRPr="00087B94">
        <w:rPr>
          <w:rFonts w:cs="Arial"/>
          <w:bCs/>
        </w:rPr>
        <w:t xml:space="preserve">Child Find process, determination of the Proportionate Share of federal IDEA funds, </w:t>
      </w:r>
      <w:r w:rsidR="00087B94">
        <w:rPr>
          <w:rFonts w:cs="Arial"/>
          <w:bCs/>
        </w:rPr>
        <w:t>and special education and related services provided.</w:t>
      </w:r>
    </w:p>
    <w:p w14:paraId="30A7EA6B" w14:textId="13298612" w:rsidR="003275BF" w:rsidRDefault="000D465A" w:rsidP="00401AD8">
      <w:r w:rsidRPr="0050510C">
        <w:t>Participation in consultation and affirmation processes applies only to non-profit private schools, including religious schools, that meet the state’s definition of an elementary or secondary school</w:t>
      </w:r>
      <w:r w:rsidR="00087B94">
        <w:t>.</w:t>
      </w:r>
      <w:r w:rsidR="0095167E">
        <w:t xml:space="preserve"> </w:t>
      </w:r>
      <w:r w:rsidR="00042AD0">
        <w:t>P-K s</w:t>
      </w:r>
      <w:r w:rsidR="0095167E">
        <w:t>chools</w:t>
      </w:r>
      <w:r w:rsidR="00042AD0">
        <w:t xml:space="preserve"> (3-5) </w:t>
      </w:r>
      <w:r w:rsidR="0095167E" w:rsidRPr="00042AD0">
        <w:rPr>
          <w:b/>
        </w:rPr>
        <w:t>must</w:t>
      </w:r>
      <w:r w:rsidR="0095167E">
        <w:t xml:space="preserve"> be in a combination with any elementary grades (K-8).</w:t>
      </w:r>
      <w:r w:rsidR="003275BF">
        <w:br w:type="page"/>
      </w:r>
    </w:p>
    <w:p w14:paraId="1D3FF5D7" w14:textId="66580C44" w:rsidR="00487C4F" w:rsidRDefault="005447A5" w:rsidP="00401AD8">
      <w:r>
        <w:lastRenderedPageBreak/>
        <w:t>If No is selected, users may move on to the next school in the list</w:t>
      </w:r>
      <w:r w:rsidR="00D32917">
        <w:t>.</w:t>
      </w:r>
      <w:r>
        <w:t xml:space="preserve"> </w:t>
      </w:r>
      <w:r w:rsidR="00D32917">
        <w:t>I</w:t>
      </w:r>
      <w:r>
        <w:t>f on the last school, click the Save and Submit &amp; Verify buttons.</w:t>
      </w:r>
    </w:p>
    <w:p w14:paraId="62AFABC5" w14:textId="1E0E7122" w:rsidR="000D465A" w:rsidRDefault="005447A5" w:rsidP="00401AD8">
      <w:r>
        <w:t xml:space="preserve">If Yes is selected, </w:t>
      </w:r>
      <w:r w:rsidR="0095167E">
        <w:t>additional</w:t>
      </w:r>
      <w:r>
        <w:t xml:space="preserve"> </w:t>
      </w:r>
      <w:r w:rsidR="000D465A">
        <w:t xml:space="preserve">required </w:t>
      </w:r>
      <w:r>
        <w:t>consultation fields will appear.</w:t>
      </w:r>
    </w:p>
    <w:p w14:paraId="617AE818" w14:textId="2BA79B2A" w:rsidR="000D465A" w:rsidRDefault="000D465A" w:rsidP="009B68B5">
      <w:pPr>
        <w:pStyle w:val="ListParagraph"/>
        <w:numPr>
          <w:ilvl w:val="0"/>
          <w:numId w:val="32"/>
        </w:numPr>
      </w:pPr>
      <w:r>
        <w:t>Date Consulted: the date consulted with the private school.</w:t>
      </w:r>
    </w:p>
    <w:p w14:paraId="6033BAC2" w14:textId="7C8D598A" w:rsidR="005447A5" w:rsidRDefault="000D465A" w:rsidP="009B68B5">
      <w:pPr>
        <w:pStyle w:val="ListParagraph"/>
        <w:numPr>
          <w:ilvl w:val="0"/>
          <w:numId w:val="32"/>
        </w:numPr>
      </w:pPr>
      <w:r>
        <w:t xml:space="preserve">Received Letter of Affirmation flag: if the school submitted a signed letter to the district regarding the consultation and </w:t>
      </w:r>
      <w:r w:rsidR="00087B94">
        <w:t>the</w:t>
      </w:r>
      <w:r>
        <w:t xml:space="preserve"> determined </w:t>
      </w:r>
      <w:r w:rsidR="00087B94">
        <w:t>services for the school year.</w:t>
      </w:r>
    </w:p>
    <w:p w14:paraId="048447F6" w14:textId="0B2BF923" w:rsidR="00401AD8" w:rsidRDefault="00401AD8" w:rsidP="00401AD8">
      <w:pPr>
        <w:rPr>
          <w:rStyle w:val="Hyperlink"/>
          <w:rFonts w:cstheme="minorHAnsi"/>
          <w:color w:val="auto"/>
          <w:u w:val="none"/>
        </w:rPr>
      </w:pPr>
      <w:r>
        <w:rPr>
          <w:noProof/>
        </w:rPr>
        <w:drawing>
          <wp:inline distT="0" distB="0" distL="0" distR="0" wp14:anchorId="15F11580" wp14:editId="33834B7C">
            <wp:extent cx="3254609" cy="1653872"/>
            <wp:effectExtent l="19050" t="19050" r="22225" b="22860"/>
            <wp:docPr id="107" name="Picture 107" descr="Screenshot of the additional consultation fields: Consultation with School, Date Consulted, and Received Letter of Affirmation, plus a commen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creenshot of the additional consultation fields: Consultation with School, Date Consulted, and Received Letter of Affirmation, plus a comment field."/>
                    <pic:cNvPicPr/>
                  </pic:nvPicPr>
                  <pic:blipFill>
                    <a:blip r:embed="rId135"/>
                    <a:stretch>
                      <a:fillRect/>
                    </a:stretch>
                  </pic:blipFill>
                  <pic:spPr>
                    <a:xfrm>
                      <a:off x="0" y="0"/>
                      <a:ext cx="3272721" cy="1663076"/>
                    </a:xfrm>
                    <a:prstGeom prst="rect">
                      <a:avLst/>
                    </a:prstGeom>
                    <a:ln w="3175">
                      <a:solidFill>
                        <a:schemeClr val="tx1"/>
                      </a:solidFill>
                    </a:ln>
                  </pic:spPr>
                </pic:pic>
              </a:graphicData>
            </a:graphic>
          </wp:inline>
        </w:drawing>
      </w:r>
    </w:p>
    <w:p w14:paraId="3015B694" w14:textId="77777777" w:rsidR="00447F01" w:rsidRDefault="00447F01" w:rsidP="00447F01">
      <w:pPr>
        <w:pStyle w:val="Heading5"/>
      </w:pPr>
      <w:r>
        <w:t>Final Steps</w:t>
      </w:r>
    </w:p>
    <w:p w14:paraId="0348B8EC" w14:textId="7E65EF60" w:rsidR="00E7629F" w:rsidRDefault="00E7629F" w:rsidP="00401AD8">
      <w:r>
        <w:t>The data entry screen also includes an optional comment field, for any comment the district would like to provide.</w:t>
      </w:r>
    </w:p>
    <w:p w14:paraId="54F2A6AB" w14:textId="792C8147" w:rsidR="00E7629F" w:rsidRDefault="00E7629F" w:rsidP="00401AD8">
      <w:r>
        <w:rPr>
          <w:noProof/>
        </w:rPr>
        <w:drawing>
          <wp:inline distT="0" distB="0" distL="0" distR="0" wp14:anchorId="3B686A38" wp14:editId="0D663CC1">
            <wp:extent cx="1709420" cy="1192212"/>
            <wp:effectExtent l="19050" t="19050" r="24130" b="27305"/>
            <wp:docPr id="110" name="Picture 110" descr="Screenshot of the Comments field, where any additional comments can be en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Screenshot of the Comments field, where any additional comments can be entered."/>
                    <pic:cNvPicPr/>
                  </pic:nvPicPr>
                  <pic:blipFill>
                    <a:blip r:embed="rId136"/>
                    <a:stretch>
                      <a:fillRect/>
                    </a:stretch>
                  </pic:blipFill>
                  <pic:spPr>
                    <a:xfrm>
                      <a:off x="0" y="0"/>
                      <a:ext cx="1717104" cy="1197571"/>
                    </a:xfrm>
                    <a:prstGeom prst="rect">
                      <a:avLst/>
                    </a:prstGeom>
                    <a:ln w="3175">
                      <a:solidFill>
                        <a:schemeClr val="tx1"/>
                      </a:solidFill>
                    </a:ln>
                  </pic:spPr>
                </pic:pic>
              </a:graphicData>
            </a:graphic>
          </wp:inline>
        </w:drawing>
      </w:r>
    </w:p>
    <w:p w14:paraId="10925AC1" w14:textId="6725C3E1" w:rsidR="00447F01" w:rsidRDefault="00447F01" w:rsidP="00401AD8">
      <w:r>
        <w:t>As with the Enrollment screen header, a count of total enrollment will populate in the screen’s footer, as the private school enrollment counts are entered.</w:t>
      </w:r>
    </w:p>
    <w:p w14:paraId="0420274B" w14:textId="77777777" w:rsidR="00401AD8" w:rsidRDefault="00401AD8" w:rsidP="00401AD8">
      <w:pPr>
        <w:rPr>
          <w:rStyle w:val="Hyperlink"/>
          <w:rFonts w:cstheme="minorHAnsi"/>
          <w:color w:val="auto"/>
          <w:u w:val="none"/>
        </w:rPr>
      </w:pPr>
      <w:r>
        <w:rPr>
          <w:noProof/>
        </w:rPr>
        <w:drawing>
          <wp:inline distT="0" distB="0" distL="0" distR="0" wp14:anchorId="14BACE31" wp14:editId="74474407">
            <wp:extent cx="5943600" cy="221615"/>
            <wp:effectExtent l="19050" t="19050" r="19050" b="26035"/>
            <wp:docPr id="108" name="Picture 108" descr="Screenshot of the data entry screen footer, which are fields that populates total enroll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Screenshot of the data entry screen footer, which are fields that populates total enrollment."/>
                    <pic:cNvPicPr/>
                  </pic:nvPicPr>
                  <pic:blipFill>
                    <a:blip r:embed="rId137"/>
                    <a:stretch>
                      <a:fillRect/>
                    </a:stretch>
                  </pic:blipFill>
                  <pic:spPr>
                    <a:xfrm>
                      <a:off x="0" y="0"/>
                      <a:ext cx="5943600" cy="221615"/>
                    </a:xfrm>
                    <a:prstGeom prst="rect">
                      <a:avLst/>
                    </a:prstGeom>
                    <a:ln w="3175">
                      <a:solidFill>
                        <a:schemeClr val="tx1"/>
                      </a:solidFill>
                    </a:ln>
                  </pic:spPr>
                </pic:pic>
              </a:graphicData>
            </a:graphic>
          </wp:inline>
        </w:drawing>
      </w:r>
    </w:p>
    <w:p w14:paraId="5BDD731C" w14:textId="4FC4AB28" w:rsidR="0033749B" w:rsidRDefault="0033749B" w:rsidP="00007398">
      <w:r w:rsidRPr="0033749B">
        <w:t>Click the Save button in the bottom right, and if no errors are displayed in red in the top right, click the Submit &amp; Verify button</w:t>
      </w:r>
      <w:r w:rsidR="00487C4F">
        <w:t>.</w:t>
      </w:r>
    </w:p>
    <w:p w14:paraId="66D9E58F" w14:textId="77777777" w:rsidR="004D1F0D" w:rsidRDefault="00007398" w:rsidP="00007398">
      <w:pPr>
        <w:rPr>
          <w:rStyle w:val="Hyperlink"/>
          <w:rFonts w:cstheme="minorHAnsi"/>
          <w:color w:val="auto"/>
          <w:u w:val="none"/>
        </w:rPr>
      </w:pPr>
      <w:r>
        <w:rPr>
          <w:noProof/>
        </w:rPr>
        <w:drawing>
          <wp:inline distT="0" distB="0" distL="0" distR="0" wp14:anchorId="4034ED4C" wp14:editId="0E1728B7">
            <wp:extent cx="2192215" cy="421640"/>
            <wp:effectExtent l="19050" t="19050" r="17780" b="16510"/>
            <wp:docPr id="96" name="Picture 96" descr="Screenshot to show the Save and Submit and Verify buttons. This appears on both menu screens, Enrollment and Proportionate 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Screenshot to show the Save and Submit and Verify buttons. This appears on both menu screens, Enrollment and Proportionate Share."/>
                    <pic:cNvPicPr/>
                  </pic:nvPicPr>
                  <pic:blipFill rotWithShape="1">
                    <a:blip r:embed="rId106"/>
                    <a:srcRect l="13609" t="18977" r="4168" b="21587"/>
                    <a:stretch/>
                  </pic:blipFill>
                  <pic:spPr bwMode="auto">
                    <a:xfrm>
                      <a:off x="0" y="0"/>
                      <a:ext cx="2261968" cy="43505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469D6D" w14:textId="180A8696" w:rsidR="004D1F0D" w:rsidRDefault="004D1F0D" w:rsidP="00007398">
      <w:pPr>
        <w:rPr>
          <w:rStyle w:val="Hyperlink"/>
          <w:rFonts w:cstheme="minorHAnsi"/>
          <w:color w:val="auto"/>
          <w:u w:val="none"/>
        </w:rPr>
      </w:pPr>
      <w:r>
        <w:rPr>
          <w:rStyle w:val="Hyperlink"/>
          <w:rFonts w:cstheme="minorHAnsi"/>
          <w:color w:val="auto"/>
          <w:u w:val="none"/>
        </w:rPr>
        <w:br w:type="page"/>
      </w:r>
    </w:p>
    <w:p w14:paraId="301F2428" w14:textId="02D87101" w:rsidR="003F0D81" w:rsidRPr="00B54992" w:rsidRDefault="003F0D81" w:rsidP="003F0D81">
      <w:pPr>
        <w:pStyle w:val="Heading4"/>
      </w:pPr>
      <w:r>
        <w:lastRenderedPageBreak/>
        <w:t>Private School – Proportionate Share</w:t>
      </w:r>
    </w:p>
    <w:p w14:paraId="0836987A" w14:textId="77777777" w:rsidR="00AE0EDB" w:rsidRDefault="00AE0EDB" w:rsidP="00AE0EDB">
      <w:r>
        <w:t>This menu shows funds to expend for the current school year. Child Count data, IDEA Part B Flow Through Funds and the calculations for average allocation and total proportio</w:t>
      </w:r>
      <w:r w:rsidRPr="00F601D8">
        <w:t>nate share are displayed for districts to review. This screen will load the estimates and calculations annually. During the main collection window, the IDEA Flow-Through Estimates will be displayed.</w:t>
      </w:r>
    </w:p>
    <w:p w14:paraId="31843179" w14:textId="77777777" w:rsidR="00AE0EDB" w:rsidRDefault="00AE0EDB" w:rsidP="00AE0EDB">
      <w:r>
        <w:t>The Private School – Proportionate Share menu allows d</w:t>
      </w:r>
      <w:r w:rsidRPr="00C12F63">
        <w:t xml:space="preserve">istricts without private schools and those with no eligible </w:t>
      </w:r>
      <w:r>
        <w:t>parent</w:t>
      </w:r>
      <w:r w:rsidRPr="00C12F63">
        <w:t xml:space="preserve"> placed students</w:t>
      </w:r>
      <w:r>
        <w:t xml:space="preserve"> to view</w:t>
      </w:r>
      <w:r w:rsidRPr="00C12F63">
        <w:t xml:space="preserve"> the average allocation </w:t>
      </w:r>
      <w:r>
        <w:t xml:space="preserve">per child. This </w:t>
      </w:r>
      <w:r w:rsidRPr="00C12F63">
        <w:t>will give an idea of what districts would expend per student</w:t>
      </w:r>
      <w:r>
        <w:t>, if a private school were to open or a child be found eligible for special education</w:t>
      </w:r>
      <w:r w:rsidRPr="00C12F63">
        <w:t>.</w:t>
      </w:r>
    </w:p>
    <w:p w14:paraId="376ACECB" w14:textId="77777777" w:rsidR="00AE0EDB" w:rsidRPr="00636EF7" w:rsidRDefault="00AE0EDB" w:rsidP="00AE0EDB">
      <w:r w:rsidRPr="00F601D8">
        <w:t>All districts with private schools should review this menu. While clicking the Save and Submit &amp; Verify buttons is not required, all the buttons are still active.</w:t>
      </w:r>
    </w:p>
    <w:p w14:paraId="55753AFD" w14:textId="742D0DFD" w:rsidR="00636EF7" w:rsidRDefault="00636EF7" w:rsidP="00636EF7">
      <w:pPr>
        <w:pStyle w:val="Heading5"/>
      </w:pPr>
      <w:r>
        <w:t>Overview</w:t>
      </w:r>
    </w:p>
    <w:p w14:paraId="46BE5D45" w14:textId="77777777" w:rsidR="00AE0EDB" w:rsidRDefault="00AE0EDB" w:rsidP="00AE0EDB">
      <w:r w:rsidRPr="007434F6">
        <w:t>The Private School – Proportionate Share screen contains three sections: student population as submitted on the Special Education Child Count; average allocation and total proportionate share of 611 funds; and average allocation and total proportionate of 619 funds.</w:t>
      </w:r>
    </w:p>
    <w:p w14:paraId="100D066C" w14:textId="77777777" w:rsidR="00AE0EDB" w:rsidRDefault="00AE0EDB" w:rsidP="00AE0EDB">
      <w:r w:rsidRPr="00860128">
        <w:t xml:space="preserve">This menu screen displays Child Count data based on the district’s submission the prior collection year. The data is a snapshot of special education students as of December 1. This screen also displays the IDEA Part B Flow Through </w:t>
      </w:r>
      <w:r w:rsidRPr="00F601D8">
        <w:t>Estimates</w:t>
      </w:r>
      <w:r w:rsidRPr="00860128">
        <w:t>. This amount is the total LEA gross amount before adjustments are made. The Child Count data and IDEA Funds are used to calculate the allocation per eligible student and/or total proportionate share of federal IDEA funds available to serve parent placed private school children. The application will recalculate proportionate share and average allocation for the review window.</w:t>
      </w:r>
    </w:p>
    <w:p w14:paraId="4340E576" w14:textId="77777777" w:rsidR="00AE0EDB" w:rsidRDefault="00AE0EDB" w:rsidP="00AE0EDB">
      <w:r>
        <w:t>P</w:t>
      </w:r>
      <w:r w:rsidRPr="000E7782">
        <w:t xml:space="preserve">roportionate share tells a district, private schools officials, and parents how much of the IDEA Part B funds </w:t>
      </w:r>
      <w:r>
        <w:t>that</w:t>
      </w:r>
      <w:r w:rsidRPr="000E7782">
        <w:t xml:space="preserve"> must</w:t>
      </w:r>
      <w:r>
        <w:t xml:space="preserve"> be</w:t>
      </w:r>
      <w:r w:rsidRPr="000E7782">
        <w:t xml:space="preserve"> expend</w:t>
      </w:r>
      <w:r>
        <w:t>ed</w:t>
      </w:r>
      <w:r w:rsidRPr="000E7782">
        <w:t xml:space="preserve"> in the current </w:t>
      </w:r>
      <w:r>
        <w:t>school</w:t>
      </w:r>
      <w:r w:rsidRPr="000E7782">
        <w:t xml:space="preserve"> year to provide equitable special education and related </w:t>
      </w:r>
      <w:r>
        <w:t>services for eligible parent</w:t>
      </w:r>
      <w:r w:rsidRPr="000E7782">
        <w:t xml:space="preserve"> placed private school children</w:t>
      </w:r>
      <w:r w:rsidRPr="00C12F63">
        <w:t>.</w:t>
      </w:r>
    </w:p>
    <w:p w14:paraId="16A46715" w14:textId="67FDC509" w:rsidR="00DB203C" w:rsidRDefault="003F669C" w:rsidP="003F669C">
      <w:pPr>
        <w:pStyle w:val="Heading5"/>
      </w:pPr>
      <w:r>
        <w:t>Section I: Student Population</w:t>
      </w:r>
    </w:p>
    <w:p w14:paraId="189022E7" w14:textId="77777777" w:rsidR="00AE0EDB" w:rsidRDefault="00AE0EDB" w:rsidP="00AE0EDB">
      <w:r>
        <w:t>The student population is used with the IDEA Funds to calculate funding for parent placed special education students.</w:t>
      </w:r>
    </w:p>
    <w:p w14:paraId="6C97A938" w14:textId="77777777" w:rsidR="00AE0EDB" w:rsidRDefault="00AE0EDB" w:rsidP="00AE0EDB">
      <w:r>
        <w:t>This section will display what the district submitted on the prior year’s Child Count Collection, broken down into two areas: Ages 3-5 and Ages 6-21.</w:t>
      </w:r>
    </w:p>
    <w:p w14:paraId="1143B71E" w14:textId="77777777" w:rsidR="00AE0EDB" w:rsidRDefault="00AE0EDB" w:rsidP="00AE0EDB">
      <w:pPr>
        <w:spacing w:after="0"/>
      </w:pPr>
      <w:r>
        <w:t>Age 3-5 will display:</w:t>
      </w:r>
    </w:p>
    <w:p w14:paraId="6DD4B16B" w14:textId="77777777" w:rsidR="00AE0EDB" w:rsidRPr="00A84CDD" w:rsidRDefault="00AE0EDB" w:rsidP="00AE0EDB">
      <w:pPr>
        <w:pStyle w:val="ListParagraph"/>
        <w:numPr>
          <w:ilvl w:val="0"/>
          <w:numId w:val="33"/>
        </w:numPr>
        <w:rPr>
          <w:rFonts w:ascii="Calibri" w:eastAsia="Times New Roman" w:hAnsi="Calibri" w:cs="Calibri"/>
        </w:rPr>
      </w:pPr>
      <w:r>
        <w:rPr>
          <w:rFonts w:ascii="Calibri" w:eastAsia="Times New Roman" w:hAnsi="Calibri" w:cs="Calibri"/>
        </w:rPr>
        <w:t xml:space="preserve">Total </w:t>
      </w:r>
      <w:r w:rsidRPr="00A84CDD">
        <w:rPr>
          <w:rFonts w:ascii="Calibri" w:eastAsia="Times New Roman" w:hAnsi="Calibri" w:cs="Calibri"/>
        </w:rPr>
        <w:t>Age 3-5 Special Education Parentally Placed Private School Count (served and not served</w:t>
      </w:r>
      <w:r>
        <w:rPr>
          <w:rFonts w:ascii="Calibri" w:eastAsia="Times New Roman" w:hAnsi="Calibri" w:cs="Calibri"/>
        </w:rPr>
        <w:t>)</w:t>
      </w:r>
    </w:p>
    <w:p w14:paraId="13A74691" w14:textId="77777777" w:rsidR="00AE0EDB" w:rsidRPr="00A84CDD" w:rsidRDefault="00AE0EDB" w:rsidP="00AE0EDB">
      <w:pPr>
        <w:pStyle w:val="ListParagraph"/>
        <w:numPr>
          <w:ilvl w:val="1"/>
          <w:numId w:val="33"/>
        </w:numPr>
        <w:rPr>
          <w:rFonts w:ascii="Calibri" w:eastAsia="Times New Roman" w:hAnsi="Calibri" w:cs="Calibri"/>
        </w:rPr>
      </w:pPr>
      <w:r w:rsidRPr="00A84CDD">
        <w:rPr>
          <w:rFonts w:ascii="Calibri" w:eastAsia="Times New Roman" w:hAnsi="Calibri" w:cs="Calibri"/>
        </w:rPr>
        <w:t>Pre-K A</w:t>
      </w:r>
      <w:r>
        <w:rPr>
          <w:rFonts w:ascii="Calibri" w:eastAsia="Times New Roman" w:hAnsi="Calibri" w:cs="Calibri"/>
        </w:rPr>
        <w:t>ge 3-5 (ECSE)</w:t>
      </w:r>
    </w:p>
    <w:p w14:paraId="134AE359" w14:textId="77777777" w:rsidR="00AE0EDB" w:rsidRPr="00A84CDD" w:rsidRDefault="00AE0EDB" w:rsidP="00AE0EDB">
      <w:pPr>
        <w:pStyle w:val="ListParagraph"/>
        <w:numPr>
          <w:ilvl w:val="1"/>
          <w:numId w:val="33"/>
        </w:numPr>
        <w:rPr>
          <w:rFonts w:ascii="Calibri" w:eastAsia="Times New Roman" w:hAnsi="Calibri" w:cs="Calibri"/>
        </w:rPr>
      </w:pPr>
      <w:r>
        <w:rPr>
          <w:rFonts w:ascii="Calibri" w:eastAsia="Times New Roman" w:hAnsi="Calibri" w:cs="Calibri"/>
        </w:rPr>
        <w:t>Kindergarten Age 5</w:t>
      </w:r>
    </w:p>
    <w:p w14:paraId="3B00896D" w14:textId="77777777" w:rsidR="00AE0EDB" w:rsidRPr="00A84CDD" w:rsidRDefault="00AE0EDB" w:rsidP="00AE0EDB">
      <w:pPr>
        <w:pStyle w:val="ListParagraph"/>
        <w:numPr>
          <w:ilvl w:val="0"/>
          <w:numId w:val="33"/>
        </w:numPr>
        <w:rPr>
          <w:rFonts w:ascii="Calibri" w:eastAsia="Times New Roman" w:hAnsi="Calibri" w:cs="Calibri"/>
        </w:rPr>
      </w:pPr>
      <w:r>
        <w:rPr>
          <w:rFonts w:ascii="Calibri" w:eastAsia="Times New Roman" w:hAnsi="Calibri" w:cs="Calibri"/>
        </w:rPr>
        <w:t xml:space="preserve">Total </w:t>
      </w:r>
      <w:r w:rsidRPr="00A84CDD">
        <w:rPr>
          <w:rFonts w:ascii="Calibri" w:eastAsia="Times New Roman" w:hAnsi="Calibri" w:cs="Calibri"/>
        </w:rPr>
        <w:t>Age 3-5 December Special Education Child Count (</w:t>
      </w:r>
      <w:r>
        <w:rPr>
          <w:rFonts w:ascii="Calibri" w:eastAsia="Times New Roman" w:hAnsi="Calibri" w:cs="Calibri"/>
        </w:rPr>
        <w:t>SECC) Enrolled in Public School</w:t>
      </w:r>
    </w:p>
    <w:p w14:paraId="1EA4E800" w14:textId="77777777" w:rsidR="00AE0EDB" w:rsidRPr="00A84CDD" w:rsidRDefault="00AE0EDB" w:rsidP="00AE0EDB">
      <w:pPr>
        <w:pStyle w:val="ListParagraph"/>
        <w:numPr>
          <w:ilvl w:val="1"/>
          <w:numId w:val="33"/>
        </w:numPr>
        <w:rPr>
          <w:rFonts w:ascii="Calibri" w:eastAsia="Times New Roman" w:hAnsi="Calibri" w:cs="Calibri"/>
        </w:rPr>
      </w:pPr>
      <w:r w:rsidRPr="00A84CDD">
        <w:rPr>
          <w:rFonts w:ascii="Calibri" w:eastAsia="Times New Roman" w:hAnsi="Calibri" w:cs="Calibri"/>
        </w:rPr>
        <w:t>Pre-K Age 3-5 (ECSE)</w:t>
      </w:r>
    </w:p>
    <w:p w14:paraId="376513D4" w14:textId="77777777" w:rsidR="00AE0EDB" w:rsidRPr="00A84CDD" w:rsidRDefault="00AE0EDB" w:rsidP="00AE0EDB">
      <w:pPr>
        <w:pStyle w:val="ListParagraph"/>
        <w:numPr>
          <w:ilvl w:val="1"/>
          <w:numId w:val="33"/>
        </w:numPr>
        <w:rPr>
          <w:rFonts w:ascii="Calibri" w:eastAsia="Times New Roman" w:hAnsi="Calibri" w:cs="Calibri"/>
        </w:rPr>
      </w:pPr>
      <w:r w:rsidRPr="00A84CDD">
        <w:rPr>
          <w:rFonts w:ascii="Calibri" w:hAnsi="Calibri" w:cs="Calibri"/>
        </w:rPr>
        <w:t>Kindergarten Age 5</w:t>
      </w:r>
    </w:p>
    <w:p w14:paraId="3BB67EF6" w14:textId="2C136482" w:rsidR="00AE0EDB" w:rsidRDefault="00AE0EDB" w:rsidP="00AE0EDB">
      <w:pPr>
        <w:spacing w:after="0"/>
      </w:pPr>
      <w:r>
        <w:t xml:space="preserve">Age </w:t>
      </w:r>
      <w:r w:rsidR="008A6754">
        <w:t>6</w:t>
      </w:r>
      <w:r>
        <w:t>-21 will display:</w:t>
      </w:r>
    </w:p>
    <w:p w14:paraId="63318020" w14:textId="77777777" w:rsidR="00AE0EDB" w:rsidRDefault="00AE0EDB" w:rsidP="00AE0EDB">
      <w:pPr>
        <w:pStyle w:val="ListParagraph"/>
        <w:numPr>
          <w:ilvl w:val="0"/>
          <w:numId w:val="34"/>
        </w:numPr>
      </w:pPr>
      <w:r>
        <w:t>Total Age 6-21 Special Education Parentally Placed Private School Count (</w:t>
      </w:r>
      <w:r>
        <w:rPr>
          <w:rStyle w:val="underline"/>
        </w:rPr>
        <w:t>served</w:t>
      </w:r>
      <w:r>
        <w:t xml:space="preserve"> and </w:t>
      </w:r>
      <w:r>
        <w:rPr>
          <w:rStyle w:val="underline"/>
        </w:rPr>
        <w:t>not served</w:t>
      </w:r>
      <w:r>
        <w:t>)</w:t>
      </w:r>
    </w:p>
    <w:p w14:paraId="7D0D46E1" w14:textId="77777777" w:rsidR="00AE0EDB" w:rsidRDefault="00AE0EDB" w:rsidP="00AE0EDB">
      <w:pPr>
        <w:pStyle w:val="ListParagraph"/>
        <w:numPr>
          <w:ilvl w:val="0"/>
          <w:numId w:val="34"/>
        </w:numPr>
      </w:pPr>
      <w:r>
        <w:t>Total Age 6-21 December Special Education Child Count (SECC) Enrolled in Public School</w:t>
      </w:r>
    </w:p>
    <w:p w14:paraId="01651E3A" w14:textId="77777777" w:rsidR="00AE0EDB" w:rsidRDefault="00AE0EDB" w:rsidP="00AE0EDB">
      <w:pPr>
        <w:rPr>
          <w:rFonts w:cstheme="minorHAnsi"/>
        </w:rPr>
      </w:pPr>
      <w:r>
        <w:lastRenderedPageBreak/>
        <w:t xml:space="preserve">In this section, the fields appear gray because they are locked. </w:t>
      </w:r>
      <w:r w:rsidRPr="00B63703">
        <w:rPr>
          <w:rFonts w:cstheme="minorHAnsi"/>
        </w:rPr>
        <w:t>Counts included in Sections A and B only include students with disabilities.</w:t>
      </w:r>
    </w:p>
    <w:p w14:paraId="1F454D8C" w14:textId="77777777" w:rsidR="00AE0EDB" w:rsidRDefault="00AE0EDB" w:rsidP="00AE0EDB">
      <w:r>
        <w:rPr>
          <w:noProof/>
        </w:rPr>
        <w:drawing>
          <wp:inline distT="0" distB="0" distL="0" distR="0" wp14:anchorId="20BA07ED" wp14:editId="1BCED4A2">
            <wp:extent cx="5943600" cy="3769360"/>
            <wp:effectExtent l="19050" t="19050" r="19050" b="21590"/>
            <wp:docPr id="2130716588" name="Picture 1" descr="This section will display what was submitted on the prior year’s Child Count Collection, broken down into two areas: Ages 3-5 and Ages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16588" name="Picture 1" descr="This section will display what was submitted on the prior year’s Child Count Collection, broken down into two areas: Ages 3-5 and Ages 6-21."/>
                    <pic:cNvPicPr/>
                  </pic:nvPicPr>
                  <pic:blipFill>
                    <a:blip r:embed="rId138"/>
                    <a:stretch>
                      <a:fillRect/>
                    </a:stretch>
                  </pic:blipFill>
                  <pic:spPr>
                    <a:xfrm>
                      <a:off x="0" y="0"/>
                      <a:ext cx="5943600" cy="3769360"/>
                    </a:xfrm>
                    <a:prstGeom prst="rect">
                      <a:avLst/>
                    </a:prstGeom>
                    <a:ln w="9525">
                      <a:solidFill>
                        <a:schemeClr val="tx1"/>
                      </a:solidFill>
                    </a:ln>
                  </pic:spPr>
                </pic:pic>
              </a:graphicData>
            </a:graphic>
          </wp:inline>
        </w:drawing>
      </w:r>
    </w:p>
    <w:p w14:paraId="48110C51" w14:textId="1FA519D6" w:rsidR="00D947BD" w:rsidRPr="00AE0EDB" w:rsidRDefault="00AE0EDB" w:rsidP="00D947BD">
      <w:r>
        <w:t xml:space="preserve">If a district needs to make edits, </w:t>
      </w:r>
      <w:bookmarkStart w:id="128" w:name="_Hlk144219811"/>
      <w:r>
        <w:t>contact the data team</w:t>
      </w:r>
      <w:bookmarkEnd w:id="128"/>
      <w:r>
        <w:t>.</w:t>
      </w:r>
      <w:r w:rsidR="00D947BD">
        <w:rPr>
          <w:b/>
        </w:rPr>
        <w:br w:type="page"/>
      </w:r>
    </w:p>
    <w:p w14:paraId="4B952326" w14:textId="0326392B" w:rsidR="003F669C" w:rsidRDefault="003F669C" w:rsidP="00507CB9">
      <w:pPr>
        <w:pStyle w:val="Heading5"/>
      </w:pPr>
      <w:r>
        <w:lastRenderedPageBreak/>
        <w:t>Section II: IDEA Part B 611 Funds (Age 3-21)</w:t>
      </w:r>
    </w:p>
    <w:p w14:paraId="5C4381CB" w14:textId="77777777" w:rsidR="00AE0EDB" w:rsidRDefault="00AE0EDB" w:rsidP="00AE0EDB">
      <w:r>
        <w:t>The IDEA Funds are used with the student population to calculate funding for parent placed special education students.</w:t>
      </w:r>
    </w:p>
    <w:p w14:paraId="24D73EFC" w14:textId="77777777" w:rsidR="00AE0EDB" w:rsidRDefault="00AE0EDB" w:rsidP="00AE0EDB">
      <w:pPr>
        <w:spacing w:after="0"/>
      </w:pPr>
      <w:r>
        <w:t>This section will display current year IDEA Funds and prior year’s Child Count:</w:t>
      </w:r>
    </w:p>
    <w:p w14:paraId="70981526" w14:textId="77777777" w:rsidR="00AE0EDB" w:rsidRDefault="00AE0EDB" w:rsidP="00AE0EDB">
      <w:pPr>
        <w:pStyle w:val="ListParagraph"/>
        <w:numPr>
          <w:ilvl w:val="0"/>
          <w:numId w:val="35"/>
        </w:numPr>
      </w:pPr>
      <w:r>
        <w:t xml:space="preserve">Unexpended Part 611 Funds - Prior Year Carry Over from </w:t>
      </w:r>
      <w:r>
        <w:rPr>
          <w:rStyle w:val="ng-tns-c14-2"/>
        </w:rPr>
        <w:t>prior year</w:t>
      </w:r>
    </w:p>
    <w:p w14:paraId="15703736" w14:textId="77777777" w:rsidR="00AE0EDB" w:rsidRDefault="00AE0EDB" w:rsidP="00AE0EDB">
      <w:pPr>
        <w:pStyle w:val="ListParagraph"/>
        <w:numPr>
          <w:ilvl w:val="0"/>
          <w:numId w:val="35"/>
        </w:numPr>
      </w:pPr>
      <w:r>
        <w:t>Total Federal Gross IDEA Part B 611 Funds for current year</w:t>
      </w:r>
    </w:p>
    <w:p w14:paraId="0D02D562" w14:textId="77777777" w:rsidR="00AE0EDB" w:rsidRDefault="00AE0EDB" w:rsidP="00AE0EDB">
      <w:pPr>
        <w:pStyle w:val="ListParagraph"/>
        <w:numPr>
          <w:ilvl w:val="0"/>
          <w:numId w:val="35"/>
        </w:numPr>
      </w:pPr>
      <w:r>
        <w:t>Total Eligible Public &amp; Private Ages 3-21</w:t>
      </w:r>
    </w:p>
    <w:p w14:paraId="40C0BE02" w14:textId="77777777" w:rsidR="00AE0EDB" w:rsidRDefault="00AE0EDB" w:rsidP="00AE0EDB">
      <w:pPr>
        <w:pStyle w:val="ListParagraph"/>
        <w:numPr>
          <w:ilvl w:val="0"/>
          <w:numId w:val="35"/>
        </w:numPr>
      </w:pPr>
      <w:r>
        <w:t>Average 611 Allocation per Eligible Child (Public &amp; Private)</w:t>
      </w:r>
    </w:p>
    <w:p w14:paraId="3D462F6A" w14:textId="77777777" w:rsidR="00AE0EDB" w:rsidRDefault="00AE0EDB" w:rsidP="00AE0EDB">
      <w:pPr>
        <w:pStyle w:val="ListParagraph"/>
        <w:numPr>
          <w:ilvl w:val="0"/>
          <w:numId w:val="35"/>
        </w:numPr>
      </w:pPr>
      <w:r>
        <w:t>Total Current Year 611 to be expended on Parentally Placed Private Ages 3-21</w:t>
      </w:r>
    </w:p>
    <w:p w14:paraId="4895C36F" w14:textId="77777777" w:rsidR="00AE0EDB" w:rsidRDefault="00AE0EDB" w:rsidP="00AE0EDB">
      <w:pPr>
        <w:pStyle w:val="ListParagraph"/>
        <w:numPr>
          <w:ilvl w:val="0"/>
          <w:numId w:val="35"/>
        </w:numPr>
      </w:pPr>
      <w:r>
        <w:t>Total 611 Proportionate Share Funds to Expend (Age 3-21)</w:t>
      </w:r>
    </w:p>
    <w:p w14:paraId="34774F91" w14:textId="77777777" w:rsidR="00AE0EDB" w:rsidRDefault="00AE0EDB" w:rsidP="00AE0EDB">
      <w:r>
        <w:t>In this section, all but one of the fields appear gray because they are locked. The IDEA Funds and calculation fields are not open for editing. The only field open for editing is the Unexpected 611 Prior Year Carry over field.</w:t>
      </w:r>
    </w:p>
    <w:p w14:paraId="60344A23" w14:textId="77777777" w:rsidR="00AE0EDB" w:rsidRDefault="00AE0EDB" w:rsidP="00AE0EDB">
      <w:r>
        <w:t>Field E is the total 611 (proportionate share) funds before any carryover is entered into Field A, and Field F is the total 611 proportionate share funds after carryover is entered. If there is no carryover from the prior year, these fields will display the same information.</w:t>
      </w:r>
    </w:p>
    <w:p w14:paraId="510D0019" w14:textId="77777777" w:rsidR="00AE0EDB" w:rsidRDefault="00AE0EDB" w:rsidP="00AE0EDB">
      <w:r>
        <w:rPr>
          <w:noProof/>
        </w:rPr>
        <w:drawing>
          <wp:inline distT="0" distB="0" distL="0" distR="0" wp14:anchorId="2E463F74" wp14:editId="57FD1FCD">
            <wp:extent cx="5943600" cy="2615565"/>
            <wp:effectExtent l="19050" t="19050" r="19050" b="13335"/>
            <wp:docPr id="1781415191" name="Picture 1" descr="This section will display current year Estimates and prior year’s Child Count to provide calculation for average per child allocation and total proportionate share for 611 f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15191" name="Picture 1" descr="This section will display current year Estimates and prior year’s Child Count to provide calculation for average per child allocation and total proportionate share for 611 funds."/>
                    <pic:cNvPicPr/>
                  </pic:nvPicPr>
                  <pic:blipFill>
                    <a:blip r:embed="rId139"/>
                    <a:stretch>
                      <a:fillRect/>
                    </a:stretch>
                  </pic:blipFill>
                  <pic:spPr>
                    <a:xfrm>
                      <a:off x="0" y="0"/>
                      <a:ext cx="5943600" cy="2615565"/>
                    </a:xfrm>
                    <a:prstGeom prst="rect">
                      <a:avLst/>
                    </a:prstGeom>
                    <a:ln w="9525">
                      <a:solidFill>
                        <a:schemeClr val="tx1"/>
                      </a:solidFill>
                    </a:ln>
                  </pic:spPr>
                </pic:pic>
              </a:graphicData>
            </a:graphic>
          </wp:inline>
        </w:drawing>
      </w:r>
    </w:p>
    <w:p w14:paraId="7AC9A1AF" w14:textId="77777777" w:rsidR="00AE0EDB" w:rsidRDefault="00AE0EDB" w:rsidP="00AE0EDB">
      <w:r>
        <w:t>If a district needs to enter carryover funds from the prior year, this screen will re-calculate the Total Proportionate Share (Field F) for Section II.</w:t>
      </w:r>
    </w:p>
    <w:p w14:paraId="59B3A811" w14:textId="244CB847" w:rsidR="00AE0EDB" w:rsidRDefault="00AE0EDB" w:rsidP="00AE0EDB">
      <w:r w:rsidRPr="00C166F9">
        <w:rPr>
          <w:b/>
        </w:rPr>
        <w:t>Reminder! This section is for review. The only field that is editable is the Prior Year Carryover</w:t>
      </w:r>
    </w:p>
    <w:p w14:paraId="5301A7CD" w14:textId="613FC127" w:rsidR="003F669C" w:rsidRDefault="003F669C" w:rsidP="003F669C">
      <w:pPr>
        <w:pStyle w:val="Heading5"/>
      </w:pPr>
      <w:r>
        <w:t>Section III: IDEA Part B 619 Funds (Age 3-5)</w:t>
      </w:r>
    </w:p>
    <w:p w14:paraId="1411052D" w14:textId="77777777" w:rsidR="00AE0EDB" w:rsidRDefault="00AE0EDB" w:rsidP="008A13F3"/>
    <w:p w14:paraId="53615AB3" w14:textId="77777777" w:rsidR="00AE0EDB" w:rsidRDefault="00AE0EDB" w:rsidP="00AE0EDB">
      <w:r>
        <w:t>The IDEA Funds are used with the student population to calculate funding for parent placed special education students.</w:t>
      </w:r>
    </w:p>
    <w:p w14:paraId="58E174AB" w14:textId="77777777" w:rsidR="00AE0EDB" w:rsidRDefault="00AE0EDB" w:rsidP="00AE0EDB">
      <w:pPr>
        <w:spacing w:after="0"/>
      </w:pPr>
      <w:r>
        <w:t>This section will display current year Estimates and prior year’s Child Count:</w:t>
      </w:r>
    </w:p>
    <w:p w14:paraId="5C45B6AF" w14:textId="77777777" w:rsidR="00AE0EDB" w:rsidRDefault="00AE0EDB" w:rsidP="00AE0EDB">
      <w:pPr>
        <w:pStyle w:val="ListParagraph"/>
        <w:numPr>
          <w:ilvl w:val="0"/>
          <w:numId w:val="35"/>
        </w:numPr>
      </w:pPr>
      <w:r>
        <w:t xml:space="preserve">Unexpended Part 619 Funds - Prior Year Carry Over from </w:t>
      </w:r>
      <w:r>
        <w:rPr>
          <w:rStyle w:val="ng-tns-c14-2"/>
        </w:rPr>
        <w:t>prior year</w:t>
      </w:r>
    </w:p>
    <w:p w14:paraId="797E4D5C" w14:textId="77777777" w:rsidR="00AE0EDB" w:rsidRDefault="00AE0EDB" w:rsidP="00AE0EDB">
      <w:pPr>
        <w:pStyle w:val="ListParagraph"/>
        <w:numPr>
          <w:ilvl w:val="0"/>
          <w:numId w:val="35"/>
        </w:numPr>
      </w:pPr>
      <w:r>
        <w:lastRenderedPageBreak/>
        <w:t>Total Federal Gross IDEA Part B 619 Funds for current year</w:t>
      </w:r>
    </w:p>
    <w:p w14:paraId="7D6AB0F0" w14:textId="77777777" w:rsidR="00AE0EDB" w:rsidRDefault="00AE0EDB" w:rsidP="00AE0EDB">
      <w:pPr>
        <w:pStyle w:val="ListParagraph"/>
        <w:numPr>
          <w:ilvl w:val="0"/>
          <w:numId w:val="35"/>
        </w:numPr>
      </w:pPr>
      <w:r>
        <w:t>Total Eligible Public &amp; Private Ages 3-5</w:t>
      </w:r>
    </w:p>
    <w:p w14:paraId="0112E466" w14:textId="77777777" w:rsidR="00AE0EDB" w:rsidRDefault="00AE0EDB" w:rsidP="00AE0EDB">
      <w:pPr>
        <w:pStyle w:val="ListParagraph"/>
        <w:numPr>
          <w:ilvl w:val="0"/>
          <w:numId w:val="35"/>
        </w:numPr>
      </w:pPr>
      <w:r>
        <w:t>Average 619 Allocation per Eligible Child (Public &amp; Private)</w:t>
      </w:r>
    </w:p>
    <w:p w14:paraId="4CD0BE3F" w14:textId="77777777" w:rsidR="00AE0EDB" w:rsidRDefault="00AE0EDB" w:rsidP="00AE0EDB">
      <w:pPr>
        <w:pStyle w:val="ListParagraph"/>
        <w:numPr>
          <w:ilvl w:val="0"/>
          <w:numId w:val="35"/>
        </w:numPr>
      </w:pPr>
      <w:r>
        <w:t>Total Current Year 619 to be expended on Parentally Placed Private Ages 3-5</w:t>
      </w:r>
    </w:p>
    <w:p w14:paraId="7F1F62A2" w14:textId="77777777" w:rsidR="00AE0EDB" w:rsidRDefault="00AE0EDB" w:rsidP="00AE0EDB">
      <w:pPr>
        <w:pStyle w:val="ListParagraph"/>
        <w:numPr>
          <w:ilvl w:val="0"/>
          <w:numId w:val="35"/>
        </w:numPr>
      </w:pPr>
      <w:r>
        <w:t>Total 611 Proportionate Share Funds to Expend (Age 3-5)</w:t>
      </w:r>
    </w:p>
    <w:p w14:paraId="7217CDCB" w14:textId="77777777" w:rsidR="00AE0EDB" w:rsidRDefault="00AE0EDB" w:rsidP="00AE0EDB">
      <w:r>
        <w:t>In this section, all but one of the fields appear gray because they are locked. The IDEA Funds and calculation fields are not open for editing. The only field open for editing is the Unexpected 619 Prior Year Carry over field.</w:t>
      </w:r>
    </w:p>
    <w:p w14:paraId="163EE926" w14:textId="77777777" w:rsidR="00AE0EDB" w:rsidRDefault="00AE0EDB" w:rsidP="00AE0EDB">
      <w:r>
        <w:t>Field E is the total 619 (proportionate share) funds before any carryover is entered into Field A, and Field F is the total 619 proportionate share funds after carryover is entered. If there is no carryover from the prior year, these fields will display the same information.</w:t>
      </w:r>
    </w:p>
    <w:p w14:paraId="068308C9" w14:textId="77777777" w:rsidR="00AE0EDB" w:rsidRDefault="00AE0EDB" w:rsidP="00AE0EDB">
      <w:r>
        <w:rPr>
          <w:noProof/>
        </w:rPr>
        <w:drawing>
          <wp:inline distT="0" distB="0" distL="0" distR="0" wp14:anchorId="6E266B06" wp14:editId="52E4B7F8">
            <wp:extent cx="5943600" cy="2644775"/>
            <wp:effectExtent l="19050" t="19050" r="19050" b="22225"/>
            <wp:docPr id="1884030831" name="Picture 1" descr="This section will display current year Estimates and prior year’s Child Count to provide calculation for average per child allocation and total proportionate share for 619 f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30831" name="Picture 1" descr="This section will display current year Estimates and prior year’s Child Count to provide calculation for average per child allocation and total proportionate share for 619 funds."/>
                    <pic:cNvPicPr/>
                  </pic:nvPicPr>
                  <pic:blipFill>
                    <a:blip r:embed="rId140"/>
                    <a:stretch>
                      <a:fillRect/>
                    </a:stretch>
                  </pic:blipFill>
                  <pic:spPr>
                    <a:xfrm>
                      <a:off x="0" y="0"/>
                      <a:ext cx="5943600" cy="2644775"/>
                    </a:xfrm>
                    <a:prstGeom prst="rect">
                      <a:avLst/>
                    </a:prstGeom>
                    <a:ln w="9525">
                      <a:solidFill>
                        <a:schemeClr val="tx1"/>
                      </a:solidFill>
                    </a:ln>
                  </pic:spPr>
                </pic:pic>
              </a:graphicData>
            </a:graphic>
          </wp:inline>
        </w:drawing>
      </w:r>
    </w:p>
    <w:p w14:paraId="6BF4C06A" w14:textId="77777777" w:rsidR="00AE0EDB" w:rsidRDefault="00AE0EDB" w:rsidP="00AE0EDB">
      <w:r>
        <w:t>If a district needs to enter carryover funds from the prior year, this screen will re-calculate the Total Proportionate Share (Field F) for Section III.</w:t>
      </w:r>
    </w:p>
    <w:p w14:paraId="02A4E8E4" w14:textId="77777777" w:rsidR="00566ABB" w:rsidRDefault="00566ABB" w:rsidP="00566ABB">
      <w:pPr>
        <w:pStyle w:val="Heading5"/>
      </w:pPr>
      <w:r>
        <w:t>Final Steps</w:t>
      </w:r>
    </w:p>
    <w:p w14:paraId="22CB9716" w14:textId="77777777" w:rsidR="00AD0745" w:rsidRPr="00344F4D" w:rsidRDefault="00AD0745" w:rsidP="00AD0745">
      <w:r w:rsidRPr="00344F4D">
        <w:t>If making changes, click the Save button in the bottom right. There should be no errors displayed in red in the top right. If not making changes, no action is needed.</w:t>
      </w:r>
    </w:p>
    <w:p w14:paraId="0CC226A9" w14:textId="77777777" w:rsidR="00AE0EDB" w:rsidRPr="003A25CE" w:rsidRDefault="00AE0EDB" w:rsidP="00AE0EDB">
      <w:r w:rsidRPr="00344F4D">
        <w:t xml:space="preserve">Optional: Click the Submit &amp; Verify button. </w:t>
      </w:r>
      <w:r>
        <w:t>D</w:t>
      </w:r>
      <w:r w:rsidRPr="00344F4D">
        <w:t xml:space="preserve">istricts are </w:t>
      </w:r>
      <w:r>
        <w:t>not</w:t>
      </w:r>
      <w:r w:rsidRPr="00344F4D">
        <w:t xml:space="preserve"> required to submit and verify Proportionate Share. However</w:t>
      </w:r>
      <w:r>
        <w:t xml:space="preserve">, as </w:t>
      </w:r>
      <w:r w:rsidRPr="007B3507">
        <w:t xml:space="preserve">required by 34 C.F.R. § 300.134(b), the consultation process must include a determination of the proportionate share of Federal funds available to serve parentally-placed private </w:t>
      </w:r>
      <w:r w:rsidRPr="003A25CE">
        <w:t>school children with disabilities, including how the proportionate share of funds is calculated.</w:t>
      </w:r>
    </w:p>
    <w:p w14:paraId="74471362" w14:textId="5E4845C8" w:rsidR="00AD0745" w:rsidRDefault="00E02684" w:rsidP="00007398">
      <w:pPr>
        <w:rPr>
          <w:rStyle w:val="Hyperlink"/>
          <w:rFonts w:cstheme="minorHAnsi"/>
          <w:color w:val="auto"/>
          <w:u w:val="none"/>
        </w:rPr>
      </w:pPr>
      <w:r>
        <w:rPr>
          <w:noProof/>
        </w:rPr>
        <w:drawing>
          <wp:inline distT="0" distB="0" distL="0" distR="0" wp14:anchorId="2A7B2FE1" wp14:editId="04EECF22">
            <wp:extent cx="2192215" cy="421640"/>
            <wp:effectExtent l="19050" t="19050" r="17780" b="16510"/>
            <wp:docPr id="97" name="Picture 97" descr="Screenshot to show the Save and Submit and Verify buttons. This appears on both menu screens, Enrollment and Proportionate 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Screenshot to show the Save and Submit and Verify buttons. This appears on both menu screens, Enrollment and Proportionate Share."/>
                    <pic:cNvPicPr/>
                  </pic:nvPicPr>
                  <pic:blipFill rotWithShape="1">
                    <a:blip r:embed="rId106"/>
                    <a:srcRect l="13609" t="18977" r="4168" b="21587"/>
                    <a:stretch/>
                  </pic:blipFill>
                  <pic:spPr bwMode="auto">
                    <a:xfrm>
                      <a:off x="0" y="0"/>
                      <a:ext cx="2261968" cy="43505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D0745">
        <w:rPr>
          <w:rStyle w:val="Hyperlink"/>
          <w:rFonts w:cstheme="minorHAnsi"/>
          <w:color w:val="auto"/>
          <w:u w:val="none"/>
        </w:rPr>
        <w:br w:type="page"/>
      </w:r>
    </w:p>
    <w:p w14:paraId="218AFA23" w14:textId="1F88C283" w:rsidR="003A79F8" w:rsidRPr="00B54992" w:rsidRDefault="003A79F8" w:rsidP="00AE0EDB">
      <w:pPr>
        <w:pStyle w:val="Heading3"/>
      </w:pPr>
      <w:bookmarkStart w:id="129" w:name="_Toc146202866"/>
      <w:r>
        <w:lastRenderedPageBreak/>
        <w:t>Review</w:t>
      </w:r>
      <w:bookmarkEnd w:id="129"/>
    </w:p>
    <w:p w14:paraId="1A503DE7" w14:textId="77777777" w:rsidR="00AD0745" w:rsidRPr="00344F4D" w:rsidRDefault="00AD0745" w:rsidP="00AD0745">
      <w:pPr>
        <w:spacing w:after="0"/>
      </w:pPr>
      <w:r w:rsidRPr="00344F4D">
        <w:t>Check your responses to all questions on both menus.</w:t>
      </w:r>
    </w:p>
    <w:p w14:paraId="13638DE1" w14:textId="77777777" w:rsidR="00AD0745" w:rsidRPr="00344F4D" w:rsidRDefault="00AD0745" w:rsidP="00AD0745">
      <w:pPr>
        <w:pStyle w:val="ListParagraph"/>
        <w:numPr>
          <w:ilvl w:val="0"/>
          <w:numId w:val="28"/>
        </w:numPr>
        <w:spacing w:after="0"/>
      </w:pPr>
      <w:r w:rsidRPr="00344F4D">
        <w:t>If no errors, your submission is now complete. If desired, click the Save and Submit &amp; Verify buttons.</w:t>
      </w:r>
    </w:p>
    <w:p w14:paraId="6D46A4BC" w14:textId="77777777" w:rsidR="00AD0745" w:rsidRPr="00344F4D" w:rsidRDefault="00AD0745" w:rsidP="00AD0745">
      <w:pPr>
        <w:pStyle w:val="ListParagraph"/>
        <w:numPr>
          <w:ilvl w:val="0"/>
          <w:numId w:val="28"/>
        </w:numPr>
      </w:pPr>
      <w:r w:rsidRPr="00344F4D">
        <w:t>If errors, correct, then click the Save and if desired, Submit &amp; Verify buttons.</w:t>
      </w:r>
    </w:p>
    <w:p w14:paraId="4A2AC2BF" w14:textId="77777777" w:rsidR="00AD0745" w:rsidRPr="00344F4D" w:rsidRDefault="00AD0745" w:rsidP="00AD0745">
      <w:r w:rsidRPr="00344F4D">
        <w:t>Your submission information may be printed by clicking on the Print button. This is located on both menus.</w:t>
      </w:r>
    </w:p>
    <w:p w14:paraId="2A2B8915" w14:textId="77777777" w:rsidR="003A79F8" w:rsidRDefault="003A79F8" w:rsidP="00E13CDD">
      <w:r>
        <w:rPr>
          <w:noProof/>
        </w:rPr>
        <w:drawing>
          <wp:inline distT="0" distB="0" distL="0" distR="0" wp14:anchorId="2FCC5CAF" wp14:editId="410CF1A4">
            <wp:extent cx="2192215" cy="421640"/>
            <wp:effectExtent l="19050" t="19050" r="17780" b="16510"/>
            <wp:docPr id="94" name="Picture 94" descr="Screenshot to show the Save and Submit and Verify buttons. This appears on both menu screens, Enrollment and Proportionate 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Screenshot to show the Save and Submit and Verify buttons. This appears on both menu screens, Enrollment and Proportionate Share."/>
                    <pic:cNvPicPr/>
                  </pic:nvPicPr>
                  <pic:blipFill rotWithShape="1">
                    <a:blip r:embed="rId106"/>
                    <a:srcRect l="13609" t="18977" r="4168" b="21587"/>
                    <a:stretch/>
                  </pic:blipFill>
                  <pic:spPr bwMode="auto">
                    <a:xfrm>
                      <a:off x="0" y="0"/>
                      <a:ext cx="2261968" cy="43505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36BD59" w14:textId="77777777" w:rsidR="003A79F8" w:rsidRPr="00B27D40" w:rsidRDefault="003A79F8" w:rsidP="00007398">
      <w:pPr>
        <w:pStyle w:val="Heading3"/>
      </w:pPr>
      <w:bookmarkStart w:id="130" w:name="_Toc146202867"/>
      <w:r w:rsidRPr="00B27D40">
        <w:t xml:space="preserve">Contact </w:t>
      </w:r>
      <w:r>
        <w:t>I</w:t>
      </w:r>
      <w:r w:rsidRPr="00B27D40">
        <w:t>nformation</w:t>
      </w:r>
      <w:bookmarkEnd w:id="130"/>
    </w:p>
    <w:p w14:paraId="78A8DFC0" w14:textId="2CC3729B" w:rsidR="0033749B" w:rsidRDefault="003A79F8" w:rsidP="0033749B">
      <w:pPr>
        <w:spacing w:after="0"/>
        <w:rPr>
          <w:rFonts w:cstheme="minorHAnsi"/>
        </w:rPr>
      </w:pPr>
      <w:r>
        <w:rPr>
          <w:rFonts w:cstheme="minorHAnsi"/>
        </w:rPr>
        <w:t>For fur</w:t>
      </w:r>
      <w:r w:rsidR="0033749B">
        <w:rPr>
          <w:rFonts w:cstheme="minorHAnsi"/>
        </w:rPr>
        <w:t>ther assistance, please contact Cynthia Garton at 503-</w:t>
      </w:r>
      <w:r w:rsidR="00AD0745">
        <w:rPr>
          <w:rFonts w:cstheme="minorHAnsi"/>
        </w:rPr>
        <w:t>508</w:t>
      </w:r>
      <w:r w:rsidR="0033749B">
        <w:rPr>
          <w:rFonts w:cstheme="minorHAnsi"/>
        </w:rPr>
        <w:t>-</w:t>
      </w:r>
      <w:r w:rsidR="00AD0745">
        <w:rPr>
          <w:rFonts w:cstheme="minorHAnsi"/>
        </w:rPr>
        <w:t>7492</w:t>
      </w:r>
      <w:r w:rsidR="0033749B">
        <w:rPr>
          <w:rFonts w:cstheme="minorHAnsi"/>
        </w:rPr>
        <w:t xml:space="preserve"> or </w:t>
      </w:r>
      <w:hyperlink r:id="rId141" w:history="1">
        <w:r w:rsidR="00AD0745">
          <w:rPr>
            <w:rStyle w:val="Hyperlink"/>
            <w:rFonts w:cstheme="minorHAnsi"/>
          </w:rPr>
          <w:t>cynthia.garton@ode.oregon.gov</w:t>
        </w:r>
      </w:hyperlink>
      <w:r w:rsidR="0033749B">
        <w:rPr>
          <w:rFonts w:cstheme="minorHAnsi"/>
        </w:rPr>
        <w:t>.</w:t>
      </w:r>
    </w:p>
    <w:p w14:paraId="5DEF28C6" w14:textId="5A5B7AB2" w:rsidR="00414922" w:rsidRDefault="00414922" w:rsidP="00007398">
      <w:pPr>
        <w:rPr>
          <w:rStyle w:val="Hyperlink"/>
          <w:rFonts w:cstheme="minorHAnsi"/>
          <w:color w:val="auto"/>
          <w:u w:val="none"/>
        </w:rPr>
      </w:pPr>
      <w:r>
        <w:rPr>
          <w:rStyle w:val="Hyperlink"/>
          <w:rFonts w:cstheme="minorHAnsi"/>
          <w:color w:val="auto"/>
          <w:u w:val="none"/>
        </w:rPr>
        <w:br w:type="page"/>
      </w:r>
    </w:p>
    <w:p w14:paraId="708D260B" w14:textId="45DBA4EA" w:rsidR="00641070" w:rsidRDefault="00641070" w:rsidP="00641070">
      <w:pPr>
        <w:pStyle w:val="Heading2"/>
      </w:pPr>
      <w:bookmarkStart w:id="131" w:name="_Toc146202868"/>
      <w:r>
        <w:lastRenderedPageBreak/>
        <w:t>Utilities</w:t>
      </w:r>
      <w:bookmarkEnd w:id="131"/>
    </w:p>
    <w:p w14:paraId="06A9627A" w14:textId="485AB3A3" w:rsidR="00335968" w:rsidRDefault="00335968" w:rsidP="00335968">
      <w:r>
        <w:t xml:space="preserve">The </w:t>
      </w:r>
      <w:r w:rsidR="00050776">
        <w:t xml:space="preserve">Utilities </w:t>
      </w:r>
      <w:r>
        <w:t xml:space="preserve">tab allows districts to advance the </w:t>
      </w:r>
      <w:r w:rsidR="00844C98">
        <w:t xml:space="preserve">enrolled </w:t>
      </w:r>
      <w:r>
        <w:t>grades of active SECC records, remove June Exit records and migrate eligible Child Find records to SECC.</w:t>
      </w:r>
    </w:p>
    <w:p w14:paraId="4CA008E4" w14:textId="741AA430" w:rsidR="00335968" w:rsidRDefault="00335968" w:rsidP="00335968">
      <w:r>
        <w:t>Utilities is located in the Left Navigation Menu under Agency.</w:t>
      </w:r>
    </w:p>
    <w:p w14:paraId="390CC797" w14:textId="37A07137" w:rsidR="00335968" w:rsidRDefault="00335968" w:rsidP="00007398">
      <w:pPr>
        <w:rPr>
          <w:rStyle w:val="Hyperlink"/>
          <w:rFonts w:cstheme="minorHAnsi"/>
          <w:color w:val="auto"/>
          <w:u w:val="none"/>
        </w:rPr>
      </w:pPr>
      <w:r>
        <w:rPr>
          <w:noProof/>
        </w:rPr>
        <w:drawing>
          <wp:inline distT="0" distB="0" distL="0" distR="0" wp14:anchorId="02AE28C3" wp14:editId="66DBB2DC">
            <wp:extent cx="1583140" cy="2539622"/>
            <wp:effectExtent l="19050" t="19050" r="17145" b="13335"/>
            <wp:docPr id="151" name="Picture 151" descr="Screenshot showing the Left Navigation Menu, with Utilities highlighted, showing path to get th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Screenshot showing the Left Navigation Menu, with Utilities highlighted, showing path to get the tab."/>
                    <pic:cNvPicPr/>
                  </pic:nvPicPr>
                  <pic:blipFill>
                    <a:blip r:embed="rId142"/>
                    <a:stretch>
                      <a:fillRect/>
                    </a:stretch>
                  </pic:blipFill>
                  <pic:spPr>
                    <a:xfrm>
                      <a:off x="0" y="0"/>
                      <a:ext cx="1597305" cy="2562344"/>
                    </a:xfrm>
                    <a:prstGeom prst="rect">
                      <a:avLst/>
                    </a:prstGeom>
                    <a:ln w="9525">
                      <a:solidFill>
                        <a:schemeClr val="tx1"/>
                      </a:solidFill>
                    </a:ln>
                  </pic:spPr>
                </pic:pic>
              </a:graphicData>
            </a:graphic>
          </wp:inline>
        </w:drawing>
      </w:r>
    </w:p>
    <w:p w14:paraId="152B2CC4" w14:textId="32A924DB" w:rsidR="00641070" w:rsidRDefault="00335968" w:rsidP="00007398">
      <w:pPr>
        <w:rPr>
          <w:rStyle w:val="Hyperlink"/>
          <w:rFonts w:cstheme="minorHAnsi"/>
          <w:color w:val="auto"/>
          <w:u w:val="none"/>
        </w:rPr>
      </w:pPr>
      <w:r>
        <w:rPr>
          <w:rStyle w:val="Hyperlink"/>
          <w:rFonts w:cstheme="minorHAnsi"/>
          <w:color w:val="auto"/>
          <w:u w:val="none"/>
        </w:rPr>
        <w:t>The Data Man</w:t>
      </w:r>
      <w:r w:rsidR="00050776">
        <w:rPr>
          <w:rStyle w:val="Hyperlink"/>
          <w:rFonts w:cstheme="minorHAnsi"/>
          <w:color w:val="auto"/>
          <w:u w:val="none"/>
        </w:rPr>
        <w:t>a</w:t>
      </w:r>
      <w:r>
        <w:rPr>
          <w:rStyle w:val="Hyperlink"/>
          <w:rFonts w:cstheme="minorHAnsi"/>
          <w:color w:val="auto"/>
          <w:u w:val="none"/>
        </w:rPr>
        <w:t>ger Utility Actions contains Advance SECC Grade, Remove Exited Records, and Migrate Child Find Records.</w:t>
      </w:r>
    </w:p>
    <w:p w14:paraId="293AA2BE" w14:textId="1541057F" w:rsidR="00641070" w:rsidRDefault="007E4CBF" w:rsidP="00007398">
      <w:pPr>
        <w:rPr>
          <w:rStyle w:val="Hyperlink"/>
          <w:rFonts w:cstheme="minorHAnsi"/>
          <w:color w:val="auto"/>
          <w:u w:val="none"/>
        </w:rPr>
      </w:pPr>
      <w:r>
        <w:rPr>
          <w:noProof/>
        </w:rPr>
        <w:drawing>
          <wp:inline distT="0" distB="0" distL="0" distR="0" wp14:anchorId="76D08DCF" wp14:editId="403DA48C">
            <wp:extent cx="5812403" cy="3956905"/>
            <wp:effectExtent l="19050" t="19050" r="17145" b="24765"/>
            <wp:docPr id="74" name="Picture 74" descr="Screenshot of the Utilities screen, showing Advance SECC Grade, Remove Exited Records, and Migrate Child Fin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creenshot of the Utilities screen, showing Advance SECC Grade, Remove Exited Records, and Migrate Child Find Records."/>
                    <pic:cNvPicPr/>
                  </pic:nvPicPr>
                  <pic:blipFill>
                    <a:blip r:embed="rId143"/>
                    <a:stretch>
                      <a:fillRect/>
                    </a:stretch>
                  </pic:blipFill>
                  <pic:spPr>
                    <a:xfrm>
                      <a:off x="0" y="0"/>
                      <a:ext cx="5824040" cy="3964827"/>
                    </a:xfrm>
                    <a:prstGeom prst="rect">
                      <a:avLst/>
                    </a:prstGeom>
                    <a:ln w="9525">
                      <a:solidFill>
                        <a:schemeClr val="tx1"/>
                      </a:solidFill>
                    </a:ln>
                  </pic:spPr>
                </pic:pic>
              </a:graphicData>
            </a:graphic>
          </wp:inline>
        </w:drawing>
      </w:r>
    </w:p>
    <w:p w14:paraId="4C70B40C" w14:textId="391BCC85" w:rsidR="00044B92" w:rsidRDefault="00BA3028" w:rsidP="00BA3028">
      <w:pPr>
        <w:pStyle w:val="Heading3"/>
        <w:rPr>
          <w:rStyle w:val="Hyperlink"/>
          <w:rFonts w:cstheme="minorHAnsi"/>
          <w:color w:val="auto"/>
          <w:u w:val="none"/>
        </w:rPr>
      </w:pPr>
      <w:bookmarkStart w:id="132" w:name="_Toc146202869"/>
      <w:r>
        <w:rPr>
          <w:rStyle w:val="Hyperlink"/>
          <w:rFonts w:cstheme="minorHAnsi"/>
          <w:color w:val="auto"/>
          <w:u w:val="none"/>
        </w:rPr>
        <w:lastRenderedPageBreak/>
        <w:t>Advance SECC Grade</w:t>
      </w:r>
      <w:bookmarkEnd w:id="132"/>
    </w:p>
    <w:p w14:paraId="6F043798" w14:textId="40B67560" w:rsidR="00E47B01" w:rsidRDefault="00E47B01" w:rsidP="00E47B01">
      <w:pPr>
        <w:rPr>
          <w:rStyle w:val="Hyperlink"/>
          <w:rFonts w:cstheme="minorHAnsi"/>
          <w:color w:val="auto"/>
          <w:u w:val="none"/>
        </w:rPr>
      </w:pPr>
      <w:r>
        <w:rPr>
          <w:rStyle w:val="Hyperlink"/>
          <w:rFonts w:cstheme="minorHAnsi"/>
          <w:color w:val="auto"/>
          <w:u w:val="none"/>
        </w:rPr>
        <w:t xml:space="preserve">Advance SECC Grade allows users to advance </w:t>
      </w:r>
      <w:r w:rsidR="00844C98">
        <w:rPr>
          <w:rStyle w:val="Hyperlink"/>
          <w:rFonts w:cstheme="minorHAnsi"/>
          <w:color w:val="auto"/>
          <w:u w:val="none"/>
        </w:rPr>
        <w:t xml:space="preserve">the enrolled </w:t>
      </w:r>
      <w:r>
        <w:rPr>
          <w:rStyle w:val="Hyperlink"/>
          <w:rFonts w:cstheme="minorHAnsi"/>
          <w:color w:val="auto"/>
          <w:u w:val="none"/>
        </w:rPr>
        <w:t xml:space="preserve">grades </w:t>
      </w:r>
      <w:r w:rsidR="00844C98">
        <w:rPr>
          <w:rStyle w:val="Hyperlink"/>
          <w:rFonts w:cstheme="minorHAnsi"/>
          <w:color w:val="auto"/>
          <w:u w:val="none"/>
        </w:rPr>
        <w:t xml:space="preserve">of </w:t>
      </w:r>
      <w:r>
        <w:rPr>
          <w:rStyle w:val="Hyperlink"/>
          <w:rFonts w:cstheme="minorHAnsi"/>
          <w:color w:val="auto"/>
          <w:u w:val="none"/>
        </w:rPr>
        <w:t>only A3 records that are in SECC. This utility doe</w:t>
      </w:r>
      <w:r w:rsidR="0023653E">
        <w:rPr>
          <w:rStyle w:val="Hyperlink"/>
          <w:rFonts w:cstheme="minorHAnsi"/>
          <w:color w:val="auto"/>
          <w:u w:val="none"/>
        </w:rPr>
        <w:t xml:space="preserve">s not advance A1, A2, </w:t>
      </w:r>
      <w:r w:rsidR="00050776">
        <w:rPr>
          <w:rStyle w:val="Hyperlink"/>
          <w:rFonts w:cstheme="minorHAnsi"/>
          <w:color w:val="auto"/>
          <w:u w:val="none"/>
        </w:rPr>
        <w:t>E1, E2 or E3 records</w:t>
      </w:r>
      <w:r w:rsidR="00F03F60">
        <w:rPr>
          <w:rStyle w:val="Hyperlink"/>
          <w:rFonts w:cstheme="minorHAnsi"/>
          <w:color w:val="auto"/>
          <w:u w:val="none"/>
        </w:rPr>
        <w:t>.</w:t>
      </w:r>
    </w:p>
    <w:p w14:paraId="19095A17" w14:textId="02961057" w:rsidR="00E47B01" w:rsidRDefault="00E47B01" w:rsidP="00E47B01">
      <w:pPr>
        <w:rPr>
          <w:rStyle w:val="Hyperlink"/>
          <w:rFonts w:cstheme="minorHAnsi"/>
          <w:color w:val="auto"/>
          <w:u w:val="none"/>
        </w:rPr>
      </w:pPr>
      <w:r>
        <w:rPr>
          <w:rStyle w:val="Hyperlink"/>
          <w:rFonts w:cstheme="minorHAnsi"/>
          <w:color w:val="auto"/>
          <w:u w:val="none"/>
        </w:rPr>
        <w:t xml:space="preserve">Click the Advanced Grade button to advance the </w:t>
      </w:r>
      <w:r w:rsidR="00844C98">
        <w:rPr>
          <w:rStyle w:val="Hyperlink"/>
          <w:rFonts w:cstheme="minorHAnsi"/>
          <w:color w:val="auto"/>
          <w:u w:val="none"/>
        </w:rPr>
        <w:t xml:space="preserve">enrolled </w:t>
      </w:r>
      <w:r>
        <w:rPr>
          <w:rStyle w:val="Hyperlink"/>
          <w:rFonts w:cstheme="minorHAnsi"/>
          <w:color w:val="auto"/>
          <w:u w:val="none"/>
        </w:rPr>
        <w:t>grades of A3 record</w:t>
      </w:r>
      <w:r w:rsidR="00912209">
        <w:rPr>
          <w:rStyle w:val="Hyperlink"/>
          <w:rFonts w:cstheme="minorHAnsi"/>
          <w:color w:val="auto"/>
          <w:u w:val="none"/>
        </w:rPr>
        <w:t>s</w:t>
      </w:r>
      <w:r w:rsidR="00844C98">
        <w:rPr>
          <w:rStyle w:val="Hyperlink"/>
          <w:rFonts w:cstheme="minorHAnsi"/>
          <w:color w:val="auto"/>
          <w:u w:val="none"/>
        </w:rPr>
        <w:t xml:space="preserve"> up one</w:t>
      </w:r>
      <w:r w:rsidR="00716871">
        <w:rPr>
          <w:rStyle w:val="Hyperlink"/>
          <w:rFonts w:cstheme="minorHAnsi"/>
          <w:color w:val="auto"/>
          <w:u w:val="none"/>
        </w:rPr>
        <w:t xml:space="preserve"> grade</w:t>
      </w:r>
      <w:r w:rsidR="00844C98">
        <w:rPr>
          <w:rStyle w:val="Hyperlink"/>
          <w:rFonts w:cstheme="minorHAnsi"/>
          <w:color w:val="auto"/>
          <w:u w:val="none"/>
        </w:rPr>
        <w:t xml:space="preserve"> level</w:t>
      </w:r>
      <w:r>
        <w:rPr>
          <w:rStyle w:val="Hyperlink"/>
          <w:rFonts w:cstheme="minorHAnsi"/>
          <w:color w:val="auto"/>
          <w:u w:val="none"/>
        </w:rPr>
        <w:t xml:space="preserve">. </w:t>
      </w:r>
      <w:r w:rsidR="00495129">
        <w:rPr>
          <w:rStyle w:val="Hyperlink"/>
          <w:rFonts w:cstheme="minorHAnsi"/>
          <w:b/>
          <w:color w:val="auto"/>
          <w:u w:val="none"/>
        </w:rPr>
        <w:t>Warning:</w:t>
      </w:r>
      <w:r w:rsidR="00050776">
        <w:rPr>
          <w:rStyle w:val="Hyperlink"/>
          <w:rFonts w:cstheme="minorHAnsi"/>
          <w:color w:val="auto"/>
          <w:u w:val="none"/>
        </w:rPr>
        <w:t xml:space="preserve"> </w:t>
      </w:r>
      <w:r>
        <w:rPr>
          <w:rStyle w:val="Hyperlink"/>
          <w:rFonts w:cstheme="minorHAnsi"/>
          <w:color w:val="auto"/>
          <w:u w:val="none"/>
        </w:rPr>
        <w:t>This action cannot be undone.</w:t>
      </w:r>
    </w:p>
    <w:p w14:paraId="63C331E3" w14:textId="557CE12B" w:rsidR="00044B92" w:rsidRDefault="007E4CBF" w:rsidP="00007398">
      <w:pPr>
        <w:rPr>
          <w:rStyle w:val="Hyperlink"/>
          <w:rFonts w:cstheme="minorHAnsi"/>
          <w:color w:val="auto"/>
          <w:u w:val="none"/>
        </w:rPr>
      </w:pPr>
      <w:r>
        <w:rPr>
          <w:noProof/>
        </w:rPr>
        <w:drawing>
          <wp:inline distT="0" distB="0" distL="0" distR="0" wp14:anchorId="6A637382" wp14:editId="6C9DF104">
            <wp:extent cx="5943600" cy="1057275"/>
            <wp:effectExtent l="19050" t="19050" r="19050" b="28575"/>
            <wp:docPr id="68" name="Picture 68" descr="Screenshot of the Advance SECC Grade utility. Shows message “This feature will advance grades for SECC active A3 records only. Warning: use only once per year as clicking twice will advance grade levels tw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1057275"/>
                    </a:xfrm>
                    <a:prstGeom prst="rect">
                      <a:avLst/>
                    </a:prstGeom>
                    <a:ln w="9525">
                      <a:solidFill>
                        <a:schemeClr val="tx1"/>
                      </a:solidFill>
                    </a:ln>
                  </pic:spPr>
                </pic:pic>
              </a:graphicData>
            </a:graphic>
          </wp:inline>
        </w:drawing>
      </w:r>
    </w:p>
    <w:p w14:paraId="751F7A08" w14:textId="78A7CB41" w:rsidR="00BA3028" w:rsidRDefault="00E47B01" w:rsidP="00007398">
      <w:pPr>
        <w:rPr>
          <w:rStyle w:val="Hyperlink"/>
          <w:rFonts w:cstheme="minorHAnsi"/>
          <w:color w:val="auto"/>
          <w:u w:val="none"/>
        </w:rPr>
      </w:pPr>
      <w:r>
        <w:rPr>
          <w:rStyle w:val="Hyperlink"/>
          <w:rFonts w:cstheme="minorHAnsi"/>
          <w:color w:val="auto"/>
          <w:u w:val="none"/>
        </w:rPr>
        <w:t>A confirmation message will pop up. Click Cancel to back out. Click Advance Grades to continue.</w:t>
      </w:r>
    </w:p>
    <w:p w14:paraId="18B2EC47" w14:textId="06D28BB0" w:rsidR="00E47B01" w:rsidRDefault="00E47B01" w:rsidP="00E47B01">
      <w:pPr>
        <w:jc w:val="center"/>
        <w:rPr>
          <w:rStyle w:val="Hyperlink"/>
          <w:rFonts w:cstheme="minorHAnsi"/>
          <w:color w:val="auto"/>
          <w:u w:val="none"/>
        </w:rPr>
      </w:pPr>
      <w:r>
        <w:rPr>
          <w:noProof/>
        </w:rPr>
        <w:drawing>
          <wp:inline distT="0" distB="0" distL="0" distR="0" wp14:anchorId="11F03950" wp14:editId="3D837E02">
            <wp:extent cx="3525926" cy="1898576"/>
            <wp:effectExtent l="19050" t="19050" r="17780" b="26035"/>
            <wp:docPr id="153" name="Picture 153" descr="Screenshot of the Confirm Advance Grade Request. Message states “Please confirm that you would like to Advance All Grades. This action cannot be un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creenshot of the Confirm Advance Grade Request. Message states “Please confirm that you would like to Advance All Grades. This action cannot be undone!”"/>
                    <pic:cNvPicPr/>
                  </pic:nvPicPr>
                  <pic:blipFill>
                    <a:blip r:embed="rId145"/>
                    <a:stretch>
                      <a:fillRect/>
                    </a:stretch>
                  </pic:blipFill>
                  <pic:spPr>
                    <a:xfrm>
                      <a:off x="0" y="0"/>
                      <a:ext cx="3546740" cy="1909783"/>
                    </a:xfrm>
                    <a:prstGeom prst="rect">
                      <a:avLst/>
                    </a:prstGeom>
                    <a:ln w="9525">
                      <a:solidFill>
                        <a:schemeClr val="tx1"/>
                      </a:solidFill>
                    </a:ln>
                  </pic:spPr>
                </pic:pic>
              </a:graphicData>
            </a:graphic>
          </wp:inline>
        </w:drawing>
      </w:r>
    </w:p>
    <w:p w14:paraId="564597CF" w14:textId="73427FB4" w:rsidR="00F03F60" w:rsidRDefault="00F03F60" w:rsidP="00F03F60">
      <w:pPr>
        <w:rPr>
          <w:rStyle w:val="Hyperlink"/>
          <w:rFonts w:cstheme="minorHAnsi"/>
          <w:color w:val="auto"/>
          <w:u w:val="none"/>
        </w:rPr>
      </w:pPr>
      <w:r>
        <w:rPr>
          <w:rStyle w:val="Hyperlink"/>
          <w:rFonts w:cstheme="minorHAnsi"/>
          <w:color w:val="auto"/>
          <w:u w:val="none"/>
        </w:rPr>
        <w:t xml:space="preserve">Note that PK records will remain PK and users will need to advance them manually. Grade 12 records </w:t>
      </w:r>
      <w:r w:rsidR="00D022D4">
        <w:rPr>
          <w:rStyle w:val="Hyperlink"/>
          <w:rFonts w:cstheme="minorHAnsi"/>
          <w:color w:val="auto"/>
          <w:u w:val="none"/>
        </w:rPr>
        <w:t>also</w:t>
      </w:r>
      <w:r>
        <w:rPr>
          <w:rStyle w:val="Hyperlink"/>
          <w:rFonts w:cstheme="minorHAnsi"/>
          <w:color w:val="auto"/>
          <w:u w:val="none"/>
        </w:rPr>
        <w:t xml:space="preserve"> remain grade 12.</w:t>
      </w:r>
    </w:p>
    <w:p w14:paraId="14EEE0A5" w14:textId="106E1BE6" w:rsidR="00044B92" w:rsidRDefault="00BA3028" w:rsidP="00BA3028">
      <w:pPr>
        <w:pStyle w:val="Heading3"/>
        <w:rPr>
          <w:rStyle w:val="Hyperlink"/>
          <w:rFonts w:cstheme="minorHAnsi"/>
          <w:color w:val="auto"/>
          <w:u w:val="none"/>
        </w:rPr>
      </w:pPr>
      <w:bookmarkStart w:id="133" w:name="_Toc146202870"/>
      <w:r>
        <w:rPr>
          <w:rStyle w:val="Hyperlink"/>
          <w:rFonts w:cstheme="minorHAnsi"/>
          <w:color w:val="auto"/>
          <w:u w:val="none"/>
        </w:rPr>
        <w:t>Remove Exited Records</w:t>
      </w:r>
      <w:bookmarkEnd w:id="133"/>
    </w:p>
    <w:p w14:paraId="55DA8665" w14:textId="7E709A90" w:rsidR="008160DB" w:rsidRDefault="00E47B01" w:rsidP="00E47B01">
      <w:pPr>
        <w:rPr>
          <w:rStyle w:val="Hyperlink"/>
          <w:rFonts w:cstheme="minorHAnsi"/>
          <w:color w:val="auto"/>
          <w:u w:val="none"/>
        </w:rPr>
      </w:pPr>
      <w:r>
        <w:rPr>
          <w:rStyle w:val="Hyperlink"/>
          <w:rFonts w:cstheme="minorHAnsi"/>
          <w:color w:val="auto"/>
          <w:u w:val="none"/>
        </w:rPr>
        <w:t>Remove Exited Records</w:t>
      </w:r>
      <w:r w:rsidR="008160DB">
        <w:rPr>
          <w:rStyle w:val="Hyperlink"/>
          <w:rFonts w:cstheme="minorHAnsi"/>
          <w:color w:val="auto"/>
          <w:u w:val="none"/>
        </w:rPr>
        <w:t xml:space="preserve"> allows users to remove E3 records that are in SECC</w:t>
      </w:r>
      <w:r w:rsidR="00D022D4">
        <w:rPr>
          <w:rStyle w:val="Hyperlink"/>
          <w:rFonts w:cstheme="minorHAnsi"/>
          <w:color w:val="auto"/>
          <w:u w:val="none"/>
        </w:rPr>
        <w:t>,</w:t>
      </w:r>
      <w:r w:rsidR="00F25CA6">
        <w:rPr>
          <w:rStyle w:val="Hyperlink"/>
          <w:rFonts w:cstheme="minorHAnsi"/>
          <w:color w:val="auto"/>
          <w:u w:val="none"/>
        </w:rPr>
        <w:t xml:space="preserve"> with an exit date prior to July 1</w:t>
      </w:r>
      <w:r w:rsidR="00D022D4">
        <w:rPr>
          <w:rStyle w:val="Hyperlink"/>
          <w:rFonts w:cstheme="minorHAnsi"/>
          <w:color w:val="auto"/>
          <w:u w:val="none"/>
        </w:rPr>
        <w:t xml:space="preserve"> only</w:t>
      </w:r>
      <w:r w:rsidR="008160DB">
        <w:rPr>
          <w:rStyle w:val="Hyperlink"/>
          <w:rFonts w:cstheme="minorHAnsi"/>
          <w:color w:val="auto"/>
          <w:u w:val="none"/>
        </w:rPr>
        <w:t>. This utility does not remove E1 or E2 records</w:t>
      </w:r>
      <w:r w:rsidR="00D022D4">
        <w:rPr>
          <w:rStyle w:val="Hyperlink"/>
          <w:rFonts w:cstheme="minorHAnsi"/>
          <w:color w:val="auto"/>
          <w:u w:val="none"/>
        </w:rPr>
        <w:t xml:space="preserve"> and records with exit date of July 1 and after</w:t>
      </w:r>
      <w:r w:rsidR="008160DB">
        <w:rPr>
          <w:rStyle w:val="Hyperlink"/>
          <w:rFonts w:cstheme="minorHAnsi"/>
          <w:color w:val="auto"/>
          <w:u w:val="none"/>
        </w:rPr>
        <w:t>.</w:t>
      </w:r>
      <w:r w:rsidR="00C224D0">
        <w:rPr>
          <w:rStyle w:val="Hyperlink"/>
          <w:rFonts w:cstheme="minorHAnsi"/>
          <w:color w:val="auto"/>
          <w:u w:val="none"/>
        </w:rPr>
        <w:t xml:space="preserve"> This function works the day after the June Exit Review Window closes.</w:t>
      </w:r>
    </w:p>
    <w:p w14:paraId="71E5D33B" w14:textId="1BFECBC7" w:rsidR="00B164A5" w:rsidRDefault="008160DB" w:rsidP="00F94E8D">
      <w:pPr>
        <w:rPr>
          <w:rStyle w:val="Hyperlink"/>
          <w:rFonts w:cstheme="minorHAnsi"/>
          <w:color w:val="auto"/>
          <w:u w:val="none"/>
        </w:rPr>
      </w:pPr>
      <w:r>
        <w:rPr>
          <w:rStyle w:val="Hyperlink"/>
          <w:rFonts w:cstheme="minorHAnsi"/>
          <w:color w:val="auto"/>
          <w:u w:val="none"/>
        </w:rPr>
        <w:t>Click the Remove Exited button to remove each E3 record</w:t>
      </w:r>
      <w:r w:rsidR="00844C98">
        <w:rPr>
          <w:rStyle w:val="Hyperlink"/>
          <w:rFonts w:cstheme="minorHAnsi"/>
          <w:color w:val="auto"/>
          <w:u w:val="none"/>
        </w:rPr>
        <w:t xml:space="preserve"> from SECC</w:t>
      </w:r>
      <w:r w:rsidR="006B050E">
        <w:rPr>
          <w:rStyle w:val="Hyperlink"/>
          <w:rFonts w:cstheme="minorHAnsi"/>
          <w:color w:val="auto"/>
          <w:u w:val="none"/>
        </w:rPr>
        <w:t xml:space="preserve">. </w:t>
      </w:r>
      <w:r w:rsidR="00495129">
        <w:rPr>
          <w:rStyle w:val="Hyperlink"/>
          <w:rFonts w:cstheme="minorHAnsi"/>
          <w:b/>
          <w:color w:val="auto"/>
          <w:u w:val="none"/>
        </w:rPr>
        <w:t>Warning:</w:t>
      </w:r>
      <w:r w:rsidR="00C546B3">
        <w:rPr>
          <w:rStyle w:val="Hyperlink"/>
          <w:rFonts w:cstheme="minorHAnsi"/>
          <w:color w:val="auto"/>
          <w:u w:val="none"/>
        </w:rPr>
        <w:t xml:space="preserve"> </w:t>
      </w:r>
      <w:r w:rsidR="006B050E">
        <w:rPr>
          <w:rStyle w:val="Hyperlink"/>
          <w:rFonts w:cstheme="minorHAnsi"/>
          <w:color w:val="auto"/>
          <w:u w:val="none"/>
        </w:rPr>
        <w:t>This action cannot be undone.</w:t>
      </w:r>
    </w:p>
    <w:p w14:paraId="7A4B5656" w14:textId="2852A274" w:rsidR="00D439A7" w:rsidRDefault="007E4CBF" w:rsidP="00F94E8D">
      <w:pPr>
        <w:rPr>
          <w:rStyle w:val="Hyperlink"/>
          <w:rFonts w:cstheme="minorHAnsi"/>
          <w:color w:val="auto"/>
          <w:u w:val="none"/>
        </w:rPr>
      </w:pPr>
      <w:r>
        <w:rPr>
          <w:noProof/>
        </w:rPr>
        <w:drawing>
          <wp:inline distT="0" distB="0" distL="0" distR="0" wp14:anchorId="735283F8" wp14:editId="5BE3B6EE">
            <wp:extent cx="5943600" cy="1163955"/>
            <wp:effectExtent l="19050" t="19050" r="19050" b="17145"/>
            <wp:docPr id="67" name="Picture 67" descr="Screenshot of the Remove Exited Records utility. Shows message “This feature will remove June Exit records for SECC, E3 records only. Note: deletes records for the prior school year while retaining records with exit dates of July 1 and af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creenshot of the Remove Exited Records utility. Shows message “This feature will remove June Exit records for SECC, E3 records only. Note: deletes records for the prior school year while retaining records with exit dates of July 1 and after.”"/>
                    <pic:cNvPicPr/>
                  </pic:nvPicPr>
                  <pic:blipFill>
                    <a:blip r:embed="rId146"/>
                    <a:stretch>
                      <a:fillRect/>
                    </a:stretch>
                  </pic:blipFill>
                  <pic:spPr>
                    <a:xfrm>
                      <a:off x="0" y="0"/>
                      <a:ext cx="5943600" cy="1163955"/>
                    </a:xfrm>
                    <a:prstGeom prst="rect">
                      <a:avLst/>
                    </a:prstGeom>
                    <a:ln w="9525">
                      <a:solidFill>
                        <a:schemeClr val="tx1"/>
                      </a:solidFill>
                    </a:ln>
                  </pic:spPr>
                </pic:pic>
              </a:graphicData>
            </a:graphic>
          </wp:inline>
        </w:drawing>
      </w:r>
    </w:p>
    <w:p w14:paraId="7A2AEAF9" w14:textId="7D6D6A76" w:rsidR="006B050E" w:rsidRDefault="006B050E" w:rsidP="00F94E8D">
      <w:pPr>
        <w:rPr>
          <w:rStyle w:val="Hyperlink"/>
          <w:rFonts w:cstheme="minorHAnsi"/>
          <w:color w:val="auto"/>
          <w:u w:val="none"/>
        </w:rPr>
      </w:pPr>
      <w:r>
        <w:rPr>
          <w:rStyle w:val="Hyperlink"/>
          <w:rFonts w:cstheme="minorHAnsi"/>
          <w:color w:val="auto"/>
          <w:u w:val="none"/>
        </w:rPr>
        <w:br w:type="page"/>
      </w:r>
    </w:p>
    <w:p w14:paraId="59B1F677" w14:textId="42EA0CC9" w:rsidR="00912209" w:rsidRDefault="00B164A5" w:rsidP="00912209">
      <w:pPr>
        <w:rPr>
          <w:rStyle w:val="Hyperlink"/>
          <w:rFonts w:cstheme="minorHAnsi"/>
          <w:color w:val="auto"/>
          <w:u w:val="none"/>
        </w:rPr>
      </w:pPr>
      <w:r>
        <w:rPr>
          <w:rStyle w:val="Hyperlink"/>
          <w:rFonts w:cstheme="minorHAnsi"/>
          <w:color w:val="auto"/>
          <w:u w:val="none"/>
        </w:rPr>
        <w:lastRenderedPageBreak/>
        <w:t xml:space="preserve">A confirmation message will pop up. Click Cancel to back out. Click </w:t>
      </w:r>
      <w:r w:rsidR="00F25CA6">
        <w:rPr>
          <w:rStyle w:val="Hyperlink"/>
          <w:rFonts w:cstheme="minorHAnsi"/>
          <w:color w:val="auto"/>
          <w:u w:val="none"/>
        </w:rPr>
        <w:t>Remove Exited Records</w:t>
      </w:r>
      <w:r>
        <w:rPr>
          <w:rStyle w:val="Hyperlink"/>
          <w:rFonts w:cstheme="minorHAnsi"/>
          <w:color w:val="auto"/>
          <w:u w:val="none"/>
        </w:rPr>
        <w:t xml:space="preserve"> to continue.</w:t>
      </w:r>
    </w:p>
    <w:p w14:paraId="4A8EBC19" w14:textId="195821CB" w:rsidR="00B164A5" w:rsidRDefault="00B164A5" w:rsidP="00F25CA6">
      <w:pPr>
        <w:jc w:val="center"/>
        <w:rPr>
          <w:rStyle w:val="Hyperlink"/>
          <w:rFonts w:cstheme="minorHAnsi"/>
          <w:color w:val="auto"/>
          <w:u w:val="none"/>
        </w:rPr>
      </w:pPr>
      <w:r>
        <w:rPr>
          <w:noProof/>
        </w:rPr>
        <w:drawing>
          <wp:inline distT="0" distB="0" distL="0" distR="0" wp14:anchorId="65152A9B" wp14:editId="6EDC6F1D">
            <wp:extent cx="3489350" cy="1895352"/>
            <wp:effectExtent l="19050" t="19050" r="15875" b="10160"/>
            <wp:docPr id="158" name="Picture 158" descr="Screenshot of the Confirm Remove Exited Request. Message states “Please confirm that you would like to Remove Exited Records. This action cannot be un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Screenshot of the Confirm Remove Exited Request. Message states “Please confirm that you would like to Remove Exited Records. This action cannot be undone!”"/>
                    <pic:cNvPicPr/>
                  </pic:nvPicPr>
                  <pic:blipFill>
                    <a:blip r:embed="rId147"/>
                    <a:stretch>
                      <a:fillRect/>
                    </a:stretch>
                  </pic:blipFill>
                  <pic:spPr>
                    <a:xfrm>
                      <a:off x="0" y="0"/>
                      <a:ext cx="3533204" cy="1919172"/>
                    </a:xfrm>
                    <a:prstGeom prst="rect">
                      <a:avLst/>
                    </a:prstGeom>
                    <a:ln w="9525">
                      <a:solidFill>
                        <a:schemeClr val="tx1"/>
                      </a:solidFill>
                    </a:ln>
                  </pic:spPr>
                </pic:pic>
              </a:graphicData>
            </a:graphic>
          </wp:inline>
        </w:drawing>
      </w:r>
    </w:p>
    <w:p w14:paraId="12D050A9" w14:textId="2C2C2663" w:rsidR="006B050E" w:rsidRDefault="006B050E" w:rsidP="006B050E">
      <w:pPr>
        <w:rPr>
          <w:rStyle w:val="Hyperlink"/>
          <w:rFonts w:cstheme="minorHAnsi"/>
          <w:color w:val="auto"/>
          <w:u w:val="none"/>
        </w:rPr>
      </w:pPr>
      <w:r>
        <w:rPr>
          <w:rStyle w:val="Hyperlink"/>
          <w:rFonts w:cstheme="minorHAnsi"/>
          <w:color w:val="auto"/>
          <w:u w:val="none"/>
        </w:rPr>
        <w:t xml:space="preserve">Note that </w:t>
      </w:r>
      <w:r w:rsidR="0052217B">
        <w:rPr>
          <w:rStyle w:val="Hyperlink"/>
          <w:rFonts w:cstheme="minorHAnsi"/>
          <w:color w:val="auto"/>
          <w:u w:val="none"/>
        </w:rPr>
        <w:t>E1 and E2</w:t>
      </w:r>
      <w:r>
        <w:rPr>
          <w:rStyle w:val="Hyperlink"/>
          <w:rFonts w:cstheme="minorHAnsi"/>
          <w:color w:val="auto"/>
          <w:u w:val="none"/>
        </w:rPr>
        <w:t xml:space="preserve"> records</w:t>
      </w:r>
      <w:r w:rsidR="0052217B">
        <w:rPr>
          <w:rStyle w:val="Hyperlink"/>
          <w:rFonts w:cstheme="minorHAnsi"/>
          <w:color w:val="auto"/>
          <w:u w:val="none"/>
        </w:rPr>
        <w:t xml:space="preserve"> will</w:t>
      </w:r>
      <w:r>
        <w:rPr>
          <w:rStyle w:val="Hyperlink"/>
          <w:rFonts w:cstheme="minorHAnsi"/>
          <w:color w:val="auto"/>
          <w:u w:val="none"/>
        </w:rPr>
        <w:t xml:space="preserve"> </w:t>
      </w:r>
      <w:r w:rsidR="0052217B">
        <w:rPr>
          <w:rStyle w:val="Hyperlink"/>
          <w:rFonts w:cstheme="minorHAnsi"/>
          <w:color w:val="auto"/>
          <w:u w:val="none"/>
        </w:rPr>
        <w:t>not be deleted</w:t>
      </w:r>
      <w:r w:rsidR="00844C98">
        <w:rPr>
          <w:rStyle w:val="Hyperlink"/>
          <w:rFonts w:cstheme="minorHAnsi"/>
          <w:color w:val="auto"/>
          <w:u w:val="none"/>
        </w:rPr>
        <w:t>,</w:t>
      </w:r>
      <w:r>
        <w:rPr>
          <w:rStyle w:val="Hyperlink"/>
          <w:rFonts w:cstheme="minorHAnsi"/>
          <w:color w:val="auto"/>
          <w:u w:val="none"/>
        </w:rPr>
        <w:t xml:space="preserve"> and users will </w:t>
      </w:r>
      <w:r w:rsidR="0052217B">
        <w:rPr>
          <w:rStyle w:val="Hyperlink"/>
          <w:rFonts w:cstheme="minorHAnsi"/>
          <w:color w:val="auto"/>
          <w:u w:val="none"/>
        </w:rPr>
        <w:t xml:space="preserve">need to </w:t>
      </w:r>
      <w:r w:rsidR="00CD4B24">
        <w:rPr>
          <w:rStyle w:val="Hyperlink"/>
          <w:rFonts w:cstheme="minorHAnsi"/>
          <w:color w:val="auto"/>
          <w:u w:val="none"/>
        </w:rPr>
        <w:t>delete them manually.</w:t>
      </w:r>
    </w:p>
    <w:p w14:paraId="500E373A" w14:textId="2ABD1DA7" w:rsidR="00BA3028" w:rsidRDefault="00BA3028" w:rsidP="00BA3028">
      <w:pPr>
        <w:pStyle w:val="Heading3"/>
        <w:rPr>
          <w:rStyle w:val="Hyperlink"/>
          <w:rFonts w:cstheme="minorHAnsi"/>
          <w:color w:val="auto"/>
          <w:u w:val="none"/>
        </w:rPr>
      </w:pPr>
      <w:bookmarkStart w:id="134" w:name="_Migrate_Child_Find"/>
      <w:bookmarkStart w:id="135" w:name="_Toc146202871"/>
      <w:bookmarkEnd w:id="134"/>
      <w:r>
        <w:rPr>
          <w:rStyle w:val="Hyperlink"/>
          <w:rFonts w:cstheme="minorHAnsi"/>
          <w:color w:val="auto"/>
          <w:u w:val="none"/>
        </w:rPr>
        <w:t>Migrate Child Find Records</w:t>
      </w:r>
      <w:bookmarkEnd w:id="135"/>
    </w:p>
    <w:p w14:paraId="7A09AA17" w14:textId="29525797" w:rsidR="004E4CF1" w:rsidRDefault="00E47B01" w:rsidP="004E4CF1">
      <w:pPr>
        <w:rPr>
          <w:rStyle w:val="Hyperlink"/>
          <w:rFonts w:cstheme="minorHAnsi"/>
          <w:color w:val="auto"/>
          <w:u w:val="none"/>
        </w:rPr>
      </w:pPr>
      <w:r>
        <w:rPr>
          <w:rStyle w:val="Hyperlink"/>
          <w:rFonts w:cstheme="minorHAnsi"/>
          <w:color w:val="auto"/>
          <w:u w:val="none"/>
        </w:rPr>
        <w:t>Migrate Child Find Re</w:t>
      </w:r>
      <w:r w:rsidR="004E4CF1">
        <w:rPr>
          <w:rStyle w:val="Hyperlink"/>
          <w:rFonts w:cstheme="minorHAnsi"/>
          <w:color w:val="auto"/>
          <w:u w:val="none"/>
        </w:rPr>
        <w:t xml:space="preserve">cords allows users to </w:t>
      </w:r>
      <w:r w:rsidR="00DC1363">
        <w:rPr>
          <w:rStyle w:val="Hyperlink"/>
          <w:rFonts w:cstheme="minorHAnsi"/>
          <w:color w:val="auto"/>
          <w:u w:val="none"/>
        </w:rPr>
        <w:t>migrate</w:t>
      </w:r>
      <w:r w:rsidR="004E4CF1">
        <w:rPr>
          <w:rStyle w:val="Hyperlink"/>
          <w:rFonts w:cstheme="minorHAnsi"/>
          <w:color w:val="auto"/>
          <w:u w:val="none"/>
        </w:rPr>
        <w:t xml:space="preserve"> </w:t>
      </w:r>
      <w:r w:rsidR="00C546B3">
        <w:rPr>
          <w:rStyle w:val="Hyperlink"/>
          <w:rFonts w:cstheme="minorHAnsi"/>
          <w:color w:val="auto"/>
          <w:u w:val="none"/>
        </w:rPr>
        <w:t xml:space="preserve">all </w:t>
      </w:r>
      <w:r w:rsidR="004E4CF1">
        <w:rPr>
          <w:rStyle w:val="Hyperlink"/>
          <w:rFonts w:cstheme="minorHAnsi"/>
          <w:color w:val="auto"/>
          <w:u w:val="none"/>
        </w:rPr>
        <w:t xml:space="preserve">Child Find eligible records </w:t>
      </w:r>
      <w:r w:rsidR="00C546B3">
        <w:rPr>
          <w:rStyle w:val="Hyperlink"/>
          <w:rFonts w:cstheme="minorHAnsi"/>
          <w:color w:val="auto"/>
          <w:u w:val="none"/>
        </w:rPr>
        <w:t xml:space="preserve">in the IDEA Data Manager </w:t>
      </w:r>
      <w:r w:rsidR="00495129">
        <w:rPr>
          <w:rStyle w:val="Hyperlink"/>
          <w:rFonts w:cstheme="minorHAnsi"/>
          <w:color w:val="auto"/>
          <w:u w:val="none"/>
        </w:rPr>
        <w:t xml:space="preserve">to </w:t>
      </w:r>
      <w:r w:rsidR="004E4CF1">
        <w:rPr>
          <w:rStyle w:val="Hyperlink"/>
          <w:rFonts w:cstheme="minorHAnsi"/>
          <w:color w:val="auto"/>
          <w:u w:val="none"/>
        </w:rPr>
        <w:t>SECC</w:t>
      </w:r>
      <w:r w:rsidR="00F81BD8">
        <w:rPr>
          <w:rStyle w:val="Hyperlink"/>
          <w:rFonts w:cstheme="minorHAnsi"/>
          <w:color w:val="auto"/>
          <w:u w:val="none"/>
        </w:rPr>
        <w:t xml:space="preserve"> as A3 </w:t>
      </w:r>
      <w:r w:rsidR="00F978B4">
        <w:rPr>
          <w:rStyle w:val="Hyperlink"/>
          <w:rFonts w:cstheme="minorHAnsi"/>
          <w:color w:val="auto"/>
          <w:u w:val="none"/>
        </w:rPr>
        <w:t>r</w:t>
      </w:r>
      <w:r w:rsidR="00F81BD8">
        <w:rPr>
          <w:rStyle w:val="Hyperlink"/>
          <w:rFonts w:cstheme="minorHAnsi"/>
          <w:color w:val="auto"/>
          <w:u w:val="none"/>
        </w:rPr>
        <w:t>ecords</w:t>
      </w:r>
      <w:r w:rsidR="004E4CF1">
        <w:rPr>
          <w:rStyle w:val="Hyperlink"/>
          <w:rFonts w:cstheme="minorHAnsi"/>
          <w:color w:val="auto"/>
          <w:u w:val="none"/>
        </w:rPr>
        <w:t>. This utility will not make A1 or A2 records</w:t>
      </w:r>
      <w:r w:rsidR="00567FE3">
        <w:rPr>
          <w:rStyle w:val="Hyperlink"/>
          <w:rFonts w:cstheme="minorHAnsi"/>
          <w:color w:val="auto"/>
          <w:u w:val="none"/>
        </w:rPr>
        <w:t xml:space="preserve"> irrespective of age</w:t>
      </w:r>
      <w:r w:rsidR="00DC1363">
        <w:rPr>
          <w:rStyle w:val="Hyperlink"/>
          <w:rFonts w:cstheme="minorHAnsi"/>
          <w:color w:val="auto"/>
          <w:u w:val="none"/>
        </w:rPr>
        <w:t xml:space="preserve"> and </w:t>
      </w:r>
      <w:r w:rsidR="00444D35" w:rsidRPr="00444D35">
        <w:rPr>
          <w:rStyle w:val="Hyperlink"/>
          <w:rFonts w:cstheme="minorHAnsi"/>
          <w:color w:val="auto"/>
          <w:highlight w:val="yellow"/>
          <w:u w:val="none"/>
        </w:rPr>
        <w:t>a</w:t>
      </w:r>
      <w:r w:rsidR="00444D35">
        <w:rPr>
          <w:rStyle w:val="Hyperlink"/>
          <w:rFonts w:cstheme="minorHAnsi"/>
          <w:color w:val="auto"/>
          <w:highlight w:val="yellow"/>
          <w:u w:val="none"/>
        </w:rPr>
        <w:t xml:space="preserve">s of January 2023, </w:t>
      </w:r>
      <w:r w:rsidR="00444D35" w:rsidRPr="00444D35">
        <w:rPr>
          <w:rStyle w:val="Hyperlink"/>
          <w:rFonts w:cstheme="minorHAnsi"/>
          <w:color w:val="auto"/>
          <w:highlight w:val="yellow"/>
          <w:u w:val="none"/>
        </w:rPr>
        <w:t>will delete all records when migrating.</w:t>
      </w:r>
    </w:p>
    <w:p w14:paraId="4F086E6F" w14:textId="2C52E039" w:rsidR="00BA3028" w:rsidRDefault="004E4CF1" w:rsidP="00007398">
      <w:pPr>
        <w:rPr>
          <w:rStyle w:val="Hyperlink"/>
          <w:rFonts w:cstheme="minorHAnsi"/>
          <w:color w:val="auto"/>
          <w:u w:val="none"/>
        </w:rPr>
      </w:pPr>
      <w:r>
        <w:rPr>
          <w:rStyle w:val="Hyperlink"/>
          <w:rFonts w:cstheme="minorHAnsi"/>
          <w:color w:val="auto"/>
          <w:u w:val="none"/>
        </w:rPr>
        <w:t xml:space="preserve">Click the Migrate Child Find Records button to move each eligible record into SECC as an A3 record. </w:t>
      </w:r>
      <w:r w:rsidR="00E73082">
        <w:rPr>
          <w:rStyle w:val="Hyperlink"/>
          <w:rFonts w:cstheme="minorHAnsi"/>
          <w:b/>
          <w:color w:val="auto"/>
          <w:u w:val="none"/>
        </w:rPr>
        <w:t>Warning:</w:t>
      </w:r>
      <w:r w:rsidR="00C546B3">
        <w:rPr>
          <w:rStyle w:val="Hyperlink"/>
          <w:rFonts w:cstheme="minorHAnsi"/>
          <w:color w:val="auto"/>
          <w:u w:val="none"/>
        </w:rPr>
        <w:t xml:space="preserve"> </w:t>
      </w:r>
      <w:r>
        <w:rPr>
          <w:rStyle w:val="Hyperlink"/>
          <w:rFonts w:cstheme="minorHAnsi"/>
          <w:color w:val="auto"/>
          <w:u w:val="none"/>
        </w:rPr>
        <w:t>This action cannot be undone.</w:t>
      </w:r>
    </w:p>
    <w:p w14:paraId="6C248952" w14:textId="77777777" w:rsidR="0042366D" w:rsidRDefault="0042366D" w:rsidP="00912209">
      <w:pPr>
        <w:rPr>
          <w:rStyle w:val="Hyperlink"/>
          <w:rFonts w:cstheme="minorHAnsi"/>
          <w:color w:val="auto"/>
          <w:u w:val="none"/>
        </w:rPr>
      </w:pPr>
      <w:r>
        <w:rPr>
          <w:noProof/>
        </w:rPr>
        <w:drawing>
          <wp:inline distT="0" distB="0" distL="0" distR="0" wp14:anchorId="0E3447A9" wp14:editId="0EA1DBE0">
            <wp:extent cx="5943600" cy="1198880"/>
            <wp:effectExtent l="19050" t="19050" r="19050" b="20320"/>
            <wp:docPr id="37" name="Picture 37" descr="Screenshot of the Migrate Child Find Records utility. Shows message “This feature will move all Child Find eligible records to SECC as active records AND remove all records from Child Find. Warning: will make all records A3 only, if record is A1 or A2, please manually change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creenshot of the Migrate Child Find Records utility. Shows message “This feature will move all Child Find eligible records to SECC as active records AND remove all records from Child Find. Warning: will make all records A3 only, if record is A1 or A2, please manually change record.”"/>
                    <pic:cNvPicPr/>
                  </pic:nvPicPr>
                  <pic:blipFill>
                    <a:blip r:embed="rId148"/>
                    <a:stretch>
                      <a:fillRect/>
                    </a:stretch>
                  </pic:blipFill>
                  <pic:spPr>
                    <a:xfrm>
                      <a:off x="0" y="0"/>
                      <a:ext cx="5943600" cy="1198880"/>
                    </a:xfrm>
                    <a:prstGeom prst="rect">
                      <a:avLst/>
                    </a:prstGeom>
                    <a:ln w="9525">
                      <a:solidFill>
                        <a:schemeClr val="tx1"/>
                      </a:solidFill>
                    </a:ln>
                  </pic:spPr>
                </pic:pic>
              </a:graphicData>
            </a:graphic>
          </wp:inline>
        </w:drawing>
      </w:r>
    </w:p>
    <w:p w14:paraId="48AF0DD0" w14:textId="48E74A91" w:rsidR="00912209" w:rsidRDefault="000D37D1" w:rsidP="00912209">
      <w:pPr>
        <w:rPr>
          <w:rStyle w:val="Hyperlink"/>
          <w:rFonts w:cstheme="minorHAnsi"/>
          <w:color w:val="auto"/>
          <w:u w:val="none"/>
        </w:rPr>
      </w:pPr>
      <w:r>
        <w:rPr>
          <w:rStyle w:val="Hyperlink"/>
          <w:rFonts w:cstheme="minorHAnsi"/>
          <w:color w:val="auto"/>
          <w:u w:val="none"/>
        </w:rPr>
        <w:t xml:space="preserve">A confirmation message will pop up. Click Cancel to back out. Click </w:t>
      </w:r>
      <w:r w:rsidR="00F978B4">
        <w:rPr>
          <w:rStyle w:val="Hyperlink"/>
          <w:rFonts w:cstheme="minorHAnsi"/>
          <w:color w:val="auto"/>
          <w:u w:val="none"/>
        </w:rPr>
        <w:t xml:space="preserve">Migrate </w:t>
      </w:r>
      <w:r>
        <w:rPr>
          <w:rStyle w:val="Hyperlink"/>
          <w:rFonts w:cstheme="minorHAnsi"/>
          <w:color w:val="auto"/>
          <w:u w:val="none"/>
        </w:rPr>
        <w:t>Records to continue.</w:t>
      </w:r>
    </w:p>
    <w:p w14:paraId="105B9E0F" w14:textId="51E3AF48" w:rsidR="00044B92" w:rsidRDefault="004E4CF1" w:rsidP="004E4CF1">
      <w:pPr>
        <w:jc w:val="center"/>
        <w:rPr>
          <w:rStyle w:val="Hyperlink"/>
          <w:rFonts w:cstheme="minorHAnsi"/>
          <w:color w:val="auto"/>
          <w:u w:val="none"/>
        </w:rPr>
      </w:pPr>
      <w:r>
        <w:rPr>
          <w:noProof/>
        </w:rPr>
        <w:drawing>
          <wp:inline distT="0" distB="0" distL="0" distR="0" wp14:anchorId="0CFDF19A" wp14:editId="2DF61B7E">
            <wp:extent cx="3474720" cy="1902449"/>
            <wp:effectExtent l="19050" t="19050" r="11430" b="22225"/>
            <wp:docPr id="177" name="Picture 177" descr="Screenshot of the Confirm Child Find Migration Request. Message states “Please confirm that you would like to Migrate Child Find Records. This action cannot be un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Screenshot of the Confirm Child Find Migration Request. Message states “Please confirm that you would like to Migrate Child Find Records. This action cannot be undone!”"/>
                    <pic:cNvPicPr/>
                  </pic:nvPicPr>
                  <pic:blipFill>
                    <a:blip r:embed="rId149"/>
                    <a:stretch>
                      <a:fillRect/>
                    </a:stretch>
                  </pic:blipFill>
                  <pic:spPr>
                    <a:xfrm>
                      <a:off x="0" y="0"/>
                      <a:ext cx="3535033" cy="1935471"/>
                    </a:xfrm>
                    <a:prstGeom prst="rect">
                      <a:avLst/>
                    </a:prstGeom>
                    <a:ln w="9525">
                      <a:solidFill>
                        <a:schemeClr val="tx1"/>
                      </a:solidFill>
                    </a:ln>
                  </pic:spPr>
                </pic:pic>
              </a:graphicData>
            </a:graphic>
          </wp:inline>
        </w:drawing>
      </w:r>
    </w:p>
    <w:p w14:paraId="027EE851" w14:textId="5316976F" w:rsidR="00414922" w:rsidRDefault="004E4CF1" w:rsidP="00007398">
      <w:pPr>
        <w:rPr>
          <w:rStyle w:val="Hyperlink"/>
          <w:rFonts w:cstheme="minorHAnsi"/>
          <w:color w:val="auto"/>
          <w:u w:val="none"/>
        </w:rPr>
      </w:pPr>
      <w:r>
        <w:rPr>
          <w:rStyle w:val="Hyperlink"/>
          <w:rFonts w:cstheme="minorHAnsi"/>
          <w:color w:val="auto"/>
          <w:u w:val="none"/>
        </w:rPr>
        <w:t xml:space="preserve">Note that </w:t>
      </w:r>
      <w:r w:rsidR="00CD4B24">
        <w:rPr>
          <w:rStyle w:val="Hyperlink"/>
          <w:rFonts w:cstheme="minorHAnsi"/>
          <w:color w:val="auto"/>
          <w:u w:val="none"/>
        </w:rPr>
        <w:t xml:space="preserve">the system </w:t>
      </w:r>
      <w:r w:rsidRPr="004E4CF1">
        <w:rPr>
          <w:rStyle w:val="Hyperlink"/>
          <w:rFonts w:cstheme="minorHAnsi"/>
          <w:color w:val="auto"/>
          <w:u w:val="none"/>
        </w:rPr>
        <w:t>make</w:t>
      </w:r>
      <w:r w:rsidR="00567FE3">
        <w:rPr>
          <w:rStyle w:val="Hyperlink"/>
          <w:rFonts w:cstheme="minorHAnsi"/>
          <w:color w:val="auto"/>
          <w:u w:val="none"/>
        </w:rPr>
        <w:t>s</w:t>
      </w:r>
      <w:r w:rsidRPr="004E4CF1">
        <w:rPr>
          <w:rStyle w:val="Hyperlink"/>
          <w:rFonts w:cstheme="minorHAnsi"/>
          <w:color w:val="auto"/>
          <w:u w:val="none"/>
        </w:rPr>
        <w:t xml:space="preserve"> </w:t>
      </w:r>
      <w:r w:rsidR="0008292B" w:rsidRPr="00875C6D">
        <w:rPr>
          <w:rStyle w:val="Hyperlink"/>
          <w:rFonts w:cstheme="minorHAnsi"/>
          <w:b/>
          <w:color w:val="auto"/>
          <w:u w:val="none"/>
        </w:rPr>
        <w:t>all</w:t>
      </w:r>
      <w:r w:rsidR="0008292B">
        <w:rPr>
          <w:rStyle w:val="Hyperlink"/>
          <w:rFonts w:cstheme="minorHAnsi"/>
          <w:color w:val="auto"/>
          <w:u w:val="none"/>
        </w:rPr>
        <w:t xml:space="preserve"> </w:t>
      </w:r>
      <w:r w:rsidR="00CD4B24">
        <w:rPr>
          <w:rStyle w:val="Hyperlink"/>
          <w:rFonts w:cstheme="minorHAnsi"/>
          <w:color w:val="auto"/>
          <w:u w:val="none"/>
        </w:rPr>
        <w:t>records A3 only</w:t>
      </w:r>
      <w:r w:rsidR="00875C6D">
        <w:rPr>
          <w:rStyle w:val="Hyperlink"/>
          <w:rFonts w:cstheme="minorHAnsi"/>
          <w:color w:val="auto"/>
          <w:u w:val="none"/>
        </w:rPr>
        <w:t>.</w:t>
      </w:r>
      <w:r w:rsidR="00CD4B24">
        <w:rPr>
          <w:rStyle w:val="Hyperlink"/>
          <w:rFonts w:cstheme="minorHAnsi"/>
          <w:color w:val="auto"/>
          <w:u w:val="none"/>
        </w:rPr>
        <w:t xml:space="preserve"> </w:t>
      </w:r>
      <w:r w:rsidR="00875C6D">
        <w:rPr>
          <w:rStyle w:val="Hyperlink"/>
          <w:rFonts w:cstheme="minorHAnsi"/>
          <w:color w:val="auto"/>
          <w:u w:val="none"/>
        </w:rPr>
        <w:t>I</w:t>
      </w:r>
      <w:r w:rsidR="00567FE3" w:rsidRPr="004E4CF1">
        <w:rPr>
          <w:rStyle w:val="Hyperlink"/>
          <w:rFonts w:cstheme="minorHAnsi"/>
          <w:color w:val="auto"/>
          <w:u w:val="none"/>
        </w:rPr>
        <w:t xml:space="preserve">f </w:t>
      </w:r>
      <w:r w:rsidR="0008292B">
        <w:rPr>
          <w:rStyle w:val="Hyperlink"/>
          <w:rFonts w:cstheme="minorHAnsi"/>
          <w:color w:val="auto"/>
          <w:u w:val="none"/>
        </w:rPr>
        <w:t xml:space="preserve">a </w:t>
      </w:r>
      <w:r w:rsidRPr="004E4CF1">
        <w:rPr>
          <w:rStyle w:val="Hyperlink"/>
          <w:rFonts w:cstheme="minorHAnsi"/>
          <w:color w:val="auto"/>
          <w:u w:val="none"/>
        </w:rPr>
        <w:t xml:space="preserve">record </w:t>
      </w:r>
      <w:r w:rsidR="007433A9">
        <w:rPr>
          <w:rStyle w:val="Hyperlink"/>
          <w:rFonts w:cstheme="minorHAnsi"/>
          <w:color w:val="auto"/>
          <w:u w:val="none"/>
        </w:rPr>
        <w:t>should be</w:t>
      </w:r>
      <w:r w:rsidR="007433A9" w:rsidRPr="004E4CF1">
        <w:rPr>
          <w:rStyle w:val="Hyperlink"/>
          <w:rFonts w:cstheme="minorHAnsi"/>
          <w:color w:val="auto"/>
          <w:u w:val="none"/>
        </w:rPr>
        <w:t xml:space="preserve"> </w:t>
      </w:r>
      <w:r w:rsidRPr="004E4CF1">
        <w:rPr>
          <w:rStyle w:val="Hyperlink"/>
          <w:rFonts w:cstheme="minorHAnsi"/>
          <w:color w:val="auto"/>
          <w:u w:val="none"/>
        </w:rPr>
        <w:t xml:space="preserve">A1 or A2, </w:t>
      </w:r>
      <w:r w:rsidR="00CD4B24">
        <w:rPr>
          <w:rStyle w:val="Hyperlink"/>
          <w:rFonts w:cstheme="minorHAnsi"/>
          <w:color w:val="auto"/>
          <w:u w:val="none"/>
        </w:rPr>
        <w:t>users will need to</w:t>
      </w:r>
      <w:r w:rsidRPr="004E4CF1">
        <w:rPr>
          <w:rStyle w:val="Hyperlink"/>
          <w:rFonts w:cstheme="minorHAnsi"/>
          <w:color w:val="auto"/>
          <w:u w:val="none"/>
        </w:rPr>
        <w:t xml:space="preserve"> change </w:t>
      </w:r>
      <w:r w:rsidR="00CD4B24">
        <w:rPr>
          <w:rStyle w:val="Hyperlink"/>
          <w:rFonts w:cstheme="minorHAnsi"/>
          <w:color w:val="auto"/>
          <w:u w:val="none"/>
        </w:rPr>
        <w:t>them manually.</w:t>
      </w:r>
      <w:r w:rsidR="00414922">
        <w:rPr>
          <w:rStyle w:val="Hyperlink"/>
          <w:rFonts w:cstheme="minorHAnsi"/>
          <w:color w:val="auto"/>
          <w:u w:val="none"/>
        </w:rPr>
        <w:br w:type="page"/>
      </w:r>
    </w:p>
    <w:p w14:paraId="4E5397E1" w14:textId="77777777" w:rsidR="00B16D7D" w:rsidRDefault="00B16D7D" w:rsidP="00D52483">
      <w:pPr>
        <w:pStyle w:val="Heading2"/>
      </w:pPr>
      <w:bookmarkStart w:id="136" w:name="_Toc146202872"/>
      <w:r>
        <w:lastRenderedPageBreak/>
        <w:t>Agency</w:t>
      </w:r>
      <w:bookmarkEnd w:id="136"/>
    </w:p>
    <w:p w14:paraId="7EE99CE9" w14:textId="424DE0BA" w:rsidR="001B109C" w:rsidRDefault="00882CD8" w:rsidP="00B16D7D">
      <w:r>
        <w:t xml:space="preserve">The Agency </w:t>
      </w:r>
      <w:r w:rsidR="007B630E">
        <w:t xml:space="preserve">menu option launched in the IDEA Data Manager in the 2019-2020 school year. This </w:t>
      </w:r>
      <w:r w:rsidR="001B109C">
        <w:t>screen</w:t>
      </w:r>
      <w:r>
        <w:t xml:space="preserve"> allows districts to update information such as address and phone, staff contacts, </w:t>
      </w:r>
      <w:r w:rsidR="002A66E3">
        <w:t xml:space="preserve">and </w:t>
      </w:r>
      <w:r>
        <w:t xml:space="preserve">SECC Consortium status, and view </w:t>
      </w:r>
      <w:r w:rsidR="002B5B8E">
        <w:t>L</w:t>
      </w:r>
      <w:r>
        <w:t xml:space="preserve">ate </w:t>
      </w:r>
      <w:r w:rsidR="002B5B8E">
        <w:t>&amp;</w:t>
      </w:r>
      <w:r>
        <w:t xml:space="preserve"> </w:t>
      </w:r>
      <w:r w:rsidR="002B5B8E">
        <w:t>I</w:t>
      </w:r>
      <w:r>
        <w:t>naccurate information and State Program contractor status.</w:t>
      </w:r>
      <w:r w:rsidR="001B109C">
        <w:t xml:space="preserve"> For this </w:t>
      </w:r>
      <w:r w:rsidR="00B41F20">
        <w:t>screen and tab</w:t>
      </w:r>
      <w:r w:rsidR="008E5D57">
        <w:t>s</w:t>
      </w:r>
      <w:r w:rsidR="00B41F20">
        <w:t xml:space="preserve"> within, </w:t>
      </w:r>
      <w:r w:rsidR="00C132E8">
        <w:t>“</w:t>
      </w:r>
      <w:r w:rsidR="00B41F20">
        <w:t>current school year</w:t>
      </w:r>
      <w:r w:rsidR="00C132E8">
        <w:t>”</w:t>
      </w:r>
      <w:r w:rsidR="00B41F20">
        <w:t xml:space="preserve"> refers to</w:t>
      </w:r>
      <w:r w:rsidR="001B109C">
        <w:t xml:space="preserve"> the timeframe of</w:t>
      </w:r>
      <w:r w:rsidR="00B41F20">
        <w:t xml:space="preserve"> July 1 through June 30</w:t>
      </w:r>
      <w:r w:rsidR="008E5D57">
        <w:t>, unless otherwise noted</w:t>
      </w:r>
      <w:r w:rsidR="001B109C">
        <w:t xml:space="preserve">. </w:t>
      </w:r>
      <w:r w:rsidR="008E5D57">
        <w:t>For example, i</w:t>
      </w:r>
      <w:r w:rsidR="001B109C">
        <w:t xml:space="preserve">f </w:t>
      </w:r>
      <w:r w:rsidR="008E5D57">
        <w:t>a user viewing or editing on</w:t>
      </w:r>
      <w:r w:rsidR="001B109C">
        <w:t xml:space="preserve"> January 5, 2020, the current school year is July 1, 2019 through June 30, 2020</w:t>
      </w:r>
      <w:r w:rsidR="00B41F20">
        <w:t>.</w:t>
      </w:r>
    </w:p>
    <w:p w14:paraId="30E9F6F7" w14:textId="112DA35E" w:rsidR="00B41F20" w:rsidRDefault="00C132E8" w:rsidP="00B16D7D">
      <w:r>
        <w:t>The Agency and Staff Contacts tab are static, with the verification button resetting on July 1. SECC Consortium, Late &amp; Inaccurate and State Programs have drop menus with four school year</w:t>
      </w:r>
      <w:r w:rsidR="008E5D57">
        <w:t xml:space="preserve"> selections,</w:t>
      </w:r>
      <w:r>
        <w:t xml:space="preserve"> also ranging from July 1 through June 30. The </w:t>
      </w:r>
      <w:r w:rsidR="008E5D57">
        <w:t>drop menus</w:t>
      </w:r>
      <w:r>
        <w:t xml:space="preserve"> default to current school year, which resets on July 1.</w:t>
      </w:r>
    </w:p>
    <w:p w14:paraId="3D8F651D" w14:textId="2FBE76D5" w:rsidR="00882CD8" w:rsidRDefault="00882CD8" w:rsidP="00882CD8">
      <w:r>
        <w:t>Agency is located in the Left Navigation Menu under Reports</w:t>
      </w:r>
      <w:r w:rsidR="00082803">
        <w:t>.</w:t>
      </w:r>
    </w:p>
    <w:p w14:paraId="25D3F7CE" w14:textId="3F4C61BA" w:rsidR="00882CD8" w:rsidRDefault="00082803" w:rsidP="00B16D7D">
      <w:r>
        <w:rPr>
          <w:noProof/>
        </w:rPr>
        <w:drawing>
          <wp:inline distT="0" distB="0" distL="0" distR="0" wp14:anchorId="02604410" wp14:editId="42DFBA8B">
            <wp:extent cx="1717005" cy="3016155"/>
            <wp:effectExtent l="19050" t="19050" r="17145" b="13335"/>
            <wp:docPr id="104" name="Picture 104" descr="Screenshot showing the Left Navigation Menu, with Agency highlighted, showing path to get th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Screenshot showing the Left Navigation Menu, with Agency highlighted, showing path to get the tab."/>
                    <pic:cNvPicPr/>
                  </pic:nvPicPr>
                  <pic:blipFill>
                    <a:blip r:embed="rId150"/>
                    <a:stretch>
                      <a:fillRect/>
                    </a:stretch>
                  </pic:blipFill>
                  <pic:spPr>
                    <a:xfrm>
                      <a:off x="0" y="0"/>
                      <a:ext cx="1733068" cy="3044371"/>
                    </a:xfrm>
                    <a:prstGeom prst="rect">
                      <a:avLst/>
                    </a:prstGeom>
                    <a:ln w="9525">
                      <a:solidFill>
                        <a:schemeClr val="tx1"/>
                      </a:solidFill>
                    </a:ln>
                  </pic:spPr>
                </pic:pic>
              </a:graphicData>
            </a:graphic>
          </wp:inline>
        </w:drawing>
      </w:r>
    </w:p>
    <w:p w14:paraId="312E4BC0" w14:textId="7F9CB14E" w:rsidR="008B18B8" w:rsidRDefault="002C4EC8" w:rsidP="00B16D7D">
      <w:r>
        <w:t>A</w:t>
      </w:r>
      <w:r w:rsidR="008B18B8">
        <w:t>n orange exclamation point</w:t>
      </w:r>
      <w:r>
        <w:t xml:space="preserve"> next to the menu name Agency</w:t>
      </w:r>
      <w:r w:rsidR="008B18B8">
        <w:t xml:space="preserve"> means the agency’s information has not been verified for the current school year.</w:t>
      </w:r>
      <w:r w:rsidR="002A66E3">
        <w:t xml:space="preserve"> Hover over the exclamation point to see the warning message.</w:t>
      </w:r>
    </w:p>
    <w:p w14:paraId="10FC34D6" w14:textId="42C43F28" w:rsidR="00EB4227" w:rsidRDefault="008B18B8" w:rsidP="00B16D7D">
      <w:r>
        <w:rPr>
          <w:noProof/>
        </w:rPr>
        <w:drawing>
          <wp:inline distT="0" distB="0" distL="0" distR="0" wp14:anchorId="506ED523" wp14:editId="3F4FEC95">
            <wp:extent cx="4076700" cy="1209675"/>
            <wp:effectExtent l="19050" t="19050" r="19050" b="28575"/>
            <wp:docPr id="115" name="Picture 115" descr="Screenshot of the Agency menu showing the Information Verification message, which states the agency has not verified for the current school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Screenshot of the Agency menu showing the Information Verification message, which states the agency has not verified for the current school year."/>
                    <pic:cNvPicPr/>
                  </pic:nvPicPr>
                  <pic:blipFill>
                    <a:blip r:embed="rId151"/>
                    <a:stretch>
                      <a:fillRect/>
                    </a:stretch>
                  </pic:blipFill>
                  <pic:spPr>
                    <a:xfrm>
                      <a:off x="0" y="0"/>
                      <a:ext cx="4076700" cy="1209675"/>
                    </a:xfrm>
                    <a:prstGeom prst="rect">
                      <a:avLst/>
                    </a:prstGeom>
                    <a:ln w="9525">
                      <a:solidFill>
                        <a:schemeClr val="tx1"/>
                      </a:solidFill>
                    </a:ln>
                  </pic:spPr>
                </pic:pic>
              </a:graphicData>
            </a:graphic>
          </wp:inline>
        </w:drawing>
      </w:r>
      <w:r w:rsidR="00EB4227">
        <w:br w:type="page"/>
      </w:r>
    </w:p>
    <w:p w14:paraId="700143B4" w14:textId="7290CD23" w:rsidR="002A66E3" w:rsidRDefault="002A66E3" w:rsidP="002A66E3">
      <w:pPr>
        <w:pStyle w:val="Heading3"/>
      </w:pPr>
      <w:bookmarkStart w:id="137" w:name="_Toc146202873"/>
      <w:r>
        <w:lastRenderedPageBreak/>
        <w:t>Instructions</w:t>
      </w:r>
      <w:bookmarkEnd w:id="137"/>
    </w:p>
    <w:p w14:paraId="1383E551" w14:textId="77F14D2D" w:rsidR="00EB4227" w:rsidRDefault="002A66E3" w:rsidP="008B18B8">
      <w:r>
        <w:t>The Instructions tab gi</w:t>
      </w:r>
      <w:r w:rsidR="00EB4227">
        <w:t>ves an overview for the tabs</w:t>
      </w:r>
      <w:r w:rsidR="00317B51">
        <w:t xml:space="preserve"> in the Agency screen. It contains a</w:t>
      </w:r>
      <w:r w:rsidR="00EB4227">
        <w:t xml:space="preserve"> verification status </w:t>
      </w:r>
      <w:r w:rsidR="00317B51">
        <w:t xml:space="preserve">list </w:t>
      </w:r>
      <w:r w:rsidR="00EB4227">
        <w:t>for Agency, Staff Contacts and SECC Consortium</w:t>
      </w:r>
      <w:r w:rsidR="00317B51">
        <w:t>.</w:t>
      </w:r>
      <w:r w:rsidR="00EB4227">
        <w:t xml:space="preserve"> </w:t>
      </w:r>
      <w:r w:rsidR="0064167B">
        <w:t>If a</w:t>
      </w:r>
      <w:r w:rsidR="00EB4227">
        <w:t xml:space="preserve"> tab </w:t>
      </w:r>
      <w:r w:rsidR="00317B51">
        <w:t xml:space="preserve">has not been </w:t>
      </w:r>
      <w:r w:rsidR="00EB4227">
        <w:t>verified for the current school year, “Not Yet Verified” will display in a red box</w:t>
      </w:r>
      <w:r w:rsidR="0001350F">
        <w:t xml:space="preserve">; </w:t>
      </w:r>
      <w:r w:rsidR="00EB4227">
        <w:t xml:space="preserve">a yellow triangle </w:t>
      </w:r>
      <w:r w:rsidR="0001350F">
        <w:t xml:space="preserve">will also display </w:t>
      </w:r>
      <w:r w:rsidR="007B1B83">
        <w:t>in</w:t>
      </w:r>
      <w:r w:rsidR="00EB4227">
        <w:t xml:space="preserve"> the </w:t>
      </w:r>
      <w:r w:rsidR="00D419AD">
        <w:t xml:space="preserve">corresponding </w:t>
      </w:r>
      <w:r w:rsidR="00EB4227">
        <w:t>tab</w:t>
      </w:r>
      <w:r w:rsidR="007B1B83">
        <w:t xml:space="preserve"> header</w:t>
      </w:r>
      <w:r w:rsidR="00EB4227">
        <w:t>.</w:t>
      </w:r>
    </w:p>
    <w:p w14:paraId="18A39113" w14:textId="77777777" w:rsidR="00EB4227" w:rsidRDefault="002A66E3" w:rsidP="008B18B8">
      <w:r>
        <w:rPr>
          <w:noProof/>
        </w:rPr>
        <w:drawing>
          <wp:inline distT="0" distB="0" distL="0" distR="0" wp14:anchorId="072E39F4" wp14:editId="5729DD3D">
            <wp:extent cx="5943600" cy="2929890"/>
            <wp:effectExtent l="19050" t="19050" r="19050" b="22860"/>
            <wp:docPr id="119" name="Picture 119" descr="Screenshot of the Instructions tab, showing other Agency tab names. Also shows the “Not Yet Verified”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Screenshot of the Instructions tab, showing other Agency tab names. Also shows the “Not Yet Verified” message."/>
                    <pic:cNvPicPr/>
                  </pic:nvPicPr>
                  <pic:blipFill>
                    <a:blip r:embed="rId152"/>
                    <a:stretch>
                      <a:fillRect/>
                    </a:stretch>
                  </pic:blipFill>
                  <pic:spPr>
                    <a:xfrm>
                      <a:off x="0" y="0"/>
                      <a:ext cx="5943600" cy="2929890"/>
                    </a:xfrm>
                    <a:prstGeom prst="rect">
                      <a:avLst/>
                    </a:prstGeom>
                    <a:ln w="9525">
                      <a:solidFill>
                        <a:schemeClr val="tx1"/>
                      </a:solidFill>
                    </a:ln>
                  </pic:spPr>
                </pic:pic>
              </a:graphicData>
            </a:graphic>
          </wp:inline>
        </w:drawing>
      </w:r>
    </w:p>
    <w:p w14:paraId="72542DAD" w14:textId="5E6684AB" w:rsidR="00EB4227" w:rsidRDefault="004857BD" w:rsidP="008B18B8">
      <w:r>
        <w:t>If any of the three</w:t>
      </w:r>
      <w:r w:rsidR="0064167B">
        <w:t xml:space="preserve"> tab</w:t>
      </w:r>
      <w:r>
        <w:t>s</w:t>
      </w:r>
      <w:r w:rsidR="0064167B">
        <w:t xml:space="preserve"> is updated and verified for the current school year, a verification message </w:t>
      </w:r>
      <w:r>
        <w:t>will</w:t>
      </w:r>
      <w:r w:rsidR="0064167B">
        <w:t xml:space="preserve"> display in a green box at the bottom of the screen, as well as a green check mark next to the tab name. The verification message will contain the date of verification and staff name.</w:t>
      </w:r>
    </w:p>
    <w:p w14:paraId="647474BD" w14:textId="4F146789" w:rsidR="00052F61" w:rsidRDefault="005A398E" w:rsidP="008B18B8">
      <w:r>
        <w:rPr>
          <w:noProof/>
        </w:rPr>
        <w:drawing>
          <wp:inline distT="0" distB="0" distL="0" distR="0" wp14:anchorId="53E80267" wp14:editId="0A72CEC1">
            <wp:extent cx="5943600" cy="2931795"/>
            <wp:effectExtent l="19050" t="19050" r="19050" b="20955"/>
            <wp:docPr id="141" name="Picture 141" descr="Screenshot of Instructions tab showing the verification message “Verified on 3/30/20 by garto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Screenshot of Instructions tab showing the verification message “Verified on 3/30/20 by gartonc.”"/>
                    <pic:cNvPicPr/>
                  </pic:nvPicPr>
                  <pic:blipFill>
                    <a:blip r:embed="rId153"/>
                    <a:stretch>
                      <a:fillRect/>
                    </a:stretch>
                  </pic:blipFill>
                  <pic:spPr>
                    <a:xfrm>
                      <a:off x="0" y="0"/>
                      <a:ext cx="5943600" cy="2931795"/>
                    </a:xfrm>
                    <a:prstGeom prst="rect">
                      <a:avLst/>
                    </a:prstGeom>
                    <a:ln w="9525">
                      <a:solidFill>
                        <a:schemeClr val="tx1"/>
                      </a:solidFill>
                    </a:ln>
                  </pic:spPr>
                </pic:pic>
              </a:graphicData>
            </a:graphic>
          </wp:inline>
        </w:drawing>
      </w:r>
      <w:r w:rsidR="00052F61">
        <w:br w:type="page"/>
      </w:r>
    </w:p>
    <w:p w14:paraId="2A3865F6" w14:textId="36B9E482" w:rsidR="00052F61" w:rsidRDefault="00052F61" w:rsidP="00052F61">
      <w:pPr>
        <w:pStyle w:val="Heading3"/>
      </w:pPr>
      <w:bookmarkStart w:id="138" w:name="_Toc146202874"/>
      <w:r>
        <w:lastRenderedPageBreak/>
        <w:t>Agency</w:t>
      </w:r>
      <w:bookmarkEnd w:id="138"/>
    </w:p>
    <w:p w14:paraId="004C5CCB" w14:textId="39D352A2" w:rsidR="00052F61" w:rsidRDefault="00052F61" w:rsidP="00052F61">
      <w:r>
        <w:t xml:space="preserve">The Agency tab </w:t>
      </w:r>
      <w:r w:rsidR="0089521A">
        <w:t>contains</w:t>
      </w:r>
      <w:r>
        <w:t xml:space="preserve"> information populated from the Institution Database a</w:t>
      </w:r>
      <w:r w:rsidR="002360F3">
        <w:t>nd information users can enter.</w:t>
      </w:r>
      <w:r w:rsidR="001A2D52">
        <w:t xml:space="preserve"> Information on this tab is static and retained year to year until there is a user update.</w:t>
      </w:r>
    </w:p>
    <w:p w14:paraId="64604893" w14:textId="0625C9C0" w:rsidR="00052F61" w:rsidRDefault="00052F61" w:rsidP="00052F61">
      <w:r>
        <w:t xml:space="preserve">The top portion of the </w:t>
      </w:r>
      <w:r w:rsidR="003C1DE9">
        <w:t>tab</w:t>
      </w:r>
      <w:r>
        <w:t xml:space="preserve"> contains address and agency information. If there is an error</w:t>
      </w:r>
      <w:r w:rsidR="007D6CCB">
        <w:t xml:space="preserve"> with the address</w:t>
      </w:r>
      <w:r>
        <w:t xml:space="preserve">, submit an Institution Request Change </w:t>
      </w:r>
      <w:r w:rsidR="00080C99">
        <w:t>form</w:t>
      </w:r>
      <w:r>
        <w:t xml:space="preserve">, which </w:t>
      </w:r>
      <w:r w:rsidR="0089521A">
        <w:t>is located</w:t>
      </w:r>
      <w:r>
        <w:t xml:space="preserve"> on the </w:t>
      </w:r>
      <w:hyperlink r:id="rId154" w:history="1">
        <w:r w:rsidRPr="00052F61">
          <w:rPr>
            <w:rStyle w:val="Hyperlink"/>
          </w:rPr>
          <w:t>Institution Identification webpage</w:t>
        </w:r>
      </w:hyperlink>
      <w:r>
        <w:t>.</w:t>
      </w:r>
      <w:r w:rsidR="007D6CCB">
        <w:t xml:space="preserve"> If there is an error with the area ESD or EI/ECSE, contact a member of the </w:t>
      </w:r>
      <w:hyperlink w:anchor="_Contact_List" w:history="1">
        <w:r w:rsidR="007D6CCB" w:rsidRPr="007D6CCB">
          <w:rPr>
            <w:rStyle w:val="Hyperlink"/>
          </w:rPr>
          <w:t>Data Team</w:t>
        </w:r>
      </w:hyperlink>
      <w:r w:rsidR="007D6CCB">
        <w:t>.</w:t>
      </w:r>
    </w:p>
    <w:p w14:paraId="2184E58F" w14:textId="7103BBB1" w:rsidR="007C0F27" w:rsidRDefault="007C0F27" w:rsidP="00052F61">
      <w:r>
        <w:t>If the tab has not been verified for the current school year</w:t>
      </w:r>
      <w:r w:rsidR="00EB4285">
        <w:t>,</w:t>
      </w:r>
      <w:r>
        <w:t xml:space="preserve"> </w:t>
      </w:r>
      <w:r w:rsidR="007B61B7">
        <w:t xml:space="preserve">there will be </w:t>
      </w:r>
      <w:r>
        <w:t xml:space="preserve">a yellow triangle </w:t>
      </w:r>
      <w:r w:rsidR="002B5B8E">
        <w:t>in</w:t>
      </w:r>
      <w:r>
        <w:t xml:space="preserve"> the tab </w:t>
      </w:r>
      <w:r w:rsidR="002B5B8E">
        <w:t>heading</w:t>
      </w:r>
      <w:r>
        <w:t>.</w:t>
      </w:r>
      <w:r w:rsidR="003C1DE9">
        <w:t xml:space="preserve"> </w:t>
      </w:r>
      <w:r w:rsidR="002B5B8E">
        <w:t>The Agency</w:t>
      </w:r>
      <w:r w:rsidR="003C1DE9">
        <w:t xml:space="preserve"> tab needs to be updated and/or verified annually.</w:t>
      </w:r>
    </w:p>
    <w:p w14:paraId="3E0E9FEE" w14:textId="76874A4D" w:rsidR="007D6CCB" w:rsidRDefault="007D6CCB" w:rsidP="007D6CCB">
      <w:pPr>
        <w:tabs>
          <w:tab w:val="left" w:pos="2617"/>
        </w:tabs>
      </w:pPr>
      <w:r>
        <w:rPr>
          <w:noProof/>
        </w:rPr>
        <w:drawing>
          <wp:inline distT="0" distB="0" distL="0" distR="0" wp14:anchorId="3F3A6821" wp14:editId="02EA8983">
            <wp:extent cx="6003069" cy="1243584"/>
            <wp:effectExtent l="19050" t="19050" r="17145" b="13970"/>
            <wp:docPr id="130" name="Picture 130" descr="Screenshot of the Agency tab, showing the top portion with mailing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Screenshot of the Agency tab, showing the top portion with mailing address."/>
                    <pic:cNvPicPr/>
                  </pic:nvPicPr>
                  <pic:blipFill>
                    <a:blip r:embed="rId155"/>
                    <a:stretch>
                      <a:fillRect/>
                    </a:stretch>
                  </pic:blipFill>
                  <pic:spPr>
                    <a:xfrm>
                      <a:off x="0" y="0"/>
                      <a:ext cx="6045075" cy="1252286"/>
                    </a:xfrm>
                    <a:prstGeom prst="rect">
                      <a:avLst/>
                    </a:prstGeom>
                    <a:ln w="9525">
                      <a:solidFill>
                        <a:schemeClr val="tx1"/>
                      </a:solidFill>
                    </a:ln>
                  </pic:spPr>
                </pic:pic>
              </a:graphicData>
            </a:graphic>
          </wp:inline>
        </w:drawing>
      </w:r>
    </w:p>
    <w:p w14:paraId="24E4F659" w14:textId="4B688641" w:rsidR="00052F61" w:rsidRDefault="009E5B1E" w:rsidP="00052F61">
      <w:r>
        <w:t xml:space="preserve">The bottom portion of the </w:t>
      </w:r>
      <w:r w:rsidR="0089521A">
        <w:t>tab</w:t>
      </w:r>
      <w:r>
        <w:t xml:space="preserve"> contains data entry boxes for users to enter phone numbers, business days, additional information</w:t>
      </w:r>
      <w:r w:rsidR="002B5B8E">
        <w:t xml:space="preserve">, </w:t>
      </w:r>
      <w:r>
        <w:t>and more.</w:t>
      </w:r>
      <w:r w:rsidR="00E94754">
        <w:t xml:space="preserve"> Fields with an asterisk are required.</w:t>
      </w:r>
    </w:p>
    <w:p w14:paraId="06E4F1A6" w14:textId="20E295EA" w:rsidR="00EB4227" w:rsidRDefault="009E5B1E" w:rsidP="008B18B8">
      <w:r>
        <w:rPr>
          <w:noProof/>
        </w:rPr>
        <w:drawing>
          <wp:inline distT="0" distB="0" distL="0" distR="0" wp14:anchorId="7F46796D" wp14:editId="238F0A57">
            <wp:extent cx="5985333" cy="2728570"/>
            <wp:effectExtent l="19050" t="19050" r="15875" b="15240"/>
            <wp:docPr id="131" name="Picture 131" descr="Screenshot of the Agency tab, showing the data entry boxes for phone numbers, business days, additional information, and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Screenshot of the Agency tab, showing the data entry boxes for phone numbers, business days, additional information, and more."/>
                    <pic:cNvPicPr/>
                  </pic:nvPicPr>
                  <pic:blipFill>
                    <a:blip r:embed="rId156"/>
                    <a:stretch>
                      <a:fillRect/>
                    </a:stretch>
                  </pic:blipFill>
                  <pic:spPr>
                    <a:xfrm>
                      <a:off x="0" y="0"/>
                      <a:ext cx="5997431" cy="2734085"/>
                    </a:xfrm>
                    <a:prstGeom prst="rect">
                      <a:avLst/>
                    </a:prstGeom>
                    <a:ln w="9525">
                      <a:solidFill>
                        <a:schemeClr val="tx1"/>
                      </a:solidFill>
                    </a:ln>
                  </pic:spPr>
                </pic:pic>
              </a:graphicData>
            </a:graphic>
          </wp:inline>
        </w:drawing>
      </w:r>
    </w:p>
    <w:p w14:paraId="2F9DE722" w14:textId="7AA523A4" w:rsidR="0052044D" w:rsidRDefault="0052044D" w:rsidP="008B18B8">
      <w:r>
        <w:t>Starting with 2019-2020, users should update these fields in the IDEA Data Manager annually, or if not accurate.</w:t>
      </w:r>
      <w:r>
        <w:br w:type="page"/>
      </w:r>
    </w:p>
    <w:p w14:paraId="7EC58063" w14:textId="15585563" w:rsidR="00A83E5B" w:rsidRDefault="00A83E5B" w:rsidP="00D6353A">
      <w:pPr>
        <w:pStyle w:val="Heading4"/>
      </w:pPr>
      <w:r>
        <w:lastRenderedPageBreak/>
        <w:t>A</w:t>
      </w:r>
      <w:r w:rsidR="00D6353A">
        <w:t>gency Phone</w:t>
      </w:r>
    </w:p>
    <w:p w14:paraId="286A541A" w14:textId="77174A69" w:rsidR="00E94754" w:rsidRDefault="002360F3" w:rsidP="008B18B8">
      <w:r>
        <w:t>The first two editable fields are Agency Phone and Agency Alternate Phone. Enter the main phone numb</w:t>
      </w:r>
      <w:r w:rsidR="00AE2F08">
        <w:t>er for the agency</w:t>
      </w:r>
      <w:r w:rsidR="0089521A">
        <w:t xml:space="preserve"> in Agency Phone</w:t>
      </w:r>
      <w:r w:rsidR="00AE2F08">
        <w:t>. If there is</w:t>
      </w:r>
      <w:r>
        <w:t xml:space="preserve"> an alternate or secondary phone line, </w:t>
      </w:r>
      <w:r w:rsidR="0089521A">
        <w:t>enter that into</w:t>
      </w:r>
      <w:r>
        <w:t xml:space="preserve"> the optional </w:t>
      </w:r>
      <w:r w:rsidR="0089521A">
        <w:t>A</w:t>
      </w:r>
      <w:r>
        <w:t xml:space="preserve">lternate </w:t>
      </w:r>
      <w:r w:rsidR="0089521A">
        <w:t>P</w:t>
      </w:r>
      <w:r>
        <w:t>hone field (not required).</w:t>
      </w:r>
    </w:p>
    <w:p w14:paraId="7449E36E" w14:textId="4B2B50EC" w:rsidR="0052044D" w:rsidRDefault="0052044D" w:rsidP="008B18B8">
      <w:r>
        <w:t>The user only needs to type numbers, as the application automatically tabs through the phone number parts, for ease in entering the 10 digits.</w:t>
      </w:r>
    </w:p>
    <w:p w14:paraId="59E15FF9" w14:textId="55A201A8" w:rsidR="00E94754" w:rsidRDefault="00E94754" w:rsidP="009C27AE">
      <w:pPr>
        <w:jc w:val="center"/>
      </w:pPr>
      <w:r>
        <w:rPr>
          <w:noProof/>
        </w:rPr>
        <w:drawing>
          <wp:inline distT="0" distB="0" distL="0" distR="0" wp14:anchorId="4326769A" wp14:editId="3FF62639">
            <wp:extent cx="4012442" cy="884345"/>
            <wp:effectExtent l="19050" t="19050" r="26670" b="11430"/>
            <wp:docPr id="132" name="Picture 132" descr="Screenshot of the Agency tab showing the Agency Phone and Agency Alternate Phone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Screenshot of the Agency tab showing the Agency Phone and Agency Alternate Phone fields."/>
                    <pic:cNvPicPr/>
                  </pic:nvPicPr>
                  <pic:blipFill>
                    <a:blip r:embed="rId157"/>
                    <a:stretch>
                      <a:fillRect/>
                    </a:stretch>
                  </pic:blipFill>
                  <pic:spPr>
                    <a:xfrm>
                      <a:off x="0" y="0"/>
                      <a:ext cx="4077450" cy="898673"/>
                    </a:xfrm>
                    <a:prstGeom prst="rect">
                      <a:avLst/>
                    </a:prstGeom>
                    <a:ln w="9525">
                      <a:solidFill>
                        <a:schemeClr val="tx1"/>
                      </a:solidFill>
                    </a:ln>
                  </pic:spPr>
                </pic:pic>
              </a:graphicData>
            </a:graphic>
          </wp:inline>
        </w:drawing>
      </w:r>
    </w:p>
    <w:p w14:paraId="313E0B1B" w14:textId="5A82C4AC" w:rsidR="00A83E5B" w:rsidRDefault="0052044D" w:rsidP="0052044D">
      <w:pPr>
        <w:pStyle w:val="Heading4"/>
      </w:pPr>
      <w:r>
        <w:t>Additional Information</w:t>
      </w:r>
    </w:p>
    <w:p w14:paraId="054B7753" w14:textId="288C6E71" w:rsidR="00E94754" w:rsidRDefault="0052044D" w:rsidP="008B18B8">
      <w:r>
        <w:t>Additional Information</w:t>
      </w:r>
      <w:r w:rsidR="00AE2F08">
        <w:t xml:space="preserve"> can be used to provide information that users want ODE staff to know, such as additional contacts and upcoming staff changes.</w:t>
      </w:r>
      <w:r w:rsidR="005F149B">
        <w:t xml:space="preserve"> Information entered into this field will </w:t>
      </w:r>
      <w:r w:rsidR="00D673D1">
        <w:t xml:space="preserve">also </w:t>
      </w:r>
      <w:r w:rsidR="005F149B">
        <w:t>display on the Staff Contacts tab.</w:t>
      </w:r>
    </w:p>
    <w:p w14:paraId="67293135" w14:textId="3CAA31EC" w:rsidR="00AE2F08" w:rsidRDefault="00AE2F08" w:rsidP="008B18B8">
      <w:r>
        <w:t xml:space="preserve">Each editable field has orange question mark bubble next to it. Hover over </w:t>
      </w:r>
      <w:r w:rsidR="00D673D1">
        <w:t xml:space="preserve">this bubble </w:t>
      </w:r>
      <w:r>
        <w:t xml:space="preserve">with the mouse cursor to see fly out text, explaining </w:t>
      </w:r>
      <w:r w:rsidR="00F566E2">
        <w:t xml:space="preserve">the purpose </w:t>
      </w:r>
      <w:r>
        <w:t xml:space="preserve">of the field. </w:t>
      </w:r>
      <w:r w:rsidR="001D70D8">
        <w:t>For example, the Additional Information text box is for information users feel may be helpful</w:t>
      </w:r>
      <w:r w:rsidR="00D673D1">
        <w:t xml:space="preserve"> to ODE staff</w:t>
      </w:r>
      <w:r w:rsidR="001D70D8">
        <w:t>.</w:t>
      </w:r>
    </w:p>
    <w:p w14:paraId="3C6871F9" w14:textId="3F36A718" w:rsidR="00A83E5B" w:rsidRDefault="002360F3" w:rsidP="0052044D">
      <w:pPr>
        <w:jc w:val="center"/>
      </w:pPr>
      <w:r>
        <w:rPr>
          <w:noProof/>
        </w:rPr>
        <w:drawing>
          <wp:inline distT="0" distB="0" distL="0" distR="0" wp14:anchorId="64C3D8A3" wp14:editId="305810F7">
            <wp:extent cx="2954740" cy="1742855"/>
            <wp:effectExtent l="19050" t="19050" r="17145" b="10160"/>
            <wp:docPr id="137" name="Picture 137" descr="Screenshot of the Agency tab showing Additional Information field, with the fly out box displaying text stating “Provide any information you feel may be helpful, i.e., additional contacts, backups, substitutes, upcoming staff changes,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Screenshot of the Agency tab showing Additional Information field, with the fly out box displaying text stating “Provide any information you feel may be helpful, i.e., additional contacts, backups, substitutes, upcoming staff changes, etc.”"/>
                    <pic:cNvPicPr/>
                  </pic:nvPicPr>
                  <pic:blipFill>
                    <a:blip r:embed="rId158"/>
                    <a:stretch>
                      <a:fillRect/>
                    </a:stretch>
                  </pic:blipFill>
                  <pic:spPr>
                    <a:xfrm>
                      <a:off x="0" y="0"/>
                      <a:ext cx="3010118" cy="1775520"/>
                    </a:xfrm>
                    <a:prstGeom prst="rect">
                      <a:avLst/>
                    </a:prstGeom>
                    <a:ln w="9525">
                      <a:solidFill>
                        <a:schemeClr val="tx1"/>
                      </a:solidFill>
                    </a:ln>
                  </pic:spPr>
                </pic:pic>
              </a:graphicData>
            </a:graphic>
          </wp:inline>
        </w:drawing>
      </w:r>
    </w:p>
    <w:p w14:paraId="47CF6551" w14:textId="0146F000" w:rsidR="00170860" w:rsidRDefault="0052044D" w:rsidP="0052044D">
      <w:pPr>
        <w:pStyle w:val="Heading4"/>
      </w:pPr>
      <w:r>
        <w:t>Staff Year-Round/Business Days</w:t>
      </w:r>
    </w:p>
    <w:p w14:paraId="19CE623D" w14:textId="345D6D8A" w:rsidR="00CC1E14" w:rsidRDefault="0052044D" w:rsidP="00CC1E14">
      <w:r>
        <w:t>T</w:t>
      </w:r>
      <w:r w:rsidR="00815184">
        <w:t>he Staff Year-</w:t>
      </w:r>
      <w:r>
        <w:t xml:space="preserve">Round and Business Days fields </w:t>
      </w:r>
      <w:r w:rsidR="00CC1E14">
        <w:t>were pre-populated by ODE for the 2019-2020 year, based on</w:t>
      </w:r>
      <w:r w:rsidR="00531C6F">
        <w:t xml:space="preserve"> the most current information submitted to ODE via the </w:t>
      </w:r>
      <w:r>
        <w:t>discontinued</w:t>
      </w:r>
      <w:r w:rsidR="00531C6F">
        <w:t xml:space="preserve"> paper</w:t>
      </w:r>
      <w:r w:rsidR="00CC1E14">
        <w:t xml:space="preserve"> Agency Contact Form. </w:t>
      </w:r>
      <w:r w:rsidR="00D81C30">
        <w:t xml:space="preserve">Users should update </w:t>
      </w:r>
      <w:r w:rsidR="00531C6F">
        <w:t>these fields</w:t>
      </w:r>
      <w:r w:rsidR="004A43A9">
        <w:t xml:space="preserve"> in the IDEA Data Manager</w:t>
      </w:r>
      <w:r w:rsidR="00740C98">
        <w:t xml:space="preserve"> annually</w:t>
      </w:r>
      <w:r w:rsidR="00C21903">
        <w:t>, or</w:t>
      </w:r>
      <w:r w:rsidR="00531C6F">
        <w:t xml:space="preserve"> </w:t>
      </w:r>
      <w:r w:rsidR="00B659E0">
        <w:t>if not accurate</w:t>
      </w:r>
      <w:r w:rsidR="00CC1E14">
        <w:t>.</w:t>
      </w:r>
    </w:p>
    <w:p w14:paraId="7DC7E38B" w14:textId="05110DE4" w:rsidR="00F9504D" w:rsidRDefault="00815184" w:rsidP="00D81C30">
      <w:pPr>
        <w:spacing w:after="160"/>
      </w:pPr>
      <w:r>
        <w:t>Staff Year-Round is</w:t>
      </w:r>
      <w:r w:rsidR="00CC1E14">
        <w:t xml:space="preserve"> a</w:t>
      </w:r>
      <w:r>
        <w:t xml:space="preserve"> Yes/No</w:t>
      </w:r>
      <w:r w:rsidR="00CC1E14">
        <w:t xml:space="preserve"> toggle</w:t>
      </w:r>
      <w:r w:rsidR="008C46B0">
        <w:t>.</w:t>
      </w:r>
      <w:r>
        <w:t xml:space="preserve"> </w:t>
      </w:r>
      <w:r w:rsidR="008C46B0">
        <w:t>I</w:t>
      </w:r>
      <w:r>
        <w:t>f Yes</w:t>
      </w:r>
      <w:r w:rsidR="00CC1E14">
        <w:t xml:space="preserve"> is selected</w:t>
      </w:r>
      <w:r>
        <w:t xml:space="preserve">, </w:t>
      </w:r>
      <w:r w:rsidR="00CC1E14">
        <w:t xml:space="preserve">no further action is needed. </w:t>
      </w:r>
      <w:r w:rsidR="00A83E5B">
        <w:t xml:space="preserve">If No, see instructions for First Day and Last Day </w:t>
      </w:r>
      <w:r w:rsidR="00A83E5B" w:rsidRPr="00475682">
        <w:t xml:space="preserve">Staff in </w:t>
      </w:r>
      <w:r w:rsidR="00043EA7" w:rsidRPr="00475682">
        <w:t>O</w:t>
      </w:r>
      <w:r w:rsidR="00A83E5B" w:rsidRPr="00475682">
        <w:t>ffice below</w:t>
      </w:r>
      <w:r w:rsidR="00F9504D" w:rsidRPr="00475682">
        <w:t xml:space="preserve"> </w:t>
      </w:r>
      <w:r w:rsidR="00043EA7" w:rsidRPr="00475682">
        <w:t>(</w:t>
      </w:r>
      <w:r w:rsidR="00F9504D" w:rsidRPr="00475682">
        <w:t>page 74</w:t>
      </w:r>
      <w:r w:rsidR="00043EA7" w:rsidRPr="00475682">
        <w:t>)</w:t>
      </w:r>
      <w:r w:rsidR="00A83E5B" w:rsidRPr="00475682">
        <w:t>.</w:t>
      </w:r>
      <w:r w:rsidR="00F9504D">
        <w:br w:type="page"/>
      </w:r>
    </w:p>
    <w:p w14:paraId="2E3F99E1" w14:textId="5B5F9AF1" w:rsidR="00815184" w:rsidRDefault="00815184" w:rsidP="00D81C30">
      <w:pPr>
        <w:spacing w:after="160"/>
      </w:pPr>
      <w:r>
        <w:lastRenderedPageBreak/>
        <w:t xml:space="preserve">Business </w:t>
      </w:r>
      <w:r w:rsidR="00CC1E14">
        <w:t xml:space="preserve">Days </w:t>
      </w:r>
      <w:r>
        <w:t>is a drop menu. Click the down arrow to display the selections for Monday through Thursday and Monday through Friday.</w:t>
      </w:r>
    </w:p>
    <w:p w14:paraId="362F1581" w14:textId="56A57C09" w:rsidR="00815184" w:rsidRDefault="00815184" w:rsidP="008B18B8">
      <w:pPr>
        <w:sectPr w:rsidR="00815184" w:rsidSect="00A85FC4">
          <w:pgSz w:w="12240" w:h="15840"/>
          <w:pgMar w:top="1440" w:right="1440" w:bottom="1440" w:left="1440" w:header="720" w:footer="720" w:gutter="0"/>
          <w:cols w:sep="1" w:space="720"/>
          <w:docGrid w:linePitch="360"/>
        </w:sectPr>
      </w:pPr>
    </w:p>
    <w:p w14:paraId="30B601EB" w14:textId="06D6B9AB" w:rsidR="002360F3" w:rsidRDefault="009C27AE" w:rsidP="004709EB">
      <w:pPr>
        <w:spacing w:before="800"/>
        <w:ind w:right="-270"/>
      </w:pPr>
      <w:r>
        <w:rPr>
          <w:noProof/>
        </w:rPr>
        <w:drawing>
          <wp:inline distT="0" distB="0" distL="0" distR="0" wp14:anchorId="3E5E911A" wp14:editId="048BD7C9">
            <wp:extent cx="3350525" cy="733308"/>
            <wp:effectExtent l="19050" t="19050" r="21590" b="10160"/>
            <wp:docPr id="121" name="Picture 121" descr="Screenshot of Agency tab showing Staff Year-Round set to Yes, and Business Days with nothing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creenshot of Agency tab showing Staff Year-Round set to Yes, and Business Days with nothing selected."/>
                    <pic:cNvPicPr/>
                  </pic:nvPicPr>
                  <pic:blipFill rotWithShape="1">
                    <a:blip r:embed="rId159"/>
                    <a:srcRect r="1551"/>
                    <a:stretch/>
                  </pic:blipFill>
                  <pic:spPr bwMode="auto">
                    <a:xfrm>
                      <a:off x="0" y="0"/>
                      <a:ext cx="3429072" cy="7504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953F20B" w14:textId="68AA505E" w:rsidR="006205D6" w:rsidRDefault="00815184" w:rsidP="008B18B8">
      <w:pPr>
        <w:rPr>
          <w:noProof/>
        </w:rPr>
      </w:pPr>
      <w:r>
        <w:rPr>
          <w:noProof/>
        </w:rPr>
        <w:drawing>
          <wp:inline distT="0" distB="0" distL="0" distR="0" wp14:anchorId="68DA0E4C" wp14:editId="72AE94A0">
            <wp:extent cx="2198928" cy="1446663"/>
            <wp:effectExtent l="19050" t="19050" r="11430" b="20320"/>
            <wp:docPr id="118" name="Picture 118" descr="Screenshot of Agency tab showing Business Days with no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Screenshot of Agency tab showing Business Days with no selection."/>
                    <pic:cNvPicPr/>
                  </pic:nvPicPr>
                  <pic:blipFill>
                    <a:blip r:embed="rId160"/>
                    <a:stretch>
                      <a:fillRect/>
                    </a:stretch>
                  </pic:blipFill>
                  <pic:spPr>
                    <a:xfrm>
                      <a:off x="0" y="0"/>
                      <a:ext cx="2207648" cy="1452400"/>
                    </a:xfrm>
                    <a:prstGeom prst="rect">
                      <a:avLst/>
                    </a:prstGeom>
                    <a:ln w="9525">
                      <a:solidFill>
                        <a:schemeClr val="tx1"/>
                      </a:solidFill>
                    </a:ln>
                  </pic:spPr>
                </pic:pic>
              </a:graphicData>
            </a:graphic>
          </wp:inline>
        </w:drawing>
      </w:r>
    </w:p>
    <w:p w14:paraId="3655B05B" w14:textId="77777777" w:rsidR="00815184" w:rsidRDefault="00815184" w:rsidP="008B18B8">
      <w:pPr>
        <w:rPr>
          <w:noProof/>
        </w:rPr>
        <w:sectPr w:rsidR="00815184" w:rsidSect="0004422A">
          <w:type w:val="continuous"/>
          <w:pgSz w:w="12240" w:h="15840"/>
          <w:pgMar w:top="1440" w:right="0" w:bottom="1440" w:left="1440" w:header="720" w:footer="720" w:gutter="0"/>
          <w:cols w:num="2" w:space="720"/>
          <w:docGrid w:linePitch="360"/>
        </w:sectPr>
      </w:pPr>
    </w:p>
    <w:p w14:paraId="4ADA4A1E" w14:textId="73E2DBBE" w:rsidR="00E94754" w:rsidRDefault="00131748" w:rsidP="008B18B8">
      <w:pPr>
        <w:rPr>
          <w:noProof/>
        </w:rPr>
      </w:pPr>
      <w:r>
        <w:rPr>
          <w:noProof/>
        </w:rPr>
        <w:t>If No is</w:t>
      </w:r>
      <w:r w:rsidR="00AE4757">
        <w:rPr>
          <w:noProof/>
        </w:rPr>
        <w:t xml:space="preserve"> select</w:t>
      </w:r>
      <w:r w:rsidR="00F566E2">
        <w:rPr>
          <w:noProof/>
        </w:rPr>
        <w:t>e</w:t>
      </w:r>
      <w:r w:rsidR="00AE4757">
        <w:rPr>
          <w:noProof/>
        </w:rPr>
        <w:t xml:space="preserve">d, date </w:t>
      </w:r>
      <w:r>
        <w:rPr>
          <w:noProof/>
        </w:rPr>
        <w:t xml:space="preserve">fields will appear: First Day Staff in Office and Last Staff Day in Office. These fields </w:t>
      </w:r>
      <w:r w:rsidR="00D419AD">
        <w:rPr>
          <w:noProof/>
        </w:rPr>
        <w:t>are</w:t>
      </w:r>
      <w:r>
        <w:rPr>
          <w:noProof/>
        </w:rPr>
        <w:t xml:space="preserve"> the first and last day staff on the Staff Contacts tab are in office, e.g., data submitters.</w:t>
      </w:r>
      <w:r w:rsidR="00AE4757">
        <w:rPr>
          <w:noProof/>
        </w:rPr>
        <w:t xml:space="preserve"> </w:t>
      </w:r>
      <w:r w:rsidR="00AE4757">
        <w:t>The purpose is to let ODE know data submitters’ last</w:t>
      </w:r>
      <w:r w:rsidR="00707A57">
        <w:t xml:space="preserve"> day of availability</w:t>
      </w:r>
      <w:r w:rsidR="00AE4757">
        <w:t xml:space="preserve">, which is useful </w:t>
      </w:r>
      <w:r w:rsidR="00707A57">
        <w:t>during the</w:t>
      </w:r>
      <w:r w:rsidR="00AE4757">
        <w:t xml:space="preserve"> spring collections</w:t>
      </w:r>
      <w:r w:rsidR="00A83E5B">
        <w:t xml:space="preserve"> (</w:t>
      </w:r>
      <w:r w:rsidR="00F9504D">
        <w:t xml:space="preserve">such as </w:t>
      </w:r>
      <w:r w:rsidR="00A83E5B">
        <w:t>June Special Education Exit and Special Education Child Find)</w:t>
      </w:r>
      <w:r w:rsidR="00AE4757">
        <w:t>.</w:t>
      </w:r>
    </w:p>
    <w:p w14:paraId="52078EDA" w14:textId="09399CFC" w:rsidR="0067423F" w:rsidRDefault="00815184" w:rsidP="004709EB">
      <w:pPr>
        <w:jc w:val="center"/>
      </w:pPr>
      <w:r>
        <w:rPr>
          <w:noProof/>
        </w:rPr>
        <w:drawing>
          <wp:inline distT="0" distB="0" distL="0" distR="0" wp14:anchorId="2A631762" wp14:editId="71C24C09">
            <wp:extent cx="3862784" cy="1357953"/>
            <wp:effectExtent l="19050" t="19050" r="23495" b="13970"/>
            <wp:docPr id="98" name="Picture 98" descr="Screenshot of Agency tab showing Staff Year-Round set to No, and the First and Last Day staff in office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Screenshot of Agency tab showing Staff Year-Round set to No, and the First and Last Day staff in office fields."/>
                    <pic:cNvPicPr/>
                  </pic:nvPicPr>
                  <pic:blipFill>
                    <a:blip r:embed="rId161"/>
                    <a:stretch>
                      <a:fillRect/>
                    </a:stretch>
                  </pic:blipFill>
                  <pic:spPr>
                    <a:xfrm>
                      <a:off x="0" y="0"/>
                      <a:ext cx="3903408" cy="1372234"/>
                    </a:xfrm>
                    <a:prstGeom prst="rect">
                      <a:avLst/>
                    </a:prstGeom>
                    <a:ln w="9525">
                      <a:solidFill>
                        <a:schemeClr val="tx1"/>
                      </a:solidFill>
                    </a:ln>
                  </pic:spPr>
                </pic:pic>
              </a:graphicData>
            </a:graphic>
          </wp:inline>
        </w:drawing>
      </w:r>
    </w:p>
    <w:p w14:paraId="5930E43E" w14:textId="53847E58" w:rsidR="00762246" w:rsidRDefault="00F71A81" w:rsidP="008B18B8">
      <w:r>
        <w:rPr>
          <w:noProof/>
        </w:rPr>
        <w:drawing>
          <wp:anchor distT="0" distB="0" distL="114300" distR="114300" simplePos="0" relativeHeight="251667456" behindDoc="1" locked="0" layoutInCell="1" allowOverlap="1" wp14:anchorId="0FA6F15A" wp14:editId="338D9B72">
            <wp:simplePos x="0" y="0"/>
            <wp:positionH relativeFrom="column">
              <wp:posOffset>18084</wp:posOffset>
            </wp:positionH>
            <wp:positionV relativeFrom="paragraph">
              <wp:posOffset>481827</wp:posOffset>
            </wp:positionV>
            <wp:extent cx="3104847" cy="565147"/>
            <wp:effectExtent l="19050" t="19050" r="19685" b="26035"/>
            <wp:wrapTight wrapText="bothSides">
              <wp:wrapPolygon edited="0">
                <wp:start x="-133" y="-729"/>
                <wp:lineTo x="-133" y="21867"/>
                <wp:lineTo x="21604" y="21867"/>
                <wp:lineTo x="21604" y="-729"/>
                <wp:lineTo x="-133" y="-729"/>
              </wp:wrapPolygon>
            </wp:wrapTight>
            <wp:docPr id="133" name="Picture 133" descr="Screenshot of the First Day Staff in Office and Last Day Staff in Office fields, with red circle around a calendar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Screenshot of the First Day Staff in Office and Last Day Staff in Office fields, with red circle around a calendar button.">
                      <a:extLst>
                        <a:ext uri="{C183D7F6-B498-43B3-948B-1728B52AA6E4}">
                          <adec:decorative xmlns:adec="http://schemas.microsoft.com/office/drawing/2017/decorative" val="0"/>
                        </a:ext>
                      </a:extLst>
                    </pic:cNvPr>
                    <pic:cNvPicPr/>
                  </pic:nvPicPr>
                  <pic:blipFill rotWithShape="1">
                    <a:blip r:embed="rId162" cstate="print">
                      <a:extLst>
                        <a:ext uri="{28A0092B-C50C-407E-A947-70E740481C1C}">
                          <a14:useLocalDpi xmlns:a14="http://schemas.microsoft.com/office/drawing/2010/main" val="0"/>
                        </a:ext>
                      </a:extLst>
                    </a:blip>
                    <a:srcRect l="1283" r="1400"/>
                    <a:stretch/>
                  </pic:blipFill>
                  <pic:spPr bwMode="auto">
                    <a:xfrm>
                      <a:off x="0" y="0"/>
                      <a:ext cx="3104847" cy="56514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14:anchorId="252D2DB2" wp14:editId="16ECC0ED">
            <wp:simplePos x="0" y="0"/>
            <wp:positionH relativeFrom="column">
              <wp:posOffset>3307715</wp:posOffset>
            </wp:positionH>
            <wp:positionV relativeFrom="paragraph">
              <wp:posOffset>483953</wp:posOffset>
            </wp:positionV>
            <wp:extent cx="2736376" cy="2034347"/>
            <wp:effectExtent l="19050" t="19050" r="26035" b="23495"/>
            <wp:wrapTight wrapText="bothSides">
              <wp:wrapPolygon edited="0">
                <wp:start x="-150" y="-202"/>
                <wp:lineTo x="-150" y="21647"/>
                <wp:lineTo x="21655" y="21647"/>
                <wp:lineTo x="21655" y="-202"/>
                <wp:lineTo x="-150" y="-202"/>
              </wp:wrapPolygon>
            </wp:wrapTight>
            <wp:docPr id="129" name="Picture 129" descr="Screenshot of the popup calendar from the Last Day and First Day fiel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Screenshot of the popup calendar from the Last Day and First Day fields.">
                      <a:extLst>
                        <a:ext uri="{C183D7F6-B498-43B3-948B-1728B52AA6E4}">
                          <adec:decorative xmlns:adec="http://schemas.microsoft.com/office/drawing/2017/decorative" val="0"/>
                        </a:ext>
                      </a:extLst>
                    </pic:cNvPr>
                    <pic:cNvPicPr/>
                  </pic:nvPicPr>
                  <pic:blipFill>
                    <a:blip r:embed="rId163">
                      <a:extLst>
                        <a:ext uri="{28A0092B-C50C-407E-A947-70E740481C1C}">
                          <a14:useLocalDpi xmlns:a14="http://schemas.microsoft.com/office/drawing/2010/main" val="0"/>
                        </a:ext>
                      </a:extLst>
                    </a:blip>
                    <a:stretch>
                      <a:fillRect/>
                    </a:stretch>
                  </pic:blipFill>
                  <pic:spPr>
                    <a:xfrm>
                      <a:off x="0" y="0"/>
                      <a:ext cx="2736376" cy="2034347"/>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00131748">
        <w:t>Bot</w:t>
      </w:r>
      <w:r w:rsidR="004709EB">
        <w:t>h</w:t>
      </w:r>
      <w:r w:rsidR="00131748">
        <w:t xml:space="preserve"> the First and Last day in </w:t>
      </w:r>
      <w:r w:rsidR="00762246">
        <w:t>O</w:t>
      </w:r>
      <w:r w:rsidR="00131748">
        <w:t xml:space="preserve">ffice fields have a drop </w:t>
      </w:r>
      <w:r w:rsidR="0067423F">
        <w:t>menu for date selection. Click the calendar icon to access the calendar menu.</w:t>
      </w:r>
      <w:r w:rsidR="00762246">
        <w:t xml:space="preserve"> This calendar menu has the same appearance for both</w:t>
      </w:r>
      <w:r w:rsidR="00CC1E14">
        <w:t xml:space="preserve"> Staff in Office</w:t>
      </w:r>
      <w:r w:rsidR="00762246">
        <w:t xml:space="preserve"> fields.</w:t>
      </w:r>
    </w:p>
    <w:p w14:paraId="22610045" w14:textId="656A0664" w:rsidR="008B6128" w:rsidRDefault="008B6128" w:rsidP="0089298A">
      <w:pPr>
        <w:spacing w:before="400"/>
      </w:pPr>
      <w:r>
        <w:t xml:space="preserve">Another option is to type the dates using one or two digit month, </w:t>
      </w:r>
      <w:r w:rsidR="002121D6">
        <w:t>two-digit</w:t>
      </w:r>
      <w:r>
        <w:t xml:space="preserve"> day and </w:t>
      </w:r>
      <w:r w:rsidR="002121D6">
        <w:t>four-digit</w:t>
      </w:r>
      <w:r>
        <w:t xml:space="preserve"> year. Month: one digit for January through September, and two digits for October through December</w:t>
      </w:r>
      <w:r w:rsidR="00C66D30">
        <w:t>. Day: dates at the start of the month, such as</w:t>
      </w:r>
      <w:r>
        <w:t xml:space="preserve"> 1-9</w:t>
      </w:r>
      <w:r w:rsidR="00C66D30">
        <w:t>,</w:t>
      </w:r>
      <w:r>
        <w:t xml:space="preserve"> will begin with zero: 01, 02, etc.</w:t>
      </w:r>
    </w:p>
    <w:p w14:paraId="534CF4AD" w14:textId="77777777" w:rsidR="00E505C2" w:rsidRDefault="00E505C2" w:rsidP="00E505C2">
      <w:pPr>
        <w:pStyle w:val="Heading4"/>
      </w:pPr>
      <w:r>
        <w:br w:type="page"/>
      </w:r>
    </w:p>
    <w:p w14:paraId="2F840C8F" w14:textId="3F6480C8" w:rsidR="00170860" w:rsidRDefault="00E505C2" w:rsidP="00E505C2">
      <w:pPr>
        <w:pStyle w:val="Heading4"/>
      </w:pPr>
      <w:r>
        <w:lastRenderedPageBreak/>
        <w:t>Class Year-Round</w:t>
      </w:r>
    </w:p>
    <w:p w14:paraId="27AA7175" w14:textId="3751161A" w:rsidR="004709EB" w:rsidRDefault="002B6A25" w:rsidP="008B18B8">
      <w:r>
        <w:t>T</w:t>
      </w:r>
      <w:r w:rsidR="001A2D52">
        <w:t xml:space="preserve">he </w:t>
      </w:r>
      <w:r w:rsidR="00170860">
        <w:t xml:space="preserve">Class </w:t>
      </w:r>
      <w:r w:rsidR="001A2D52">
        <w:t>Year</w:t>
      </w:r>
      <w:r w:rsidR="00170860">
        <w:t>-</w:t>
      </w:r>
      <w:r w:rsidR="001A2D52">
        <w:t>Round</w:t>
      </w:r>
      <w:r w:rsidR="00CC1E14">
        <w:t xml:space="preserve"> field</w:t>
      </w:r>
      <w:r>
        <w:t xml:space="preserve"> </w:t>
      </w:r>
      <w:r w:rsidR="001A2D52">
        <w:t xml:space="preserve">was introduced starting </w:t>
      </w:r>
      <w:r w:rsidR="00CC1E14">
        <w:t xml:space="preserve">with the 2019-2020 school year. The functionality is the same as the Staff Year-Round fields; it is also a Yes/No toggle and when No is selected, </w:t>
      </w:r>
      <w:r w:rsidR="002121D6">
        <w:t>date</w:t>
      </w:r>
      <w:r w:rsidR="00CC1E14">
        <w:t xml:space="preserve"> fields will appear for First </w:t>
      </w:r>
      <w:r w:rsidR="00A457A0">
        <w:t>Day and Last Day in School.</w:t>
      </w:r>
    </w:p>
    <w:p w14:paraId="718D9115" w14:textId="77777777" w:rsidR="00CC1E14" w:rsidRDefault="00CC1E14" w:rsidP="008B18B8">
      <w:pPr>
        <w:rPr>
          <w:noProof/>
        </w:rPr>
        <w:sectPr w:rsidR="00CC1E14" w:rsidSect="00815184">
          <w:type w:val="continuous"/>
          <w:pgSz w:w="12240" w:h="15840"/>
          <w:pgMar w:top="1440" w:right="1440" w:bottom="1440" w:left="1440" w:header="720" w:footer="720" w:gutter="0"/>
          <w:cols w:sep="1" w:space="720"/>
          <w:docGrid w:linePitch="360"/>
        </w:sectPr>
      </w:pPr>
    </w:p>
    <w:p w14:paraId="7DC60925" w14:textId="76BAA65F" w:rsidR="00CC1E14" w:rsidRDefault="0010420C" w:rsidP="00401FE6">
      <w:pPr>
        <w:spacing w:before="300"/>
        <w:rPr>
          <w:noProof/>
        </w:rPr>
      </w:pPr>
      <w:r>
        <w:rPr>
          <w:noProof/>
        </w:rPr>
        <w:drawing>
          <wp:inline distT="0" distB="0" distL="0" distR="0" wp14:anchorId="31C4580E" wp14:editId="3D9A8247">
            <wp:extent cx="1685925" cy="952500"/>
            <wp:effectExtent l="19050" t="19050" r="28575" b="19050"/>
            <wp:docPr id="134" name="Picture 134" descr="Screenshot of Agency tab showing Class Year-Round, with no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685925" cy="952500"/>
                    </a:xfrm>
                    <a:prstGeom prst="rect">
                      <a:avLst/>
                    </a:prstGeom>
                    <a:ln w="9525">
                      <a:solidFill>
                        <a:schemeClr val="tx1"/>
                      </a:solidFill>
                    </a:ln>
                  </pic:spPr>
                </pic:pic>
              </a:graphicData>
            </a:graphic>
          </wp:inline>
        </w:drawing>
      </w:r>
    </w:p>
    <w:p w14:paraId="2C49BA57" w14:textId="07985339" w:rsidR="00CC1E14" w:rsidRDefault="00CC1E14" w:rsidP="00401FE6">
      <w:pPr>
        <w:spacing w:before="500"/>
        <w:sectPr w:rsidR="00CC1E14" w:rsidSect="008845CA">
          <w:type w:val="continuous"/>
          <w:pgSz w:w="12240" w:h="15840"/>
          <w:pgMar w:top="1440" w:right="1260" w:bottom="1440" w:left="1440" w:header="720" w:footer="720" w:gutter="0"/>
          <w:cols w:num="2" w:space="360" w:equalWidth="0">
            <w:col w:w="2736" w:space="360"/>
            <w:col w:w="6444"/>
          </w:cols>
          <w:docGrid w:linePitch="360"/>
        </w:sectPr>
      </w:pPr>
      <w:r>
        <w:rPr>
          <w:noProof/>
        </w:rPr>
        <w:drawing>
          <wp:inline distT="0" distB="0" distL="0" distR="0" wp14:anchorId="4150C74E" wp14:editId="667FE41D">
            <wp:extent cx="4013419" cy="627797"/>
            <wp:effectExtent l="19050" t="19050" r="25400" b="20320"/>
            <wp:docPr id="135" name="Picture 135" descr="Screenshot of Agency tab showing unfilled First Day Staff in Office and Last Day Staff in School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Screenshot of Agency tab showing unfilled First Day Staff in Office and Last Day Staff in School fields."/>
                    <pic:cNvPicPr/>
                  </pic:nvPicPr>
                  <pic:blipFill>
                    <a:blip r:embed="rId165"/>
                    <a:stretch>
                      <a:fillRect/>
                    </a:stretch>
                  </pic:blipFill>
                  <pic:spPr>
                    <a:xfrm>
                      <a:off x="0" y="0"/>
                      <a:ext cx="4013419" cy="627797"/>
                    </a:xfrm>
                    <a:prstGeom prst="rect">
                      <a:avLst/>
                    </a:prstGeom>
                    <a:ln w="9525">
                      <a:solidFill>
                        <a:schemeClr val="tx1"/>
                      </a:solidFill>
                    </a:ln>
                  </pic:spPr>
                </pic:pic>
              </a:graphicData>
            </a:graphic>
          </wp:inline>
        </w:drawing>
      </w:r>
    </w:p>
    <w:p w14:paraId="45F49415" w14:textId="4FB26C4B" w:rsidR="00170860" w:rsidRDefault="00E505C2" w:rsidP="00E505C2">
      <w:pPr>
        <w:pStyle w:val="Heading4"/>
      </w:pPr>
      <w:r>
        <w:t>Saving/Discarding Changes</w:t>
      </w:r>
    </w:p>
    <w:p w14:paraId="2AB8EC47" w14:textId="3242C447" w:rsidR="00823630" w:rsidRDefault="00823630" w:rsidP="008B18B8">
      <w:r>
        <w:t>At the bottom of the screen are buttons for Discard Changes and Save Changes. They appear in grey if no changes have been made</w:t>
      </w:r>
      <w:r w:rsidR="002B6A25">
        <w:t xml:space="preserve"> to the tab</w:t>
      </w:r>
      <w:r>
        <w:t>. Once users enter or change data in a</w:t>
      </w:r>
      <w:r w:rsidR="00F71A81">
        <w:t xml:space="preserve">ny field, </w:t>
      </w:r>
      <w:r w:rsidR="002B6A25">
        <w:t>the buttons</w:t>
      </w:r>
      <w:r w:rsidR="00F71A81">
        <w:t xml:space="preserve"> appear in color</w:t>
      </w:r>
      <w:r w:rsidR="008B5443">
        <w:t xml:space="preserve">, which means they are </w:t>
      </w:r>
      <w:r w:rsidR="00170860">
        <w:t xml:space="preserve">active and </w:t>
      </w:r>
      <w:r w:rsidR="008B5443">
        <w:t>clickable</w:t>
      </w:r>
      <w:r w:rsidR="00F71A81">
        <w:t>.</w:t>
      </w:r>
    </w:p>
    <w:p w14:paraId="5E29D3BE" w14:textId="5FAC327B" w:rsidR="00823630" w:rsidRDefault="00471A7C" w:rsidP="008B18B8">
      <w:r w:rsidRPr="008A0210">
        <w:t xml:space="preserve">When done </w:t>
      </w:r>
      <w:r>
        <w:t>modifying</w:t>
      </w:r>
      <w:r w:rsidRPr="008A0210">
        <w:t xml:space="preserve"> agency information</w:t>
      </w:r>
      <w:r>
        <w:t xml:space="preserve">, </w:t>
      </w:r>
      <w:r w:rsidR="00170860">
        <w:t xml:space="preserve">be sure to </w:t>
      </w:r>
      <w:r>
        <w:t xml:space="preserve">click the Save Changes button. The Last Modified By note </w:t>
      </w:r>
      <w:r w:rsidR="00170860">
        <w:t xml:space="preserve">displays </w:t>
      </w:r>
      <w:r>
        <w:t>the last time data was saved, either by a system upload or by a user clicking the Save Changes button.</w:t>
      </w:r>
    </w:p>
    <w:p w14:paraId="13B86067" w14:textId="728E3141" w:rsidR="00823630" w:rsidRDefault="00823630" w:rsidP="008B18B8">
      <w:r>
        <w:rPr>
          <w:noProof/>
        </w:rPr>
        <w:drawing>
          <wp:inline distT="0" distB="0" distL="0" distR="0" wp14:anchorId="54047D41" wp14:editId="011EB086">
            <wp:extent cx="5943600" cy="377190"/>
            <wp:effectExtent l="19050" t="19050" r="20320" b="15240"/>
            <wp:docPr id="136" name="Picture 136" descr="Screenshot of the Agency tab showing Discard Changes and Save Changes button in color, including the note of &quot;Data Last Modified by: dataowner on 3/30/20.&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Screenshot of the Agency tab showing Discard Changes and Save Changes button in color, including the note of &quot;Data Last Modified by: dataowner on 3/30/20.&quot;"/>
                    <pic:cNvPicPr/>
                  </pic:nvPicPr>
                  <pic:blipFill>
                    <a:blip r:embed="rId166"/>
                    <a:stretch>
                      <a:fillRect/>
                    </a:stretch>
                  </pic:blipFill>
                  <pic:spPr>
                    <a:xfrm>
                      <a:off x="0" y="0"/>
                      <a:ext cx="5943600" cy="377190"/>
                    </a:xfrm>
                    <a:prstGeom prst="rect">
                      <a:avLst/>
                    </a:prstGeom>
                    <a:ln w="9525">
                      <a:solidFill>
                        <a:schemeClr val="tx1"/>
                      </a:solidFill>
                    </a:ln>
                  </pic:spPr>
                </pic:pic>
              </a:graphicData>
            </a:graphic>
          </wp:inline>
        </w:drawing>
      </w:r>
    </w:p>
    <w:p w14:paraId="768803CE" w14:textId="2C0DD30D" w:rsidR="00855194" w:rsidRDefault="00855194" w:rsidP="009E5B1E">
      <w:r>
        <w:t>If a user clicks Discard Changes, and pop up message will ask the user to confirm.</w:t>
      </w:r>
    </w:p>
    <w:p w14:paraId="4B64ADA5" w14:textId="5A76A069" w:rsidR="00170860" w:rsidRDefault="004E6788" w:rsidP="004E6788">
      <w:pPr>
        <w:pStyle w:val="Heading4"/>
      </w:pPr>
      <w:r>
        <w:t>Verify</w:t>
      </w:r>
    </w:p>
    <w:p w14:paraId="43A38051" w14:textId="357ACC3B" w:rsidR="007F3AC1" w:rsidRDefault="00170860" w:rsidP="009E5B1E">
      <w:r>
        <w:t xml:space="preserve">The final </w:t>
      </w:r>
      <w:r w:rsidR="0073764B">
        <w:t xml:space="preserve">step is </w:t>
      </w:r>
      <w:r w:rsidR="009D06A3">
        <w:t>verifying. There is a</w:t>
      </w:r>
      <w:r w:rsidR="00855194" w:rsidRPr="008A0210">
        <w:t xml:space="preserve"> Verify button in the top left corner</w:t>
      </w:r>
      <w:r w:rsidR="008A0210" w:rsidRPr="008A0210">
        <w:t xml:space="preserve"> of the screen</w:t>
      </w:r>
      <w:r w:rsidR="00855194" w:rsidRPr="008A0210">
        <w:t xml:space="preserve">. </w:t>
      </w:r>
      <w:r w:rsidR="0073764B">
        <w:t xml:space="preserve">Click </w:t>
      </w:r>
      <w:r>
        <w:t xml:space="preserve">this </w:t>
      </w:r>
      <w:r w:rsidR="0073764B">
        <w:t xml:space="preserve">button to verify that the content on the tab is accurate. </w:t>
      </w:r>
      <w:r w:rsidR="00855194" w:rsidRPr="008A0210">
        <w:t xml:space="preserve">This button will appear grey if changes </w:t>
      </w:r>
      <w:r w:rsidR="000977A5">
        <w:t>are</w:t>
      </w:r>
      <w:r w:rsidR="00855194" w:rsidRPr="008A0210">
        <w:t xml:space="preserve"> made but </w:t>
      </w:r>
      <w:r w:rsidR="000977A5">
        <w:t xml:space="preserve">the </w:t>
      </w:r>
      <w:r w:rsidR="0073764B">
        <w:t>Save</w:t>
      </w:r>
      <w:r w:rsidR="000977A5">
        <w:t xml:space="preserve"> button has not been clicked</w:t>
      </w:r>
      <w:r w:rsidR="00855194" w:rsidRPr="008A0210">
        <w:t>.</w:t>
      </w:r>
    </w:p>
    <w:p w14:paraId="7A0640E8" w14:textId="42F9CD7F" w:rsidR="00401FE6" w:rsidRDefault="009D06A3" w:rsidP="009D06A3">
      <w:r>
        <w:rPr>
          <w:noProof/>
        </w:rPr>
        <w:drawing>
          <wp:anchor distT="0" distB="0" distL="114300" distR="114300" simplePos="0" relativeHeight="251666432" behindDoc="1" locked="0" layoutInCell="1" allowOverlap="1" wp14:anchorId="374D3892" wp14:editId="5BB0A63D">
            <wp:simplePos x="0" y="0"/>
            <wp:positionH relativeFrom="column">
              <wp:posOffset>15875</wp:posOffset>
            </wp:positionH>
            <wp:positionV relativeFrom="paragraph">
              <wp:posOffset>-5715</wp:posOffset>
            </wp:positionV>
            <wp:extent cx="1304925" cy="533400"/>
            <wp:effectExtent l="19050" t="19050" r="28575" b="19050"/>
            <wp:wrapTight wrapText="bothSides">
              <wp:wrapPolygon edited="0">
                <wp:start x="-315" y="-771"/>
                <wp:lineTo x="-315" y="21600"/>
                <wp:lineTo x="21758" y="21600"/>
                <wp:lineTo x="21758" y="-771"/>
                <wp:lineTo x="-315" y="-771"/>
              </wp:wrapPolygon>
            </wp:wrapTight>
            <wp:docPr id="138" name="Picture 138" descr="Screenshot of the &quot;Click to Verify&quot;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Screenshot of the &quot;Click to Verify&quot; button.">
                      <a:extLst>
                        <a:ext uri="{C183D7F6-B498-43B3-948B-1728B52AA6E4}">
                          <adec:decorative xmlns:adec="http://schemas.microsoft.com/office/drawing/2017/decorative" val="0"/>
                        </a:ext>
                      </a:extLst>
                    </pic:cNvPr>
                    <pic:cNvPicPr/>
                  </pic:nvPicPr>
                  <pic:blipFill>
                    <a:blip r:embed="rId167">
                      <a:extLst>
                        <a:ext uri="{28A0092B-C50C-407E-A947-70E740481C1C}">
                          <a14:useLocalDpi xmlns:a14="http://schemas.microsoft.com/office/drawing/2010/main" val="0"/>
                        </a:ext>
                      </a:extLst>
                    </a:blip>
                    <a:stretch>
                      <a:fillRect/>
                    </a:stretch>
                  </pic:blipFill>
                  <pic:spPr>
                    <a:xfrm>
                      <a:off x="0" y="0"/>
                      <a:ext cx="1304925" cy="53340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0073764B">
        <w:t>T</w:t>
      </w:r>
      <w:r w:rsidR="008724BE">
        <w:t>he Verify button will appear in color</w:t>
      </w:r>
      <w:r w:rsidR="0073764B">
        <w:t xml:space="preserve"> after</w:t>
      </w:r>
      <w:r w:rsidR="008B5443">
        <w:t xml:space="preserve"> users click</w:t>
      </w:r>
      <w:r w:rsidR="0073764B">
        <w:t xml:space="preserve"> the </w:t>
      </w:r>
      <w:r w:rsidR="008B5443">
        <w:t>Save button. The Verify button is also clickable</w:t>
      </w:r>
      <w:r w:rsidR="0073764B">
        <w:t xml:space="preserve"> at the start of the school year on July 1 for agencies to verify there are no updates</w:t>
      </w:r>
      <w:r w:rsidR="008724BE">
        <w:t>.</w:t>
      </w:r>
    </w:p>
    <w:p w14:paraId="7B23D18E" w14:textId="4F8DAF7F" w:rsidR="009E5B1E" w:rsidRDefault="00B24458" w:rsidP="004C7A01">
      <w:pPr>
        <w:spacing w:before="200"/>
      </w:pPr>
      <w:r>
        <w:t>Once the Agency</w:t>
      </w:r>
      <w:r w:rsidR="009E5B1E">
        <w:t xml:space="preserve"> tab is updated and verified</w:t>
      </w:r>
      <w:r w:rsidR="00695DA6">
        <w:t xml:space="preserve"> for the current school year, the yellow exclamation point </w:t>
      </w:r>
      <w:r w:rsidR="00B058A3">
        <w:t>in</w:t>
      </w:r>
      <w:r w:rsidR="00695DA6">
        <w:t xml:space="preserve"> the tab </w:t>
      </w:r>
      <w:r w:rsidR="00B058A3">
        <w:t>heading</w:t>
      </w:r>
      <w:r w:rsidR="00695DA6">
        <w:t xml:space="preserve"> will change to </w:t>
      </w:r>
      <w:r w:rsidR="009E5B1E">
        <w:t>a green check mark.</w:t>
      </w:r>
      <w:r w:rsidR="00695DA6">
        <w:t xml:space="preserve"> The Verify button will also change to </w:t>
      </w:r>
      <w:r w:rsidR="00CC3062">
        <w:t xml:space="preserve">a </w:t>
      </w:r>
      <w:r w:rsidR="00695DA6">
        <w:t xml:space="preserve">green </w:t>
      </w:r>
      <w:r w:rsidR="009E5B1E">
        <w:t>message</w:t>
      </w:r>
      <w:r w:rsidR="00CC3062">
        <w:t xml:space="preserve"> box</w:t>
      </w:r>
      <w:r w:rsidR="009E5B1E">
        <w:t xml:space="preserve"> </w:t>
      </w:r>
      <w:r w:rsidR="00695DA6">
        <w:t>that</w:t>
      </w:r>
      <w:r w:rsidR="009E5B1E">
        <w:t xml:space="preserve"> contain</w:t>
      </w:r>
      <w:r w:rsidR="00695DA6">
        <w:t>s</w:t>
      </w:r>
      <w:r w:rsidR="009E5B1E">
        <w:t xml:space="preserve"> the date of verification and staff name.</w:t>
      </w:r>
    </w:p>
    <w:p w14:paraId="23497155" w14:textId="53D3F2E0" w:rsidR="00AA07E0" w:rsidRDefault="00695DA6" w:rsidP="008B18B8">
      <w:r>
        <w:rPr>
          <w:noProof/>
        </w:rPr>
        <w:drawing>
          <wp:inline distT="0" distB="0" distL="0" distR="0" wp14:anchorId="2CEA4AFA" wp14:editId="73EC30BD">
            <wp:extent cx="5943600" cy="572770"/>
            <wp:effectExtent l="19050" t="19050" r="19050" b="17780"/>
            <wp:docPr id="139" name="Picture 139" descr="Screenshot of the Agency tab showing the verification message of &quot;Verified by: dataowner on 3/30/20,&quot; as well as green checkmark in the tab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Screenshot of the Agency tab showing the verification message of &quot;Verified by: dataowner on 3/30/20,&quot; as well as green checkmark in the tab name."/>
                    <pic:cNvPicPr/>
                  </pic:nvPicPr>
                  <pic:blipFill>
                    <a:blip r:embed="rId168"/>
                    <a:stretch>
                      <a:fillRect/>
                    </a:stretch>
                  </pic:blipFill>
                  <pic:spPr>
                    <a:xfrm>
                      <a:off x="0" y="0"/>
                      <a:ext cx="5943600" cy="572770"/>
                    </a:xfrm>
                    <a:prstGeom prst="rect">
                      <a:avLst/>
                    </a:prstGeom>
                    <a:ln w="9525">
                      <a:solidFill>
                        <a:schemeClr val="tx1"/>
                      </a:solidFill>
                    </a:ln>
                  </pic:spPr>
                </pic:pic>
              </a:graphicData>
            </a:graphic>
          </wp:inline>
        </w:drawing>
      </w:r>
      <w:r w:rsidR="00AA07E0">
        <w:br w:type="page"/>
      </w:r>
    </w:p>
    <w:p w14:paraId="13400B63" w14:textId="10D59761" w:rsidR="00E94754" w:rsidRDefault="002F2A7B" w:rsidP="002F2A7B">
      <w:pPr>
        <w:pStyle w:val="Heading3"/>
      </w:pPr>
      <w:bookmarkStart w:id="139" w:name="_Staff_Contacts"/>
      <w:bookmarkStart w:id="140" w:name="_Toc146202875"/>
      <w:bookmarkEnd w:id="139"/>
      <w:r>
        <w:lastRenderedPageBreak/>
        <w:t>Staff Contacts</w:t>
      </w:r>
      <w:bookmarkEnd w:id="140"/>
    </w:p>
    <w:p w14:paraId="4C60AC35" w14:textId="5277F14D" w:rsidR="007C7C32" w:rsidRDefault="007C7C32" w:rsidP="007C7C32">
      <w:r>
        <w:t xml:space="preserve">The Staff Contacts tab is updated </w:t>
      </w:r>
      <w:r w:rsidR="008D0B80">
        <w:t xml:space="preserve">by users. </w:t>
      </w:r>
      <w:r>
        <w:t>Information on this tab is static and retained year to year, until there is a user update.</w:t>
      </w:r>
      <w:r w:rsidR="003E2225">
        <w:t xml:space="preserve"> Each contact is</w:t>
      </w:r>
      <w:r w:rsidR="008D0B80">
        <w:t xml:space="preserve"> required</w:t>
      </w:r>
      <w:r w:rsidR="003E2225">
        <w:t>, and need to be updated and/or verified annually.</w:t>
      </w:r>
    </w:p>
    <w:p w14:paraId="2099425D" w14:textId="1E2ABB12" w:rsidR="00AA07E0" w:rsidRDefault="008D0B80" w:rsidP="007C7C32">
      <w:r>
        <w:t>Superintendent, Special Education Director, SECC Data Submitter, Child Find Data Submitter and IDEA Excess Cost Data Submitter were</w:t>
      </w:r>
      <w:r w:rsidR="007C7C32">
        <w:t xml:space="preserve"> pre-populated by ODE for the 2019-2020</w:t>
      </w:r>
      <w:r w:rsidR="00576343">
        <w:t xml:space="preserve"> year</w:t>
      </w:r>
      <w:r w:rsidR="007C7C32">
        <w:t>,</w:t>
      </w:r>
      <w:r w:rsidR="00B41F20">
        <w:t xml:space="preserve"> and was</w:t>
      </w:r>
      <w:r w:rsidR="007C7C32">
        <w:t xml:space="preserve"> </w:t>
      </w:r>
      <w:r w:rsidR="00AA07E0">
        <w:t>based on the most current information submitted to ODE via the discontinued paper Agency Contact Form</w:t>
      </w:r>
      <w:r w:rsidR="007C7C32">
        <w:t xml:space="preserve">. </w:t>
      </w:r>
      <w:r>
        <w:t xml:space="preserve">CEIS Data Submitter, Private School Data Submitter, Discipline Data Submitter, </w:t>
      </w:r>
      <w:r w:rsidR="008B7A2F" w:rsidRPr="008B7A2F">
        <w:t>Restraint/Seclusion Data Submitter</w:t>
      </w:r>
      <w:r>
        <w:t xml:space="preserve">, Medically Fragile Data Submitter and Dental </w:t>
      </w:r>
      <w:r w:rsidR="00904AEA">
        <w:t xml:space="preserve">Screening </w:t>
      </w:r>
      <w:r>
        <w:t>Data Submitter</w:t>
      </w:r>
      <w:r w:rsidR="007C7C32">
        <w:t xml:space="preserve"> are new as of the 2019-2020 year.</w:t>
      </w:r>
      <w:r w:rsidR="008B7A2F">
        <w:t xml:space="preserve"> </w:t>
      </w:r>
      <w:r w:rsidR="008B7A2F" w:rsidRPr="008B7A2F">
        <w:rPr>
          <w:highlight w:val="yellow"/>
        </w:rPr>
        <w:t>Agency/Staff Contacts Updater is new as of January 2023.</w:t>
      </w:r>
      <w:r w:rsidR="00B631E1">
        <w:t xml:space="preserve"> </w:t>
      </w:r>
      <w:r w:rsidR="00B631E1" w:rsidRPr="00B631E1">
        <w:rPr>
          <w:highlight w:val="yellow"/>
        </w:rPr>
        <w:t>Business Manager added August 2023.</w:t>
      </w:r>
    </w:p>
    <w:p w14:paraId="1BAD69AC" w14:textId="7651CF31" w:rsidR="007C7C32" w:rsidRDefault="009D2CD3" w:rsidP="007C7C32">
      <w:r>
        <w:t>Starting with 2019-2020, c</w:t>
      </w:r>
      <w:r w:rsidR="007C7C32">
        <w:t xml:space="preserve">ontacts </w:t>
      </w:r>
      <w:r w:rsidR="008D0B80">
        <w:t>are</w:t>
      </w:r>
      <w:r w:rsidR="007C7C32">
        <w:t xml:space="preserve"> based on role</w:t>
      </w:r>
      <w:r w:rsidR="00B41F20">
        <w:t xml:space="preserve"> and not title</w:t>
      </w:r>
      <w:r w:rsidR="007C7C32">
        <w:t xml:space="preserve">, except for Superintendent and Special </w:t>
      </w:r>
      <w:r w:rsidR="008D0B80">
        <w:t>Education</w:t>
      </w:r>
      <w:r w:rsidR="007C7C32">
        <w:t xml:space="preserve"> Director. Users will </w:t>
      </w:r>
      <w:r w:rsidR="00B41F20">
        <w:t xml:space="preserve">also </w:t>
      </w:r>
      <w:r w:rsidR="007C7C32">
        <w:t>see IDEA Excess Cost Data Submitter and CEIS Data Submitter in</w:t>
      </w:r>
      <w:r w:rsidR="008D0B80" w:rsidRPr="008D0B80">
        <w:t xml:space="preserve"> </w:t>
      </w:r>
      <w:r w:rsidR="008D0B80">
        <w:t>lieu</w:t>
      </w:r>
      <w:r w:rsidR="007C7C32">
        <w:t xml:space="preserve"> of </w:t>
      </w:r>
      <w:r w:rsidR="008D0B80">
        <w:t>Business</w:t>
      </w:r>
      <w:r w:rsidR="007C7C32">
        <w:t xml:space="preserve"> </w:t>
      </w:r>
      <w:r w:rsidR="00904AEA">
        <w:t>Manager</w:t>
      </w:r>
      <w:r w:rsidR="007C7C32">
        <w:t>.</w:t>
      </w:r>
    </w:p>
    <w:p w14:paraId="2BD9FA41" w14:textId="721EE2F6" w:rsidR="00E94754" w:rsidRDefault="008D0B80" w:rsidP="008B18B8">
      <w:r>
        <w:t xml:space="preserve">If the </w:t>
      </w:r>
      <w:r w:rsidR="00331E17">
        <w:t>Staff Contacts have</w:t>
      </w:r>
      <w:r>
        <w:t xml:space="preserve"> not been verified for the current school year</w:t>
      </w:r>
      <w:r w:rsidR="00904AEA">
        <w:t>, there will be a yellow triangle in the tab heading</w:t>
      </w:r>
      <w:r>
        <w:t>.</w:t>
      </w:r>
      <w:r w:rsidR="003C1DE9">
        <w:t xml:space="preserve"> This tab needs to be </w:t>
      </w:r>
      <w:r w:rsidR="00DC22AA">
        <w:t xml:space="preserve">checked, </w:t>
      </w:r>
      <w:r w:rsidR="003C1DE9">
        <w:t>updated and/or verified annually.</w:t>
      </w:r>
    </w:p>
    <w:p w14:paraId="1E7BA8E5" w14:textId="43111FC5" w:rsidR="005A398E" w:rsidRDefault="001B2990" w:rsidP="008B18B8">
      <w:r>
        <w:rPr>
          <w:noProof/>
        </w:rPr>
        <w:drawing>
          <wp:inline distT="0" distB="0" distL="0" distR="0" wp14:anchorId="02FCAB2D" wp14:editId="7F5701C2">
            <wp:extent cx="5943600" cy="529590"/>
            <wp:effectExtent l="19050" t="19050" r="19050" b="22860"/>
            <wp:docPr id="145" name="Picture 145" descr="Screenshot of the Staff Contacts tab, showing a yellow triangle next to the tab name, indicating it has not been ver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Screenshot of the Staff Contacts tab, showing a yellow triangle next to the tab name, indicating it has not been verified."/>
                    <pic:cNvPicPr/>
                  </pic:nvPicPr>
                  <pic:blipFill>
                    <a:blip r:embed="rId169"/>
                    <a:stretch>
                      <a:fillRect/>
                    </a:stretch>
                  </pic:blipFill>
                  <pic:spPr>
                    <a:xfrm>
                      <a:off x="0" y="0"/>
                      <a:ext cx="5943600" cy="529590"/>
                    </a:xfrm>
                    <a:prstGeom prst="rect">
                      <a:avLst/>
                    </a:prstGeom>
                    <a:ln w="9525">
                      <a:solidFill>
                        <a:schemeClr val="tx1"/>
                      </a:solidFill>
                    </a:ln>
                  </pic:spPr>
                </pic:pic>
              </a:graphicData>
            </a:graphic>
          </wp:inline>
        </w:drawing>
      </w:r>
    </w:p>
    <w:p w14:paraId="571CB75E" w14:textId="636F8366" w:rsidR="005F149B" w:rsidRDefault="00331E17" w:rsidP="008B18B8">
      <w:r>
        <w:t>There are six editable fields per contact type, as well as a Yes/No toggle. The editable fields are Last Name, First Name, Phone, Ext, Alt Phone and Email.</w:t>
      </w:r>
    </w:p>
    <w:p w14:paraId="7211E83F" w14:textId="119FEE08" w:rsidR="001B2990" w:rsidRDefault="001B2990" w:rsidP="008B18B8">
      <w:r>
        <w:rPr>
          <w:noProof/>
        </w:rPr>
        <w:drawing>
          <wp:inline distT="0" distB="0" distL="0" distR="0" wp14:anchorId="6454964E" wp14:editId="63AF1160">
            <wp:extent cx="5943600" cy="577215"/>
            <wp:effectExtent l="19050" t="19050" r="19050" b="13335"/>
            <wp:docPr id="146" name="Picture 146" descr="Screenshot of the Staff Contacts tab, showing the column headers of Last Name, First Name, Phone, Ext, Alt Phone and Email and Add to ListSe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Screenshot of the Staff Contacts tab, showing the column headers of Last Name, First Name, Phone, Ext, Alt Phone and Email and Add to ListServ."/>
                    <pic:cNvPicPr/>
                  </pic:nvPicPr>
                  <pic:blipFill>
                    <a:blip r:embed="rId170"/>
                    <a:stretch>
                      <a:fillRect/>
                    </a:stretch>
                  </pic:blipFill>
                  <pic:spPr>
                    <a:xfrm>
                      <a:off x="0" y="0"/>
                      <a:ext cx="5943600" cy="577215"/>
                    </a:xfrm>
                    <a:prstGeom prst="rect">
                      <a:avLst/>
                    </a:prstGeom>
                    <a:ln w="9525">
                      <a:solidFill>
                        <a:schemeClr val="tx1"/>
                      </a:solidFill>
                    </a:ln>
                  </pic:spPr>
                </pic:pic>
              </a:graphicData>
            </a:graphic>
          </wp:inline>
        </w:drawing>
      </w:r>
    </w:p>
    <w:p w14:paraId="4A92EDDD" w14:textId="181D42F9" w:rsidR="00054A4F" w:rsidRDefault="00072595" w:rsidP="00054A4F">
      <w:pPr>
        <w:pStyle w:val="Heading4"/>
      </w:pPr>
      <w:r>
        <w:rPr>
          <w:noProof/>
        </w:rPr>
        <w:drawing>
          <wp:anchor distT="0" distB="0" distL="114300" distR="114300" simplePos="0" relativeHeight="251665408" behindDoc="1" locked="0" layoutInCell="1" allowOverlap="1" wp14:anchorId="5D0EA051" wp14:editId="719CC478">
            <wp:simplePos x="0" y="0"/>
            <wp:positionH relativeFrom="column">
              <wp:posOffset>4984750</wp:posOffset>
            </wp:positionH>
            <wp:positionV relativeFrom="paragraph">
              <wp:posOffset>194310</wp:posOffset>
            </wp:positionV>
            <wp:extent cx="900317" cy="723332"/>
            <wp:effectExtent l="19050" t="19050" r="14605" b="19685"/>
            <wp:wrapTight wrapText="bothSides">
              <wp:wrapPolygon edited="0">
                <wp:start x="-457" y="-569"/>
                <wp:lineTo x="-457" y="21619"/>
                <wp:lineTo x="21493" y="21619"/>
                <wp:lineTo x="21493" y="-569"/>
                <wp:lineTo x="-457" y="-569"/>
              </wp:wrapPolygon>
            </wp:wrapTight>
            <wp:docPr id="147" name="Picture 147" descr="Screenshot of the &quot;Edit&quot; button to edit a staff contac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Screenshot of the &quot;Edit&quot; button to edit a staff contact.">
                      <a:extLst>
                        <a:ext uri="{C183D7F6-B498-43B3-948B-1728B52AA6E4}">
                          <adec:decorative xmlns:adec="http://schemas.microsoft.com/office/drawing/2017/decorative" val="0"/>
                        </a:ext>
                      </a:extLst>
                    </pic:cNvPr>
                    <pic:cNvPicPr/>
                  </pic:nvPicPr>
                  <pic:blipFill>
                    <a:blip r:embed="rId171">
                      <a:extLst>
                        <a:ext uri="{28A0092B-C50C-407E-A947-70E740481C1C}">
                          <a14:useLocalDpi xmlns:a14="http://schemas.microsoft.com/office/drawing/2010/main" val="0"/>
                        </a:ext>
                      </a:extLst>
                    </a:blip>
                    <a:stretch>
                      <a:fillRect/>
                    </a:stretch>
                  </pic:blipFill>
                  <pic:spPr>
                    <a:xfrm>
                      <a:off x="0" y="0"/>
                      <a:ext cx="900317" cy="723332"/>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00054A4F">
        <w:t>Edit</w:t>
      </w:r>
    </w:p>
    <w:p w14:paraId="0EE788A2" w14:textId="607C357F" w:rsidR="001B2990" w:rsidRDefault="007F4FBA" w:rsidP="008B18B8">
      <w:r>
        <w:t>To edit or update staff contact information, click the</w:t>
      </w:r>
      <w:r w:rsidR="006E636F">
        <w:t xml:space="preserve"> Edit button </w:t>
      </w:r>
      <w:r>
        <w:t>in the Edit column.</w:t>
      </w:r>
      <w:r w:rsidR="006E636F">
        <w:t xml:space="preserve"> The Edit button</w:t>
      </w:r>
      <w:r w:rsidR="00DC22AA">
        <w:t xml:space="preserve"> has a pen icon; </w:t>
      </w:r>
      <w:r w:rsidR="006E636F">
        <w:t xml:space="preserve">there is an edit button </w:t>
      </w:r>
      <w:r>
        <w:t>next to each</w:t>
      </w:r>
      <w:r w:rsidR="00331E17">
        <w:t xml:space="preserve"> contact type.</w:t>
      </w:r>
    </w:p>
    <w:p w14:paraId="33FD3D91" w14:textId="2652FFBD" w:rsidR="00566932" w:rsidRDefault="007F4FBA" w:rsidP="008B18B8">
      <w:r>
        <w:t xml:space="preserve">Clicking on the icon opens the editable fields. Required are Last Name, First Name, Phone and Email. </w:t>
      </w:r>
      <w:r w:rsidR="006E636F">
        <w:t>Optional are Ext (Exten</w:t>
      </w:r>
      <w:r w:rsidR="00DC22AA">
        <w:t>sion) and Alt Phone (Alternate</w:t>
      </w:r>
      <w:r w:rsidR="006E636F">
        <w:t xml:space="preserve"> Phone).</w:t>
      </w:r>
      <w:r w:rsidR="00566932">
        <w:t xml:space="preserve"> The phone number fields have parentheses and dashes</w:t>
      </w:r>
      <w:r w:rsidR="00057EB6">
        <w:t xml:space="preserve"> pre-populated</w:t>
      </w:r>
      <w:r w:rsidR="00DC22AA">
        <w:t>. T</w:t>
      </w:r>
      <w:r w:rsidR="00057EB6">
        <w:t>he user only needs to type numbers</w:t>
      </w:r>
      <w:r w:rsidR="00DC22AA">
        <w:t>,</w:t>
      </w:r>
      <w:r w:rsidR="00057EB6">
        <w:t xml:space="preserve"> as the application</w:t>
      </w:r>
      <w:r w:rsidR="00DC22AA">
        <w:t xml:space="preserve"> </w:t>
      </w:r>
      <w:r w:rsidR="0052044D">
        <w:t>automatically tabs</w:t>
      </w:r>
      <w:r w:rsidR="00954B69">
        <w:t xml:space="preserve"> </w:t>
      </w:r>
      <w:r w:rsidR="0052044D">
        <w:t>through the phone number parts,</w:t>
      </w:r>
      <w:r w:rsidR="00954B69">
        <w:t xml:space="preserve"> for ease in entering the 10 digits</w:t>
      </w:r>
      <w:r w:rsidR="00057EB6">
        <w:t>.</w:t>
      </w:r>
    </w:p>
    <w:p w14:paraId="5070A0D3" w14:textId="6CD2ED5E" w:rsidR="001B2990" w:rsidRDefault="001B2990" w:rsidP="008B18B8">
      <w:r>
        <w:rPr>
          <w:noProof/>
        </w:rPr>
        <w:drawing>
          <wp:inline distT="0" distB="0" distL="0" distR="0" wp14:anchorId="77108163" wp14:editId="1DAA0547">
            <wp:extent cx="5943600" cy="489585"/>
            <wp:effectExtent l="19050" t="19050" r="19050" b="24765"/>
            <wp:docPr id="148" name="Picture 148" descr="Screenshot of the Staff Contacts tab, showing the editable fields of Last Name, First Name, Phone, Ext, Alt Phone and Email, as well as the Add to ListServ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Screenshot of the Staff Contacts tab, showing the editable fields of Last Name, First Name, Phone, Ext, Alt Phone and Email, as well as the Add to ListServ column."/>
                    <pic:cNvPicPr/>
                  </pic:nvPicPr>
                  <pic:blipFill>
                    <a:blip r:embed="rId172"/>
                    <a:stretch>
                      <a:fillRect/>
                    </a:stretch>
                  </pic:blipFill>
                  <pic:spPr>
                    <a:xfrm>
                      <a:off x="0" y="0"/>
                      <a:ext cx="5943600" cy="489585"/>
                    </a:xfrm>
                    <a:prstGeom prst="rect">
                      <a:avLst/>
                    </a:prstGeom>
                    <a:ln w="9525">
                      <a:solidFill>
                        <a:schemeClr val="tx1"/>
                      </a:solidFill>
                    </a:ln>
                  </pic:spPr>
                </pic:pic>
              </a:graphicData>
            </a:graphic>
          </wp:inline>
        </w:drawing>
      </w:r>
    </w:p>
    <w:p w14:paraId="7A61AA6B" w14:textId="731D5794" w:rsidR="00054A4F" w:rsidRDefault="00054A4F" w:rsidP="00054A4F">
      <w:pPr>
        <w:pStyle w:val="Heading4"/>
      </w:pPr>
      <w:r>
        <w:t>ListServ</w:t>
      </w:r>
    </w:p>
    <w:p w14:paraId="72E92DC6" w14:textId="01216D10" w:rsidR="00057EB6" w:rsidRDefault="00057EB6" w:rsidP="008B18B8">
      <w:r>
        <w:t>Add to ListServ is set to Yes for Special Education Director, SECC Data submitter and Child Find Data Submitter, and is not editable. For all other contact types, the screen is defaulted to No and the user can change to Yes. This lets the Data Team know that</w:t>
      </w:r>
      <w:r w:rsidR="00DC22AA">
        <w:t xml:space="preserve"> this</w:t>
      </w:r>
      <w:r>
        <w:t xml:space="preserve"> staff member wants to be on the Special Education Data Submitter Listserv.</w:t>
      </w:r>
    </w:p>
    <w:p w14:paraId="7C148497" w14:textId="35C356EF" w:rsidR="00054A4F" w:rsidRDefault="00331E17" w:rsidP="00054A4F">
      <w:pPr>
        <w:pStyle w:val="Heading4"/>
      </w:pPr>
      <w:r>
        <w:rPr>
          <w:noProof/>
        </w:rPr>
        <w:lastRenderedPageBreak/>
        <w:drawing>
          <wp:anchor distT="0" distB="0" distL="114300" distR="114300" simplePos="0" relativeHeight="251669504" behindDoc="1" locked="0" layoutInCell="1" allowOverlap="1" wp14:anchorId="6DC23C7D" wp14:editId="18F889BA">
            <wp:simplePos x="0" y="0"/>
            <wp:positionH relativeFrom="column">
              <wp:posOffset>21946</wp:posOffset>
            </wp:positionH>
            <wp:positionV relativeFrom="paragraph">
              <wp:posOffset>261366</wp:posOffset>
            </wp:positionV>
            <wp:extent cx="981075" cy="533400"/>
            <wp:effectExtent l="19050" t="19050" r="28575" b="19050"/>
            <wp:wrapTight wrapText="bothSides">
              <wp:wrapPolygon edited="0">
                <wp:start x="-419" y="-771"/>
                <wp:lineTo x="-419" y="21600"/>
                <wp:lineTo x="21810" y="21600"/>
                <wp:lineTo x="21810" y="-771"/>
                <wp:lineTo x="-419" y="-771"/>
              </wp:wrapPolygon>
            </wp:wrapTight>
            <wp:docPr id="120" name="Picture 120" descr="Screenshot of the &quot;Save&quot; and &quot;Restore&quot; button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Screenshot of the &quot;Save&quot; and &quot;Restore&quot; buttons.">
                      <a:extLst>
                        <a:ext uri="{C183D7F6-B498-43B3-948B-1728B52AA6E4}">
                          <adec:decorative xmlns:adec="http://schemas.microsoft.com/office/drawing/2017/decorative" val="0"/>
                        </a:ext>
                      </a:extLst>
                    </pic:cNvPr>
                    <pic:cNvPicPr/>
                  </pic:nvPicPr>
                  <pic:blipFill>
                    <a:blip r:embed="rId173">
                      <a:extLst>
                        <a:ext uri="{28A0092B-C50C-407E-A947-70E740481C1C}">
                          <a14:useLocalDpi xmlns:a14="http://schemas.microsoft.com/office/drawing/2010/main" val="0"/>
                        </a:ext>
                      </a:extLst>
                    </a:blip>
                    <a:stretch>
                      <a:fillRect/>
                    </a:stretch>
                  </pic:blipFill>
                  <pic:spPr>
                    <a:xfrm>
                      <a:off x="0" y="0"/>
                      <a:ext cx="981075" cy="53340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00054A4F">
        <w:t>Save</w:t>
      </w:r>
      <w:r w:rsidR="000E7279">
        <w:t>/Restore</w:t>
      </w:r>
    </w:p>
    <w:p w14:paraId="5CCA4EE1" w14:textId="7F911661" w:rsidR="00331E17" w:rsidRDefault="00587594" w:rsidP="008B18B8">
      <w:r>
        <w:t xml:space="preserve">While modifying </w:t>
      </w:r>
      <w:r w:rsidR="00DC22AA">
        <w:t>a</w:t>
      </w:r>
      <w:r>
        <w:t xml:space="preserve"> contact, the</w:t>
      </w:r>
      <w:r w:rsidR="006E636F">
        <w:t xml:space="preserve"> Save button </w:t>
      </w:r>
      <w:r>
        <w:t>and</w:t>
      </w:r>
      <w:r w:rsidR="006E636F">
        <w:t xml:space="preserve"> the Restore button replace the Edit button in the Edit column. The Save button has a diskette save icon and the Replace button has an undo icon.</w:t>
      </w:r>
      <w:r w:rsidR="002B6CE9">
        <w:t xml:space="preserve"> Save will save changes made while Restore will remove changes made and revert to the prior status.</w:t>
      </w:r>
      <w:r>
        <w:t xml:space="preserve"> When done modifying contact information, click Save to move on to the next contact.</w:t>
      </w:r>
    </w:p>
    <w:p w14:paraId="58F5A8C4" w14:textId="72DCD2DE" w:rsidR="00425B86" w:rsidRDefault="00DC22AA" w:rsidP="008B18B8">
      <w:r>
        <w:t>There are two final columns for each contact:</w:t>
      </w:r>
      <w:r w:rsidR="00331E17">
        <w:t xml:space="preserve"> </w:t>
      </w:r>
      <w:r w:rsidR="00587594">
        <w:t>U</w:t>
      </w:r>
      <w:r w:rsidR="00331E17">
        <w:t xml:space="preserve">pdated and </w:t>
      </w:r>
      <w:r w:rsidR="00587594">
        <w:t>U</w:t>
      </w:r>
      <w:r w:rsidR="00331E17">
        <w:t xml:space="preserve">pdated </w:t>
      </w:r>
      <w:r w:rsidR="00587594">
        <w:t>B</w:t>
      </w:r>
      <w:r>
        <w:t xml:space="preserve">y. These </w:t>
      </w:r>
      <w:r w:rsidR="00331E17">
        <w:t xml:space="preserve">display </w:t>
      </w:r>
      <w:r w:rsidR="00587594">
        <w:t>the</w:t>
      </w:r>
      <w:r w:rsidR="00331E17">
        <w:t xml:space="preserve"> last </w:t>
      </w:r>
      <w:r w:rsidR="00587594">
        <w:t>update date</w:t>
      </w:r>
      <w:r w:rsidR="00331E17">
        <w:t xml:space="preserve"> and who updated</w:t>
      </w:r>
      <w:r>
        <w:t xml:space="preserve"> the row</w:t>
      </w:r>
      <w:r w:rsidR="00331E17">
        <w:t xml:space="preserve">, either user edit </w:t>
      </w:r>
      <w:r w:rsidR="0052395E">
        <w:t xml:space="preserve">based on login </w:t>
      </w:r>
      <w:r w:rsidR="00331E17">
        <w:t>or system upload</w:t>
      </w:r>
      <w:r w:rsidR="00587594">
        <w:t>.</w:t>
      </w:r>
    </w:p>
    <w:p w14:paraId="6D5BF36E" w14:textId="40A8306A" w:rsidR="00B058A3" w:rsidRDefault="00B058A3" w:rsidP="00B058A3">
      <w:pPr>
        <w:pStyle w:val="Heading4"/>
      </w:pPr>
      <w:r>
        <w:t>Additional Information</w:t>
      </w:r>
    </w:p>
    <w:p w14:paraId="2590DC4F" w14:textId="5DCBC546" w:rsidR="00425B86" w:rsidRDefault="00425B86" w:rsidP="008B18B8">
      <w:r>
        <w:t>The Additional Information box at the bottom of the screen contains information entered into the Additional Information field on the Agency tab.</w:t>
      </w:r>
    </w:p>
    <w:p w14:paraId="44C8D54A" w14:textId="7A998FBA" w:rsidR="001B2990" w:rsidRDefault="00331E17" w:rsidP="008B18B8">
      <w:r>
        <w:rPr>
          <w:noProof/>
        </w:rPr>
        <w:drawing>
          <wp:inline distT="0" distB="0" distL="0" distR="0" wp14:anchorId="71366564" wp14:editId="30A90DFD">
            <wp:extent cx="5943600" cy="735330"/>
            <wp:effectExtent l="19050" t="19050" r="19050" b="26670"/>
            <wp:docPr id="144" name="Picture 144" descr="Screenshot of the Staff Contacts tab, showing the Additional Information box with the message “Testing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Screenshot of the Staff Contacts tab, showing the Additional Information box with the message “Testing Additional Information.”"/>
                    <pic:cNvPicPr/>
                  </pic:nvPicPr>
                  <pic:blipFill>
                    <a:blip r:embed="rId174"/>
                    <a:stretch>
                      <a:fillRect/>
                    </a:stretch>
                  </pic:blipFill>
                  <pic:spPr>
                    <a:xfrm>
                      <a:off x="0" y="0"/>
                      <a:ext cx="5943600" cy="735330"/>
                    </a:xfrm>
                    <a:prstGeom prst="rect">
                      <a:avLst/>
                    </a:prstGeom>
                    <a:ln w="9525">
                      <a:solidFill>
                        <a:schemeClr val="tx1"/>
                      </a:solidFill>
                    </a:ln>
                  </pic:spPr>
                </pic:pic>
              </a:graphicData>
            </a:graphic>
          </wp:inline>
        </w:drawing>
      </w:r>
    </w:p>
    <w:p w14:paraId="4B5602F5" w14:textId="77777777" w:rsidR="003D0032" w:rsidRDefault="003D0032" w:rsidP="003D0032">
      <w:pPr>
        <w:pStyle w:val="Heading4"/>
      </w:pPr>
      <w:r>
        <w:t>Verify</w:t>
      </w:r>
    </w:p>
    <w:p w14:paraId="3CCF71AF" w14:textId="68A0CE33" w:rsidR="00566932" w:rsidRDefault="00566932" w:rsidP="008B18B8">
      <w:r w:rsidRPr="008A0210">
        <w:t>When done entering staff contact information</w:t>
      </w:r>
      <w:r w:rsidR="008A0210" w:rsidRPr="008A0210">
        <w:t>, or if the data was already up-to-date</w:t>
      </w:r>
      <w:r w:rsidR="00284EC9" w:rsidRPr="008A0210">
        <w:t xml:space="preserve">, </w:t>
      </w:r>
      <w:r w:rsidRPr="008A0210">
        <w:t xml:space="preserve">click the </w:t>
      </w:r>
      <w:r w:rsidR="008A0210" w:rsidRPr="008A0210">
        <w:t>V</w:t>
      </w:r>
      <w:r w:rsidRPr="008A0210">
        <w:t xml:space="preserve">erify button in the top left corner of the screen. </w:t>
      </w:r>
      <w:r w:rsidR="00284EC9" w:rsidRPr="008A0210">
        <w:t xml:space="preserve">This will verify that the content on the tab is accurate. If there are no changes to make, the </w:t>
      </w:r>
      <w:r w:rsidR="008A0210">
        <w:t>Verify button</w:t>
      </w:r>
      <w:r w:rsidR="00284EC9" w:rsidRPr="008A0210">
        <w:t xml:space="preserve"> will be clickable at the start of the school year, on July 1.</w:t>
      </w:r>
      <w:r w:rsidR="008A0210" w:rsidRPr="008A0210">
        <w:t xml:space="preserve"> If not all required information is provided, a red warning box will appear in the top left corner</w:t>
      </w:r>
      <w:r w:rsidR="003C2174">
        <w:t>,</w:t>
      </w:r>
      <w:r w:rsidR="008A0210" w:rsidRPr="008A0210">
        <w:t xml:space="preserve"> showing the missing required information.</w:t>
      </w:r>
    </w:p>
    <w:p w14:paraId="06214975" w14:textId="6FECA062" w:rsidR="00566932" w:rsidRDefault="00566932" w:rsidP="00566932">
      <w:pPr>
        <w:jc w:val="center"/>
      </w:pPr>
      <w:r>
        <w:rPr>
          <w:noProof/>
        </w:rPr>
        <w:drawing>
          <wp:inline distT="0" distB="0" distL="0" distR="0" wp14:anchorId="67922B66" wp14:editId="298056BE">
            <wp:extent cx="2830195" cy="2162755"/>
            <wp:effectExtent l="19050" t="19050" r="27305" b="28575"/>
            <wp:docPr id="150" name="Picture 150" descr="Screenshot of the Staff Contacts tab, showing the Application error dictating missing staff contact information for data submi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Screenshot of the Staff Contacts tab, showing the Application error dictating missing staff contact information for data submitters."/>
                    <pic:cNvPicPr/>
                  </pic:nvPicPr>
                  <pic:blipFill rotWithShape="1">
                    <a:blip r:embed="rId175"/>
                    <a:srcRect r="2243" b="3363"/>
                    <a:stretch/>
                  </pic:blipFill>
                  <pic:spPr bwMode="auto">
                    <a:xfrm>
                      <a:off x="0" y="0"/>
                      <a:ext cx="2830664" cy="216311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6A7D83" w14:textId="0227FC48" w:rsidR="00566932" w:rsidRDefault="00566932" w:rsidP="00566932">
      <w:r>
        <w:t xml:space="preserve">Once the Staff Contacts tab is updated and verified for the current school year, the yellow exclamation point </w:t>
      </w:r>
      <w:r w:rsidR="00B058A3">
        <w:t>in</w:t>
      </w:r>
      <w:r>
        <w:t xml:space="preserve"> the tab </w:t>
      </w:r>
      <w:r w:rsidR="00B058A3">
        <w:t>heading</w:t>
      </w:r>
      <w:r>
        <w:t xml:space="preserve"> will change to a green check mark. </w:t>
      </w:r>
      <w:r w:rsidR="00CE3982">
        <w:t>The Verify button will also change to a green message box that contains the date of verification and staff name.</w:t>
      </w:r>
    </w:p>
    <w:p w14:paraId="63D1C46A" w14:textId="0E61B798" w:rsidR="00566932" w:rsidRDefault="00057EB6" w:rsidP="00566932">
      <w:r>
        <w:rPr>
          <w:noProof/>
        </w:rPr>
        <w:drawing>
          <wp:inline distT="0" distB="0" distL="0" distR="0" wp14:anchorId="55CCFACA" wp14:editId="30BB9A54">
            <wp:extent cx="5943600" cy="440055"/>
            <wp:effectExtent l="19050" t="19050" r="19050" b="17145"/>
            <wp:docPr id="152" name="Picture 152" descr="Screenshot of the Staff Contacts tab showing the verification message of &quot;Verified by: dataowner on 3/31/20,&quot; as well as green checkmark in the tab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Screenshot of the Staff Contacts tab showing the verification message of &quot;Verified by: dataowner on 3/31/20,&quot; as well as green checkmark in the tab name."/>
                    <pic:cNvPicPr/>
                  </pic:nvPicPr>
                  <pic:blipFill>
                    <a:blip r:embed="rId176"/>
                    <a:stretch>
                      <a:fillRect/>
                    </a:stretch>
                  </pic:blipFill>
                  <pic:spPr>
                    <a:xfrm>
                      <a:off x="0" y="0"/>
                      <a:ext cx="5943600" cy="440055"/>
                    </a:xfrm>
                    <a:prstGeom prst="rect">
                      <a:avLst/>
                    </a:prstGeom>
                    <a:ln w="9525">
                      <a:solidFill>
                        <a:schemeClr val="tx1"/>
                      </a:solidFill>
                    </a:ln>
                  </pic:spPr>
                </pic:pic>
              </a:graphicData>
            </a:graphic>
          </wp:inline>
        </w:drawing>
      </w:r>
    </w:p>
    <w:p w14:paraId="4A7B164A" w14:textId="46CBAD21" w:rsidR="005A398E" w:rsidRDefault="002F2A7B" w:rsidP="002F2A7B">
      <w:pPr>
        <w:pStyle w:val="Heading3"/>
      </w:pPr>
      <w:bookmarkStart w:id="141" w:name="_Toc146202876"/>
      <w:r>
        <w:lastRenderedPageBreak/>
        <w:t>SECC Consortium</w:t>
      </w:r>
      <w:bookmarkEnd w:id="141"/>
    </w:p>
    <w:p w14:paraId="0BC68C22" w14:textId="3585FD50" w:rsidR="00576343" w:rsidRDefault="001B373D" w:rsidP="00576343">
      <w:r>
        <w:t>The SECC Consortium tab is the final editable tab for use</w:t>
      </w:r>
      <w:r w:rsidR="00543134">
        <w:t xml:space="preserve">rs. Consortium information was </w:t>
      </w:r>
      <w:r>
        <w:t xml:space="preserve">pre-populated by ODE for </w:t>
      </w:r>
      <w:r w:rsidR="00576343">
        <w:t xml:space="preserve">the </w:t>
      </w:r>
      <w:r>
        <w:t>2019-2020</w:t>
      </w:r>
      <w:r w:rsidR="00576343">
        <w:t xml:space="preserve"> year, and was based on the most current information submitted to ODE via the discontinued paper Agency Contact Form</w:t>
      </w:r>
      <w:r>
        <w:t>.</w:t>
      </w:r>
      <w:r w:rsidR="00576343">
        <w:t xml:space="preserve"> There is a drop menu for districts to view current and prior years’ status.</w:t>
      </w:r>
      <w:r w:rsidR="003E2225">
        <w:t xml:space="preserve"> The SECC Consortium tab needs to be updated and/or verified annually.</w:t>
      </w:r>
    </w:p>
    <w:p w14:paraId="3614B14D" w14:textId="02A43C6D" w:rsidR="001B373D" w:rsidRDefault="00104767" w:rsidP="008B18B8">
      <w:r>
        <w:t>If your district is in a consortium</w:t>
      </w:r>
      <w:r w:rsidR="00A03DB7">
        <w:t xml:space="preserve">, </w:t>
      </w:r>
      <w:r w:rsidR="003E2225">
        <w:t xml:space="preserve">as a </w:t>
      </w:r>
      <w:r w:rsidR="00A03DB7">
        <w:t>member or manager</w:t>
      </w:r>
      <w:r>
        <w:t xml:space="preserve">, it should be </w:t>
      </w:r>
      <w:r w:rsidR="00A03DB7">
        <w:t>displayed on this screen</w:t>
      </w:r>
      <w:r>
        <w:t>.</w:t>
      </w:r>
      <w:r w:rsidR="00576343">
        <w:t xml:space="preserve"> </w:t>
      </w:r>
      <w:r w:rsidR="004E14A4">
        <w:t>Note that the consortium manager is responsible</w:t>
      </w:r>
      <w:r w:rsidR="00576343">
        <w:t xml:space="preserve"> for</w:t>
      </w:r>
      <w:r w:rsidR="004E14A4">
        <w:t xml:space="preserve"> edits to this tab</w:t>
      </w:r>
      <w:r w:rsidR="00576343">
        <w:t>,</w:t>
      </w:r>
      <w:r w:rsidR="004E14A4">
        <w:t xml:space="preserve"> includin</w:t>
      </w:r>
      <w:r w:rsidR="00433FF9">
        <w:t xml:space="preserve">g adding </w:t>
      </w:r>
      <w:r w:rsidR="003E2225">
        <w:t>and</w:t>
      </w:r>
      <w:r w:rsidR="00433FF9">
        <w:t xml:space="preserve"> removing consortium members.</w:t>
      </w:r>
    </w:p>
    <w:p w14:paraId="4AAF784A" w14:textId="33926DBE" w:rsidR="00282FB5" w:rsidRDefault="00282FB5" w:rsidP="008B18B8">
      <w:r>
        <w:t>Districts that are not a consortium manager or member will see “Your agency is not a member of a consortium” and No in the Yes/No toggle.</w:t>
      </w:r>
    </w:p>
    <w:p w14:paraId="1091D132" w14:textId="2BDB94A1" w:rsidR="001B373D" w:rsidRDefault="001B373D" w:rsidP="008B18B8">
      <w:r>
        <w:rPr>
          <w:noProof/>
        </w:rPr>
        <w:drawing>
          <wp:inline distT="0" distB="0" distL="0" distR="0" wp14:anchorId="3F48805F" wp14:editId="2932E631">
            <wp:extent cx="5943600" cy="950595"/>
            <wp:effectExtent l="19050" t="19050" r="19050" b="20955"/>
            <wp:docPr id="154" name="Picture 154" descr="Screenshot of the SECC Consortium tab, showing the year drop menu, with note that the agency is not a consortium member, and the manager toggle set to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Screenshot of the SECC Consortium tab, showing the year drop menu, with note that the agency is not a consortium member, and the manager toggle set to No."/>
                    <pic:cNvPicPr/>
                  </pic:nvPicPr>
                  <pic:blipFill>
                    <a:blip r:embed="rId177"/>
                    <a:stretch>
                      <a:fillRect/>
                    </a:stretch>
                  </pic:blipFill>
                  <pic:spPr>
                    <a:xfrm>
                      <a:off x="0" y="0"/>
                      <a:ext cx="5943600" cy="950595"/>
                    </a:xfrm>
                    <a:prstGeom prst="rect">
                      <a:avLst/>
                    </a:prstGeom>
                    <a:ln w="9525">
                      <a:solidFill>
                        <a:schemeClr val="tx1"/>
                      </a:solidFill>
                    </a:ln>
                  </pic:spPr>
                </pic:pic>
              </a:graphicData>
            </a:graphic>
          </wp:inline>
        </w:drawing>
      </w:r>
    </w:p>
    <w:p w14:paraId="7832D6BB" w14:textId="7D558133" w:rsidR="00576343" w:rsidRDefault="00576343" w:rsidP="00576343">
      <w:pPr>
        <w:pStyle w:val="Heading4"/>
      </w:pPr>
      <w:r>
        <w:t>Consortiums</w:t>
      </w:r>
    </w:p>
    <w:p w14:paraId="3D8146D4" w14:textId="51991120" w:rsidR="00104767" w:rsidRDefault="00D72166" w:rsidP="00104767">
      <w:r>
        <w:t>Agencies that are consortium members will see “Your agency has been identified as a consortium member” and the name of the managing agency.</w:t>
      </w:r>
    </w:p>
    <w:p w14:paraId="7F2CF0E5" w14:textId="0636483D" w:rsidR="00282FB5" w:rsidRDefault="00282FB5" w:rsidP="00543134">
      <w:pPr>
        <w:jc w:val="center"/>
      </w:pPr>
      <w:r>
        <w:rPr>
          <w:noProof/>
        </w:rPr>
        <w:drawing>
          <wp:inline distT="0" distB="0" distL="0" distR="0" wp14:anchorId="5874BD64" wp14:editId="3A5527A5">
            <wp:extent cx="4468633" cy="1338680"/>
            <wp:effectExtent l="19050" t="19050" r="27305" b="13970"/>
            <wp:docPr id="162" name="Picture 162" descr="Screenshot of the SECC Consortium tab, showing the year drop menu, with a note that the agency is not a consortium member and the name of the managing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Screenshot of the SECC Consortium tab, showing the year drop menu, with a note that the agency is not a consortium member and the name of the managing agency."/>
                    <pic:cNvPicPr/>
                  </pic:nvPicPr>
                  <pic:blipFill>
                    <a:blip r:embed="rId178"/>
                    <a:stretch>
                      <a:fillRect/>
                    </a:stretch>
                  </pic:blipFill>
                  <pic:spPr>
                    <a:xfrm>
                      <a:off x="0" y="0"/>
                      <a:ext cx="4510823" cy="1351319"/>
                    </a:xfrm>
                    <a:prstGeom prst="rect">
                      <a:avLst/>
                    </a:prstGeom>
                    <a:ln w="9525">
                      <a:solidFill>
                        <a:schemeClr val="tx1"/>
                      </a:solidFill>
                    </a:ln>
                  </pic:spPr>
                </pic:pic>
              </a:graphicData>
            </a:graphic>
          </wp:inline>
        </w:drawing>
      </w:r>
    </w:p>
    <w:p w14:paraId="6B7DFFEF" w14:textId="28C67513" w:rsidR="000F1030" w:rsidRDefault="000F1030" w:rsidP="00104767">
      <w:r>
        <w:t>Agencies that are consortium man</w:t>
      </w:r>
      <w:r w:rsidR="004E14A4">
        <w:t>a</w:t>
      </w:r>
      <w:r>
        <w:t>gers will have Yes in the Yes/No toggle and a list of member districts. If an agency has newly become a manager, change the toggle from No to Yes.</w:t>
      </w:r>
    </w:p>
    <w:p w14:paraId="7C2DB689" w14:textId="51BBA9E2" w:rsidR="003F313F" w:rsidRDefault="003F313F" w:rsidP="00104767">
      <w:r>
        <w:t xml:space="preserve">When Yes is selected, a drop menu for selecting member directs appear, as well as an Add Member button and </w:t>
      </w:r>
      <w:r w:rsidR="007E257C">
        <w:t>grid</w:t>
      </w:r>
      <w:r>
        <w:t xml:space="preserve"> list of member districts.</w:t>
      </w:r>
    </w:p>
    <w:p w14:paraId="380F5E27" w14:textId="510B5CB2" w:rsidR="003F313F" w:rsidRDefault="003F313F" w:rsidP="00104767">
      <w:r>
        <w:rPr>
          <w:noProof/>
        </w:rPr>
        <w:drawing>
          <wp:inline distT="0" distB="0" distL="0" distR="0" wp14:anchorId="3BEFFC8B" wp14:editId="3A8B6E00">
            <wp:extent cx="5940120" cy="1770278"/>
            <wp:effectExtent l="19050" t="19050" r="22860" b="20955"/>
            <wp:docPr id="164" name="Picture 164" descr="Screenshot of the SECC Consortium tab, showing the year drop menu, with the manager toggle set to Yes, an Add Members button, and a grid to display member distri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Screenshot of the SECC Consortium tab, showing the year drop menu, with the manager toggle set to Yes, an Add Members button, and a grid to display member districts."/>
                    <pic:cNvPicPr/>
                  </pic:nvPicPr>
                  <pic:blipFill rotWithShape="1">
                    <a:blip r:embed="rId179"/>
                    <a:srcRect b="24220"/>
                    <a:stretch/>
                  </pic:blipFill>
                  <pic:spPr bwMode="auto">
                    <a:xfrm>
                      <a:off x="0" y="0"/>
                      <a:ext cx="5943600" cy="17713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9ACE49" w14:textId="1F1E09C2" w:rsidR="00433FF9" w:rsidRDefault="00576343" w:rsidP="00576343">
      <w:pPr>
        <w:pStyle w:val="Heading4"/>
      </w:pPr>
      <w:r>
        <w:lastRenderedPageBreak/>
        <w:t>Add a Member</w:t>
      </w:r>
    </w:p>
    <w:p w14:paraId="519A5BC1" w14:textId="60B4A044" w:rsidR="00104767" w:rsidRDefault="00433FF9" w:rsidP="00104767">
      <w:r>
        <w:t xml:space="preserve">When adding member districts, users can scroll through the list, or start typing the district name. The application will filter based on parameters typed. </w:t>
      </w:r>
      <w:r w:rsidR="003F313F">
        <w:t>T</w:t>
      </w:r>
      <w:r w:rsidR="00543134">
        <w:t>o</w:t>
      </w:r>
      <w:r w:rsidR="003F313F">
        <w:t xml:space="preserve"> add </w:t>
      </w:r>
      <w:r>
        <w:t xml:space="preserve">the selected </w:t>
      </w:r>
      <w:r w:rsidR="003F313F">
        <w:t xml:space="preserve">member district, click the Add Member button. </w:t>
      </w:r>
    </w:p>
    <w:p w14:paraId="790F314B" w14:textId="65439545" w:rsidR="00282FB5" w:rsidRDefault="00282FB5" w:rsidP="00104767">
      <w:pPr>
        <w:rPr>
          <w:noProof/>
        </w:rPr>
      </w:pPr>
      <w:r>
        <w:rPr>
          <w:noProof/>
        </w:rPr>
        <w:drawing>
          <wp:inline distT="0" distB="0" distL="0" distR="0" wp14:anchorId="6CC26D07" wp14:editId="467C8980">
            <wp:extent cx="5943600" cy="2196465"/>
            <wp:effectExtent l="19050" t="19050" r="19050" b="13335"/>
            <wp:docPr id="161" name="Picture 161" descr="Screenshot of the SECC Consortium tab, showing the drop menu for selecting member districts and Add Memb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Screenshot of the SECC Consortium tab, showing the drop menu for selecting member districts and Add Member button."/>
                    <pic:cNvPicPr/>
                  </pic:nvPicPr>
                  <pic:blipFill>
                    <a:blip r:embed="rId180"/>
                    <a:stretch>
                      <a:fillRect/>
                    </a:stretch>
                  </pic:blipFill>
                  <pic:spPr>
                    <a:xfrm>
                      <a:off x="0" y="0"/>
                      <a:ext cx="5943600" cy="2196465"/>
                    </a:xfrm>
                    <a:prstGeom prst="rect">
                      <a:avLst/>
                    </a:prstGeom>
                    <a:ln w="9525">
                      <a:solidFill>
                        <a:schemeClr val="tx1"/>
                      </a:solidFill>
                    </a:ln>
                  </pic:spPr>
                </pic:pic>
              </a:graphicData>
            </a:graphic>
          </wp:inline>
        </w:drawing>
      </w:r>
    </w:p>
    <w:p w14:paraId="7B1CF76D" w14:textId="2107862C" w:rsidR="00433FF9" w:rsidRDefault="00576343" w:rsidP="00576343">
      <w:pPr>
        <w:pStyle w:val="Heading4"/>
      </w:pPr>
      <w:r>
        <w:t>Remove a Member</w:t>
      </w:r>
    </w:p>
    <w:p w14:paraId="60968197" w14:textId="6E6A5838" w:rsidR="003D0E53" w:rsidRDefault="00433FF9" w:rsidP="00FB2A08">
      <w:r>
        <w:t xml:space="preserve">To remove a member district, click on the Remove button </w:t>
      </w:r>
      <w:r w:rsidR="00FB2A08">
        <w:t xml:space="preserve">for the particular member from </w:t>
      </w:r>
      <w:r>
        <w:t xml:space="preserve">the </w:t>
      </w:r>
      <w:r w:rsidR="00FB2A08">
        <w:t>Consortium Member list.</w:t>
      </w:r>
    </w:p>
    <w:p w14:paraId="55772A76" w14:textId="19E8C48A" w:rsidR="003D0E53" w:rsidRDefault="003D0E53" w:rsidP="00FB2A08">
      <w:r>
        <w:rPr>
          <w:noProof/>
        </w:rPr>
        <w:drawing>
          <wp:inline distT="0" distB="0" distL="0" distR="0" wp14:anchorId="11C8965C" wp14:editId="4FD12648">
            <wp:extent cx="5943600" cy="1060704"/>
            <wp:effectExtent l="19050" t="19050" r="19050" b="25400"/>
            <wp:docPr id="149" name="Picture 149" descr="Screenshot of the SECC Consortium tab, showing the Remove button to remove members from the consortium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Screenshot of the SECC Consortium tab, showing the Remove button to remove members from the consortium list."/>
                    <pic:cNvPicPr/>
                  </pic:nvPicPr>
                  <pic:blipFill rotWithShape="1">
                    <a:blip r:embed="rId181"/>
                    <a:srcRect t="1" b="4000"/>
                    <a:stretch/>
                  </pic:blipFill>
                  <pic:spPr bwMode="auto">
                    <a:xfrm>
                      <a:off x="0" y="0"/>
                      <a:ext cx="5943600" cy="106070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241E784" w14:textId="5427BD1E" w:rsidR="00FB2A08" w:rsidRDefault="00FB2A08" w:rsidP="00FB2A08">
      <w:r>
        <w:t>A pop up message will ask the user to confirm</w:t>
      </w:r>
      <w:r w:rsidR="003D0E53">
        <w:t xml:space="preserve"> deletion of member district</w:t>
      </w:r>
      <w:r>
        <w:t>. Click Remove to delete the district, or Cancel to undo the removal</w:t>
      </w:r>
      <w:r w:rsidR="003D0E53">
        <w:t>.</w:t>
      </w:r>
    </w:p>
    <w:p w14:paraId="333A1F65" w14:textId="77777777" w:rsidR="00FB2A08" w:rsidRDefault="00FB2A08" w:rsidP="00576343">
      <w:pPr>
        <w:pStyle w:val="Heading4"/>
      </w:pPr>
      <w:r>
        <w:t>Verify</w:t>
      </w:r>
    </w:p>
    <w:p w14:paraId="39D4432C" w14:textId="4486BDD4" w:rsidR="008A0210" w:rsidRDefault="008A0210" w:rsidP="00104767">
      <w:r>
        <w:t xml:space="preserve">When done entering or reviewing SECC </w:t>
      </w:r>
      <w:r w:rsidR="00A515CC">
        <w:t>Consortium</w:t>
      </w:r>
      <w:r w:rsidRPr="008A0210">
        <w:t xml:space="preserve"> information</w:t>
      </w:r>
      <w:r w:rsidR="00543134">
        <w:t xml:space="preserve"> and </w:t>
      </w:r>
      <w:r w:rsidR="003E2225">
        <w:t xml:space="preserve">if </w:t>
      </w:r>
      <w:r w:rsidR="00543134">
        <w:t>it is</w:t>
      </w:r>
      <w:r w:rsidRPr="008A0210">
        <w:t xml:space="preserve"> up-to-date, click the Verify button in the top left corner of the screen. This will verify that the content on the tab is accurate.</w:t>
      </w:r>
      <w:r w:rsidR="003E2225">
        <w:t xml:space="preserve"> If there are no changes to make during the annual review</w:t>
      </w:r>
      <w:r w:rsidRPr="008A0210">
        <w:t xml:space="preserve">, the </w:t>
      </w:r>
      <w:r>
        <w:t>Verify button</w:t>
      </w:r>
      <w:r w:rsidRPr="008A0210">
        <w:t xml:space="preserve"> will be clickable at the start of the school year, on July 1.</w:t>
      </w:r>
    </w:p>
    <w:p w14:paraId="3003BD9C" w14:textId="6B6A9790" w:rsidR="00104767" w:rsidRDefault="00104767" w:rsidP="00104767">
      <w:r>
        <w:t xml:space="preserve">Once the SECC Consortium tab is updated and verified for the current school year, </w:t>
      </w:r>
      <w:r w:rsidR="003E2225">
        <w:t>the yellow exclamation point in the tab heading will change to a green check mark</w:t>
      </w:r>
      <w:r>
        <w:t xml:space="preserve">. </w:t>
      </w:r>
      <w:r w:rsidR="00CE3982">
        <w:t>The Verify button will also change to a green message box that contains the date of verification and staff name.</w:t>
      </w:r>
    </w:p>
    <w:p w14:paraId="3DF561B9" w14:textId="0DE7538E" w:rsidR="004F456E" w:rsidRDefault="00104767" w:rsidP="008B18B8">
      <w:r>
        <w:rPr>
          <w:noProof/>
        </w:rPr>
        <w:drawing>
          <wp:inline distT="0" distB="0" distL="0" distR="0" wp14:anchorId="4ABAD9E8" wp14:editId="58E89CD1">
            <wp:extent cx="5943600" cy="922655"/>
            <wp:effectExtent l="19050" t="19050" r="19050" b="10795"/>
            <wp:docPr id="157" name="Picture 157" descr="Screenshot of the SECC Consortium  tab showing the verification message of &quot;Verified by: dataowner on 3/31/20,&quot; as well as green checkmark in the tab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Screenshot of the SECC Consortium  tab showing the verification message of &quot;Verified by: dataowner on 3/31/20,&quot; as well as green checkmark in the tab name."/>
                    <pic:cNvPicPr/>
                  </pic:nvPicPr>
                  <pic:blipFill>
                    <a:blip r:embed="rId182"/>
                    <a:stretch>
                      <a:fillRect/>
                    </a:stretch>
                  </pic:blipFill>
                  <pic:spPr>
                    <a:xfrm>
                      <a:off x="0" y="0"/>
                      <a:ext cx="5943600" cy="922655"/>
                    </a:xfrm>
                    <a:prstGeom prst="rect">
                      <a:avLst/>
                    </a:prstGeom>
                    <a:ln w="9525">
                      <a:solidFill>
                        <a:schemeClr val="tx1"/>
                      </a:solidFill>
                    </a:ln>
                  </pic:spPr>
                </pic:pic>
              </a:graphicData>
            </a:graphic>
          </wp:inline>
        </w:drawing>
      </w:r>
    </w:p>
    <w:p w14:paraId="09B22B55" w14:textId="07A761CB" w:rsidR="007F4FBA" w:rsidRDefault="008A7D94" w:rsidP="008A7D94">
      <w:pPr>
        <w:pStyle w:val="Heading3"/>
      </w:pPr>
      <w:bookmarkStart w:id="142" w:name="_Late_&amp;_Inaccurate"/>
      <w:bookmarkStart w:id="143" w:name="_Toc146202877"/>
      <w:bookmarkEnd w:id="142"/>
      <w:r>
        <w:lastRenderedPageBreak/>
        <w:t>Late &amp; Inaccurate</w:t>
      </w:r>
      <w:bookmarkEnd w:id="143"/>
    </w:p>
    <w:p w14:paraId="14C1FB8B" w14:textId="43387450" w:rsidR="003F2316" w:rsidRDefault="004F456E" w:rsidP="008B18B8">
      <w:r>
        <w:t xml:space="preserve">The Late &amp; Inaccurate tab is viewable only. ODE </w:t>
      </w:r>
      <w:r w:rsidR="009D6E01">
        <w:t xml:space="preserve">updates the information on this tab </w:t>
      </w:r>
      <w:r w:rsidR="004110D3">
        <w:t>throughout</w:t>
      </w:r>
      <w:r w:rsidR="009D6E01">
        <w:t xml:space="preserve"> the year. This tab contains late and inaccurate information for </w:t>
      </w:r>
      <w:r w:rsidR="004F055C">
        <w:t>December Child Count</w:t>
      </w:r>
      <w:r w:rsidR="009D6E01">
        <w:t>, June Exit and Child Find</w:t>
      </w:r>
      <w:r w:rsidR="002805A1">
        <w:t xml:space="preserve">, </w:t>
      </w:r>
      <w:r w:rsidR="002805A1" w:rsidRPr="002805A1">
        <w:t>and thei</w:t>
      </w:r>
      <w:r w:rsidR="00A6751E">
        <w:t xml:space="preserve">r review windows. </w:t>
      </w:r>
      <w:r w:rsidR="00576343" w:rsidRPr="00576343">
        <w:rPr>
          <w:b/>
        </w:rPr>
        <w:t>Important</w:t>
      </w:r>
      <w:r w:rsidR="009A16F0" w:rsidRPr="00576343">
        <w:rPr>
          <w:b/>
        </w:rPr>
        <w:t>:</w:t>
      </w:r>
      <w:r w:rsidR="009A16F0">
        <w:t xml:space="preserve"> </w:t>
      </w:r>
      <w:r w:rsidR="00433F79">
        <w:t>For</w:t>
      </w:r>
      <w:r w:rsidR="009D6E01">
        <w:t xml:space="preserve"> the Late &amp; Inaccurate tab</w:t>
      </w:r>
      <w:r w:rsidR="004110D3">
        <w:t>,</w:t>
      </w:r>
      <w:r w:rsidR="00433F79">
        <w:t xml:space="preserve"> the </w:t>
      </w:r>
      <w:r w:rsidR="00576343">
        <w:t>“</w:t>
      </w:r>
      <w:r w:rsidR="00433F79">
        <w:t>current year</w:t>
      </w:r>
      <w:r w:rsidR="00576343">
        <w:t>”</w:t>
      </w:r>
      <w:r w:rsidR="00433F79">
        <w:t xml:space="preserve"> cycle is November through September, based on review windows for spring collections. It </w:t>
      </w:r>
      <w:r w:rsidR="004110D3">
        <w:t>resets</w:t>
      </w:r>
      <w:r w:rsidR="00433F79">
        <w:t xml:space="preserve"> on November 1 </w:t>
      </w:r>
      <w:r w:rsidR="009D6E01">
        <w:t>with every selection set to No.</w:t>
      </w:r>
      <w:r w:rsidR="00A6751E">
        <w:t xml:space="preserve"> </w:t>
      </w:r>
      <w:r w:rsidR="00A6751E" w:rsidRPr="002805A1">
        <w:t>There is a drop menu for collection years, so districts and ESDs can see prior year l</w:t>
      </w:r>
      <w:r w:rsidR="00A6751E">
        <w:t>ate and inaccurate information.</w:t>
      </w:r>
    </w:p>
    <w:p w14:paraId="5D95DF2A" w14:textId="52A811DC" w:rsidR="004F055C" w:rsidRDefault="004F055C" w:rsidP="003F2316">
      <w:pPr>
        <w:jc w:val="center"/>
      </w:pPr>
      <w:r>
        <w:rPr>
          <w:noProof/>
        </w:rPr>
        <w:drawing>
          <wp:inline distT="0" distB="0" distL="0" distR="0" wp14:anchorId="3B61E3E6" wp14:editId="43A279EA">
            <wp:extent cx="4607991" cy="6512118"/>
            <wp:effectExtent l="19050" t="19050" r="21590" b="22225"/>
            <wp:docPr id="43" name="Picture 43" descr="Screenshot of the Late &amp; Inaccurate tab, showing what the screen looks like at the start of the year, with every selection set to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Screenshot of the Late &amp; Inaccurate tab, showing what the screen looks like at the start of the year, with every selection set to No."/>
                    <pic:cNvPicPr/>
                  </pic:nvPicPr>
                  <pic:blipFill rotWithShape="1">
                    <a:blip r:embed="rId183"/>
                    <a:srcRect b="921"/>
                    <a:stretch/>
                  </pic:blipFill>
                  <pic:spPr bwMode="auto">
                    <a:xfrm>
                      <a:off x="0" y="0"/>
                      <a:ext cx="4618866" cy="65274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399BFC" w14:textId="7970CFAD" w:rsidR="002805A1" w:rsidRPr="002805A1" w:rsidRDefault="00A4039F" w:rsidP="002805A1">
      <w:r>
        <w:lastRenderedPageBreak/>
        <w:t>The Late &amp; Inaccurate tab will display Late Submission status, Final Submission Form Received status, and Inaccurate Data Su</w:t>
      </w:r>
      <w:r w:rsidR="004110D3">
        <w:t xml:space="preserve">bmission Status. </w:t>
      </w:r>
      <w:r w:rsidR="00922C9A">
        <w:t>After</w:t>
      </w:r>
      <w:r w:rsidR="004110D3">
        <w:t xml:space="preserve"> the Final</w:t>
      </w:r>
      <w:r>
        <w:t xml:space="preserve"> Submission Form has been received, the tab </w:t>
      </w:r>
      <w:r w:rsidR="004110D3">
        <w:t xml:space="preserve">then </w:t>
      </w:r>
      <w:r>
        <w:t>displays Late Final Su</w:t>
      </w:r>
      <w:r w:rsidR="004110D3">
        <w:t>bmission Form status</w:t>
      </w:r>
      <w:r w:rsidR="007D3485">
        <w:t xml:space="preserve"> (Yes/No)</w:t>
      </w:r>
      <w:r w:rsidR="004110D3">
        <w:t>.</w:t>
      </w:r>
      <w:r w:rsidR="002805A1">
        <w:t xml:space="preserve"> </w:t>
      </w:r>
      <w:r w:rsidR="002805A1" w:rsidRPr="002805A1">
        <w:t xml:space="preserve">This </w:t>
      </w:r>
      <w:r w:rsidR="002805A1">
        <w:t>tab will indicate</w:t>
      </w:r>
      <w:r w:rsidR="002805A1" w:rsidRPr="002805A1">
        <w:t xml:space="preserve"> No for all fields until ODE updates them</w:t>
      </w:r>
      <w:r w:rsidR="002805A1">
        <w:t xml:space="preserve"> – after receipt and</w:t>
      </w:r>
      <w:r w:rsidR="002805A1" w:rsidRPr="002805A1">
        <w:t xml:space="preserve"> process </w:t>
      </w:r>
      <w:r w:rsidR="002805A1">
        <w:t>a district’s</w:t>
      </w:r>
      <w:r w:rsidR="002805A1" w:rsidRPr="002805A1">
        <w:t xml:space="preserve"> Final Submission Form, or until </w:t>
      </w:r>
      <w:r w:rsidR="002805A1">
        <w:t>after the collection is closed.</w:t>
      </w:r>
    </w:p>
    <w:p w14:paraId="7C74476B" w14:textId="127183F2" w:rsidR="00922C9A" w:rsidRDefault="00922C9A" w:rsidP="00922C9A">
      <w:r>
        <w:t>This</w:t>
      </w:r>
      <w:r w:rsidR="002245D0">
        <w:t xml:space="preserve"> </w:t>
      </w:r>
      <w:r w:rsidR="004110D3">
        <w:t>tab</w:t>
      </w:r>
      <w:r w:rsidR="002245D0">
        <w:t xml:space="preserve"> displays these status</w:t>
      </w:r>
      <w:r w:rsidR="004110D3">
        <w:t>es</w:t>
      </w:r>
      <w:r w:rsidR="002245D0">
        <w:t xml:space="preserve"> for both the regular collection and the Review Window. The layout for </w:t>
      </w:r>
      <w:r>
        <w:t>Child Count</w:t>
      </w:r>
      <w:r w:rsidR="002245D0">
        <w:t xml:space="preserve"> and June Exit </w:t>
      </w:r>
      <w:r>
        <w:t xml:space="preserve">tables </w:t>
      </w:r>
      <w:r w:rsidR="002245D0">
        <w:t>are identical.</w:t>
      </w:r>
      <w:r w:rsidR="002805A1">
        <w:t xml:space="preserve"> </w:t>
      </w:r>
      <w:r>
        <w:t>The Child Find table</w:t>
      </w:r>
      <w:r w:rsidRPr="002805A1">
        <w:t xml:space="preserve"> does not show Final Submission Form information because it does no</w:t>
      </w:r>
      <w:r>
        <w:t>t have a Final Submission Form.</w:t>
      </w:r>
    </w:p>
    <w:p w14:paraId="08681763" w14:textId="15DC674C" w:rsidR="00576343" w:rsidRDefault="00576343" w:rsidP="00576343">
      <w:pPr>
        <w:pStyle w:val="Heading4"/>
      </w:pPr>
      <w:r>
        <w:t>Timely and Accurate</w:t>
      </w:r>
    </w:p>
    <w:p w14:paraId="57D6F747" w14:textId="00C424D0" w:rsidR="00323A33" w:rsidRDefault="002245D0" w:rsidP="00A6751E">
      <w:pPr>
        <w:spacing w:after="160"/>
      </w:pPr>
      <w:r>
        <w:t xml:space="preserve">In the example for </w:t>
      </w:r>
      <w:r w:rsidR="00D001DA">
        <w:t>Child Count</w:t>
      </w:r>
      <w:r>
        <w:t xml:space="preserve"> Submission Information, both the </w:t>
      </w:r>
      <w:r w:rsidR="004110D3">
        <w:t>regular</w:t>
      </w:r>
      <w:r>
        <w:t xml:space="preserve"> collection and Review Window were submitted timely and accurately, so the screen displays the Yes and No</w:t>
      </w:r>
      <w:r w:rsidR="001D416F">
        <w:t xml:space="preserve"> boxes</w:t>
      </w:r>
      <w:r>
        <w:t xml:space="preserve"> in green</w:t>
      </w:r>
      <w:r w:rsidR="001D416F">
        <w:t>. Late Submission No,</w:t>
      </w:r>
      <w:r>
        <w:t xml:space="preserve"> Late final Submission Form</w:t>
      </w:r>
      <w:r w:rsidR="001D416F">
        <w:t xml:space="preserve"> No</w:t>
      </w:r>
      <w:r>
        <w:t>, and Inaccurate Data Submissi</w:t>
      </w:r>
      <w:r w:rsidR="001D416F">
        <w:t>on No are in green because this indicates timely and accurate submission. Final Submission Form received Yes indicates ODE has received and processed the agency’</w:t>
      </w:r>
      <w:r w:rsidR="00323A33">
        <w:t>s Final Submission Form.</w:t>
      </w:r>
    </w:p>
    <w:p w14:paraId="13C6E8AE" w14:textId="6C627FBA" w:rsidR="00A6751E" w:rsidRDefault="00D001DA" w:rsidP="00A6751E">
      <w:pPr>
        <w:spacing w:after="160"/>
        <w:jc w:val="center"/>
      </w:pPr>
      <w:r>
        <w:rPr>
          <w:noProof/>
        </w:rPr>
        <w:drawing>
          <wp:inline distT="0" distB="0" distL="0" distR="0" wp14:anchorId="0565057E" wp14:editId="255C5FA8">
            <wp:extent cx="4349363" cy="2909412"/>
            <wp:effectExtent l="19050" t="19050" r="13335" b="24765"/>
            <wp:docPr id="45" name="Picture 45" descr="Screenshot of the Late &amp; Inaccurate tab, showing SECC Submission Information. No Late Submission, Yes Final Submission Form received, No Late final Submission Form, and No Inaccurate Data Submission. These Yes/No answers are in green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Screenshot of the Late &amp; Inaccurate tab, showing SECC Submission Information. No Late Submission, Yes Final Submission Form received, No Late final Submission Form, and No Inaccurate Data Submission. These Yes/No answers are in green boxes."/>
                    <pic:cNvPicPr/>
                  </pic:nvPicPr>
                  <pic:blipFill rotWithShape="1">
                    <a:blip r:embed="rId184"/>
                    <a:srcRect t="1743" b="1455"/>
                    <a:stretch/>
                  </pic:blipFill>
                  <pic:spPr bwMode="auto">
                    <a:xfrm>
                      <a:off x="0" y="0"/>
                      <a:ext cx="4378174" cy="292868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8F5F81" w14:textId="7F486A5D" w:rsidR="00546C87" w:rsidRDefault="00323A33" w:rsidP="00A6751E">
      <w:pPr>
        <w:spacing w:after="160"/>
      </w:pPr>
      <w:r>
        <w:t>In the example for</w:t>
      </w:r>
      <w:r w:rsidRPr="00323A33">
        <w:t xml:space="preserve"> </w:t>
      </w:r>
      <w:r>
        <w:t>Child Find</w:t>
      </w:r>
      <w:r w:rsidRPr="00323A33">
        <w:t xml:space="preserve"> Submission I</w:t>
      </w:r>
      <w:r>
        <w:t>nformation</w:t>
      </w:r>
      <w:r w:rsidRPr="00323A33">
        <w:t xml:space="preserve"> </w:t>
      </w:r>
      <w:r>
        <w:t xml:space="preserve">both the </w:t>
      </w:r>
      <w:r w:rsidR="004110D3">
        <w:t xml:space="preserve">regular </w:t>
      </w:r>
      <w:r>
        <w:t xml:space="preserve">collection and Review Window were submitted timely and accurately, so the screen displays the No boxes in green. Late Submission No </w:t>
      </w:r>
      <w:r w:rsidRPr="00323A33">
        <w:t>and Inaccurate Data Submission</w:t>
      </w:r>
      <w:r>
        <w:t xml:space="preserve"> No are in green because this indicates timely and accurate submission. There is no Final Submission Form for the Child Find collection.</w:t>
      </w:r>
    </w:p>
    <w:p w14:paraId="299CE853" w14:textId="7B24C481" w:rsidR="00546C87" w:rsidRDefault="003B6B65" w:rsidP="00A6751E">
      <w:pPr>
        <w:spacing w:after="160"/>
        <w:jc w:val="center"/>
      </w:pPr>
      <w:r>
        <w:rPr>
          <w:noProof/>
        </w:rPr>
        <w:drawing>
          <wp:inline distT="0" distB="0" distL="0" distR="0" wp14:anchorId="6149E7B4" wp14:editId="36AF1A2A">
            <wp:extent cx="4293235" cy="1513641"/>
            <wp:effectExtent l="19050" t="19050" r="12065" b="10795"/>
            <wp:docPr id="48" name="Picture 48" descr="Screenshot of the Late &amp; Inaccurate tab, showing Child Find Submission Information. No Late Submission and No Inaccurate Data Submission. These No answers are in green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creenshot of the Late &amp; Inaccurate tab, showing Child Find Submission Information. No Late Submission and No Inaccurate Data Submission. These No answers are in green boxes."/>
                    <pic:cNvPicPr/>
                  </pic:nvPicPr>
                  <pic:blipFill>
                    <a:blip r:embed="rId185"/>
                    <a:stretch>
                      <a:fillRect/>
                    </a:stretch>
                  </pic:blipFill>
                  <pic:spPr>
                    <a:xfrm>
                      <a:off x="0" y="0"/>
                      <a:ext cx="4305429" cy="1517940"/>
                    </a:xfrm>
                    <a:prstGeom prst="rect">
                      <a:avLst/>
                    </a:prstGeom>
                    <a:ln w="9525">
                      <a:solidFill>
                        <a:schemeClr val="tx1"/>
                      </a:solidFill>
                    </a:ln>
                  </pic:spPr>
                </pic:pic>
              </a:graphicData>
            </a:graphic>
          </wp:inline>
        </w:drawing>
      </w:r>
    </w:p>
    <w:p w14:paraId="3E6B7004" w14:textId="324631BD" w:rsidR="00243F57" w:rsidRDefault="00C32317" w:rsidP="00243F57">
      <w:pPr>
        <w:pStyle w:val="Heading4"/>
      </w:pPr>
      <w:r>
        <w:lastRenderedPageBreak/>
        <w:t xml:space="preserve">Late and </w:t>
      </w:r>
      <w:r w:rsidR="00243F57">
        <w:t>Accurate</w:t>
      </w:r>
    </w:p>
    <w:p w14:paraId="62A9FA61" w14:textId="54AF0851" w:rsidR="00FE79BC" w:rsidRDefault="00756517" w:rsidP="00A968BD">
      <w:pPr>
        <w:spacing w:after="160"/>
      </w:pPr>
      <w:r>
        <w:t>This</w:t>
      </w:r>
      <w:r w:rsidR="00FE79BC">
        <w:t xml:space="preserve"> example for </w:t>
      </w:r>
      <w:r w:rsidR="00A968BD">
        <w:t>Child Count</w:t>
      </w:r>
      <w:r w:rsidR="00FE79BC">
        <w:t xml:space="preserve"> Submission Information</w:t>
      </w:r>
      <w:r>
        <w:t>, data was submitted accurately</w:t>
      </w:r>
      <w:r w:rsidR="00FE79BC">
        <w:t xml:space="preserve"> but not timely</w:t>
      </w:r>
      <w:r w:rsidR="0053501E">
        <w:t>,</w:t>
      </w:r>
      <w:r w:rsidR="00FE79BC">
        <w:t xml:space="preserve"> and a Final Submission Form was not received. The screen displays the Yes and No boxes in red and green.</w:t>
      </w:r>
    </w:p>
    <w:p w14:paraId="63BAF79B" w14:textId="5E58CF99" w:rsidR="00546C87" w:rsidRDefault="00EC2D61" w:rsidP="00A968BD">
      <w:pPr>
        <w:spacing w:after="160"/>
      </w:pPr>
      <w:r>
        <w:t xml:space="preserve">Late Submission Yes for original collection </w:t>
      </w:r>
      <w:r w:rsidR="00756517">
        <w:t xml:space="preserve">in the Child Count column </w:t>
      </w:r>
      <w:r w:rsidR="00E22B0D">
        <w:t xml:space="preserve">is red, indicating </w:t>
      </w:r>
      <w:r>
        <w:t xml:space="preserve">untimely submission. </w:t>
      </w:r>
      <w:r w:rsidR="001C1ABD">
        <w:t xml:space="preserve">When a submission is late, a Late Submission Date field will appear, </w:t>
      </w:r>
      <w:r w:rsidR="00E22B0D">
        <w:t>showing</w:t>
      </w:r>
      <w:r w:rsidR="001C1ABD">
        <w:t xml:space="preserve"> the date the collection was completed.</w:t>
      </w:r>
      <w:r w:rsidR="00E22B0D">
        <w:t xml:space="preserve"> Final Submission Form Received No is in red </w:t>
      </w:r>
      <w:r w:rsidR="00A968BD">
        <w:t xml:space="preserve">in the Child Count Review column </w:t>
      </w:r>
      <w:r w:rsidR="00E22B0D">
        <w:t xml:space="preserve">because ODE has not received the </w:t>
      </w:r>
      <w:r w:rsidR="00FE79BC">
        <w:t xml:space="preserve">Review </w:t>
      </w:r>
      <w:r w:rsidR="00E22B0D">
        <w:t>Final Submission Form.</w:t>
      </w:r>
    </w:p>
    <w:p w14:paraId="74E1F491" w14:textId="65212C0A" w:rsidR="00546C87" w:rsidRDefault="0096565F" w:rsidP="00A968BD">
      <w:pPr>
        <w:spacing w:after="160"/>
        <w:jc w:val="center"/>
      </w:pPr>
      <w:r>
        <w:rPr>
          <w:noProof/>
        </w:rPr>
        <w:drawing>
          <wp:inline distT="0" distB="0" distL="0" distR="0" wp14:anchorId="2ADC2A9A" wp14:editId="5344B4EF">
            <wp:extent cx="3900397" cy="2809036"/>
            <wp:effectExtent l="19050" t="19050" r="24130" b="10795"/>
            <wp:docPr id="58" name="Picture 58" descr="Screenshot of the Late &amp; Inaccurate submission, showing SECC Submission Information. Late Submission Yes for original collection and Final Submission Form Received Yes for the Review Window. These Yes and No answers are in red boxes. The Late Submission Date for the main collection displays 12/27/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creenshot of the Late &amp; Inaccurate submission, showing SECC Submission Information. Late Submission Yes for original collection and Final Submission Form Received Yes for the Review Window. These Yes and No answers are in red boxes. The Late Submission Date for the main collection displays 12/27/2022."/>
                    <pic:cNvPicPr/>
                  </pic:nvPicPr>
                  <pic:blipFill>
                    <a:blip r:embed="rId186"/>
                    <a:stretch>
                      <a:fillRect/>
                    </a:stretch>
                  </pic:blipFill>
                  <pic:spPr>
                    <a:xfrm>
                      <a:off x="0" y="0"/>
                      <a:ext cx="3924666" cy="2826515"/>
                    </a:xfrm>
                    <a:prstGeom prst="rect">
                      <a:avLst/>
                    </a:prstGeom>
                    <a:ln w="9525">
                      <a:solidFill>
                        <a:schemeClr val="tx1"/>
                      </a:solidFill>
                    </a:ln>
                  </pic:spPr>
                </pic:pic>
              </a:graphicData>
            </a:graphic>
          </wp:inline>
        </w:drawing>
      </w:r>
    </w:p>
    <w:p w14:paraId="26C0889E" w14:textId="32FF1A2C" w:rsidR="00EA6277" w:rsidRDefault="00756517" w:rsidP="00A968BD">
      <w:pPr>
        <w:spacing w:after="160"/>
      </w:pPr>
      <w:r>
        <w:t>T</w:t>
      </w:r>
      <w:r w:rsidR="00EA6277">
        <w:t>his example for June Exit Submission Information,</w:t>
      </w:r>
      <w:r w:rsidR="00333740" w:rsidRPr="00333740">
        <w:t xml:space="preserve"> </w:t>
      </w:r>
      <w:r w:rsidR="00333740">
        <w:t xml:space="preserve">data was submitted </w:t>
      </w:r>
      <w:r w:rsidR="00EA6277">
        <w:t xml:space="preserve">timely and accurately, except </w:t>
      </w:r>
      <w:r w:rsidR="00333740">
        <w:t>a</w:t>
      </w:r>
      <w:r w:rsidR="00EA6277">
        <w:t xml:space="preserve"> Final Submission From</w:t>
      </w:r>
      <w:r w:rsidR="00333740">
        <w:t xml:space="preserve"> was late.</w:t>
      </w:r>
      <w:r w:rsidR="00EA6277">
        <w:t xml:space="preserve"> </w:t>
      </w:r>
      <w:r w:rsidR="00333740">
        <w:t>The</w:t>
      </w:r>
      <w:r w:rsidR="00EA6277">
        <w:t xml:space="preserve"> screen displays the Yes and No boxes in red and green.</w:t>
      </w:r>
      <w:r>
        <w:t xml:space="preserve"> </w:t>
      </w:r>
      <w:r w:rsidR="00EA6277">
        <w:t>Late Final Submiss</w:t>
      </w:r>
      <w:r w:rsidR="00333740">
        <w:t xml:space="preserve">ion Form Received Yes </w:t>
      </w:r>
      <w:r>
        <w:t xml:space="preserve">in the Child Count Review column </w:t>
      </w:r>
      <w:r w:rsidR="00333740">
        <w:t>is red, indicating</w:t>
      </w:r>
      <w:r w:rsidR="00EA6277">
        <w:t xml:space="preserve"> untimely submission</w:t>
      </w:r>
      <w:r w:rsidR="00333740">
        <w:t xml:space="preserve"> of the Review Window Final Submission Form</w:t>
      </w:r>
      <w:r w:rsidR="00EA6277">
        <w:t xml:space="preserve">. When a form is late, a Late Final Submission Date field will appear, </w:t>
      </w:r>
      <w:r w:rsidR="00333740">
        <w:t>showing</w:t>
      </w:r>
      <w:r w:rsidR="00EA6277">
        <w:t xml:space="preserve"> the date </w:t>
      </w:r>
      <w:r w:rsidR="00DB53B8">
        <w:t xml:space="preserve">ODE received </w:t>
      </w:r>
      <w:r w:rsidR="00EA6277">
        <w:t>the form</w:t>
      </w:r>
      <w:r w:rsidR="00333740">
        <w:t>.</w:t>
      </w:r>
    </w:p>
    <w:p w14:paraId="398F3D5F" w14:textId="16C3BA51" w:rsidR="00546C87" w:rsidRDefault="007B054A" w:rsidP="00A968BD">
      <w:pPr>
        <w:spacing w:after="160"/>
        <w:jc w:val="center"/>
      </w:pPr>
      <w:r>
        <w:rPr>
          <w:noProof/>
        </w:rPr>
        <w:drawing>
          <wp:inline distT="0" distB="0" distL="0" distR="0" wp14:anchorId="6797558B" wp14:editId="1A24372E">
            <wp:extent cx="3889612" cy="2785893"/>
            <wp:effectExtent l="19050" t="19050" r="15875" b="14605"/>
            <wp:docPr id="65" name="Picture 65" descr="Screenshot of the Late &amp; Inaccurate submission, showing June Exit Submission Information. Late Final Submission Form Received is Yes for the Review Window. This Yes answer is in a red box. The Late Final Submission Date for the Review Window displays 3/15/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Screenshot of the Late &amp; Inaccurate submission, showing June Exit Submission Information. Late Final Submission Form Received is Yes for the Review Window. This Yes answer is in a red box. The Late Final Submission Date for the Review Window displays 3/15/2023."/>
                    <pic:cNvPicPr/>
                  </pic:nvPicPr>
                  <pic:blipFill>
                    <a:blip r:embed="rId187"/>
                    <a:stretch>
                      <a:fillRect/>
                    </a:stretch>
                  </pic:blipFill>
                  <pic:spPr>
                    <a:xfrm>
                      <a:off x="0" y="0"/>
                      <a:ext cx="3889612" cy="2785893"/>
                    </a:xfrm>
                    <a:prstGeom prst="rect">
                      <a:avLst/>
                    </a:prstGeom>
                    <a:ln w="9525">
                      <a:solidFill>
                        <a:schemeClr val="tx1"/>
                      </a:solidFill>
                    </a:ln>
                  </pic:spPr>
                </pic:pic>
              </a:graphicData>
            </a:graphic>
          </wp:inline>
        </w:drawing>
      </w:r>
    </w:p>
    <w:p w14:paraId="39ED6533" w14:textId="77777777" w:rsidR="003D4508" w:rsidRDefault="003D4508" w:rsidP="003D4508">
      <w:pPr>
        <w:pStyle w:val="Heading4"/>
      </w:pPr>
      <w:r>
        <w:lastRenderedPageBreak/>
        <w:t>Timely and Inaccurate</w:t>
      </w:r>
    </w:p>
    <w:p w14:paraId="71265055" w14:textId="7307FEBD" w:rsidR="00A81CCF" w:rsidRDefault="007D2061" w:rsidP="008B18B8">
      <w:r>
        <w:t xml:space="preserve">In this example for Child Find Submission Information, </w:t>
      </w:r>
      <w:r w:rsidR="0053501E">
        <w:t>data was</w:t>
      </w:r>
      <w:r>
        <w:t xml:space="preserve"> submitted timely, but </w:t>
      </w:r>
      <w:r w:rsidR="003917B6">
        <w:t>a record was submitted with</w:t>
      </w:r>
      <w:r>
        <w:t xml:space="preserve"> inaccurate</w:t>
      </w:r>
      <w:r w:rsidR="0053501E">
        <w:t xml:space="preserve"> data</w:t>
      </w:r>
      <w:r w:rsidR="003917B6">
        <w:t xml:space="preserve">. </w:t>
      </w:r>
      <w:r w:rsidR="0053501E">
        <w:t>T</w:t>
      </w:r>
      <w:r>
        <w:t>he screen displays the Yes and No boxes in red and green.</w:t>
      </w:r>
      <w:r w:rsidR="0049635E">
        <w:t xml:space="preserve"> </w:t>
      </w:r>
      <w:r>
        <w:t xml:space="preserve">Inaccurate Data </w:t>
      </w:r>
      <w:r w:rsidR="0053501E">
        <w:t>Submission Yes is red,</w:t>
      </w:r>
      <w:r w:rsidR="0049635E">
        <w:t xml:space="preserve"> indicat</w:t>
      </w:r>
      <w:r w:rsidR="00A81CCF">
        <w:t>ing</w:t>
      </w:r>
      <w:r>
        <w:t xml:space="preserve"> inaccurate </w:t>
      </w:r>
      <w:r w:rsidR="003917B6">
        <w:t xml:space="preserve">data </w:t>
      </w:r>
      <w:r>
        <w:t>was submitted.</w:t>
      </w:r>
      <w:r w:rsidR="00935D5E">
        <w:t xml:space="preserve"> </w:t>
      </w:r>
      <w:r w:rsidR="0049635E">
        <w:t xml:space="preserve">When </w:t>
      </w:r>
      <w:r w:rsidR="00A81CCF">
        <w:t>i</w:t>
      </w:r>
      <w:r w:rsidR="0049635E">
        <w:t xml:space="preserve">naccurate </w:t>
      </w:r>
      <w:r w:rsidR="00A81CCF">
        <w:t>data is submitted, a</w:t>
      </w:r>
      <w:r w:rsidR="0049635E">
        <w:t xml:space="preserve"> Comments box will appear. ODE staff will enter a comment explaining how a record or records were inaccurate.</w:t>
      </w:r>
    </w:p>
    <w:p w14:paraId="6D8F7BC0" w14:textId="0DA730F6" w:rsidR="007B054A" w:rsidRDefault="007B054A" w:rsidP="00935D5E">
      <w:pPr>
        <w:jc w:val="center"/>
      </w:pPr>
      <w:r>
        <w:rPr>
          <w:noProof/>
        </w:rPr>
        <w:drawing>
          <wp:inline distT="0" distB="0" distL="0" distR="0" wp14:anchorId="620E0F01" wp14:editId="395E62A1">
            <wp:extent cx="4154675" cy="2684678"/>
            <wp:effectExtent l="19050" t="19050" r="17780" b="20955"/>
            <wp:docPr id="66" name="Picture 66" descr="Screenshot of the Late &amp; Inaccurate submission, showing Child Find Submission Information. Inaccurate Data Submission is Yes. This Yes answer is in a red box. There is a commment stating &quot;Opened collection on 10/6/2023 to update timeline not met code for reco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creenshot of the Late &amp; Inaccurate submission, showing Child Find Submission Information. Inaccurate Data Submission is Yes. This Yes answer is in a red box. There is a commment stating &quot;Opened collection on 10/6/2023 to update timeline not met code for record.&quot;"/>
                    <pic:cNvPicPr/>
                  </pic:nvPicPr>
                  <pic:blipFill rotWithShape="1">
                    <a:blip r:embed="rId188"/>
                    <a:srcRect t="1301"/>
                    <a:stretch/>
                  </pic:blipFill>
                  <pic:spPr bwMode="auto">
                    <a:xfrm>
                      <a:off x="0" y="0"/>
                      <a:ext cx="4164351" cy="26909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C50EA8" w14:textId="5887D1EE" w:rsidR="007D3485" w:rsidRDefault="00CC00BB" w:rsidP="00CC00BB">
      <w:pPr>
        <w:pStyle w:val="Heading4"/>
      </w:pPr>
      <w:r>
        <w:t>What Do the Colors Mean?</w:t>
      </w:r>
    </w:p>
    <w:p w14:paraId="200A1094" w14:textId="186C2EA8" w:rsidR="007D2061" w:rsidRDefault="007D2061" w:rsidP="008B18B8">
      <w:r>
        <w:t xml:space="preserve">For </w:t>
      </w:r>
      <w:r w:rsidR="003F4A17">
        <w:t>the Late &amp; Inaccurate</w:t>
      </w:r>
      <w:r>
        <w:t xml:space="preserve"> tab, a green</w:t>
      </w:r>
      <w:r w:rsidR="00126ED6">
        <w:t xml:space="preserve"> message</w:t>
      </w:r>
      <w:r>
        <w:t xml:space="preserve"> box is </w:t>
      </w:r>
      <w:r w:rsidR="007D3485">
        <w:t>desirable</w:t>
      </w:r>
      <w:r>
        <w:t>, indicating timely an</w:t>
      </w:r>
      <w:r w:rsidR="007D3485">
        <w:t>d</w:t>
      </w:r>
      <w:r>
        <w:t xml:space="preserve"> accurate data; there were no late submissions</w:t>
      </w:r>
      <w:r w:rsidR="007D3485">
        <w:t xml:space="preserve"> of data or forms</w:t>
      </w:r>
      <w:r w:rsidR="00C32317">
        <w:t>,</w:t>
      </w:r>
      <w:r>
        <w:t xml:space="preserve"> </w:t>
      </w:r>
      <w:r w:rsidR="00C32317">
        <w:t>n</w:t>
      </w:r>
      <w:r>
        <w:t>or inaccurate dat</w:t>
      </w:r>
      <w:r w:rsidR="003E690A">
        <w:t>a</w:t>
      </w:r>
      <w:r w:rsidR="007D3485">
        <w:t xml:space="preserve"> submitted</w:t>
      </w:r>
      <w:r>
        <w:t xml:space="preserve">. A red box is </w:t>
      </w:r>
      <w:r w:rsidR="007D3485">
        <w:t>undesirable</w:t>
      </w:r>
      <w:r>
        <w:t>, indicating untimely</w:t>
      </w:r>
      <w:r w:rsidR="003E690A">
        <w:t xml:space="preserve"> </w:t>
      </w:r>
      <w:r>
        <w:t>or inaccurate data</w:t>
      </w:r>
      <w:r w:rsidR="003E690A">
        <w:t xml:space="preserve">; there were late submissions </w:t>
      </w:r>
      <w:r w:rsidR="00E86FCD">
        <w:t>of data or forms</w:t>
      </w:r>
      <w:r w:rsidR="00C32317">
        <w:t>,</w:t>
      </w:r>
      <w:r w:rsidR="00E86FCD">
        <w:t xml:space="preserve"> </w:t>
      </w:r>
      <w:r w:rsidR="003E690A">
        <w:t>or inaccurate data</w:t>
      </w:r>
      <w:r w:rsidR="00E86FCD">
        <w:t xml:space="preserve"> </w:t>
      </w:r>
      <w:r w:rsidR="00182E87">
        <w:t xml:space="preserve">was </w:t>
      </w:r>
      <w:r w:rsidR="00E86FCD">
        <w:t>submitted</w:t>
      </w:r>
      <w:r w:rsidR="003E690A">
        <w:t>.</w:t>
      </w:r>
    </w:p>
    <w:p w14:paraId="30029520" w14:textId="443AA4E7" w:rsidR="00D5198D" w:rsidRDefault="007D2061" w:rsidP="008B18B8">
      <w:r>
        <w:t xml:space="preserve">If users have questions on late or inaccurate submissions for Child Count, June Exit or Child Find, please contact a member of the </w:t>
      </w:r>
      <w:hyperlink w:anchor="_Contact_List" w:history="1">
        <w:r w:rsidRPr="007D2061">
          <w:rPr>
            <w:rStyle w:val="Hyperlink"/>
          </w:rPr>
          <w:t>Data Team</w:t>
        </w:r>
      </w:hyperlink>
      <w:r>
        <w:t>.</w:t>
      </w:r>
      <w:r w:rsidR="00D5198D">
        <w:br w:type="page"/>
      </w:r>
    </w:p>
    <w:p w14:paraId="08E04735" w14:textId="1BD4DFFC" w:rsidR="008A7D94" w:rsidRDefault="008A7D94" w:rsidP="008A7D94">
      <w:pPr>
        <w:pStyle w:val="Heading3"/>
      </w:pPr>
      <w:bookmarkStart w:id="144" w:name="_Toc146202878"/>
      <w:r>
        <w:lastRenderedPageBreak/>
        <w:t>State Programs</w:t>
      </w:r>
      <w:bookmarkEnd w:id="144"/>
    </w:p>
    <w:p w14:paraId="4053E0F5" w14:textId="56665DD1" w:rsidR="001E3DD9" w:rsidRDefault="008455A7" w:rsidP="001E3DD9">
      <w:r>
        <w:t xml:space="preserve">The </w:t>
      </w:r>
      <w:r w:rsidR="001E3DD9">
        <w:t>State Programs</w:t>
      </w:r>
      <w:r w:rsidR="00A03DB7">
        <w:t xml:space="preserve"> tab is</w:t>
      </w:r>
      <w:r>
        <w:t xml:space="preserve"> viewable only. ODE </w:t>
      </w:r>
      <w:r w:rsidR="00A03DB7">
        <w:t>update</w:t>
      </w:r>
      <w:r w:rsidR="00E86FCD">
        <w:t>s</w:t>
      </w:r>
      <w:r>
        <w:t xml:space="preserve"> this tab </w:t>
      </w:r>
      <w:r w:rsidR="001E3DD9">
        <w:t xml:space="preserve">before the start of the school </w:t>
      </w:r>
      <w:r w:rsidR="00964843">
        <w:t>year</w:t>
      </w:r>
      <w:r w:rsidR="001E3DD9">
        <w:t xml:space="preserve"> and </w:t>
      </w:r>
      <w:r w:rsidR="00964843">
        <w:t>throughout</w:t>
      </w:r>
      <w:r w:rsidR="001E3DD9">
        <w:t xml:space="preserve"> the year if there are any ch</w:t>
      </w:r>
      <w:r w:rsidR="00A03DB7">
        <w:t xml:space="preserve">anges. There is a drop menu </w:t>
      </w:r>
      <w:r w:rsidR="001E3DD9">
        <w:t>to view current and prior years</w:t>
      </w:r>
      <w:r w:rsidR="00964843">
        <w:t>’</w:t>
      </w:r>
      <w:r w:rsidR="001E3DD9">
        <w:t xml:space="preserve"> status.</w:t>
      </w:r>
    </w:p>
    <w:p w14:paraId="72A5B438" w14:textId="1EAAF3EA" w:rsidR="007E257C" w:rsidRDefault="007E257C" w:rsidP="008B18B8">
      <w:r>
        <w:t>A</w:t>
      </w:r>
      <w:r w:rsidR="001E3DD9">
        <w:t>genc</w:t>
      </w:r>
      <w:r>
        <w:t xml:space="preserve">ies that are </w:t>
      </w:r>
      <w:r w:rsidR="001E3DD9">
        <w:t>not a State Program</w:t>
      </w:r>
      <w:r>
        <w:t xml:space="preserve"> </w:t>
      </w:r>
      <w:r w:rsidR="00964843">
        <w:t>contractor</w:t>
      </w:r>
      <w:r w:rsidR="001E3DD9">
        <w:t xml:space="preserve"> </w:t>
      </w:r>
      <w:r>
        <w:t>will see</w:t>
      </w:r>
      <w:r w:rsidR="001E3DD9">
        <w:t xml:space="preserve"> “This agency has not been identified as a State Program or State Contractor.”</w:t>
      </w:r>
    </w:p>
    <w:p w14:paraId="74CCC692" w14:textId="3173CA36" w:rsidR="00B606EC" w:rsidRDefault="00B606EC" w:rsidP="008B18B8">
      <w:r>
        <w:rPr>
          <w:noProof/>
        </w:rPr>
        <w:drawing>
          <wp:inline distT="0" distB="0" distL="0" distR="0" wp14:anchorId="0CBB63FB" wp14:editId="107F9ACC">
            <wp:extent cx="5943600" cy="1054735"/>
            <wp:effectExtent l="19050" t="19050" r="19050" b="12065"/>
            <wp:docPr id="174" name="Picture 174" descr="Screenshot of the State Programs tab, with the message “This agency has not been identified as a State Program or State Contr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creenshot of the State Programs tab, with the message “This agency has not been identified as a State Program or State Contractor.”"/>
                    <pic:cNvPicPr/>
                  </pic:nvPicPr>
                  <pic:blipFill>
                    <a:blip r:embed="rId189"/>
                    <a:stretch>
                      <a:fillRect/>
                    </a:stretch>
                  </pic:blipFill>
                  <pic:spPr>
                    <a:xfrm>
                      <a:off x="0" y="0"/>
                      <a:ext cx="5943600" cy="1054735"/>
                    </a:xfrm>
                    <a:prstGeom prst="rect">
                      <a:avLst/>
                    </a:prstGeom>
                    <a:ln w="9525">
                      <a:solidFill>
                        <a:schemeClr val="tx1"/>
                      </a:solidFill>
                    </a:ln>
                  </pic:spPr>
                </pic:pic>
              </a:graphicData>
            </a:graphic>
          </wp:inline>
        </w:drawing>
      </w:r>
    </w:p>
    <w:p w14:paraId="4E1E7F7C" w14:textId="4C7DB769" w:rsidR="0056558B" w:rsidRDefault="00622CEB" w:rsidP="0056558B">
      <w:r>
        <w:t>Most districts and some ESDs will see this message. If there will be a state contractor change, or there has been a change</w:t>
      </w:r>
      <w:r w:rsidR="00E86FCD">
        <w:t>,</w:t>
      </w:r>
      <w:r>
        <w:t xml:space="preserve"> and it has not been reflected in this tab, please contact a member of the </w:t>
      </w:r>
      <w:hyperlink w:anchor="_Contact_List" w:history="1">
        <w:r w:rsidRPr="007D2061">
          <w:rPr>
            <w:rStyle w:val="Hyperlink"/>
          </w:rPr>
          <w:t>Data Team</w:t>
        </w:r>
      </w:hyperlink>
      <w:r>
        <w:t>.</w:t>
      </w:r>
    </w:p>
    <w:p w14:paraId="10ED7DF5" w14:textId="5E84F128" w:rsidR="0048687F" w:rsidRDefault="007E257C" w:rsidP="008B18B8">
      <w:r w:rsidRPr="00EE781E">
        <w:t>Agencies that are a Stat</w:t>
      </w:r>
      <w:r w:rsidR="00841800" w:rsidRPr="00EE781E">
        <w:t xml:space="preserve">e Program contractor, will see </w:t>
      </w:r>
      <w:r w:rsidR="007204B7" w:rsidRPr="00EE781E">
        <w:t>a</w:t>
      </w:r>
      <w:r w:rsidR="0048687F" w:rsidRPr="00EE781E">
        <w:t xml:space="preserve"> grid</w:t>
      </w:r>
      <w:r w:rsidR="00622CEB" w:rsidRPr="00EE781E">
        <w:t xml:space="preserve"> list of </w:t>
      </w:r>
      <w:r w:rsidRPr="00EE781E">
        <w:t xml:space="preserve">member </w:t>
      </w:r>
      <w:r w:rsidR="00622CEB" w:rsidRPr="00EE781E">
        <w:t>programs</w:t>
      </w:r>
      <w:r w:rsidRPr="00EE781E">
        <w:t>.</w:t>
      </w:r>
    </w:p>
    <w:p w14:paraId="3C909D86" w14:textId="13D83443" w:rsidR="00B16D7D" w:rsidRDefault="00841800" w:rsidP="00EE781E">
      <w:pPr>
        <w:jc w:val="center"/>
      </w:pPr>
      <w:r>
        <w:rPr>
          <w:noProof/>
        </w:rPr>
        <w:drawing>
          <wp:inline distT="0" distB="0" distL="0" distR="0" wp14:anchorId="7C151BC4" wp14:editId="77FF67A6">
            <wp:extent cx="4548146" cy="1010213"/>
            <wp:effectExtent l="19050" t="19050" r="24130" b="19050"/>
            <wp:docPr id="143" name="Picture 143" descr="Screenshot of the State Programs tab, with a grid list of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Screenshot of the State Programs tab, with a grid list of programs."/>
                    <pic:cNvPicPr/>
                  </pic:nvPicPr>
                  <pic:blipFill>
                    <a:blip r:embed="rId190"/>
                    <a:stretch>
                      <a:fillRect/>
                    </a:stretch>
                  </pic:blipFill>
                  <pic:spPr>
                    <a:xfrm>
                      <a:off x="0" y="0"/>
                      <a:ext cx="4720806" cy="1048563"/>
                    </a:xfrm>
                    <a:prstGeom prst="rect">
                      <a:avLst/>
                    </a:prstGeom>
                    <a:ln w="9525">
                      <a:solidFill>
                        <a:schemeClr val="tx1"/>
                      </a:solidFill>
                    </a:ln>
                  </pic:spPr>
                </pic:pic>
              </a:graphicData>
            </a:graphic>
          </wp:inline>
        </w:drawing>
      </w:r>
      <w:r w:rsidR="00B16D7D">
        <w:br w:type="page"/>
      </w:r>
    </w:p>
    <w:p w14:paraId="0AD55971" w14:textId="2D33F026" w:rsidR="00D52483" w:rsidRDefault="00D52483" w:rsidP="00D52483">
      <w:pPr>
        <w:pStyle w:val="Heading2"/>
      </w:pPr>
      <w:bookmarkStart w:id="145" w:name="_Toc146202879"/>
      <w:r>
        <w:lastRenderedPageBreak/>
        <w:t>Help</w:t>
      </w:r>
      <w:bookmarkEnd w:id="145"/>
    </w:p>
    <w:p w14:paraId="35D50251" w14:textId="77777777" w:rsidR="00D52483" w:rsidRDefault="00D52483" w:rsidP="00D52483">
      <w:pPr>
        <w:pStyle w:val="Heading3"/>
      </w:pPr>
      <w:bookmarkStart w:id="146" w:name="_Toc146202880"/>
      <w:r>
        <w:t>Help Background</w:t>
      </w:r>
      <w:bookmarkEnd w:id="146"/>
    </w:p>
    <w:p w14:paraId="47C6B517" w14:textId="77777777" w:rsidR="00D52483" w:rsidRPr="00BA1978" w:rsidRDefault="00D52483" w:rsidP="00D52483">
      <w:r w:rsidRPr="00BA1978">
        <w:t>The Help section provides users with technical assistance documents and resources for the IDEA Data Manager and related data collections through the FAQs (Frequently Asked Questions) section and the Resources page.</w:t>
      </w:r>
    </w:p>
    <w:p w14:paraId="2D1E2120" w14:textId="77777777" w:rsidR="00D52483" w:rsidRPr="00BA1978" w:rsidRDefault="00D52483" w:rsidP="00D52483">
      <w:r w:rsidRPr="00BA1978">
        <w:t>To access the Help section dashboard, click the Help button from the main dashboard page.</w:t>
      </w:r>
    </w:p>
    <w:p w14:paraId="77E9A66F" w14:textId="77777777" w:rsidR="00D52483" w:rsidRPr="00BA1978" w:rsidRDefault="00D52483" w:rsidP="00D52483">
      <w:pPr>
        <w:rPr>
          <w:sz w:val="20"/>
          <w:szCs w:val="20"/>
        </w:rPr>
      </w:pPr>
      <w:r>
        <w:rPr>
          <w:noProof/>
          <w:color w:val="FF0000"/>
          <w:sz w:val="20"/>
          <w:szCs w:val="20"/>
        </w:rPr>
        <w:drawing>
          <wp:inline distT="0" distB="0" distL="0" distR="0" wp14:anchorId="2B7BC386" wp14:editId="18350C39">
            <wp:extent cx="5259629" cy="2882189"/>
            <wp:effectExtent l="19050" t="19050" r="17780" b="13970"/>
            <wp:docPr id="22" name="Picture 22" descr="Screenshot with arrows to the two ways to access the Help Dashbo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descr="Screenshot with arrows to the two ways to access the Help Dashboard."/>
                    <pic:cNvPicPr/>
                  </pic:nvPicPr>
                  <pic:blipFill>
                    <a:blip r:embed="rId191">
                      <a:extLst>
                        <a:ext uri="{28A0092B-C50C-407E-A947-70E740481C1C}">
                          <a14:useLocalDpi xmlns:a14="http://schemas.microsoft.com/office/drawing/2010/main" val="0"/>
                        </a:ext>
                      </a:extLst>
                    </a:blip>
                    <a:stretch>
                      <a:fillRect/>
                    </a:stretch>
                  </pic:blipFill>
                  <pic:spPr>
                    <a:xfrm>
                      <a:off x="0" y="0"/>
                      <a:ext cx="5272825" cy="2889420"/>
                    </a:xfrm>
                    <a:prstGeom prst="rect">
                      <a:avLst/>
                    </a:prstGeom>
                    <a:ln w="3175">
                      <a:solidFill>
                        <a:schemeClr val="tx1"/>
                      </a:solidFill>
                    </a:ln>
                  </pic:spPr>
                </pic:pic>
              </a:graphicData>
            </a:graphic>
          </wp:inline>
        </w:drawing>
      </w:r>
    </w:p>
    <w:p w14:paraId="59A2DA0C" w14:textId="77777777" w:rsidR="00D52483" w:rsidRDefault="00D52483" w:rsidP="00D52483">
      <w:pPr>
        <w:pStyle w:val="Heading3"/>
      </w:pPr>
      <w:bookmarkStart w:id="147" w:name="_Toc525648338"/>
      <w:bookmarkStart w:id="148" w:name="_Toc146202881"/>
      <w:r>
        <w:t>FAQs</w:t>
      </w:r>
      <w:bookmarkEnd w:id="147"/>
      <w:bookmarkEnd w:id="148"/>
    </w:p>
    <w:p w14:paraId="5793E396" w14:textId="77777777" w:rsidR="00D52483" w:rsidRPr="00BA1978" w:rsidRDefault="00D52483" w:rsidP="00D52483">
      <w:r w:rsidRPr="00BA1978">
        <w:t>To access the FAQs section, click the FAQs button on the Help dashboard page or through the sidebar menu.</w:t>
      </w:r>
    </w:p>
    <w:p w14:paraId="5F8EDA8A" w14:textId="77777777" w:rsidR="00D52483" w:rsidRDefault="00D52483" w:rsidP="00D52483">
      <w:pPr>
        <w:rPr>
          <w:sz w:val="20"/>
          <w:szCs w:val="20"/>
        </w:rPr>
      </w:pPr>
      <w:r>
        <w:rPr>
          <w:sz w:val="20"/>
          <w:szCs w:val="20"/>
        </w:rPr>
        <w:t xml:space="preserve"> </w:t>
      </w:r>
      <w:bookmarkStart w:id="149" w:name="_Toc525648339"/>
      <w:r>
        <w:rPr>
          <w:noProof/>
          <w:sz w:val="20"/>
          <w:szCs w:val="20"/>
        </w:rPr>
        <w:drawing>
          <wp:inline distT="0" distB="0" distL="0" distR="0" wp14:anchorId="55A5FDFE" wp14:editId="6C48F05E">
            <wp:extent cx="5222494" cy="2311603"/>
            <wp:effectExtent l="19050" t="19050" r="16510" b="12700"/>
            <wp:docPr id="124" name="Picture 124" descr="Screenshot with arrows to the two ways to access the FAQ Dashbo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Picture 124" descr="Screenshot with arrows to the two ways to access the FAQ Dashboar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250315" cy="2323917"/>
                    </a:xfrm>
                    <a:prstGeom prst="rect">
                      <a:avLst/>
                    </a:prstGeom>
                    <a:ln w="3175">
                      <a:solidFill>
                        <a:schemeClr val="tx1"/>
                      </a:solidFill>
                    </a:ln>
                  </pic:spPr>
                </pic:pic>
              </a:graphicData>
            </a:graphic>
          </wp:inline>
        </w:drawing>
      </w:r>
    </w:p>
    <w:p w14:paraId="0662D34D" w14:textId="77777777" w:rsidR="00D52483" w:rsidRDefault="00D52483" w:rsidP="00D52483">
      <w:pPr>
        <w:spacing w:after="0"/>
        <w:jc w:val="center"/>
        <w:rPr>
          <w:sz w:val="20"/>
          <w:szCs w:val="20"/>
        </w:rPr>
      </w:pPr>
      <w:r>
        <w:rPr>
          <w:sz w:val="20"/>
          <w:szCs w:val="20"/>
        </w:rPr>
        <w:br w:type="page"/>
      </w:r>
    </w:p>
    <w:p w14:paraId="1850EB6B" w14:textId="77777777" w:rsidR="00D52483" w:rsidRPr="00BA1978" w:rsidRDefault="00D52483" w:rsidP="00D52483">
      <w:r w:rsidRPr="00BA1978">
        <w:lastRenderedPageBreak/>
        <w:t>The Frequently Asked Questions (FAQs) section will have a list of questions that are most commonly asked. You can scroll through to find answers to questions you may have.</w:t>
      </w:r>
    </w:p>
    <w:p w14:paraId="7364356B" w14:textId="77777777" w:rsidR="00D52483" w:rsidRDefault="00D52483" w:rsidP="00D52483">
      <w:r>
        <w:rPr>
          <w:noProof/>
        </w:rPr>
        <w:drawing>
          <wp:inline distT="0" distB="0" distL="0" distR="0" wp14:anchorId="1B8AF8A3" wp14:editId="5853194D">
            <wp:extent cx="5201107" cy="2969971"/>
            <wp:effectExtent l="19050" t="19050" r="19050" b="20955"/>
            <wp:docPr id="125" name="Picture 125" descr="Screenshot with circle around one of the FAQ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Picture 125" descr="Screenshot with circle around one of the FAQs"/>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214818" cy="2977800"/>
                    </a:xfrm>
                    <a:prstGeom prst="rect">
                      <a:avLst/>
                    </a:prstGeom>
                    <a:ln w="3175">
                      <a:solidFill>
                        <a:schemeClr val="tx1"/>
                      </a:solidFill>
                    </a:ln>
                  </pic:spPr>
                </pic:pic>
              </a:graphicData>
            </a:graphic>
          </wp:inline>
        </w:drawing>
      </w:r>
    </w:p>
    <w:p w14:paraId="666249FF" w14:textId="77777777" w:rsidR="00D52483" w:rsidRDefault="00D52483" w:rsidP="00D52483">
      <w:pPr>
        <w:pStyle w:val="Heading3"/>
      </w:pPr>
      <w:bookmarkStart w:id="150" w:name="_Toc146202882"/>
      <w:r>
        <w:t>Resources</w:t>
      </w:r>
      <w:bookmarkEnd w:id="149"/>
      <w:bookmarkEnd w:id="150"/>
    </w:p>
    <w:p w14:paraId="63BDACDA" w14:textId="77777777" w:rsidR="00D52483" w:rsidRPr="00BA1978" w:rsidRDefault="00D52483" w:rsidP="00D52483">
      <w:pPr>
        <w:rPr>
          <w:color w:val="000000" w:themeColor="text1"/>
        </w:rPr>
      </w:pPr>
      <w:r w:rsidRPr="00BA1978">
        <w:rPr>
          <w:color w:val="000000" w:themeColor="text1"/>
        </w:rPr>
        <w:t>To access the Resources page, click Resources on the main Help dashboard page or through the side bar menu.</w:t>
      </w:r>
    </w:p>
    <w:p w14:paraId="659CEA38" w14:textId="77777777" w:rsidR="00D52483" w:rsidRDefault="00D52483" w:rsidP="00D52483">
      <w:pPr>
        <w:rPr>
          <w:color w:val="000000" w:themeColor="text1"/>
          <w:sz w:val="20"/>
          <w:szCs w:val="20"/>
        </w:rPr>
      </w:pPr>
      <w:r>
        <w:rPr>
          <w:noProof/>
          <w:color w:val="FF0000"/>
          <w:sz w:val="20"/>
          <w:szCs w:val="20"/>
        </w:rPr>
        <w:drawing>
          <wp:inline distT="0" distB="0" distL="0" distR="0" wp14:anchorId="3EEB89B1" wp14:editId="4C078A57">
            <wp:extent cx="5200650" cy="2889504"/>
            <wp:effectExtent l="19050" t="19050" r="19050" b="25400"/>
            <wp:docPr id="126" name="Picture 126" descr="Screenshot with arrows to the two ways to access the Resources Dashbo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26" descr="Screenshot with arrows to the two ways to access the Resources Dashboar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210406" cy="2894924"/>
                    </a:xfrm>
                    <a:prstGeom prst="rect">
                      <a:avLst/>
                    </a:prstGeom>
                    <a:ln w="3175">
                      <a:solidFill>
                        <a:schemeClr val="tx1"/>
                      </a:solidFill>
                    </a:ln>
                  </pic:spPr>
                </pic:pic>
              </a:graphicData>
            </a:graphic>
          </wp:inline>
        </w:drawing>
      </w:r>
    </w:p>
    <w:p w14:paraId="7E9D12A4" w14:textId="3528499D" w:rsidR="00D52483" w:rsidRDefault="00D52483" w:rsidP="00D52483">
      <w:pPr>
        <w:rPr>
          <w:color w:val="000000" w:themeColor="text1"/>
          <w:sz w:val="20"/>
          <w:szCs w:val="20"/>
        </w:rPr>
      </w:pPr>
      <w:r>
        <w:rPr>
          <w:color w:val="000000" w:themeColor="text1"/>
          <w:sz w:val="20"/>
          <w:szCs w:val="20"/>
        </w:rPr>
        <w:br w:type="page"/>
      </w:r>
    </w:p>
    <w:p w14:paraId="6AE1098C" w14:textId="77777777" w:rsidR="00D52483" w:rsidRPr="001B203F" w:rsidRDefault="00D52483" w:rsidP="00D52483">
      <w:pPr>
        <w:rPr>
          <w:color w:val="000000" w:themeColor="text1"/>
        </w:rPr>
      </w:pPr>
      <w:r w:rsidRPr="001B203F">
        <w:rPr>
          <w:color w:val="000000" w:themeColor="text1"/>
        </w:rPr>
        <w:lastRenderedPageBreak/>
        <w:t>To access each resource provided, click the link under each resource title. This will open a new tab/page in your browser.</w:t>
      </w:r>
    </w:p>
    <w:p w14:paraId="2CECDB13" w14:textId="7A360CA6" w:rsidR="00567059" w:rsidRDefault="00D52483" w:rsidP="00D52483">
      <w:pPr>
        <w:spacing w:after="40"/>
        <w:rPr>
          <w:color w:val="000000" w:themeColor="text1"/>
          <w:sz w:val="20"/>
          <w:szCs w:val="20"/>
        </w:rPr>
      </w:pPr>
      <w:r>
        <w:rPr>
          <w:noProof/>
          <w:color w:val="000000" w:themeColor="text1"/>
          <w:sz w:val="20"/>
          <w:szCs w:val="20"/>
        </w:rPr>
        <w:drawing>
          <wp:inline distT="0" distB="0" distL="0" distR="0" wp14:anchorId="53CD5B13" wp14:editId="4A0F67A2">
            <wp:extent cx="5144135" cy="2896544"/>
            <wp:effectExtent l="19050" t="19050" r="18415" b="18415"/>
            <wp:docPr id="127" name="Picture 127" descr="Screenshot with circle around one of th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Screenshot with circle around one of the Resources."/>
                    <pic:cNvPicPr preferRelativeResize="0"/>
                  </pic:nvPicPr>
                  <pic:blipFill>
                    <a:blip r:embed="rId195" cstate="print">
                      <a:extLst>
                        <a:ext uri="{28A0092B-C50C-407E-A947-70E740481C1C}">
                          <a14:useLocalDpi xmlns:a14="http://schemas.microsoft.com/office/drawing/2010/main" val="0"/>
                        </a:ext>
                      </a:extLst>
                    </a:blip>
                    <a:stretch>
                      <a:fillRect/>
                    </a:stretch>
                  </pic:blipFill>
                  <pic:spPr>
                    <a:xfrm>
                      <a:off x="0" y="0"/>
                      <a:ext cx="5188114" cy="2921308"/>
                    </a:xfrm>
                    <a:prstGeom prst="rect">
                      <a:avLst/>
                    </a:prstGeom>
                    <a:ln w="3175">
                      <a:solidFill>
                        <a:schemeClr val="tx1"/>
                      </a:solidFill>
                    </a:ln>
                  </pic:spPr>
                </pic:pic>
              </a:graphicData>
            </a:graphic>
          </wp:inline>
        </w:drawing>
      </w:r>
      <w:bookmarkStart w:id="151" w:name="_How_do_I_1"/>
      <w:bookmarkStart w:id="152" w:name="_How_do_I_2"/>
      <w:bookmarkStart w:id="153" w:name="_How_do_I_3"/>
      <w:bookmarkStart w:id="154" w:name="_How_do_I"/>
      <w:bookmarkEnd w:id="151"/>
      <w:bookmarkEnd w:id="152"/>
      <w:bookmarkEnd w:id="153"/>
      <w:bookmarkEnd w:id="154"/>
    </w:p>
    <w:p w14:paraId="4ADEFF7E" w14:textId="3F282E56" w:rsidR="00567059" w:rsidRDefault="00567059" w:rsidP="00D52483">
      <w:pPr>
        <w:spacing w:after="40"/>
        <w:rPr>
          <w:color w:val="000000" w:themeColor="text1"/>
          <w:sz w:val="20"/>
          <w:szCs w:val="20"/>
        </w:rPr>
      </w:pPr>
      <w:r>
        <w:rPr>
          <w:color w:val="000000" w:themeColor="text1"/>
          <w:sz w:val="20"/>
          <w:szCs w:val="20"/>
        </w:rPr>
        <w:br w:type="page"/>
      </w:r>
    </w:p>
    <w:p w14:paraId="5498853A" w14:textId="77777777" w:rsidR="00567059" w:rsidRPr="00B708C5" w:rsidRDefault="00567059" w:rsidP="00567059">
      <w:pPr>
        <w:pStyle w:val="Heading1"/>
      </w:pPr>
      <w:bookmarkStart w:id="155" w:name="_ODE_Help_Desk"/>
      <w:bookmarkStart w:id="156" w:name="_Toc126766918"/>
      <w:bookmarkStart w:id="157" w:name="_Toc129767865"/>
      <w:bookmarkStart w:id="158" w:name="_Toc142577131"/>
      <w:bookmarkStart w:id="159" w:name="_Toc146202883"/>
      <w:bookmarkEnd w:id="155"/>
      <w:r w:rsidRPr="00B708C5">
        <w:lastRenderedPageBreak/>
        <w:t xml:space="preserve">ODE Help Desk &amp; </w:t>
      </w:r>
      <w:r>
        <w:t>Data</w:t>
      </w:r>
      <w:r w:rsidRPr="00B708C5">
        <w:t xml:space="preserve"> Security </w:t>
      </w:r>
      <w:r>
        <w:t xml:space="preserve">and Privacy </w:t>
      </w:r>
      <w:r w:rsidRPr="00B708C5">
        <w:t>Overview</w:t>
      </w:r>
      <w:bookmarkEnd w:id="156"/>
      <w:bookmarkEnd w:id="157"/>
      <w:bookmarkEnd w:id="158"/>
      <w:bookmarkEnd w:id="159"/>
    </w:p>
    <w:p w14:paraId="7A3BE845" w14:textId="77777777" w:rsidR="00567059" w:rsidRDefault="00567059" w:rsidP="00567059">
      <w:pPr>
        <w:pStyle w:val="Heading2"/>
      </w:pPr>
      <w:bookmarkStart w:id="160" w:name="_Toc126766919"/>
      <w:bookmarkStart w:id="161" w:name="_Toc129767866"/>
      <w:bookmarkStart w:id="162" w:name="_Toc142577132"/>
      <w:bookmarkStart w:id="163" w:name="_Toc146202884"/>
      <w:r>
        <w:t>Contact Information</w:t>
      </w:r>
      <w:bookmarkEnd w:id="160"/>
      <w:bookmarkEnd w:id="161"/>
      <w:bookmarkEnd w:id="162"/>
      <w:bookmarkEnd w:id="163"/>
    </w:p>
    <w:p w14:paraId="674A95FA" w14:textId="77777777" w:rsidR="00567059" w:rsidRPr="00B40A3E" w:rsidRDefault="00567059" w:rsidP="00567059">
      <w:r>
        <w:t>ODE Helpdesk</w:t>
      </w:r>
      <w:r>
        <w:tab/>
      </w:r>
      <w:r>
        <w:tab/>
      </w:r>
      <w:r w:rsidRPr="00FD7669">
        <w:rPr>
          <w:rStyle w:val="Hyperlink"/>
          <w:rFonts w:eastAsiaTheme="majorEastAsia"/>
        </w:rPr>
        <w:t>ODE.</w:t>
      </w:r>
      <w:hyperlink r:id="rId196" w:history="1">
        <w:r w:rsidRPr="00FD7669">
          <w:rPr>
            <w:rStyle w:val="Hyperlink"/>
            <w:rFonts w:eastAsiaTheme="majorEastAsia"/>
          </w:rPr>
          <w:t>Helpdesk</w:t>
        </w:r>
      </w:hyperlink>
      <w:r w:rsidRPr="00FD7669">
        <w:rPr>
          <w:rStyle w:val="Hyperlink"/>
          <w:rFonts w:eastAsiaTheme="majorEastAsia"/>
        </w:rPr>
        <w:t>@ode.state.or.us</w:t>
      </w:r>
      <w:r>
        <w:tab/>
        <w:t>(</w:t>
      </w:r>
      <w:r w:rsidRPr="00B40A3E">
        <w:t>503</w:t>
      </w:r>
      <w:r>
        <w:t xml:space="preserve">) </w:t>
      </w:r>
      <w:r w:rsidRPr="00B40A3E">
        <w:t>947</w:t>
      </w:r>
      <w:r>
        <w:t>-</w:t>
      </w:r>
      <w:r w:rsidRPr="00B40A3E">
        <w:t>5715</w:t>
      </w:r>
    </w:p>
    <w:p w14:paraId="33687BDA" w14:textId="77777777" w:rsidR="00567059" w:rsidRPr="00B40A3E" w:rsidRDefault="00567059" w:rsidP="00567059">
      <w:pPr>
        <w:pStyle w:val="Heading2"/>
      </w:pPr>
      <w:bookmarkStart w:id="164" w:name="_Toc126766920"/>
      <w:bookmarkStart w:id="165" w:name="_Toc129767867"/>
      <w:bookmarkStart w:id="166" w:name="_Toc142577133"/>
      <w:bookmarkStart w:id="167" w:name="_Toc146202885"/>
      <w:r w:rsidRPr="00B40A3E">
        <w:t>Services</w:t>
      </w:r>
      <w:bookmarkEnd w:id="164"/>
      <w:bookmarkEnd w:id="165"/>
      <w:bookmarkEnd w:id="166"/>
      <w:bookmarkEnd w:id="167"/>
    </w:p>
    <w:p w14:paraId="4A64207A" w14:textId="77777777" w:rsidR="00567059" w:rsidRPr="00B40A3E" w:rsidRDefault="00567059" w:rsidP="00567059">
      <w:pPr>
        <w:spacing w:after="0"/>
      </w:pPr>
      <w:r w:rsidRPr="00B40A3E">
        <w:t>ODE Help Desk can</w:t>
      </w:r>
    </w:p>
    <w:p w14:paraId="7E3ED0B1" w14:textId="77777777" w:rsidR="00567059" w:rsidRPr="00B40A3E" w:rsidRDefault="00567059" w:rsidP="009B68B5">
      <w:pPr>
        <w:pStyle w:val="ListParagraph"/>
        <w:numPr>
          <w:ilvl w:val="0"/>
          <w:numId w:val="45"/>
        </w:numPr>
      </w:pPr>
      <w:r w:rsidRPr="00B40A3E">
        <w:rPr>
          <w:noProof/>
        </w:rPr>
        <w:drawing>
          <wp:anchor distT="0" distB="0" distL="114300" distR="114300" simplePos="0" relativeHeight="251672576" behindDoc="0" locked="0" layoutInCell="1" allowOverlap="1" wp14:anchorId="69D64E41" wp14:editId="5D84F791">
            <wp:simplePos x="0" y="0"/>
            <wp:positionH relativeFrom="margin">
              <wp:align>right</wp:align>
            </wp:positionH>
            <wp:positionV relativeFrom="paragraph">
              <wp:posOffset>6350</wp:posOffset>
            </wp:positionV>
            <wp:extent cx="1821815" cy="1354455"/>
            <wp:effectExtent l="0" t="0" r="6985" b="0"/>
            <wp:wrapSquare wrapText="bothSides"/>
            <wp:docPr id="7172"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8">
                      <a:extLst>
                        <a:ext uri="{C183D7F6-B498-43B3-948B-1728B52AA6E4}">
                          <adec:decorative xmlns:adec="http://schemas.microsoft.com/office/drawing/2017/decorative" val="1"/>
                        </a:ext>
                      </a:extLst>
                    </pic:cNvPr>
                    <pic:cNvPicPr>
                      <a:picLocks noChangeAspect="1"/>
                    </pic:cNvPicPr>
                  </pic:nvPicPr>
                  <pic:blipFill rotWithShape="1">
                    <a:blip r:embed="rId197">
                      <a:extLst>
                        <a:ext uri="{28A0092B-C50C-407E-A947-70E740481C1C}">
                          <a14:useLocalDpi xmlns:a14="http://schemas.microsoft.com/office/drawing/2010/main" val="0"/>
                        </a:ext>
                      </a:extLst>
                    </a:blip>
                    <a:srcRect l="29641"/>
                    <a:stretch/>
                  </pic:blipFill>
                  <pic:spPr bwMode="auto">
                    <a:xfrm>
                      <a:off x="0" y="0"/>
                      <a:ext cx="1821815" cy="1354455"/>
                    </a:xfrm>
                    <a:prstGeom prst="rect">
                      <a:avLst/>
                    </a:prstGeom>
                    <a:noFill/>
                    <a:ln>
                      <a:noFill/>
                    </a:ln>
                    <a:extLst>
                      <a:ext uri="{53640926-AAD7-44D8-BBD7-CCE9431645EC}">
                        <a14:shadowObscured xmlns:a14="http://schemas.microsoft.com/office/drawing/2010/main"/>
                      </a:ext>
                    </a:extLst>
                  </pic:spPr>
                </pic:pic>
              </a:graphicData>
            </a:graphic>
          </wp:anchor>
        </w:drawing>
      </w:r>
      <w:r w:rsidRPr="00B40A3E">
        <w:t>Provide technical assistance with how to submit your data</w:t>
      </w:r>
    </w:p>
    <w:p w14:paraId="4AD9177A" w14:textId="77777777" w:rsidR="00567059" w:rsidRPr="00B40A3E" w:rsidRDefault="00567059" w:rsidP="009B68B5">
      <w:pPr>
        <w:pStyle w:val="ListParagraph"/>
        <w:numPr>
          <w:ilvl w:val="0"/>
          <w:numId w:val="45"/>
        </w:numPr>
      </w:pPr>
      <w:r w:rsidRPr="00B40A3E">
        <w:t>Check to see if your data has submitted</w:t>
      </w:r>
    </w:p>
    <w:p w14:paraId="056682DC" w14:textId="77777777" w:rsidR="00567059" w:rsidRPr="00B40A3E" w:rsidRDefault="00567059" w:rsidP="009B68B5">
      <w:pPr>
        <w:pStyle w:val="ListParagraph"/>
        <w:numPr>
          <w:ilvl w:val="0"/>
          <w:numId w:val="45"/>
        </w:numPr>
        <w:spacing w:after="160"/>
      </w:pPr>
      <w:r w:rsidRPr="00B40A3E">
        <w:t>Provide assistance with questions about access rights and permissions</w:t>
      </w:r>
    </w:p>
    <w:p w14:paraId="48B6D5BD" w14:textId="77777777" w:rsidR="00567059" w:rsidRPr="00B40A3E" w:rsidRDefault="00567059" w:rsidP="00567059">
      <w:pPr>
        <w:spacing w:after="0"/>
      </w:pPr>
      <w:r w:rsidRPr="00B40A3E">
        <w:t>ODE Help Desk can not</w:t>
      </w:r>
    </w:p>
    <w:p w14:paraId="293286C2" w14:textId="77777777" w:rsidR="00567059" w:rsidRPr="00B40A3E" w:rsidRDefault="00567059" w:rsidP="009B68B5">
      <w:pPr>
        <w:pStyle w:val="ListParagraph"/>
        <w:numPr>
          <w:ilvl w:val="0"/>
          <w:numId w:val="46"/>
        </w:numPr>
      </w:pPr>
      <w:r w:rsidRPr="00B40A3E">
        <w:t>Submit your data for you</w:t>
      </w:r>
    </w:p>
    <w:p w14:paraId="126884D0" w14:textId="77777777" w:rsidR="00567059" w:rsidRDefault="00567059" w:rsidP="009B68B5">
      <w:pPr>
        <w:pStyle w:val="ListParagraph"/>
        <w:numPr>
          <w:ilvl w:val="0"/>
          <w:numId w:val="46"/>
        </w:numPr>
      </w:pPr>
      <w:r w:rsidRPr="00B40A3E">
        <w:t>Make changes to your data</w:t>
      </w:r>
    </w:p>
    <w:p w14:paraId="4EBBEC37" w14:textId="77777777" w:rsidR="00567059" w:rsidRPr="00B40A3E" w:rsidRDefault="00567059" w:rsidP="009B68B5">
      <w:pPr>
        <w:pStyle w:val="ListParagraph"/>
        <w:numPr>
          <w:ilvl w:val="0"/>
          <w:numId w:val="46"/>
        </w:numPr>
        <w:spacing w:after="160"/>
      </w:pPr>
      <w:r>
        <w:t>Answer content area questions</w:t>
      </w:r>
    </w:p>
    <w:p w14:paraId="1A61CCDB" w14:textId="77777777" w:rsidR="00567059" w:rsidRPr="00B40A3E" w:rsidRDefault="00567059" w:rsidP="00567059">
      <w:pPr>
        <w:pStyle w:val="Heading2"/>
      </w:pPr>
      <w:bookmarkStart w:id="168" w:name="_Toc126766921"/>
      <w:bookmarkStart w:id="169" w:name="_Toc129767868"/>
      <w:bookmarkStart w:id="170" w:name="_Toc142577134"/>
      <w:bookmarkStart w:id="171" w:name="_Toc146202886"/>
      <w:r w:rsidRPr="00B40A3E">
        <w:t xml:space="preserve">Help </w:t>
      </w:r>
      <w:r w:rsidRPr="004B72AB">
        <w:t>Desk</w:t>
      </w:r>
      <w:r w:rsidRPr="00B40A3E">
        <w:t xml:space="preserve"> v</w:t>
      </w:r>
      <w:r>
        <w:t>s</w:t>
      </w:r>
      <w:r w:rsidRPr="00B40A3E">
        <w:t xml:space="preserve">. Data </w:t>
      </w:r>
      <w:r>
        <w:t>Team</w:t>
      </w:r>
      <w:r w:rsidRPr="00B40A3E">
        <w:t xml:space="preserve"> – who to call?</w:t>
      </w:r>
      <w:bookmarkEnd w:id="168"/>
      <w:bookmarkEnd w:id="169"/>
      <w:bookmarkEnd w:id="170"/>
      <w:bookmarkEnd w:id="171"/>
    </w:p>
    <w:tbl>
      <w:tblPr>
        <w:tblStyle w:val="GridTable4-Accent1"/>
        <w:tblW w:w="0" w:type="auto"/>
        <w:tblLook w:val="04A0" w:firstRow="1" w:lastRow="0" w:firstColumn="1" w:lastColumn="0" w:noHBand="0" w:noVBand="1"/>
        <w:tblDescription w:val="Contact information, who to call with questions."/>
      </w:tblPr>
      <w:tblGrid>
        <w:gridCol w:w="4675"/>
        <w:gridCol w:w="4675"/>
      </w:tblGrid>
      <w:tr w:rsidR="00567059" w14:paraId="02EF4BD9" w14:textId="77777777" w:rsidTr="006A04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75" w:type="dxa"/>
            <w:shd w:val="clear" w:color="auto" w:fill="365F91" w:themeFill="accent1" w:themeFillShade="BF"/>
          </w:tcPr>
          <w:p w14:paraId="34FC9CFD" w14:textId="77777777" w:rsidR="00567059" w:rsidRDefault="00567059" w:rsidP="006A0437">
            <w:pPr>
              <w:pStyle w:val="NoSpacing"/>
            </w:pPr>
            <w:r>
              <w:t>Question</w:t>
            </w:r>
          </w:p>
        </w:tc>
        <w:tc>
          <w:tcPr>
            <w:tcW w:w="4675" w:type="dxa"/>
            <w:shd w:val="clear" w:color="auto" w:fill="365F91" w:themeFill="accent1" w:themeFillShade="BF"/>
          </w:tcPr>
          <w:p w14:paraId="5A1F6EEC" w14:textId="77777777" w:rsidR="00567059" w:rsidRDefault="00567059" w:rsidP="006A0437">
            <w:pPr>
              <w:pStyle w:val="NoSpacing"/>
              <w:cnfStyle w:val="100000000000" w:firstRow="1" w:lastRow="0" w:firstColumn="0" w:lastColumn="0" w:oddVBand="0" w:evenVBand="0" w:oddHBand="0" w:evenHBand="0" w:firstRowFirstColumn="0" w:firstRowLastColumn="0" w:lastRowFirstColumn="0" w:lastRowLastColumn="0"/>
            </w:pPr>
            <w:r>
              <w:t>Answer</w:t>
            </w:r>
          </w:p>
        </w:tc>
      </w:tr>
      <w:tr w:rsidR="00567059" w:rsidRPr="00C179EB" w14:paraId="690BA064" w14:textId="77777777" w:rsidTr="006A0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13D7DD4" w14:textId="77777777" w:rsidR="00567059" w:rsidRPr="001A6042" w:rsidRDefault="00567059" w:rsidP="006A0437">
            <w:pPr>
              <w:pStyle w:val="NoSpacing"/>
              <w:rPr>
                <w:rFonts w:cstheme="minorHAnsi"/>
              </w:rPr>
            </w:pPr>
            <w:r w:rsidRPr="001A6042">
              <w:rPr>
                <w:rFonts w:cstheme="minorHAnsi"/>
              </w:rPr>
              <w:t>How to report a student?</w:t>
            </w:r>
          </w:p>
        </w:tc>
        <w:tc>
          <w:tcPr>
            <w:tcW w:w="4675" w:type="dxa"/>
          </w:tcPr>
          <w:p w14:paraId="1F10F820" w14:textId="77777777" w:rsidR="00567059" w:rsidRPr="001A6042" w:rsidRDefault="00567059" w:rsidP="006A0437">
            <w:pPr>
              <w:pStyle w:val="NoSpacing"/>
              <w:cnfStyle w:val="000000100000" w:firstRow="0" w:lastRow="0" w:firstColumn="0" w:lastColumn="0" w:oddVBand="0" w:evenVBand="0" w:oddHBand="1" w:evenHBand="0" w:firstRowFirstColumn="0" w:firstRowLastColumn="0" w:lastRowFirstColumn="0" w:lastRowLastColumn="0"/>
              <w:rPr>
                <w:rFonts w:cstheme="minorHAnsi"/>
              </w:rPr>
            </w:pPr>
            <w:r w:rsidRPr="001A6042">
              <w:rPr>
                <w:rFonts w:cstheme="minorHAnsi"/>
              </w:rPr>
              <w:t>Data Team</w:t>
            </w:r>
          </w:p>
        </w:tc>
      </w:tr>
      <w:tr w:rsidR="00567059" w:rsidRPr="00C179EB" w14:paraId="4CD85853" w14:textId="77777777" w:rsidTr="006A04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7E150214" w14:textId="77777777" w:rsidR="00567059" w:rsidRPr="001A6042" w:rsidRDefault="00567059" w:rsidP="006A0437">
            <w:pPr>
              <w:pStyle w:val="NoSpacing"/>
              <w:rPr>
                <w:rFonts w:cstheme="minorHAnsi"/>
              </w:rPr>
            </w:pPr>
            <w:r w:rsidRPr="001A6042">
              <w:rPr>
                <w:rFonts w:cstheme="minorHAnsi"/>
              </w:rPr>
              <w:t>Why won’t my data submit?</w:t>
            </w:r>
          </w:p>
        </w:tc>
        <w:tc>
          <w:tcPr>
            <w:tcW w:w="4675" w:type="dxa"/>
          </w:tcPr>
          <w:p w14:paraId="06FDACBC" w14:textId="77777777" w:rsidR="00567059" w:rsidRPr="001A6042" w:rsidRDefault="00567059" w:rsidP="006A0437">
            <w:pPr>
              <w:pStyle w:val="NoSpacing"/>
              <w:cnfStyle w:val="000000010000" w:firstRow="0" w:lastRow="0" w:firstColumn="0" w:lastColumn="0" w:oddVBand="0" w:evenVBand="0" w:oddHBand="0" w:evenHBand="1" w:firstRowFirstColumn="0" w:firstRowLastColumn="0" w:lastRowFirstColumn="0" w:lastRowLastColumn="0"/>
              <w:rPr>
                <w:rFonts w:cstheme="minorHAnsi"/>
              </w:rPr>
            </w:pPr>
            <w:r w:rsidRPr="001A6042">
              <w:rPr>
                <w:rFonts w:cstheme="minorHAnsi"/>
              </w:rPr>
              <w:t>Data Team (will refer to HelpDesk if needed)</w:t>
            </w:r>
          </w:p>
        </w:tc>
      </w:tr>
      <w:tr w:rsidR="00567059" w:rsidRPr="00C179EB" w14:paraId="32954D24" w14:textId="77777777" w:rsidTr="006A0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2C1528D" w14:textId="77777777" w:rsidR="00567059" w:rsidRPr="001A6042" w:rsidRDefault="00567059" w:rsidP="006A0437">
            <w:pPr>
              <w:pStyle w:val="NoSpacing"/>
              <w:rPr>
                <w:rFonts w:cstheme="minorHAnsi"/>
              </w:rPr>
            </w:pPr>
            <w:r w:rsidRPr="001A6042">
              <w:rPr>
                <w:rFonts w:cstheme="minorHAnsi"/>
              </w:rPr>
              <w:t>Audit/Error Corrections?</w:t>
            </w:r>
          </w:p>
        </w:tc>
        <w:tc>
          <w:tcPr>
            <w:tcW w:w="4675" w:type="dxa"/>
          </w:tcPr>
          <w:p w14:paraId="6D88C25D" w14:textId="77777777" w:rsidR="00567059" w:rsidRPr="001A6042" w:rsidRDefault="00567059" w:rsidP="006A0437">
            <w:pPr>
              <w:pStyle w:val="NoSpacing"/>
              <w:cnfStyle w:val="000000100000" w:firstRow="0" w:lastRow="0" w:firstColumn="0" w:lastColumn="0" w:oddVBand="0" w:evenVBand="0" w:oddHBand="1" w:evenHBand="0" w:firstRowFirstColumn="0" w:firstRowLastColumn="0" w:lastRowFirstColumn="0" w:lastRowLastColumn="0"/>
              <w:rPr>
                <w:rFonts w:cstheme="minorHAnsi"/>
              </w:rPr>
            </w:pPr>
            <w:r w:rsidRPr="001A6042">
              <w:rPr>
                <w:rFonts w:cstheme="minorHAnsi"/>
              </w:rPr>
              <w:t>Data Team</w:t>
            </w:r>
          </w:p>
        </w:tc>
      </w:tr>
      <w:tr w:rsidR="00567059" w:rsidRPr="00C179EB" w14:paraId="2C352B42" w14:textId="77777777" w:rsidTr="006A04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4BD3286" w14:textId="77777777" w:rsidR="00567059" w:rsidRPr="001A6042" w:rsidRDefault="00567059" w:rsidP="006A0437">
            <w:pPr>
              <w:pStyle w:val="NoSpacing"/>
              <w:rPr>
                <w:rFonts w:cstheme="minorHAnsi"/>
              </w:rPr>
            </w:pPr>
            <w:r w:rsidRPr="001A6042">
              <w:rPr>
                <w:rFonts w:cstheme="minorHAnsi"/>
              </w:rPr>
              <w:t>How can I get a new user added?</w:t>
            </w:r>
          </w:p>
        </w:tc>
        <w:tc>
          <w:tcPr>
            <w:tcW w:w="4675" w:type="dxa"/>
          </w:tcPr>
          <w:p w14:paraId="09480D5C" w14:textId="77777777" w:rsidR="00567059" w:rsidRPr="001A6042" w:rsidRDefault="00567059" w:rsidP="006A0437">
            <w:pPr>
              <w:pStyle w:val="NoSpacing"/>
              <w:cnfStyle w:val="000000010000" w:firstRow="0" w:lastRow="0" w:firstColumn="0" w:lastColumn="0" w:oddVBand="0" w:evenVBand="0" w:oddHBand="0" w:evenHBand="1" w:firstRowFirstColumn="0" w:firstRowLastColumn="0" w:lastRowFirstColumn="0" w:lastRowLastColumn="0"/>
              <w:rPr>
                <w:rFonts w:cstheme="minorHAnsi"/>
              </w:rPr>
            </w:pPr>
            <w:r w:rsidRPr="001A6042">
              <w:rPr>
                <w:rFonts w:cstheme="minorHAnsi"/>
              </w:rPr>
              <w:t>ODE Help Desk</w:t>
            </w:r>
          </w:p>
        </w:tc>
      </w:tr>
    </w:tbl>
    <w:p w14:paraId="0EC95C98" w14:textId="77777777" w:rsidR="00567059" w:rsidRPr="00B40A3E" w:rsidRDefault="00567059" w:rsidP="00567059">
      <w:pPr>
        <w:pStyle w:val="Heading2"/>
        <w:spacing w:before="160"/>
      </w:pPr>
      <w:bookmarkStart w:id="172" w:name="_Toc126766922"/>
      <w:bookmarkStart w:id="173" w:name="_Toc129767869"/>
      <w:bookmarkStart w:id="174" w:name="_Toc142577135"/>
      <w:bookmarkStart w:id="175" w:name="_Toc146202887"/>
      <w:r w:rsidRPr="00B40A3E">
        <w:t>ODE Help Desk: What to Expect</w:t>
      </w:r>
      <w:bookmarkEnd w:id="172"/>
      <w:bookmarkEnd w:id="173"/>
      <w:bookmarkEnd w:id="174"/>
      <w:bookmarkEnd w:id="175"/>
    </w:p>
    <w:p w14:paraId="5DF1EFFC" w14:textId="77777777" w:rsidR="00567059" w:rsidRDefault="00567059" w:rsidP="00567059">
      <w:pPr>
        <w:spacing w:after="160"/>
      </w:pPr>
      <w:r w:rsidRPr="00B40A3E">
        <w:t>When you call or email ODE Help Desk</w:t>
      </w:r>
      <w:r>
        <w:t xml:space="preserve">, the best way to contact the ODE Help Desk is at </w:t>
      </w:r>
      <w:hyperlink r:id="rId198" w:history="1">
        <w:r w:rsidRPr="00006506">
          <w:rPr>
            <w:rStyle w:val="Hyperlink"/>
            <w:rFonts w:eastAsiaTheme="majorEastAsia"/>
          </w:rPr>
          <w:t>ODE.helpdesk@state.or.us</w:t>
        </w:r>
      </w:hyperlink>
      <w:r>
        <w:t xml:space="preserve"> or (</w:t>
      </w:r>
      <w:r w:rsidRPr="00B40A3E">
        <w:t>503</w:t>
      </w:r>
      <w:r>
        <w:t xml:space="preserve">) </w:t>
      </w:r>
      <w:r w:rsidRPr="00B40A3E">
        <w:t>947</w:t>
      </w:r>
      <w:r>
        <w:t>-</w:t>
      </w:r>
      <w:r w:rsidRPr="00B40A3E">
        <w:t>5715</w:t>
      </w:r>
      <w:r>
        <w:t>.</w:t>
      </w:r>
    </w:p>
    <w:p w14:paraId="25907C4D" w14:textId="77777777" w:rsidR="00567059" w:rsidRPr="00B40A3E" w:rsidRDefault="00567059" w:rsidP="00567059">
      <w:r>
        <w:rPr>
          <w:noProof/>
        </w:rPr>
        <w:drawing>
          <wp:inline distT="0" distB="0" distL="0" distR="0" wp14:anchorId="511A5B5A" wp14:editId="7B2F7830">
            <wp:extent cx="5900468" cy="2717165"/>
            <wp:effectExtent l="0" t="38100" r="43180" b="26035"/>
            <wp:docPr id="46669915" name="Diagram 46669915" descr="What to expect when calling Help Desk.&#10;Phone Call or Email is received by ODE Technician&#10;Be Prepared - Provide your name, phone number, school, district, email address, best time to contact you, and a brief description of the issue&#10;Technician answers the phone or email&#10;If the problem can be solved within 5 minutes, they will ticket and resolve the issue right then. Otherwise, they will forward the ticket to a technician not on phone duty. &#10;Technician contacts customer within 1-2 business days (depends upon call and email volume)&#10;Technician works with you to resolve the issu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9" r:lo="rId200" r:qs="rId201" r:cs="rId202"/>
              </a:graphicData>
            </a:graphic>
          </wp:inline>
        </w:drawing>
      </w:r>
    </w:p>
    <w:p w14:paraId="32FD6313" w14:textId="77777777" w:rsidR="00567059" w:rsidRPr="00B40A3E" w:rsidRDefault="00567059" w:rsidP="00567059">
      <w:pPr>
        <w:pStyle w:val="Heading2"/>
      </w:pPr>
      <w:bookmarkStart w:id="176" w:name="_Data_Security_and"/>
      <w:bookmarkStart w:id="177" w:name="_Toc126766923"/>
      <w:bookmarkStart w:id="178" w:name="_Toc129767870"/>
      <w:bookmarkStart w:id="179" w:name="_Toc142577136"/>
      <w:bookmarkStart w:id="180" w:name="_Toc146202888"/>
      <w:bookmarkEnd w:id="176"/>
      <w:r>
        <w:lastRenderedPageBreak/>
        <w:t>Data</w:t>
      </w:r>
      <w:r w:rsidRPr="00B40A3E">
        <w:t xml:space="preserve"> </w:t>
      </w:r>
      <w:r w:rsidRPr="004B72AB">
        <w:t>Security</w:t>
      </w:r>
      <w:r w:rsidRPr="00B40A3E">
        <w:t xml:space="preserve"> </w:t>
      </w:r>
      <w:r>
        <w:t>and</w:t>
      </w:r>
      <w:r w:rsidRPr="00B40A3E">
        <w:t xml:space="preserve"> </w:t>
      </w:r>
      <w:r>
        <w:t>Privacy</w:t>
      </w:r>
      <w:bookmarkEnd w:id="177"/>
      <w:bookmarkEnd w:id="178"/>
      <w:bookmarkEnd w:id="179"/>
      <w:bookmarkEnd w:id="180"/>
    </w:p>
    <w:p w14:paraId="3DCEA638" w14:textId="77777777" w:rsidR="00567059" w:rsidRPr="00B40A3E" w:rsidRDefault="00567059" w:rsidP="00567059">
      <w:pPr>
        <w:spacing w:after="160"/>
      </w:pPr>
      <w:r>
        <w:rPr>
          <w:noProof/>
        </w:rPr>
        <w:drawing>
          <wp:anchor distT="0" distB="0" distL="114300" distR="114300" simplePos="0" relativeHeight="251673600" behindDoc="0" locked="0" layoutInCell="1" allowOverlap="1" wp14:anchorId="6722CA3D" wp14:editId="7F03A64A">
            <wp:simplePos x="0" y="0"/>
            <wp:positionH relativeFrom="column">
              <wp:posOffset>4471449</wp:posOffset>
            </wp:positionH>
            <wp:positionV relativeFrom="paragraph">
              <wp:posOffset>96520</wp:posOffset>
            </wp:positionV>
            <wp:extent cx="1812290" cy="1133475"/>
            <wp:effectExtent l="0" t="0" r="0" b="9525"/>
            <wp:wrapSquare wrapText="bothSides"/>
            <wp:docPr id="331393470" name="Picture 3313934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1229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A3E">
        <w:t>The student data that you collect, handle, and submit is protected student data governed by:</w:t>
      </w:r>
    </w:p>
    <w:p w14:paraId="3BCB95C6" w14:textId="77777777" w:rsidR="00567059" w:rsidRPr="00B40A3E" w:rsidRDefault="008A6754" w:rsidP="009B68B5">
      <w:pPr>
        <w:pStyle w:val="ListParagraph"/>
        <w:numPr>
          <w:ilvl w:val="0"/>
          <w:numId w:val="47"/>
        </w:numPr>
      </w:pPr>
      <w:hyperlink r:id="rId205" w:history="1">
        <w:r w:rsidR="00567059" w:rsidRPr="00E95428">
          <w:rPr>
            <w:rStyle w:val="Hyperlink"/>
            <w:rFonts w:eastAsiaTheme="majorEastAsia"/>
          </w:rPr>
          <w:t>Family Educational Rights and Privacy Act</w:t>
        </w:r>
      </w:hyperlink>
      <w:r w:rsidR="00567059" w:rsidRPr="00B40A3E">
        <w:t xml:space="preserve"> (FERPA)</w:t>
      </w:r>
      <w:r w:rsidR="00567059">
        <w:t xml:space="preserve"> (</w:t>
      </w:r>
      <w:hyperlink r:id="rId206" w:history="1">
        <w:r w:rsidR="00567059" w:rsidRPr="00E64079">
          <w:rPr>
            <w:rStyle w:val="Hyperlink"/>
            <w:rFonts w:eastAsiaTheme="majorEastAsia"/>
          </w:rPr>
          <w:t>34 CFR Part 99</w:t>
        </w:r>
      </w:hyperlink>
      <w:r w:rsidR="00567059">
        <w:t>)</w:t>
      </w:r>
    </w:p>
    <w:p w14:paraId="0C3DA832" w14:textId="77777777" w:rsidR="00567059" w:rsidRPr="00B40A3E" w:rsidRDefault="008A6754" w:rsidP="009B68B5">
      <w:pPr>
        <w:pStyle w:val="ListParagraph"/>
        <w:numPr>
          <w:ilvl w:val="0"/>
          <w:numId w:val="47"/>
        </w:numPr>
      </w:pPr>
      <w:hyperlink r:id="rId207" w:history="1">
        <w:r w:rsidR="00567059" w:rsidRPr="00265BE4">
          <w:rPr>
            <w:rStyle w:val="Hyperlink"/>
            <w:rFonts w:eastAsiaTheme="majorEastAsia"/>
          </w:rPr>
          <w:t>Oregon Identity Theft Protection Act</w:t>
        </w:r>
      </w:hyperlink>
    </w:p>
    <w:p w14:paraId="346A42C8" w14:textId="77777777" w:rsidR="00567059" w:rsidRPr="00B40A3E" w:rsidRDefault="00567059" w:rsidP="009B68B5">
      <w:pPr>
        <w:pStyle w:val="ListParagraph"/>
        <w:numPr>
          <w:ilvl w:val="0"/>
          <w:numId w:val="47"/>
        </w:numPr>
        <w:spacing w:after="160"/>
      </w:pPr>
      <w:r w:rsidRPr="00B40A3E">
        <w:t>And in some cases, the Health Insurance Portability and Accountability Act (HIPAA)</w:t>
      </w:r>
      <w:r>
        <w:t>, such as the transfer of records between agencies</w:t>
      </w:r>
    </w:p>
    <w:p w14:paraId="6B90CA78" w14:textId="77777777" w:rsidR="00567059" w:rsidRDefault="00567059" w:rsidP="00567059">
      <w:pPr>
        <w:spacing w:after="160"/>
        <w:rPr>
          <w:b/>
        </w:rPr>
      </w:pPr>
      <w:r w:rsidRPr="00487BBA">
        <w:rPr>
          <w:b/>
        </w:rPr>
        <w:t>Consequences: Loss of protected data can have financial impact to your school, district, or ESD, including fines and cost of remediation!</w:t>
      </w:r>
    </w:p>
    <w:p w14:paraId="2CB4594D" w14:textId="77777777" w:rsidR="00567059" w:rsidRDefault="00567059" w:rsidP="00567059">
      <w:pPr>
        <w:pStyle w:val="Heading2"/>
      </w:pPr>
      <w:bookmarkStart w:id="181" w:name="_Toc126766924"/>
      <w:bookmarkStart w:id="182" w:name="_Toc129767871"/>
      <w:bookmarkStart w:id="183" w:name="_Toc142577137"/>
      <w:bookmarkStart w:id="184" w:name="_Toc146202889"/>
      <w:r w:rsidRPr="00B40A3E">
        <w:t>Student Data</w:t>
      </w:r>
      <w:r>
        <w:t xml:space="preserve"> Security</w:t>
      </w:r>
      <w:r w:rsidRPr="00B40A3E">
        <w:t xml:space="preserve">: Handle </w:t>
      </w:r>
      <w:r>
        <w:t>w</w:t>
      </w:r>
      <w:r w:rsidRPr="00B40A3E">
        <w:t>ith Care</w:t>
      </w:r>
      <w:bookmarkEnd w:id="181"/>
      <w:bookmarkEnd w:id="182"/>
      <w:bookmarkEnd w:id="183"/>
      <w:bookmarkEnd w:id="184"/>
    </w:p>
    <w:p w14:paraId="1DD2B49E" w14:textId="77777777" w:rsidR="00567059" w:rsidRPr="00B40A3E" w:rsidRDefault="00567059" w:rsidP="00567059">
      <w:pPr>
        <w:spacing w:after="120"/>
      </w:pPr>
      <w:r w:rsidRPr="00B40A3E">
        <w:t xml:space="preserve">Basic tips to protect student </w:t>
      </w:r>
      <w:r>
        <w:t xml:space="preserve">level </w:t>
      </w:r>
      <w:r w:rsidRPr="00B40A3E">
        <w:t>data</w:t>
      </w:r>
    </w:p>
    <w:p w14:paraId="3767DC7A" w14:textId="66DE533E" w:rsidR="00567059" w:rsidRDefault="00567059" w:rsidP="009B68B5">
      <w:pPr>
        <w:pStyle w:val="ListParagraph"/>
        <w:numPr>
          <w:ilvl w:val="0"/>
          <w:numId w:val="48"/>
        </w:numPr>
      </w:pPr>
      <w:r w:rsidRPr="006D408F">
        <w:rPr>
          <w:rFonts w:eastAsiaTheme="majorEastAsia"/>
        </w:rPr>
        <w:t>Use Secure File Transfer</w:t>
      </w:r>
      <w:r>
        <w:t xml:space="preserve">. </w:t>
      </w:r>
      <w:r w:rsidRPr="00B40A3E">
        <w:t>Never send information that would identify an individual student via email, not even to the ODE Help D</w:t>
      </w:r>
      <w:r>
        <w:t xml:space="preserve">esk or a member of the Data Team. </w:t>
      </w:r>
      <w:r w:rsidRPr="00B40A3E">
        <w:t xml:space="preserve">Emails sent to </w:t>
      </w:r>
      <w:r>
        <w:t>and</w:t>
      </w:r>
      <w:r w:rsidRPr="00B40A3E">
        <w:t xml:space="preserve"> from the ODE </w:t>
      </w:r>
      <w:r>
        <w:t>are</w:t>
      </w:r>
      <w:r w:rsidRPr="00B40A3E">
        <w:t xml:space="preserve"> considered public record</w:t>
      </w:r>
      <w:r>
        <w:t>.</w:t>
      </w:r>
    </w:p>
    <w:p w14:paraId="26820E50" w14:textId="77777777" w:rsidR="00567059" w:rsidRDefault="00567059" w:rsidP="009B68B5">
      <w:pPr>
        <w:pStyle w:val="ListParagraph"/>
        <w:numPr>
          <w:ilvl w:val="1"/>
          <w:numId w:val="48"/>
        </w:numPr>
      </w:pPr>
      <w:r w:rsidRPr="00B40A3E">
        <w:t>In order to provide information to ODE, it is advisable to send only the student’s SSID number</w:t>
      </w:r>
    </w:p>
    <w:p w14:paraId="666BCC4E" w14:textId="77777777" w:rsidR="00567059" w:rsidRDefault="00567059" w:rsidP="009B68B5">
      <w:pPr>
        <w:pStyle w:val="ListParagraph"/>
        <w:numPr>
          <w:ilvl w:val="1"/>
          <w:numId w:val="48"/>
        </w:numPr>
      </w:pPr>
      <w:r w:rsidRPr="00241028">
        <w:rPr>
          <w:b/>
        </w:rPr>
        <w:t>Never</w:t>
      </w:r>
      <w:r w:rsidRPr="00B40A3E">
        <w:t xml:space="preserve"> send student’s name, birth date, telephone number, grade or anything else that could be used to identify a specific student.</w:t>
      </w:r>
    </w:p>
    <w:p w14:paraId="5089C3D9" w14:textId="77777777" w:rsidR="00567059" w:rsidRDefault="00567059" w:rsidP="009B68B5">
      <w:pPr>
        <w:pStyle w:val="ListParagraph"/>
        <w:numPr>
          <w:ilvl w:val="1"/>
          <w:numId w:val="48"/>
        </w:numPr>
      </w:pPr>
      <w:r>
        <w:t xml:space="preserve">On ODE’s </w:t>
      </w:r>
      <w:hyperlink r:id="rId208" w:history="1">
        <w:r w:rsidRPr="00FE7B3A">
          <w:rPr>
            <w:rStyle w:val="Hyperlink"/>
            <w:rFonts w:eastAsiaTheme="majorEastAsia"/>
          </w:rPr>
          <w:t>Secure File Transfer</w:t>
        </w:r>
      </w:hyperlink>
      <w:r>
        <w:t xml:space="preserve"> users can send secure documents to ODE Staff.</w:t>
      </w:r>
    </w:p>
    <w:p w14:paraId="54072EAA" w14:textId="77777777" w:rsidR="006D408F" w:rsidRDefault="006D408F" w:rsidP="006D408F">
      <w:pPr>
        <w:pStyle w:val="ListParagraph"/>
        <w:numPr>
          <w:ilvl w:val="1"/>
          <w:numId w:val="48"/>
        </w:numPr>
      </w:pPr>
      <w:r>
        <w:t xml:space="preserve">The </w:t>
      </w:r>
      <w:hyperlink r:id="rId209" w:history="1">
        <w:r>
          <w:rPr>
            <w:rStyle w:val="Hyperlink"/>
          </w:rPr>
          <w:t>Consolidated Collections manual</w:t>
        </w:r>
      </w:hyperlink>
      <w:r>
        <w:t xml:space="preserve"> has instructions how to send a Secure File Transfer.</w:t>
      </w:r>
    </w:p>
    <w:p w14:paraId="502B2ACE" w14:textId="77777777" w:rsidR="00567059" w:rsidRDefault="00567059" w:rsidP="009B68B5">
      <w:pPr>
        <w:pStyle w:val="ListParagraph"/>
        <w:numPr>
          <w:ilvl w:val="0"/>
          <w:numId w:val="48"/>
        </w:numPr>
      </w:pPr>
      <w:r w:rsidRPr="00B40A3E">
        <w:t>Never share your username and password</w:t>
      </w:r>
    </w:p>
    <w:p w14:paraId="23160BE9" w14:textId="77777777" w:rsidR="00567059" w:rsidRDefault="00567059" w:rsidP="009B68B5">
      <w:pPr>
        <w:pStyle w:val="ListParagraph"/>
        <w:numPr>
          <w:ilvl w:val="1"/>
          <w:numId w:val="48"/>
        </w:numPr>
      </w:pPr>
      <w:r w:rsidRPr="00B40A3E">
        <w:t>You are responsible for everything done in the system using your username and password</w:t>
      </w:r>
    </w:p>
    <w:p w14:paraId="1FD3B2C7" w14:textId="77777777" w:rsidR="00567059" w:rsidRDefault="00567059" w:rsidP="009B68B5">
      <w:pPr>
        <w:pStyle w:val="ListParagraph"/>
        <w:numPr>
          <w:ilvl w:val="1"/>
          <w:numId w:val="48"/>
        </w:numPr>
      </w:pPr>
      <w:r w:rsidRPr="00B40A3E">
        <w:t xml:space="preserve">Avoid storing your password in </w:t>
      </w:r>
      <w:r>
        <w:t xml:space="preserve">an </w:t>
      </w:r>
      <w:r w:rsidRPr="00B40A3E">
        <w:t>obvious place (desk drawers, under keyboards, sticky notes on monitors are all bad places to store passwords)</w:t>
      </w:r>
    </w:p>
    <w:p w14:paraId="177E3A90" w14:textId="77777777" w:rsidR="00567059" w:rsidRDefault="00567059" w:rsidP="009B68B5">
      <w:pPr>
        <w:pStyle w:val="ListParagraph"/>
        <w:numPr>
          <w:ilvl w:val="0"/>
          <w:numId w:val="48"/>
        </w:numPr>
      </w:pPr>
      <w:r w:rsidRPr="00B40A3E">
        <w:t>Use a Passphrase instead of a Password</w:t>
      </w:r>
    </w:p>
    <w:p w14:paraId="6099579D" w14:textId="77777777" w:rsidR="00567059" w:rsidRDefault="00567059" w:rsidP="009B68B5">
      <w:pPr>
        <w:pStyle w:val="ListParagraph"/>
        <w:numPr>
          <w:ilvl w:val="1"/>
          <w:numId w:val="48"/>
        </w:numPr>
      </w:pPr>
      <w:r w:rsidRPr="00B40A3E">
        <w:t xml:space="preserve">Passphrases are sentences you can remember and </w:t>
      </w:r>
      <w:r>
        <w:t>include spaces and punctuation.</w:t>
      </w:r>
    </w:p>
    <w:p w14:paraId="75C30FCD" w14:textId="77777777" w:rsidR="00567059" w:rsidRDefault="00567059" w:rsidP="009B68B5">
      <w:pPr>
        <w:pStyle w:val="ListParagraph"/>
        <w:numPr>
          <w:ilvl w:val="1"/>
          <w:numId w:val="48"/>
        </w:numPr>
      </w:pPr>
      <w:r>
        <w:t xml:space="preserve">Example: </w:t>
      </w:r>
      <w:r w:rsidRPr="00B40A3E">
        <w:t>Trust the force, Luke!</w:t>
      </w:r>
    </w:p>
    <w:p w14:paraId="57422FA5" w14:textId="77777777" w:rsidR="00567059" w:rsidRDefault="00567059" w:rsidP="009B68B5">
      <w:pPr>
        <w:pStyle w:val="ListParagraph"/>
        <w:numPr>
          <w:ilvl w:val="1"/>
          <w:numId w:val="48"/>
        </w:numPr>
      </w:pPr>
      <w:r>
        <w:t>Example: Scotty, beam us up.</w:t>
      </w:r>
    </w:p>
    <w:p w14:paraId="212AB6AB" w14:textId="77777777" w:rsidR="00567059" w:rsidRDefault="00567059" w:rsidP="009B68B5">
      <w:pPr>
        <w:pStyle w:val="ListParagraph"/>
        <w:numPr>
          <w:ilvl w:val="0"/>
          <w:numId w:val="48"/>
        </w:numPr>
      </w:pPr>
      <w:r w:rsidRPr="00B40A3E">
        <w:t xml:space="preserve">Lock your computer monitor </w:t>
      </w:r>
      <w:r w:rsidRPr="001D2A3D">
        <w:t xml:space="preserve">(Window key +L) </w:t>
      </w:r>
      <w:r w:rsidRPr="00B40A3E">
        <w:t>when you leave your desk</w:t>
      </w:r>
    </w:p>
    <w:p w14:paraId="7EAE7CE8" w14:textId="77777777" w:rsidR="00567059" w:rsidRDefault="00567059" w:rsidP="009B68B5">
      <w:pPr>
        <w:pStyle w:val="ListParagraph"/>
        <w:numPr>
          <w:ilvl w:val="1"/>
          <w:numId w:val="48"/>
        </w:numPr>
      </w:pPr>
      <w:r w:rsidRPr="00B40A3E">
        <w:t>Avoid leaving y</w:t>
      </w:r>
      <w:r>
        <w:t>our monitor open and unattended</w:t>
      </w:r>
    </w:p>
    <w:p w14:paraId="06FAD8BB" w14:textId="77777777" w:rsidR="00567059" w:rsidRDefault="00567059" w:rsidP="009B68B5">
      <w:pPr>
        <w:pStyle w:val="ListParagraph"/>
        <w:numPr>
          <w:ilvl w:val="0"/>
          <w:numId w:val="48"/>
        </w:numPr>
      </w:pPr>
      <w:r w:rsidRPr="00B40A3E">
        <w:t>Never store or transport student data on an unencrypted thumb drive/flash drive</w:t>
      </w:r>
    </w:p>
    <w:p w14:paraId="60592891" w14:textId="77777777" w:rsidR="00567059" w:rsidRPr="00265BE4" w:rsidRDefault="00567059" w:rsidP="009B68B5">
      <w:pPr>
        <w:pStyle w:val="ListParagraph"/>
        <w:numPr>
          <w:ilvl w:val="1"/>
          <w:numId w:val="48"/>
        </w:numPr>
        <w:spacing w:after="160"/>
      </w:pPr>
      <w:r w:rsidRPr="00B40A3E">
        <w:t>Portable drives are one of the biggest risk factors for losing large volumes of data</w:t>
      </w:r>
    </w:p>
    <w:tbl>
      <w:tblPr>
        <w:tblStyle w:val="WarningStyle"/>
        <w:tblW w:w="5000" w:type="pct"/>
        <w:tblLook w:val="04A0" w:firstRow="1" w:lastRow="0" w:firstColumn="1" w:lastColumn="0" w:noHBand="0" w:noVBand="1"/>
        <w:tblDescription w:val="Warning: Almost all special education data collection information is communicated through the SEDC Listserv."/>
      </w:tblPr>
      <w:tblGrid>
        <w:gridCol w:w="684"/>
        <w:gridCol w:w="7993"/>
        <w:gridCol w:w="683"/>
      </w:tblGrid>
      <w:tr w:rsidR="00567059" w:rsidRPr="00DF6C3F" w14:paraId="6F78B7FE" w14:textId="77777777" w:rsidTr="006A0437">
        <w:trPr>
          <w:trHeight w:val="620"/>
          <w:tblHeader/>
        </w:trPr>
        <w:tc>
          <w:tcPr>
            <w:tcW w:w="365" w:type="pct"/>
          </w:tcPr>
          <w:p w14:paraId="57762A13" w14:textId="77777777" w:rsidR="00567059" w:rsidRPr="00DF6C3F" w:rsidRDefault="00567059" w:rsidP="006A0437">
            <w:r w:rsidRPr="00DF6C3F">
              <w:rPr>
                <w:noProof/>
              </w:rPr>
              <w:drawing>
                <wp:inline distT="0" distB="0" distL="0" distR="0" wp14:anchorId="169521A3" wp14:editId="72383750">
                  <wp:extent cx="274320" cy="274320"/>
                  <wp:effectExtent l="0" t="0" r="0" b="0"/>
                  <wp:docPr id="886869100" name="Picture 886869100" descr="A solid red triangle with a white exclamation point in the center." title="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or_warning_alert_attention-12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270" w:type="pct"/>
          </w:tcPr>
          <w:p w14:paraId="6B390E37" w14:textId="77777777" w:rsidR="00567059" w:rsidRDefault="00567059" w:rsidP="006A0437">
            <w:pPr>
              <w:spacing w:after="80"/>
              <w:rPr>
                <w:b/>
              </w:rPr>
            </w:pPr>
            <w:r w:rsidRPr="00DF6C3F">
              <w:rPr>
                <w:b/>
              </w:rPr>
              <w:t>The privacy and security of student data depends upon you.</w:t>
            </w:r>
          </w:p>
          <w:p w14:paraId="06E342BA" w14:textId="77777777" w:rsidR="00567059" w:rsidRPr="00DF6C3F" w:rsidRDefault="00567059" w:rsidP="006A0437">
            <w:pPr>
              <w:rPr>
                <w:b/>
              </w:rPr>
            </w:pPr>
            <w:r w:rsidRPr="00B40A3E">
              <w:t>People are the most important part of information security</w:t>
            </w:r>
          </w:p>
        </w:tc>
        <w:tc>
          <w:tcPr>
            <w:tcW w:w="365" w:type="pct"/>
          </w:tcPr>
          <w:p w14:paraId="57839F07" w14:textId="77777777" w:rsidR="00567059" w:rsidRPr="00DF6C3F" w:rsidRDefault="00567059" w:rsidP="006A0437">
            <w:r w:rsidRPr="00DF6C3F">
              <w:rPr>
                <w:noProof/>
              </w:rPr>
              <w:drawing>
                <wp:inline distT="0" distB="0" distL="0" distR="0" wp14:anchorId="71AEF4BE" wp14:editId="5FF00074">
                  <wp:extent cx="274320" cy="274320"/>
                  <wp:effectExtent l="0" t="0" r="0" b="0"/>
                  <wp:docPr id="1954343446" name="Picture 1954343446" descr="A solid red triangle with a white exclamation point in the center." title="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or_warning_alert_attention-12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r>
    </w:tbl>
    <w:p w14:paraId="05376D0F" w14:textId="77777777" w:rsidR="00567059" w:rsidRDefault="00567059" w:rsidP="00567059">
      <w:pPr>
        <w:pStyle w:val="Heading2"/>
      </w:pPr>
      <w:bookmarkStart w:id="185" w:name="_Toc126766925"/>
      <w:bookmarkStart w:id="186" w:name="_Toc129767872"/>
      <w:bookmarkStart w:id="187" w:name="_Toc142577138"/>
      <w:bookmarkStart w:id="188" w:name="_Toc146202890"/>
      <w:r>
        <w:t>ODE Policies</w:t>
      </w:r>
      <w:bookmarkEnd w:id="185"/>
      <w:bookmarkEnd w:id="186"/>
      <w:bookmarkEnd w:id="187"/>
      <w:bookmarkEnd w:id="188"/>
    </w:p>
    <w:p w14:paraId="3A5F8D93" w14:textId="77777777" w:rsidR="00567059" w:rsidRDefault="008A6754" w:rsidP="00567059">
      <w:pPr>
        <w:pStyle w:val="Default"/>
        <w:rPr>
          <w:color w:val="0000FF"/>
          <w:sz w:val="21"/>
          <w:szCs w:val="21"/>
        </w:rPr>
      </w:pPr>
      <w:hyperlink r:id="rId210" w:history="1">
        <w:r w:rsidR="00567059" w:rsidRPr="001D2A3D">
          <w:rPr>
            <w:rStyle w:val="Hyperlink"/>
            <w:sz w:val="21"/>
            <w:szCs w:val="21"/>
          </w:rPr>
          <w:t>Handling Confidential Information</w:t>
        </w:r>
      </w:hyperlink>
    </w:p>
    <w:p w14:paraId="7EC711EC" w14:textId="77777777" w:rsidR="00567059" w:rsidRPr="00410782" w:rsidRDefault="008A6754" w:rsidP="00567059">
      <w:pPr>
        <w:pStyle w:val="Default"/>
        <w:spacing w:after="160"/>
        <w:rPr>
          <w:color w:val="0000FF"/>
          <w:sz w:val="21"/>
          <w:szCs w:val="21"/>
        </w:rPr>
      </w:pPr>
      <w:hyperlink r:id="rId211" w:history="1">
        <w:r w:rsidR="00567059" w:rsidRPr="001D2A3D">
          <w:rPr>
            <w:rStyle w:val="Hyperlink"/>
            <w:sz w:val="21"/>
            <w:szCs w:val="21"/>
          </w:rPr>
          <w:t>Information Asset Classification</w:t>
        </w:r>
      </w:hyperlink>
    </w:p>
    <w:p w14:paraId="36077C8D" w14:textId="77777777" w:rsidR="00567059" w:rsidRPr="00B40A3E" w:rsidRDefault="00567059" w:rsidP="00567059">
      <w:pPr>
        <w:pStyle w:val="Heading2"/>
      </w:pPr>
      <w:bookmarkStart w:id="189" w:name="_Toc126766926"/>
      <w:bookmarkStart w:id="190" w:name="_Toc129767873"/>
      <w:bookmarkStart w:id="191" w:name="_Toc142577139"/>
      <w:bookmarkStart w:id="192" w:name="_Toc146202891"/>
      <w:r w:rsidRPr="00B40A3E">
        <w:lastRenderedPageBreak/>
        <w:t>Information Security Questions</w:t>
      </w:r>
      <w:bookmarkEnd w:id="189"/>
      <w:bookmarkEnd w:id="190"/>
      <w:bookmarkEnd w:id="191"/>
      <w:bookmarkEnd w:id="192"/>
    </w:p>
    <w:p w14:paraId="584203C4" w14:textId="77777777" w:rsidR="00567059" w:rsidRDefault="00567059" w:rsidP="00567059">
      <w:pPr>
        <w:spacing w:line="276" w:lineRule="auto"/>
      </w:pPr>
      <w:r w:rsidRPr="00B40A3E">
        <w:t xml:space="preserve">Contact ODE Chief Information Security Officer and Team at </w:t>
      </w:r>
      <w:hyperlink r:id="rId212" w:history="1">
        <w:r w:rsidRPr="00605067">
          <w:rPr>
            <w:rStyle w:val="Hyperlink"/>
            <w:rFonts w:eastAsiaTheme="majorEastAsia"/>
          </w:rPr>
          <w:t>ODE.Infosec@ode.state.or.us</w:t>
        </w:r>
      </w:hyperlink>
      <w:r>
        <w:t>.</w:t>
      </w:r>
      <w:r>
        <w:br w:type="page"/>
      </w:r>
    </w:p>
    <w:p w14:paraId="7797482C" w14:textId="77777777" w:rsidR="00567059" w:rsidRPr="0000088C" w:rsidRDefault="00567059" w:rsidP="00567059">
      <w:pPr>
        <w:pStyle w:val="Heading1"/>
      </w:pPr>
      <w:bookmarkStart w:id="193" w:name="_Secure_File_Transfer"/>
      <w:bookmarkStart w:id="194" w:name="_Toc126766939"/>
      <w:bookmarkStart w:id="195" w:name="_Toc129767898"/>
      <w:bookmarkStart w:id="196" w:name="_Toc142577140"/>
      <w:bookmarkStart w:id="197" w:name="_Toc146202892"/>
      <w:bookmarkEnd w:id="193"/>
      <w:r w:rsidRPr="0000088C">
        <w:lastRenderedPageBreak/>
        <w:t>Secure File Transfer</w:t>
      </w:r>
      <w:bookmarkEnd w:id="194"/>
      <w:bookmarkEnd w:id="195"/>
      <w:bookmarkEnd w:id="196"/>
      <w:bookmarkEnd w:id="197"/>
    </w:p>
    <w:p w14:paraId="01B8B540" w14:textId="77777777" w:rsidR="00567059" w:rsidRPr="0000088C" w:rsidRDefault="00567059" w:rsidP="00567059">
      <w:pPr>
        <w:spacing w:after="160"/>
      </w:pPr>
      <w:r w:rsidRPr="0000088C">
        <w:t xml:space="preserve">To send personally identifiable information to ODE staff, use Secure File Transfer. Go to the </w:t>
      </w:r>
      <w:hyperlink r:id="rId213" w:history="1">
        <w:r w:rsidRPr="0000088C">
          <w:rPr>
            <w:rStyle w:val="Hyperlink"/>
            <w:rFonts w:eastAsiaTheme="majorEastAsia"/>
          </w:rPr>
          <w:t>District Home page</w:t>
        </w:r>
      </w:hyperlink>
      <w:r w:rsidRPr="0000088C">
        <w:t>, and in the center right-hand side beneath Applications, select Secure File Transfer.</w:t>
      </w:r>
    </w:p>
    <w:p w14:paraId="260E1611" w14:textId="77777777" w:rsidR="00567059" w:rsidRPr="0000088C" w:rsidRDefault="00567059" w:rsidP="00567059">
      <w:pPr>
        <w:spacing w:after="160"/>
        <w:jc w:val="center"/>
      </w:pPr>
      <w:r w:rsidRPr="0000088C">
        <w:rPr>
          <w:noProof/>
        </w:rPr>
        <w:drawing>
          <wp:inline distT="0" distB="0" distL="0" distR="0" wp14:anchorId="154E3D7B" wp14:editId="2FB291FC">
            <wp:extent cx="4937760" cy="2454637"/>
            <wp:effectExtent l="0" t="0" r="0" b="3175"/>
            <wp:docPr id="1657700559" name="Picture 1657700559" descr="Screenshot of the District website, with rectangle around the Secure File Transfer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00559" name="Picture 1657700559" descr="Screenshot of the District website, with rectangle around the Secure File Transfer link."/>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950765" cy="2461102"/>
                    </a:xfrm>
                    <a:prstGeom prst="rect">
                      <a:avLst/>
                    </a:prstGeom>
                    <a:noFill/>
                    <a:ln>
                      <a:noFill/>
                    </a:ln>
                  </pic:spPr>
                </pic:pic>
              </a:graphicData>
            </a:graphic>
          </wp:inline>
        </w:drawing>
      </w:r>
    </w:p>
    <w:p w14:paraId="05715E67" w14:textId="77777777" w:rsidR="00567059" w:rsidRPr="0000088C" w:rsidRDefault="00567059" w:rsidP="00567059">
      <w:pPr>
        <w:spacing w:after="160"/>
      </w:pPr>
      <w:r w:rsidRPr="0000088C">
        <w:t>On the Secure File Transfer page, select the desired email(s) from the ODE Email List on the left. Users can select one email at-a-time, or by holding the Ctrl key, users can select multiple emails at once. Once selected, they will highlight in a blue hue.</w:t>
      </w:r>
    </w:p>
    <w:p w14:paraId="693F3FD3" w14:textId="77777777" w:rsidR="00567059" w:rsidRDefault="00567059" w:rsidP="00567059">
      <w:pPr>
        <w:spacing w:after="160"/>
        <w:jc w:val="center"/>
      </w:pPr>
      <w:r w:rsidRPr="0000088C">
        <w:rPr>
          <w:noProof/>
        </w:rPr>
        <w:drawing>
          <wp:inline distT="0" distB="0" distL="0" distR="0" wp14:anchorId="174F39C4" wp14:editId="2D4D5ADF">
            <wp:extent cx="5009322" cy="2108090"/>
            <wp:effectExtent l="0" t="0" r="1270" b="6985"/>
            <wp:docPr id="7168" name="Picture 7168" descr="Screenshot of the Secure File Transfer &quot;Recipients of the file&quot; section. A rectangle surrounds a listbox labeled &quot;ODE Email Lis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Picture 7168" descr="Screenshot of the Secure File Transfer &quot;Recipients of the file&quot; section. A rectangle surrounds a listbox labeled &quot;ODE Email List.&quot;"/>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018409" cy="2111914"/>
                    </a:xfrm>
                    <a:prstGeom prst="rect">
                      <a:avLst/>
                    </a:prstGeom>
                    <a:noFill/>
                    <a:ln>
                      <a:noFill/>
                    </a:ln>
                  </pic:spPr>
                </pic:pic>
              </a:graphicData>
            </a:graphic>
          </wp:inline>
        </w:drawing>
      </w:r>
      <w:r>
        <w:br w:type="page"/>
      </w:r>
    </w:p>
    <w:p w14:paraId="3A807A83" w14:textId="77777777" w:rsidR="00567059" w:rsidRPr="0000088C" w:rsidRDefault="00567059" w:rsidP="00567059">
      <w:pPr>
        <w:spacing w:after="160"/>
      </w:pPr>
      <w:r w:rsidRPr="0000088C">
        <w:lastRenderedPageBreak/>
        <w:t>Once users select their desired ODE email(s), they can add them to the ODE Recipients list by selecting the right pointing arrow in the center of the application page.</w:t>
      </w:r>
    </w:p>
    <w:p w14:paraId="6DE8CCE7" w14:textId="77777777" w:rsidR="00567059" w:rsidRPr="0000088C" w:rsidRDefault="00567059" w:rsidP="00567059">
      <w:pPr>
        <w:spacing w:after="160"/>
        <w:jc w:val="center"/>
      </w:pPr>
      <w:r w:rsidRPr="0000088C">
        <w:rPr>
          <w:noProof/>
        </w:rPr>
        <w:drawing>
          <wp:inline distT="0" distB="0" distL="0" distR="0" wp14:anchorId="08C8F6DF" wp14:editId="55D426B4">
            <wp:extent cx="4985026" cy="1747891"/>
            <wp:effectExtent l="19050" t="19050" r="25400" b="24130"/>
            <wp:docPr id="7169" name="Picture 7169" descr="A screenshot of the Secure File Transfer application showcasing the &quot;Recipients for the file&quot; section. A rectangle surrounds an arrow that moves emails from the ODE Email List to a list labeled ODE Recip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7169" descr="A screenshot of the Secure File Transfer application showcasing the &quot;Recipients for the file&quot; section. A rectangle surrounds an arrow that moves emails from the ODE Email List to a list labeled ODE Recipients."/>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391" t="2196" r="1329" b="16937"/>
                    <a:stretch/>
                  </pic:blipFill>
                  <pic:spPr bwMode="auto">
                    <a:xfrm>
                      <a:off x="0" y="0"/>
                      <a:ext cx="5007513" cy="1755776"/>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1709A78A" w14:textId="77777777" w:rsidR="00567059" w:rsidRPr="0000088C" w:rsidRDefault="00567059" w:rsidP="00567059">
      <w:pPr>
        <w:spacing w:after="160"/>
      </w:pPr>
      <w:r w:rsidRPr="0000088C">
        <w:t xml:space="preserve">If </w:t>
      </w:r>
      <w:r>
        <w:t xml:space="preserve">the wrong email was added </w:t>
      </w:r>
      <w:r w:rsidRPr="0000088C">
        <w:t xml:space="preserve">to the ODE Recipients list, </w:t>
      </w:r>
      <w:r>
        <w:t xml:space="preserve">users can </w:t>
      </w:r>
      <w:r w:rsidRPr="0000088C">
        <w:t xml:space="preserve">select the incorrect email(s) </w:t>
      </w:r>
      <w:r>
        <w:t xml:space="preserve">in the ODE Recipients column </w:t>
      </w:r>
      <w:r w:rsidRPr="0000088C">
        <w:t>and then select the left pointing arrow to remove them.</w:t>
      </w:r>
    </w:p>
    <w:p w14:paraId="686D2914" w14:textId="77777777" w:rsidR="00567059" w:rsidRPr="0000088C" w:rsidRDefault="00567059" w:rsidP="00567059">
      <w:pPr>
        <w:spacing w:after="160"/>
      </w:pPr>
      <w:r w:rsidRPr="0000088C">
        <w:t xml:space="preserve">If </w:t>
      </w:r>
      <w:r>
        <w:t xml:space="preserve">an </w:t>
      </w:r>
      <w:r w:rsidRPr="0000088C">
        <w:t xml:space="preserve">intended recipient is not found in the ODE Email list, or to send to a non-ODE employee, </w:t>
      </w:r>
      <w:r>
        <w:t>users</w:t>
      </w:r>
      <w:r w:rsidRPr="0000088C">
        <w:t xml:space="preserve"> can write their email into the Outside Recipients textbox. </w:t>
      </w:r>
      <w:r w:rsidRPr="0000088C">
        <w:rPr>
          <w:b/>
        </w:rPr>
        <w:t>Warning:</w:t>
      </w:r>
      <w:r w:rsidRPr="0000088C">
        <w:t xml:space="preserve"> emails written in this textbox require commas (,) or semicolons (;) to separate them. The system will read emails not separated in this manner as one singular email.</w:t>
      </w:r>
    </w:p>
    <w:p w14:paraId="3ECDDD33" w14:textId="77777777" w:rsidR="00567059" w:rsidRDefault="00567059" w:rsidP="00567059">
      <w:pPr>
        <w:spacing w:after="160"/>
        <w:jc w:val="center"/>
      </w:pPr>
      <w:r w:rsidRPr="0000088C">
        <w:rPr>
          <w:noProof/>
        </w:rPr>
        <w:drawing>
          <wp:inline distT="0" distB="0" distL="0" distR="0" wp14:anchorId="1F85270D" wp14:editId="0B39407C">
            <wp:extent cx="5201232" cy="1820849"/>
            <wp:effectExtent l="19050" t="19050" r="20320" b="13335"/>
            <wp:docPr id="7170" name="Picture 7170" descr="A screenshot of the Secure File Transfer &quot;Recipients for the file&quot; section. a rectangle surrounds a textbox labeled Outside Recip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7170" descr="A screenshot of the Secure File Transfer &quot;Recipients for the file&quot; section. a rectangle surrounds a textbox labeled Outside Recipients."/>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1387" t="1839" r="887" b="16511"/>
                    <a:stretch/>
                  </pic:blipFill>
                  <pic:spPr bwMode="auto">
                    <a:xfrm>
                      <a:off x="0" y="0"/>
                      <a:ext cx="5201232" cy="1820849"/>
                    </a:xfrm>
                    <a:prstGeom prst="rect">
                      <a:avLst/>
                    </a:prstGeom>
                    <a:noFill/>
                    <a:ln w="9525">
                      <a:solidFill>
                        <a:schemeClr val="tx1"/>
                      </a:solidFill>
                      <a:prstDash val="solid"/>
                    </a:ln>
                    <a:extLst>
                      <a:ext uri="{53640926-AAD7-44D8-BBD7-CCE9431645EC}">
                        <a14:shadowObscured xmlns:a14="http://schemas.microsoft.com/office/drawing/2010/main"/>
                      </a:ext>
                    </a:extLst>
                  </pic:spPr>
                </pic:pic>
              </a:graphicData>
            </a:graphic>
          </wp:inline>
        </w:drawing>
      </w:r>
    </w:p>
    <w:p w14:paraId="7AABCDCF" w14:textId="77777777" w:rsidR="00567059" w:rsidRPr="0000088C" w:rsidRDefault="00567059" w:rsidP="00567059">
      <w:pPr>
        <w:spacing w:after="160"/>
      </w:pPr>
      <w:r w:rsidRPr="0000088C">
        <w:t xml:space="preserve">With all recipients selected, users must type their email address into the </w:t>
      </w:r>
      <w:r>
        <w:t>“</w:t>
      </w:r>
      <w:r w:rsidRPr="0000088C">
        <w:t>Enter your email address</w:t>
      </w:r>
      <w:r>
        <w:t>”</w:t>
      </w:r>
      <w:r w:rsidRPr="0000088C">
        <w:t xml:space="preserve"> textbox.</w:t>
      </w:r>
    </w:p>
    <w:p w14:paraId="2C0367B3" w14:textId="77777777" w:rsidR="00567059" w:rsidRDefault="00567059" w:rsidP="00567059">
      <w:pPr>
        <w:spacing w:after="160"/>
        <w:jc w:val="center"/>
      </w:pPr>
      <w:r w:rsidRPr="0000088C">
        <w:rPr>
          <w:noProof/>
        </w:rPr>
        <w:drawing>
          <wp:inline distT="0" distB="0" distL="0" distR="0" wp14:anchorId="45C57C25" wp14:editId="7DE8F833">
            <wp:extent cx="4421448" cy="2208362"/>
            <wp:effectExtent l="0" t="0" r="0" b="1905"/>
            <wp:docPr id="7171" name="Picture 7171" descr="A screenshot of the Secure File Transfer &quot;Email of person sending the file&quot; section. A rectangle surrounds a textbox labeled &quot;Enter your email addres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7171" descr="A screenshot of the Secure File Transfer &quot;Email of person sending the file&quot; section. A rectangle surrounds a textbox labeled &quot;Enter your email address:&quot;"/>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461924" cy="2228578"/>
                    </a:xfrm>
                    <a:prstGeom prst="rect">
                      <a:avLst/>
                    </a:prstGeom>
                    <a:noFill/>
                    <a:ln>
                      <a:noFill/>
                    </a:ln>
                  </pic:spPr>
                </pic:pic>
              </a:graphicData>
            </a:graphic>
          </wp:inline>
        </w:drawing>
      </w:r>
    </w:p>
    <w:p w14:paraId="19AE0E47" w14:textId="77777777" w:rsidR="00567059" w:rsidRPr="0000088C" w:rsidRDefault="00567059" w:rsidP="00567059">
      <w:pPr>
        <w:spacing w:after="160"/>
      </w:pPr>
      <w:r w:rsidRPr="0000088C">
        <w:lastRenderedPageBreak/>
        <w:t xml:space="preserve">To add </w:t>
      </w:r>
      <w:r>
        <w:t>the file to be sent</w:t>
      </w:r>
      <w:r w:rsidRPr="0000088C">
        <w:t>, select the Select File button.</w:t>
      </w:r>
    </w:p>
    <w:p w14:paraId="456681E0" w14:textId="77777777" w:rsidR="00567059" w:rsidRDefault="00567059" w:rsidP="00567059">
      <w:pPr>
        <w:spacing w:after="160"/>
        <w:jc w:val="center"/>
      </w:pPr>
      <w:r w:rsidRPr="0000088C">
        <w:rPr>
          <w:noProof/>
        </w:rPr>
        <w:drawing>
          <wp:inline distT="0" distB="0" distL="0" distR="0" wp14:anchorId="41C3C6D5" wp14:editId="1DA80E42">
            <wp:extent cx="4548146" cy="2264840"/>
            <wp:effectExtent l="0" t="0" r="5080" b="2540"/>
            <wp:docPr id="7173" name="Picture 7173" descr="A screenshot of the Secure File Transfer &quot;File being sent&quot; section. A rectangle surrounds a button labeled &quot;Select Fi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7173" descr="A screenshot of the Secure File Transfer &quot;File being sent&quot; section. A rectangle surrounds a button labeled &quot;Select File...&quot;"/>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555126" cy="2268316"/>
                    </a:xfrm>
                    <a:prstGeom prst="rect">
                      <a:avLst/>
                    </a:prstGeom>
                    <a:noFill/>
                    <a:ln>
                      <a:noFill/>
                    </a:ln>
                  </pic:spPr>
                </pic:pic>
              </a:graphicData>
            </a:graphic>
          </wp:inline>
        </w:drawing>
      </w:r>
    </w:p>
    <w:p w14:paraId="08913E2D" w14:textId="77777777" w:rsidR="00567059" w:rsidRPr="0000088C" w:rsidRDefault="00567059" w:rsidP="00567059">
      <w:pPr>
        <w:spacing w:after="160"/>
      </w:pPr>
      <w:r w:rsidRPr="0000088C">
        <w:t>Find the desired file and select it. To select the file there are two methods. For the first method, users select the desire</w:t>
      </w:r>
      <w:r>
        <w:t>d</w:t>
      </w:r>
      <w:r w:rsidRPr="0000088C">
        <w:t xml:space="preserve"> file, and then select the Open button in the window. For the second method, users double click the desired file.</w:t>
      </w:r>
    </w:p>
    <w:p w14:paraId="470B08FB" w14:textId="77777777" w:rsidR="00567059" w:rsidRPr="0000088C" w:rsidRDefault="00567059" w:rsidP="00567059">
      <w:pPr>
        <w:spacing w:after="160"/>
        <w:jc w:val="center"/>
      </w:pPr>
      <w:r w:rsidRPr="0000088C">
        <w:rPr>
          <w:noProof/>
        </w:rPr>
        <w:drawing>
          <wp:inline distT="0" distB="0" distL="0" distR="0" wp14:anchorId="04F702F8" wp14:editId="046B008C">
            <wp:extent cx="3243532" cy="2193195"/>
            <wp:effectExtent l="0" t="0" r="0" b="0"/>
            <wp:docPr id="649519695" name="Picture 649519695" descr="A screenshot of the file selection window present in Windows computers. An example file with a PDF file extension is shown 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19695" name="Picture 649519695" descr="A screenshot of the file selection window present in Windows computers. An example file with a PDF file extension is shown on screen."/>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262714" cy="2206165"/>
                    </a:xfrm>
                    <a:prstGeom prst="rect">
                      <a:avLst/>
                    </a:prstGeom>
                    <a:noFill/>
                    <a:ln>
                      <a:noFill/>
                    </a:ln>
                  </pic:spPr>
                </pic:pic>
              </a:graphicData>
            </a:graphic>
          </wp:inline>
        </w:drawing>
      </w:r>
    </w:p>
    <w:p w14:paraId="0D646DB6" w14:textId="77777777" w:rsidR="00567059" w:rsidRPr="0000088C" w:rsidRDefault="00567059" w:rsidP="00567059">
      <w:pPr>
        <w:spacing w:after="160"/>
      </w:pPr>
      <w:r w:rsidRPr="0000088C">
        <w:t>Users can type a message at the bottom of the page to add context and or anything else necessary for the recipients to know. This section is best thought of as the body of an email.</w:t>
      </w:r>
    </w:p>
    <w:p w14:paraId="60D1A181" w14:textId="77777777" w:rsidR="00567059" w:rsidRDefault="00567059" w:rsidP="00567059">
      <w:pPr>
        <w:spacing w:after="160"/>
        <w:jc w:val="center"/>
      </w:pPr>
      <w:r w:rsidRPr="0000088C">
        <w:rPr>
          <w:noProof/>
        </w:rPr>
        <w:drawing>
          <wp:inline distT="0" distB="0" distL="0" distR="0" wp14:anchorId="2311125E" wp14:editId="464E4397">
            <wp:extent cx="4209691" cy="2106194"/>
            <wp:effectExtent l="0" t="0" r="635" b="8890"/>
            <wp:docPr id="7174" name="Picture 7174" descr="A screenshot of the Secure File Transfer &quot;Message to accompany file&quot; section. A rectangle surrounds a textbox labeled &quot;Enter your message he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7174" descr="A screenshot of the Secure File Transfer &quot;Message to accompany file&quot; section. A rectangle surrounds a textbox labeled &quot;Enter your message here&quot;."/>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238468" cy="2120592"/>
                    </a:xfrm>
                    <a:prstGeom prst="rect">
                      <a:avLst/>
                    </a:prstGeom>
                    <a:noFill/>
                    <a:ln>
                      <a:noFill/>
                    </a:ln>
                  </pic:spPr>
                </pic:pic>
              </a:graphicData>
            </a:graphic>
          </wp:inline>
        </w:drawing>
      </w:r>
      <w:r>
        <w:br w:type="page"/>
      </w:r>
    </w:p>
    <w:p w14:paraId="652DA927" w14:textId="77777777" w:rsidR="00567059" w:rsidRPr="0000088C" w:rsidRDefault="00567059" w:rsidP="00567059">
      <w:pPr>
        <w:spacing w:after="160"/>
      </w:pPr>
      <w:r w:rsidRPr="0000088C">
        <w:lastRenderedPageBreak/>
        <w:t>Finally, to send the file, select the Send File button at the bottom of the webpage.</w:t>
      </w:r>
    </w:p>
    <w:p w14:paraId="23BF2E76" w14:textId="77777777" w:rsidR="00567059" w:rsidRPr="0000088C" w:rsidRDefault="00567059" w:rsidP="00567059">
      <w:pPr>
        <w:spacing w:after="160"/>
        <w:jc w:val="center"/>
      </w:pPr>
      <w:r w:rsidRPr="0000088C">
        <w:rPr>
          <w:noProof/>
        </w:rPr>
        <w:drawing>
          <wp:inline distT="0" distB="0" distL="0" distR="0" wp14:anchorId="0351FA28" wp14:editId="7D5A62D7">
            <wp:extent cx="4102873" cy="2044861"/>
            <wp:effectExtent l="0" t="0" r="0" b="0"/>
            <wp:docPr id="7175" name="Picture 7175" descr="A screenshot of the Secure File Transfer &quot;Message to accompany file&quot; section. A rectangle surrounds a button labeled &quot;Send Fi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7175" descr="A screenshot of the Secure File Transfer &quot;Message to accompany file&quot; section. A rectangle surrounds a button labeled &quot;Send File.&quot;"/>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121237" cy="2054014"/>
                    </a:xfrm>
                    <a:prstGeom prst="rect">
                      <a:avLst/>
                    </a:prstGeom>
                    <a:noFill/>
                    <a:ln>
                      <a:noFill/>
                    </a:ln>
                  </pic:spPr>
                </pic:pic>
              </a:graphicData>
            </a:graphic>
          </wp:inline>
        </w:drawing>
      </w:r>
    </w:p>
    <w:p w14:paraId="565C4F00" w14:textId="3AD78C81" w:rsidR="00567059" w:rsidRPr="00567059" w:rsidRDefault="00567059" w:rsidP="00567059">
      <w:pPr>
        <w:spacing w:after="160"/>
      </w:pPr>
      <w:r w:rsidRPr="0000088C">
        <w:t>The recipient will receive an email with a web link</w:t>
      </w:r>
      <w:r>
        <w:t>.</w:t>
      </w:r>
      <w:r w:rsidRPr="0000088C">
        <w:t xml:space="preserve"> </w:t>
      </w:r>
      <w:r>
        <w:t>This</w:t>
      </w:r>
      <w:r w:rsidRPr="0074581C">
        <w:t xml:space="preserve"> link will take </w:t>
      </w:r>
      <w:r>
        <w:t>the recipient</w:t>
      </w:r>
      <w:r w:rsidRPr="0074581C">
        <w:t xml:space="preserve"> to a Secure File Transfer page on the ODE District website. </w:t>
      </w:r>
      <w:r>
        <w:t>They will e</w:t>
      </w:r>
      <w:r w:rsidRPr="0074581C">
        <w:t xml:space="preserve">nter </w:t>
      </w:r>
      <w:r>
        <w:t>their</w:t>
      </w:r>
      <w:r w:rsidRPr="0074581C">
        <w:t xml:space="preserve"> email address, the same address </w:t>
      </w:r>
      <w:r>
        <w:t>the user selected</w:t>
      </w:r>
      <w:r w:rsidRPr="0074581C">
        <w:t>, and click the Submit Email Address button</w:t>
      </w:r>
      <w:r>
        <w:t>. T</w:t>
      </w:r>
      <w:r w:rsidRPr="00111AF3">
        <w:t xml:space="preserve">he page will </w:t>
      </w:r>
      <w:r>
        <w:t xml:space="preserve">generate a Download button for the recipient to click, which </w:t>
      </w:r>
      <w:r w:rsidRPr="00111AF3">
        <w:t>download</w:t>
      </w:r>
      <w:r>
        <w:t>s</w:t>
      </w:r>
      <w:r w:rsidRPr="00111AF3">
        <w:t xml:space="preserve"> </w:t>
      </w:r>
      <w:r>
        <w:t>a</w:t>
      </w:r>
      <w:r w:rsidRPr="00111AF3">
        <w:t xml:space="preserve"> zip file </w:t>
      </w:r>
      <w:r>
        <w:t>of the document the user sent.</w:t>
      </w:r>
    </w:p>
    <w:sectPr w:rsidR="00567059" w:rsidRPr="00567059" w:rsidSect="00815184">
      <w:type w:val="continuous"/>
      <w:pgSz w:w="12240" w:h="15840"/>
      <w:pgMar w:top="1440" w:right="1440" w:bottom="1440" w:left="1440" w:header="720" w:footer="720" w:gutter="0"/>
      <w:cols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1AC724" w14:textId="77777777" w:rsidR="00694D8D" w:rsidRDefault="00694D8D" w:rsidP="00E13D16">
      <w:pPr>
        <w:spacing w:after="0"/>
      </w:pPr>
      <w:r>
        <w:separator/>
      </w:r>
    </w:p>
  </w:endnote>
  <w:endnote w:type="continuationSeparator" w:id="0">
    <w:p w14:paraId="26203E11" w14:textId="77777777" w:rsidR="00694D8D" w:rsidRDefault="00694D8D" w:rsidP="00E13D1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726D0" w14:textId="77777777" w:rsidR="00694D8D" w:rsidRDefault="00694D8D" w:rsidP="004A18AA">
    <w:pPr>
      <w:pStyle w:val="IntenseQuote"/>
    </w:pPr>
    <w:r>
      <w:t>This Page Intentionally Left Blank</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4883952"/>
      <w:docPartObj>
        <w:docPartGallery w:val="Page Numbers (Bottom of Page)"/>
        <w:docPartUnique/>
      </w:docPartObj>
    </w:sdtPr>
    <w:sdtEndPr>
      <w:rPr>
        <w:noProof/>
      </w:rPr>
    </w:sdtEndPr>
    <w:sdtContent>
      <w:p w14:paraId="116B1721" w14:textId="323535EF" w:rsidR="00694D8D" w:rsidRDefault="00694D8D">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059BAAA5" w14:textId="77777777" w:rsidR="00694D8D" w:rsidRDefault="00694D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D6A1" w14:textId="77777777" w:rsidR="00694D8D" w:rsidRDefault="00694D8D" w:rsidP="00B616BE">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3619758"/>
      <w:docPartObj>
        <w:docPartGallery w:val="Page Numbers (Bottom of Page)"/>
        <w:docPartUnique/>
      </w:docPartObj>
    </w:sdtPr>
    <w:sdtEndPr>
      <w:rPr>
        <w:noProof/>
      </w:rPr>
    </w:sdtEndPr>
    <w:sdtContent>
      <w:p w14:paraId="3E4A567C" w14:textId="65BD60EA" w:rsidR="00694D8D" w:rsidRDefault="00694D8D">
        <w:pPr>
          <w:pStyle w:val="Footer"/>
          <w:jc w:val="center"/>
        </w:pPr>
        <w:r>
          <w:fldChar w:fldCharType="begin"/>
        </w:r>
        <w:r>
          <w:instrText xml:space="preserve"> PAGE   \* MERGEFORMAT </w:instrText>
        </w:r>
        <w:r>
          <w:fldChar w:fldCharType="separate"/>
        </w:r>
        <w:r>
          <w:rPr>
            <w:noProof/>
          </w:rPr>
          <w:t>ii</w:t>
        </w:r>
        <w:r>
          <w:rPr>
            <w:noProof/>
          </w:rPr>
          <w:fldChar w:fldCharType="end"/>
        </w:r>
      </w:p>
    </w:sdtContent>
  </w:sdt>
  <w:p w14:paraId="44E49D60" w14:textId="77777777" w:rsidR="00694D8D" w:rsidRDefault="00694D8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6CC24" w14:textId="65D1DF20" w:rsidR="00694D8D" w:rsidRPr="006445B4" w:rsidRDefault="00694D8D" w:rsidP="00886095">
    <w:pPr>
      <w:pStyle w:val="IntenseQuote"/>
    </w:pPr>
    <w:r>
      <w:t>This Page Intentionally Left Blank</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CF1C7" w14:textId="5D26867B" w:rsidR="00694D8D" w:rsidRDefault="00CB49CF">
    <w:pPr>
      <w:pStyle w:val="Footer"/>
    </w:pPr>
    <w:r w:rsidRPr="00CB49CF">
      <w:t>IDEA Data Manager Application</w:t>
    </w:r>
    <w:r>
      <w:t xml:space="preserve"> User Guide</w:t>
    </w:r>
    <w:r w:rsidR="00B46196">
      <w:tab/>
    </w:r>
    <w:sdt>
      <w:sdtPr>
        <w:id w:val="-1107802783"/>
        <w:docPartObj>
          <w:docPartGallery w:val="Page Numbers (Bottom of Page)"/>
          <w:docPartUnique/>
        </w:docPartObj>
      </w:sdtPr>
      <w:sdtEndPr>
        <w:rPr>
          <w:noProof/>
        </w:rPr>
      </w:sdtEndPr>
      <w:sdtContent>
        <w:r w:rsidR="00694D8D">
          <w:fldChar w:fldCharType="begin"/>
        </w:r>
        <w:r w:rsidR="00694D8D">
          <w:instrText xml:space="preserve"> PAGE   \* MERGEFORMAT </w:instrText>
        </w:r>
        <w:r w:rsidR="00694D8D">
          <w:fldChar w:fldCharType="separate"/>
        </w:r>
        <w:r w:rsidR="00E955A3">
          <w:rPr>
            <w:noProof/>
          </w:rPr>
          <w:t>ii</w:t>
        </w:r>
        <w:r w:rsidR="00694D8D">
          <w:rPr>
            <w:noProof/>
          </w:rPr>
          <w:fldChar w:fldCharType="end"/>
        </w:r>
        <w:r w:rsidR="00B46196">
          <w:rPr>
            <w:noProof/>
          </w:rPr>
          <w:tab/>
        </w:r>
        <w:r w:rsidR="00B46196" w:rsidRPr="00306A60">
          <w:rPr>
            <w:i/>
            <w:iCs/>
            <w:noProof/>
          </w:rPr>
          <w:t>Revised September 2023</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0C0C6" w14:textId="6EE64DFC" w:rsidR="00694D8D" w:rsidRPr="00CB49CF" w:rsidRDefault="00CB49CF" w:rsidP="006445B4">
    <w:pPr>
      <w:pStyle w:val="Footer"/>
    </w:pPr>
    <w:r w:rsidRPr="00CB49CF">
      <w:t>IDEA Data Manager Application</w:t>
    </w:r>
    <w:r w:rsidR="00306A60" w:rsidRPr="00CB49CF">
      <w:tab/>
    </w:r>
    <w:sdt>
      <w:sdtPr>
        <w:id w:val="1538469576"/>
        <w:docPartObj>
          <w:docPartGallery w:val="Page Numbers (Bottom of Page)"/>
          <w:docPartUnique/>
        </w:docPartObj>
      </w:sdtPr>
      <w:sdtEndPr>
        <w:rPr>
          <w:noProof/>
        </w:rPr>
      </w:sdtEndPr>
      <w:sdtContent>
        <w:r w:rsidR="00694D8D" w:rsidRPr="00CB49CF">
          <w:fldChar w:fldCharType="begin"/>
        </w:r>
        <w:r w:rsidR="00694D8D" w:rsidRPr="00CB49CF">
          <w:instrText xml:space="preserve"> PAGE   \* MERGEFORMAT </w:instrText>
        </w:r>
        <w:r w:rsidR="00694D8D" w:rsidRPr="00CB49CF">
          <w:fldChar w:fldCharType="separate"/>
        </w:r>
        <w:r w:rsidR="00E955A3" w:rsidRPr="00CB49CF">
          <w:rPr>
            <w:noProof/>
          </w:rPr>
          <w:t>i</w:t>
        </w:r>
        <w:r w:rsidR="00694D8D" w:rsidRPr="00CB49CF">
          <w:rPr>
            <w:noProof/>
          </w:rPr>
          <w:fldChar w:fldCharType="end"/>
        </w:r>
        <w:r w:rsidR="00306A60" w:rsidRPr="00CB49CF">
          <w:rPr>
            <w:noProof/>
          </w:rPr>
          <w:tab/>
          <w:t>Revised September 2023</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0192085"/>
      <w:docPartObj>
        <w:docPartGallery w:val="Page Numbers (Bottom of Page)"/>
        <w:docPartUnique/>
      </w:docPartObj>
    </w:sdtPr>
    <w:sdtEndPr>
      <w:rPr>
        <w:noProof/>
      </w:rPr>
    </w:sdtEndPr>
    <w:sdtContent>
      <w:p w14:paraId="525C6021" w14:textId="7D5F5CD7" w:rsidR="00694D8D" w:rsidRPr="00CB49CF" w:rsidRDefault="00CB49CF" w:rsidP="00CB49CF">
        <w:pPr>
          <w:pStyle w:val="Footer"/>
          <w:jc w:val="center"/>
        </w:pPr>
        <w:r w:rsidRPr="00CB49CF">
          <w:t>IDEA Data Manager Application</w:t>
        </w:r>
        <w:r>
          <w:t xml:space="preserve"> User Guide</w:t>
        </w:r>
        <w:r w:rsidR="00694D8D" w:rsidRPr="00CB49CF">
          <w:tab/>
        </w:r>
        <w:r w:rsidR="00694D8D" w:rsidRPr="00CB49CF">
          <w:fldChar w:fldCharType="begin"/>
        </w:r>
        <w:r w:rsidR="00694D8D" w:rsidRPr="00CB49CF">
          <w:instrText xml:space="preserve"> PAGE   \* MERGEFORMAT </w:instrText>
        </w:r>
        <w:r w:rsidR="00694D8D" w:rsidRPr="00CB49CF">
          <w:fldChar w:fldCharType="separate"/>
        </w:r>
        <w:r w:rsidR="00E955A3" w:rsidRPr="00CB49CF">
          <w:rPr>
            <w:noProof/>
          </w:rPr>
          <w:t>3</w:t>
        </w:r>
        <w:r w:rsidR="00694D8D" w:rsidRPr="00CB49CF">
          <w:rPr>
            <w:noProof/>
          </w:rPr>
          <w:fldChar w:fldCharType="end"/>
        </w:r>
        <w:r w:rsidR="00694D8D" w:rsidRPr="00CB49CF">
          <w:rPr>
            <w:noProof/>
          </w:rPr>
          <w:tab/>
          <w:t xml:space="preserve">Revised – </w:t>
        </w:r>
        <w:r w:rsidR="00B46196" w:rsidRPr="00CB49CF">
          <w:rPr>
            <w:noProof/>
          </w:rPr>
          <w:t>September</w:t>
        </w:r>
        <w:r w:rsidR="00694D8D" w:rsidRPr="00CB49CF">
          <w:rPr>
            <w:noProof/>
          </w:rPr>
          <w:t xml:space="preserve"> 2023</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8568CC" w14:textId="77777777" w:rsidR="00694D8D" w:rsidRDefault="00694D8D" w:rsidP="00E13D16">
      <w:pPr>
        <w:spacing w:after="0"/>
      </w:pPr>
      <w:r>
        <w:separator/>
      </w:r>
    </w:p>
  </w:footnote>
  <w:footnote w:type="continuationSeparator" w:id="0">
    <w:p w14:paraId="755CE313" w14:textId="77777777" w:rsidR="00694D8D" w:rsidRDefault="00694D8D" w:rsidP="00E13D16">
      <w:pPr>
        <w:spacing w:after="0"/>
      </w:pPr>
      <w:r>
        <w:continuationSeparator/>
      </w:r>
    </w:p>
  </w:footnote>
  <w:footnote w:id="1">
    <w:p w14:paraId="47F2A580" w14:textId="77777777" w:rsidR="00694D8D" w:rsidRDefault="00694D8D" w:rsidP="003275BF">
      <w:pPr>
        <w:pStyle w:val="FootnoteText"/>
      </w:pPr>
      <w:r>
        <w:rPr>
          <w:rStyle w:val="FootnoteReference"/>
        </w:rPr>
        <w:footnoteRef/>
      </w:r>
      <w:r>
        <w:t xml:space="preserve"> </w:t>
      </w:r>
      <w:hyperlink r:id="rId1" w:history="1">
        <w:r w:rsidRPr="002F141B">
          <w:rPr>
            <w:rStyle w:val="Hyperlink"/>
            <w:rFonts w:cstheme="minorHAnsi"/>
          </w:rPr>
          <w:t>OAR 581-015-2475 through 581-015-2483</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804AB" w14:textId="77777777" w:rsidR="00694D8D" w:rsidRDefault="00694D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8006C"/>
    <w:multiLevelType w:val="hybridMultilevel"/>
    <w:tmpl w:val="BD6C8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6C5CA4"/>
    <w:multiLevelType w:val="hybridMultilevel"/>
    <w:tmpl w:val="BA18C1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790CC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53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0E5B5BEA"/>
    <w:multiLevelType w:val="hybridMultilevel"/>
    <w:tmpl w:val="E706736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14E8421E"/>
    <w:multiLevelType w:val="hybridMultilevel"/>
    <w:tmpl w:val="847C2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BB5EC5"/>
    <w:multiLevelType w:val="hybridMultilevel"/>
    <w:tmpl w:val="F496C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E1593A"/>
    <w:multiLevelType w:val="hybridMultilevel"/>
    <w:tmpl w:val="84760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1D615D"/>
    <w:multiLevelType w:val="hybridMultilevel"/>
    <w:tmpl w:val="EDEC04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584575"/>
    <w:multiLevelType w:val="hybridMultilevel"/>
    <w:tmpl w:val="A4B41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A158BD"/>
    <w:multiLevelType w:val="hybridMultilevel"/>
    <w:tmpl w:val="251AA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264056"/>
    <w:multiLevelType w:val="hybridMultilevel"/>
    <w:tmpl w:val="B7A84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106C72"/>
    <w:multiLevelType w:val="hybridMultilevel"/>
    <w:tmpl w:val="D9BCB8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BD5F0C"/>
    <w:multiLevelType w:val="hybridMultilevel"/>
    <w:tmpl w:val="2312C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0913F4"/>
    <w:multiLevelType w:val="hybridMultilevel"/>
    <w:tmpl w:val="36328114"/>
    <w:lvl w:ilvl="0" w:tplc="7EC4BBFE">
      <w:start w:val="1"/>
      <w:numFmt w:val="bullet"/>
      <w:pStyle w:val="TOC4"/>
      <w:lvlText w:val=""/>
      <w:lvlJc w:val="left"/>
      <w:pPr>
        <w:ind w:left="1380" w:hanging="360"/>
      </w:pPr>
      <w:rPr>
        <w:rFonts w:ascii="Symbol" w:hAnsi="Symbol" w:hint="default"/>
      </w:rPr>
    </w:lvl>
    <w:lvl w:ilvl="1" w:tplc="04090003" w:tentative="1">
      <w:start w:val="1"/>
      <w:numFmt w:val="bullet"/>
      <w:lvlText w:val="o"/>
      <w:lvlJc w:val="left"/>
      <w:pPr>
        <w:ind w:left="2100" w:hanging="360"/>
      </w:pPr>
      <w:rPr>
        <w:rFonts w:ascii="Courier New" w:hAnsi="Courier New" w:cs="Courier New" w:hint="default"/>
      </w:rPr>
    </w:lvl>
    <w:lvl w:ilvl="2" w:tplc="04090005" w:tentative="1">
      <w:start w:val="1"/>
      <w:numFmt w:val="bullet"/>
      <w:lvlText w:val=""/>
      <w:lvlJc w:val="left"/>
      <w:pPr>
        <w:ind w:left="2820" w:hanging="360"/>
      </w:pPr>
      <w:rPr>
        <w:rFonts w:ascii="Wingdings" w:hAnsi="Wingdings" w:hint="default"/>
      </w:rPr>
    </w:lvl>
    <w:lvl w:ilvl="3" w:tplc="04090001" w:tentative="1">
      <w:start w:val="1"/>
      <w:numFmt w:val="bullet"/>
      <w:lvlText w:val=""/>
      <w:lvlJc w:val="left"/>
      <w:pPr>
        <w:ind w:left="3540" w:hanging="360"/>
      </w:pPr>
      <w:rPr>
        <w:rFonts w:ascii="Symbol" w:hAnsi="Symbol" w:hint="default"/>
      </w:rPr>
    </w:lvl>
    <w:lvl w:ilvl="4" w:tplc="04090003" w:tentative="1">
      <w:start w:val="1"/>
      <w:numFmt w:val="bullet"/>
      <w:lvlText w:val="o"/>
      <w:lvlJc w:val="left"/>
      <w:pPr>
        <w:ind w:left="4260" w:hanging="360"/>
      </w:pPr>
      <w:rPr>
        <w:rFonts w:ascii="Courier New" w:hAnsi="Courier New" w:cs="Courier New" w:hint="default"/>
      </w:rPr>
    </w:lvl>
    <w:lvl w:ilvl="5" w:tplc="04090005" w:tentative="1">
      <w:start w:val="1"/>
      <w:numFmt w:val="bullet"/>
      <w:lvlText w:val=""/>
      <w:lvlJc w:val="left"/>
      <w:pPr>
        <w:ind w:left="4980" w:hanging="360"/>
      </w:pPr>
      <w:rPr>
        <w:rFonts w:ascii="Wingdings" w:hAnsi="Wingdings" w:hint="default"/>
      </w:rPr>
    </w:lvl>
    <w:lvl w:ilvl="6" w:tplc="04090001" w:tentative="1">
      <w:start w:val="1"/>
      <w:numFmt w:val="bullet"/>
      <w:lvlText w:val=""/>
      <w:lvlJc w:val="left"/>
      <w:pPr>
        <w:ind w:left="5700" w:hanging="360"/>
      </w:pPr>
      <w:rPr>
        <w:rFonts w:ascii="Symbol" w:hAnsi="Symbol" w:hint="default"/>
      </w:rPr>
    </w:lvl>
    <w:lvl w:ilvl="7" w:tplc="04090003" w:tentative="1">
      <w:start w:val="1"/>
      <w:numFmt w:val="bullet"/>
      <w:lvlText w:val="o"/>
      <w:lvlJc w:val="left"/>
      <w:pPr>
        <w:ind w:left="6420" w:hanging="360"/>
      </w:pPr>
      <w:rPr>
        <w:rFonts w:ascii="Courier New" w:hAnsi="Courier New" w:cs="Courier New" w:hint="default"/>
      </w:rPr>
    </w:lvl>
    <w:lvl w:ilvl="8" w:tplc="04090005" w:tentative="1">
      <w:start w:val="1"/>
      <w:numFmt w:val="bullet"/>
      <w:lvlText w:val=""/>
      <w:lvlJc w:val="left"/>
      <w:pPr>
        <w:ind w:left="7140" w:hanging="360"/>
      </w:pPr>
      <w:rPr>
        <w:rFonts w:ascii="Wingdings" w:hAnsi="Wingdings" w:hint="default"/>
      </w:rPr>
    </w:lvl>
  </w:abstractNum>
  <w:abstractNum w:abstractNumId="14" w15:restartNumberingAfterBreak="0">
    <w:nsid w:val="2D5146A9"/>
    <w:multiLevelType w:val="hybridMultilevel"/>
    <w:tmpl w:val="0144F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EF0FD7"/>
    <w:multiLevelType w:val="hybridMultilevel"/>
    <w:tmpl w:val="D6EA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6955D1"/>
    <w:multiLevelType w:val="hybridMultilevel"/>
    <w:tmpl w:val="E1923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792964"/>
    <w:multiLevelType w:val="hybridMultilevel"/>
    <w:tmpl w:val="2C760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35333F"/>
    <w:multiLevelType w:val="hybridMultilevel"/>
    <w:tmpl w:val="5C5C9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3F7B81"/>
    <w:multiLevelType w:val="hybridMultilevel"/>
    <w:tmpl w:val="C3507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C2A36"/>
    <w:multiLevelType w:val="hybridMultilevel"/>
    <w:tmpl w:val="1F7E7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EA139E"/>
    <w:multiLevelType w:val="hybridMultilevel"/>
    <w:tmpl w:val="85082706"/>
    <w:lvl w:ilvl="0" w:tplc="9872B354">
      <w:start w:val="1"/>
      <w:numFmt w:val="bullet"/>
      <w:pStyle w:val="TOC3"/>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515009"/>
    <w:multiLevelType w:val="hybridMultilevel"/>
    <w:tmpl w:val="711E1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4B2DE9"/>
    <w:multiLevelType w:val="hybridMultilevel"/>
    <w:tmpl w:val="595A57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2A238C"/>
    <w:multiLevelType w:val="hybridMultilevel"/>
    <w:tmpl w:val="18D402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C3F4AFA"/>
    <w:multiLevelType w:val="hybridMultilevel"/>
    <w:tmpl w:val="594412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1A3131D"/>
    <w:multiLevelType w:val="hybridMultilevel"/>
    <w:tmpl w:val="CA14F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42262C7"/>
    <w:multiLevelType w:val="hybridMultilevel"/>
    <w:tmpl w:val="8C3EC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8815EB"/>
    <w:multiLevelType w:val="hybridMultilevel"/>
    <w:tmpl w:val="24AAFB30"/>
    <w:lvl w:ilvl="0" w:tplc="04090001">
      <w:start w:val="1"/>
      <w:numFmt w:val="bullet"/>
      <w:lvlText w:val=""/>
      <w:lvlJc w:val="left"/>
      <w:pPr>
        <w:ind w:left="1380" w:hanging="360"/>
      </w:pPr>
      <w:rPr>
        <w:rFonts w:ascii="Symbol" w:hAnsi="Symbol" w:hint="default"/>
      </w:rPr>
    </w:lvl>
    <w:lvl w:ilvl="1" w:tplc="04090003" w:tentative="1">
      <w:start w:val="1"/>
      <w:numFmt w:val="bullet"/>
      <w:lvlText w:val="o"/>
      <w:lvlJc w:val="left"/>
      <w:pPr>
        <w:ind w:left="2100" w:hanging="360"/>
      </w:pPr>
      <w:rPr>
        <w:rFonts w:ascii="Courier New" w:hAnsi="Courier New" w:cs="Courier New" w:hint="default"/>
      </w:rPr>
    </w:lvl>
    <w:lvl w:ilvl="2" w:tplc="04090005" w:tentative="1">
      <w:start w:val="1"/>
      <w:numFmt w:val="bullet"/>
      <w:lvlText w:val=""/>
      <w:lvlJc w:val="left"/>
      <w:pPr>
        <w:ind w:left="2820" w:hanging="360"/>
      </w:pPr>
      <w:rPr>
        <w:rFonts w:ascii="Wingdings" w:hAnsi="Wingdings" w:hint="default"/>
      </w:rPr>
    </w:lvl>
    <w:lvl w:ilvl="3" w:tplc="04090001" w:tentative="1">
      <w:start w:val="1"/>
      <w:numFmt w:val="bullet"/>
      <w:lvlText w:val=""/>
      <w:lvlJc w:val="left"/>
      <w:pPr>
        <w:ind w:left="3540" w:hanging="360"/>
      </w:pPr>
      <w:rPr>
        <w:rFonts w:ascii="Symbol" w:hAnsi="Symbol" w:hint="default"/>
      </w:rPr>
    </w:lvl>
    <w:lvl w:ilvl="4" w:tplc="04090003" w:tentative="1">
      <w:start w:val="1"/>
      <w:numFmt w:val="bullet"/>
      <w:lvlText w:val="o"/>
      <w:lvlJc w:val="left"/>
      <w:pPr>
        <w:ind w:left="4260" w:hanging="360"/>
      </w:pPr>
      <w:rPr>
        <w:rFonts w:ascii="Courier New" w:hAnsi="Courier New" w:cs="Courier New" w:hint="default"/>
      </w:rPr>
    </w:lvl>
    <w:lvl w:ilvl="5" w:tplc="04090005" w:tentative="1">
      <w:start w:val="1"/>
      <w:numFmt w:val="bullet"/>
      <w:lvlText w:val=""/>
      <w:lvlJc w:val="left"/>
      <w:pPr>
        <w:ind w:left="4980" w:hanging="360"/>
      </w:pPr>
      <w:rPr>
        <w:rFonts w:ascii="Wingdings" w:hAnsi="Wingdings" w:hint="default"/>
      </w:rPr>
    </w:lvl>
    <w:lvl w:ilvl="6" w:tplc="04090001" w:tentative="1">
      <w:start w:val="1"/>
      <w:numFmt w:val="bullet"/>
      <w:lvlText w:val=""/>
      <w:lvlJc w:val="left"/>
      <w:pPr>
        <w:ind w:left="5700" w:hanging="360"/>
      </w:pPr>
      <w:rPr>
        <w:rFonts w:ascii="Symbol" w:hAnsi="Symbol" w:hint="default"/>
      </w:rPr>
    </w:lvl>
    <w:lvl w:ilvl="7" w:tplc="04090003" w:tentative="1">
      <w:start w:val="1"/>
      <w:numFmt w:val="bullet"/>
      <w:lvlText w:val="o"/>
      <w:lvlJc w:val="left"/>
      <w:pPr>
        <w:ind w:left="6420" w:hanging="360"/>
      </w:pPr>
      <w:rPr>
        <w:rFonts w:ascii="Courier New" w:hAnsi="Courier New" w:cs="Courier New" w:hint="default"/>
      </w:rPr>
    </w:lvl>
    <w:lvl w:ilvl="8" w:tplc="04090005" w:tentative="1">
      <w:start w:val="1"/>
      <w:numFmt w:val="bullet"/>
      <w:lvlText w:val=""/>
      <w:lvlJc w:val="left"/>
      <w:pPr>
        <w:ind w:left="7140" w:hanging="360"/>
      </w:pPr>
      <w:rPr>
        <w:rFonts w:ascii="Wingdings" w:hAnsi="Wingdings" w:hint="default"/>
      </w:rPr>
    </w:lvl>
  </w:abstractNum>
  <w:abstractNum w:abstractNumId="29" w15:restartNumberingAfterBreak="0">
    <w:nsid w:val="58E80C7C"/>
    <w:multiLevelType w:val="hybridMultilevel"/>
    <w:tmpl w:val="326A7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7A48D9"/>
    <w:multiLevelType w:val="hybridMultilevel"/>
    <w:tmpl w:val="FE34C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B06E15"/>
    <w:multiLevelType w:val="hybridMultilevel"/>
    <w:tmpl w:val="D9BCB8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D29353A"/>
    <w:multiLevelType w:val="hybridMultilevel"/>
    <w:tmpl w:val="3C424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9F2D21"/>
    <w:multiLevelType w:val="hybridMultilevel"/>
    <w:tmpl w:val="FF46ED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0323A29"/>
    <w:multiLevelType w:val="hybridMultilevel"/>
    <w:tmpl w:val="C8169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8D2C1E"/>
    <w:multiLevelType w:val="hybridMultilevel"/>
    <w:tmpl w:val="8E722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0E7C4E"/>
    <w:multiLevelType w:val="hybridMultilevel"/>
    <w:tmpl w:val="3C6EB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28E38E8"/>
    <w:multiLevelType w:val="hybridMultilevel"/>
    <w:tmpl w:val="99527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6DC519A"/>
    <w:multiLevelType w:val="hybridMultilevel"/>
    <w:tmpl w:val="B24EEC28"/>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DEA0B02"/>
    <w:multiLevelType w:val="hybridMultilevel"/>
    <w:tmpl w:val="E4645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E3E7F5F"/>
    <w:multiLevelType w:val="hybridMultilevel"/>
    <w:tmpl w:val="5A8E9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E54512F"/>
    <w:multiLevelType w:val="hybridMultilevel"/>
    <w:tmpl w:val="64267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17D20A1"/>
    <w:multiLevelType w:val="hybridMultilevel"/>
    <w:tmpl w:val="FCCA92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30C58D0"/>
    <w:multiLevelType w:val="hybridMultilevel"/>
    <w:tmpl w:val="CB5875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4651674"/>
    <w:multiLevelType w:val="hybridMultilevel"/>
    <w:tmpl w:val="3E022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46D4A72"/>
    <w:multiLevelType w:val="hybridMultilevel"/>
    <w:tmpl w:val="6C322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49D006C"/>
    <w:multiLevelType w:val="hybridMultilevel"/>
    <w:tmpl w:val="C73A8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C2292A"/>
    <w:multiLevelType w:val="hybridMultilevel"/>
    <w:tmpl w:val="E430B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AAE34B5"/>
    <w:multiLevelType w:val="hybridMultilevel"/>
    <w:tmpl w:val="6A361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BD86B40"/>
    <w:multiLevelType w:val="hybridMultilevel"/>
    <w:tmpl w:val="7C4A8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34619858">
    <w:abstractNumId w:val="31"/>
  </w:num>
  <w:num w:numId="2" w16cid:durableId="487861259">
    <w:abstractNumId w:val="11"/>
  </w:num>
  <w:num w:numId="3" w16cid:durableId="1465735961">
    <w:abstractNumId w:val="44"/>
  </w:num>
  <w:num w:numId="4" w16cid:durableId="1425302683">
    <w:abstractNumId w:val="49"/>
  </w:num>
  <w:num w:numId="5" w16cid:durableId="157767233">
    <w:abstractNumId w:val="10"/>
  </w:num>
  <w:num w:numId="6" w16cid:durableId="1661692594">
    <w:abstractNumId w:val="12"/>
  </w:num>
  <w:num w:numId="7" w16cid:durableId="69735741">
    <w:abstractNumId w:val="15"/>
  </w:num>
  <w:num w:numId="8" w16cid:durableId="2080709760">
    <w:abstractNumId w:val="46"/>
  </w:num>
  <w:num w:numId="9" w16cid:durableId="641928547">
    <w:abstractNumId w:val="32"/>
  </w:num>
  <w:num w:numId="10" w16cid:durableId="1701317752">
    <w:abstractNumId w:val="17"/>
  </w:num>
  <w:num w:numId="11" w16cid:durableId="414282045">
    <w:abstractNumId w:val="4"/>
  </w:num>
  <w:num w:numId="12" w16cid:durableId="346180712">
    <w:abstractNumId w:val="0"/>
  </w:num>
  <w:num w:numId="13" w16cid:durableId="1959095379">
    <w:abstractNumId w:val="34"/>
  </w:num>
  <w:num w:numId="14" w16cid:durableId="1772385111">
    <w:abstractNumId w:val="39"/>
  </w:num>
  <w:num w:numId="15" w16cid:durableId="555315952">
    <w:abstractNumId w:val="48"/>
  </w:num>
  <w:num w:numId="16" w16cid:durableId="1267034654">
    <w:abstractNumId w:val="26"/>
  </w:num>
  <w:num w:numId="17" w16cid:durableId="593631685">
    <w:abstractNumId w:val="35"/>
  </w:num>
  <w:num w:numId="18" w16cid:durableId="1764837655">
    <w:abstractNumId w:val="19"/>
  </w:num>
  <w:num w:numId="19" w16cid:durableId="328336210">
    <w:abstractNumId w:val="41"/>
  </w:num>
  <w:num w:numId="20" w16cid:durableId="1680084535">
    <w:abstractNumId w:val="45"/>
  </w:num>
  <w:num w:numId="21" w16cid:durableId="847250237">
    <w:abstractNumId w:val="21"/>
  </w:num>
  <w:num w:numId="22" w16cid:durableId="95172380">
    <w:abstractNumId w:val="36"/>
  </w:num>
  <w:num w:numId="23" w16cid:durableId="2038460489">
    <w:abstractNumId w:val="23"/>
  </w:num>
  <w:num w:numId="24" w16cid:durableId="1615674204">
    <w:abstractNumId w:val="24"/>
  </w:num>
  <w:num w:numId="25" w16cid:durableId="507795638">
    <w:abstractNumId w:val="43"/>
  </w:num>
  <w:num w:numId="26" w16cid:durableId="1987660458">
    <w:abstractNumId w:val="3"/>
  </w:num>
  <w:num w:numId="27" w16cid:durableId="1904559225">
    <w:abstractNumId w:val="25"/>
  </w:num>
  <w:num w:numId="28" w16cid:durableId="254019186">
    <w:abstractNumId w:val="38"/>
  </w:num>
  <w:num w:numId="29" w16cid:durableId="703865429">
    <w:abstractNumId w:val="6"/>
  </w:num>
  <w:num w:numId="30" w16cid:durableId="1464153017">
    <w:abstractNumId w:val="29"/>
  </w:num>
  <w:num w:numId="31" w16cid:durableId="1492528185">
    <w:abstractNumId w:val="16"/>
  </w:num>
  <w:num w:numId="32" w16cid:durableId="782650284">
    <w:abstractNumId w:val="5"/>
  </w:num>
  <w:num w:numId="33" w16cid:durableId="2136868921">
    <w:abstractNumId w:val="1"/>
  </w:num>
  <w:num w:numId="34" w16cid:durableId="282006990">
    <w:abstractNumId w:val="18"/>
  </w:num>
  <w:num w:numId="35" w16cid:durableId="1160315121">
    <w:abstractNumId w:val="30"/>
  </w:num>
  <w:num w:numId="36" w16cid:durableId="1410807300">
    <w:abstractNumId w:val="42"/>
  </w:num>
  <w:num w:numId="37" w16cid:durableId="631718423">
    <w:abstractNumId w:val="8"/>
  </w:num>
  <w:num w:numId="38" w16cid:durableId="190338430">
    <w:abstractNumId w:val="28"/>
  </w:num>
  <w:num w:numId="39" w16cid:durableId="2060854295">
    <w:abstractNumId w:val="13"/>
  </w:num>
  <w:num w:numId="40" w16cid:durableId="211963806">
    <w:abstractNumId w:val="40"/>
  </w:num>
  <w:num w:numId="41" w16cid:durableId="1545482743">
    <w:abstractNumId w:val="20"/>
  </w:num>
  <w:num w:numId="42" w16cid:durableId="549148102">
    <w:abstractNumId w:val="33"/>
  </w:num>
  <w:num w:numId="43" w16cid:durableId="1000045051">
    <w:abstractNumId w:val="27"/>
  </w:num>
  <w:num w:numId="44" w16cid:durableId="1434588806">
    <w:abstractNumId w:val="22"/>
  </w:num>
  <w:num w:numId="45" w16cid:durableId="805666517">
    <w:abstractNumId w:val="9"/>
  </w:num>
  <w:num w:numId="46" w16cid:durableId="154535070">
    <w:abstractNumId w:val="14"/>
  </w:num>
  <w:num w:numId="47" w16cid:durableId="1042094773">
    <w:abstractNumId w:val="37"/>
  </w:num>
  <w:num w:numId="48" w16cid:durableId="1056510307">
    <w:abstractNumId w:val="7"/>
  </w:num>
  <w:num w:numId="49" w16cid:durableId="1273632938">
    <w:abstractNumId w:val="47"/>
  </w:num>
  <w:num w:numId="50" w16cid:durableId="1577934847">
    <w:abstractNumId w:val="2"/>
  </w:num>
  <w:num w:numId="51" w16cid:durableId="13788147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1064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0EAF"/>
    <w:rsid w:val="0000023A"/>
    <w:rsid w:val="000008D3"/>
    <w:rsid w:val="0000189E"/>
    <w:rsid w:val="0000298E"/>
    <w:rsid w:val="00003693"/>
    <w:rsid w:val="00005646"/>
    <w:rsid w:val="00005694"/>
    <w:rsid w:val="00005F38"/>
    <w:rsid w:val="00007398"/>
    <w:rsid w:val="000111D1"/>
    <w:rsid w:val="0001350F"/>
    <w:rsid w:val="00016FAE"/>
    <w:rsid w:val="000176EB"/>
    <w:rsid w:val="00020F58"/>
    <w:rsid w:val="00025C22"/>
    <w:rsid w:val="00025F11"/>
    <w:rsid w:val="000300C6"/>
    <w:rsid w:val="00030AE9"/>
    <w:rsid w:val="000324EA"/>
    <w:rsid w:val="00034F41"/>
    <w:rsid w:val="00035EB5"/>
    <w:rsid w:val="00041193"/>
    <w:rsid w:val="00042AD0"/>
    <w:rsid w:val="00043AA3"/>
    <w:rsid w:val="00043EA7"/>
    <w:rsid w:val="0004422A"/>
    <w:rsid w:val="00044B92"/>
    <w:rsid w:val="000462B2"/>
    <w:rsid w:val="00047ED8"/>
    <w:rsid w:val="00050776"/>
    <w:rsid w:val="00050A33"/>
    <w:rsid w:val="00052F61"/>
    <w:rsid w:val="00053562"/>
    <w:rsid w:val="00053E7C"/>
    <w:rsid w:val="00054A4F"/>
    <w:rsid w:val="00054FEA"/>
    <w:rsid w:val="00056134"/>
    <w:rsid w:val="00056379"/>
    <w:rsid w:val="00057EB6"/>
    <w:rsid w:val="000655A7"/>
    <w:rsid w:val="00070AFB"/>
    <w:rsid w:val="00070F41"/>
    <w:rsid w:val="00072595"/>
    <w:rsid w:val="00074155"/>
    <w:rsid w:val="000755D7"/>
    <w:rsid w:val="00080C99"/>
    <w:rsid w:val="00081284"/>
    <w:rsid w:val="00082799"/>
    <w:rsid w:val="00082803"/>
    <w:rsid w:val="0008292B"/>
    <w:rsid w:val="00084791"/>
    <w:rsid w:val="00086CF3"/>
    <w:rsid w:val="00086E49"/>
    <w:rsid w:val="00087B94"/>
    <w:rsid w:val="0009088C"/>
    <w:rsid w:val="00091B5E"/>
    <w:rsid w:val="000963EA"/>
    <w:rsid w:val="000977A5"/>
    <w:rsid w:val="000A05B6"/>
    <w:rsid w:val="000A2051"/>
    <w:rsid w:val="000A20DE"/>
    <w:rsid w:val="000B09CB"/>
    <w:rsid w:val="000B0B08"/>
    <w:rsid w:val="000B2FBE"/>
    <w:rsid w:val="000B516F"/>
    <w:rsid w:val="000C07DA"/>
    <w:rsid w:val="000C1B23"/>
    <w:rsid w:val="000C1BFE"/>
    <w:rsid w:val="000C3AAE"/>
    <w:rsid w:val="000C4973"/>
    <w:rsid w:val="000C4A5A"/>
    <w:rsid w:val="000C59D1"/>
    <w:rsid w:val="000C6078"/>
    <w:rsid w:val="000C612E"/>
    <w:rsid w:val="000C6446"/>
    <w:rsid w:val="000C69AB"/>
    <w:rsid w:val="000C715C"/>
    <w:rsid w:val="000D246A"/>
    <w:rsid w:val="000D2A37"/>
    <w:rsid w:val="000D3713"/>
    <w:rsid w:val="000D37D1"/>
    <w:rsid w:val="000D465A"/>
    <w:rsid w:val="000D7B57"/>
    <w:rsid w:val="000E0077"/>
    <w:rsid w:val="000E2ACA"/>
    <w:rsid w:val="000E33DD"/>
    <w:rsid w:val="000E4156"/>
    <w:rsid w:val="000E7279"/>
    <w:rsid w:val="000F014B"/>
    <w:rsid w:val="000F1030"/>
    <w:rsid w:val="000F2328"/>
    <w:rsid w:val="000F2576"/>
    <w:rsid w:val="000F6557"/>
    <w:rsid w:val="000F75D4"/>
    <w:rsid w:val="000F7A1F"/>
    <w:rsid w:val="000F7A97"/>
    <w:rsid w:val="00101003"/>
    <w:rsid w:val="0010199A"/>
    <w:rsid w:val="00102A07"/>
    <w:rsid w:val="0010420C"/>
    <w:rsid w:val="00104767"/>
    <w:rsid w:val="00110CE5"/>
    <w:rsid w:val="00112F1C"/>
    <w:rsid w:val="0011454D"/>
    <w:rsid w:val="00117398"/>
    <w:rsid w:val="00117CD8"/>
    <w:rsid w:val="00117EC0"/>
    <w:rsid w:val="00121190"/>
    <w:rsid w:val="00124007"/>
    <w:rsid w:val="00126E55"/>
    <w:rsid w:val="00126ED6"/>
    <w:rsid w:val="00127901"/>
    <w:rsid w:val="00130950"/>
    <w:rsid w:val="00130A0F"/>
    <w:rsid w:val="00131748"/>
    <w:rsid w:val="0013390E"/>
    <w:rsid w:val="00133E07"/>
    <w:rsid w:val="00134A90"/>
    <w:rsid w:val="00134DBC"/>
    <w:rsid w:val="001350A6"/>
    <w:rsid w:val="001404B5"/>
    <w:rsid w:val="00140BB4"/>
    <w:rsid w:val="00140F9E"/>
    <w:rsid w:val="00142E5D"/>
    <w:rsid w:val="00147422"/>
    <w:rsid w:val="00151788"/>
    <w:rsid w:val="00151A45"/>
    <w:rsid w:val="00151BED"/>
    <w:rsid w:val="00153798"/>
    <w:rsid w:val="001540A5"/>
    <w:rsid w:val="001558A9"/>
    <w:rsid w:val="0016101B"/>
    <w:rsid w:val="00161ACD"/>
    <w:rsid w:val="00162EB7"/>
    <w:rsid w:val="00163A0A"/>
    <w:rsid w:val="00170860"/>
    <w:rsid w:val="00171A61"/>
    <w:rsid w:val="001758B4"/>
    <w:rsid w:val="00175A55"/>
    <w:rsid w:val="00180482"/>
    <w:rsid w:val="00182723"/>
    <w:rsid w:val="00182E87"/>
    <w:rsid w:val="00184B7F"/>
    <w:rsid w:val="00186463"/>
    <w:rsid w:val="0018744F"/>
    <w:rsid w:val="001902BF"/>
    <w:rsid w:val="00190C4B"/>
    <w:rsid w:val="001916EF"/>
    <w:rsid w:val="001927C6"/>
    <w:rsid w:val="001960BD"/>
    <w:rsid w:val="00196FF2"/>
    <w:rsid w:val="0019722A"/>
    <w:rsid w:val="00197D2F"/>
    <w:rsid w:val="001A2D52"/>
    <w:rsid w:val="001A3CC1"/>
    <w:rsid w:val="001A629A"/>
    <w:rsid w:val="001B0583"/>
    <w:rsid w:val="001B109C"/>
    <w:rsid w:val="001B203F"/>
    <w:rsid w:val="001B25D9"/>
    <w:rsid w:val="001B2990"/>
    <w:rsid w:val="001B2B19"/>
    <w:rsid w:val="001B373D"/>
    <w:rsid w:val="001B408B"/>
    <w:rsid w:val="001C16D4"/>
    <w:rsid w:val="001C1ABD"/>
    <w:rsid w:val="001C216B"/>
    <w:rsid w:val="001C6C7C"/>
    <w:rsid w:val="001D0899"/>
    <w:rsid w:val="001D20B0"/>
    <w:rsid w:val="001D416F"/>
    <w:rsid w:val="001D70D8"/>
    <w:rsid w:val="001E04BF"/>
    <w:rsid w:val="001E136D"/>
    <w:rsid w:val="001E2F45"/>
    <w:rsid w:val="001E3DD9"/>
    <w:rsid w:val="001E4288"/>
    <w:rsid w:val="001E7262"/>
    <w:rsid w:val="001E785D"/>
    <w:rsid w:val="001F6F6A"/>
    <w:rsid w:val="001F7F96"/>
    <w:rsid w:val="00203224"/>
    <w:rsid w:val="00203697"/>
    <w:rsid w:val="00206B52"/>
    <w:rsid w:val="002121D6"/>
    <w:rsid w:val="0021795A"/>
    <w:rsid w:val="00217C2F"/>
    <w:rsid w:val="0022066B"/>
    <w:rsid w:val="002245D0"/>
    <w:rsid w:val="00230443"/>
    <w:rsid w:val="00233A65"/>
    <w:rsid w:val="00234453"/>
    <w:rsid w:val="002355AD"/>
    <w:rsid w:val="002360F3"/>
    <w:rsid w:val="0023653E"/>
    <w:rsid w:val="00236DDA"/>
    <w:rsid w:val="0023738E"/>
    <w:rsid w:val="00243F57"/>
    <w:rsid w:val="0024489D"/>
    <w:rsid w:val="00245DAD"/>
    <w:rsid w:val="0025083D"/>
    <w:rsid w:val="00251E0F"/>
    <w:rsid w:val="0025438E"/>
    <w:rsid w:val="00254424"/>
    <w:rsid w:val="0025591A"/>
    <w:rsid w:val="002579FD"/>
    <w:rsid w:val="0026663E"/>
    <w:rsid w:val="00273275"/>
    <w:rsid w:val="002736CE"/>
    <w:rsid w:val="00274323"/>
    <w:rsid w:val="0027467E"/>
    <w:rsid w:val="0027551F"/>
    <w:rsid w:val="002805A1"/>
    <w:rsid w:val="00280E56"/>
    <w:rsid w:val="00282F6C"/>
    <w:rsid w:val="00282FB5"/>
    <w:rsid w:val="00284EC9"/>
    <w:rsid w:val="002A2A27"/>
    <w:rsid w:val="002A3647"/>
    <w:rsid w:val="002A3D2C"/>
    <w:rsid w:val="002A5F00"/>
    <w:rsid w:val="002A66E3"/>
    <w:rsid w:val="002B020C"/>
    <w:rsid w:val="002B1F54"/>
    <w:rsid w:val="002B29BA"/>
    <w:rsid w:val="002B4A49"/>
    <w:rsid w:val="002B4E93"/>
    <w:rsid w:val="002B5B8E"/>
    <w:rsid w:val="002B6A25"/>
    <w:rsid w:val="002B6CE9"/>
    <w:rsid w:val="002B710B"/>
    <w:rsid w:val="002C10BE"/>
    <w:rsid w:val="002C22C3"/>
    <w:rsid w:val="002C2E69"/>
    <w:rsid w:val="002C41A9"/>
    <w:rsid w:val="002C43C8"/>
    <w:rsid w:val="002C4570"/>
    <w:rsid w:val="002C4EC8"/>
    <w:rsid w:val="002D3077"/>
    <w:rsid w:val="002D79C9"/>
    <w:rsid w:val="002E0283"/>
    <w:rsid w:val="002E283A"/>
    <w:rsid w:val="002E3EC2"/>
    <w:rsid w:val="002E4967"/>
    <w:rsid w:val="002E5C2C"/>
    <w:rsid w:val="002F1504"/>
    <w:rsid w:val="002F1F38"/>
    <w:rsid w:val="002F21C3"/>
    <w:rsid w:val="002F2A7B"/>
    <w:rsid w:val="002F2AF0"/>
    <w:rsid w:val="002F40CC"/>
    <w:rsid w:val="002F600A"/>
    <w:rsid w:val="002F62A2"/>
    <w:rsid w:val="003010F5"/>
    <w:rsid w:val="0030406D"/>
    <w:rsid w:val="0030631E"/>
    <w:rsid w:val="003068D0"/>
    <w:rsid w:val="00306A60"/>
    <w:rsid w:val="00311D58"/>
    <w:rsid w:val="003139EB"/>
    <w:rsid w:val="00317886"/>
    <w:rsid w:val="00317B51"/>
    <w:rsid w:val="0032000D"/>
    <w:rsid w:val="003209A5"/>
    <w:rsid w:val="00321B4D"/>
    <w:rsid w:val="00321EFF"/>
    <w:rsid w:val="00323A33"/>
    <w:rsid w:val="00325A3A"/>
    <w:rsid w:val="003275BF"/>
    <w:rsid w:val="003309E7"/>
    <w:rsid w:val="00331E17"/>
    <w:rsid w:val="00332AB0"/>
    <w:rsid w:val="00333740"/>
    <w:rsid w:val="003346E1"/>
    <w:rsid w:val="00335968"/>
    <w:rsid w:val="00335C62"/>
    <w:rsid w:val="00336C35"/>
    <w:rsid w:val="0033749B"/>
    <w:rsid w:val="003454B9"/>
    <w:rsid w:val="00345A84"/>
    <w:rsid w:val="00351F8A"/>
    <w:rsid w:val="003530F3"/>
    <w:rsid w:val="0035354A"/>
    <w:rsid w:val="003535FC"/>
    <w:rsid w:val="003602E4"/>
    <w:rsid w:val="00361B2F"/>
    <w:rsid w:val="00365286"/>
    <w:rsid w:val="003672F0"/>
    <w:rsid w:val="00367AAE"/>
    <w:rsid w:val="0037202F"/>
    <w:rsid w:val="00374D56"/>
    <w:rsid w:val="00377D1C"/>
    <w:rsid w:val="003810F7"/>
    <w:rsid w:val="003818D4"/>
    <w:rsid w:val="00385A5F"/>
    <w:rsid w:val="003914B2"/>
    <w:rsid w:val="003917B6"/>
    <w:rsid w:val="00395EC2"/>
    <w:rsid w:val="003A25DB"/>
    <w:rsid w:val="003A34E5"/>
    <w:rsid w:val="003A5654"/>
    <w:rsid w:val="003A79F8"/>
    <w:rsid w:val="003B4D32"/>
    <w:rsid w:val="003B593D"/>
    <w:rsid w:val="003B6B65"/>
    <w:rsid w:val="003C0809"/>
    <w:rsid w:val="003C1DE9"/>
    <w:rsid w:val="003C2174"/>
    <w:rsid w:val="003C3CA7"/>
    <w:rsid w:val="003C6AFA"/>
    <w:rsid w:val="003C7C46"/>
    <w:rsid w:val="003D0032"/>
    <w:rsid w:val="003D0E53"/>
    <w:rsid w:val="003D11DE"/>
    <w:rsid w:val="003D4508"/>
    <w:rsid w:val="003E0F33"/>
    <w:rsid w:val="003E1F78"/>
    <w:rsid w:val="003E2225"/>
    <w:rsid w:val="003E49F2"/>
    <w:rsid w:val="003E690A"/>
    <w:rsid w:val="003F0CC6"/>
    <w:rsid w:val="003F0D81"/>
    <w:rsid w:val="003F0EAF"/>
    <w:rsid w:val="003F2316"/>
    <w:rsid w:val="003F313F"/>
    <w:rsid w:val="003F4A17"/>
    <w:rsid w:val="003F6679"/>
    <w:rsid w:val="003F669C"/>
    <w:rsid w:val="003F6BEE"/>
    <w:rsid w:val="00401AD8"/>
    <w:rsid w:val="00401C48"/>
    <w:rsid w:val="00401FE6"/>
    <w:rsid w:val="0040306E"/>
    <w:rsid w:val="004051F4"/>
    <w:rsid w:val="00410155"/>
    <w:rsid w:val="00410237"/>
    <w:rsid w:val="004103CB"/>
    <w:rsid w:val="004110D3"/>
    <w:rsid w:val="00414006"/>
    <w:rsid w:val="00414922"/>
    <w:rsid w:val="00416498"/>
    <w:rsid w:val="00416860"/>
    <w:rsid w:val="00421233"/>
    <w:rsid w:val="00421CE6"/>
    <w:rsid w:val="0042366D"/>
    <w:rsid w:val="00423844"/>
    <w:rsid w:val="00424F89"/>
    <w:rsid w:val="00425B86"/>
    <w:rsid w:val="00425D24"/>
    <w:rsid w:val="00426384"/>
    <w:rsid w:val="00433F79"/>
    <w:rsid w:val="00433FF9"/>
    <w:rsid w:val="004359A0"/>
    <w:rsid w:val="0044253D"/>
    <w:rsid w:val="00443BBA"/>
    <w:rsid w:val="00444D35"/>
    <w:rsid w:val="00447B5C"/>
    <w:rsid w:val="00447F01"/>
    <w:rsid w:val="00452BD5"/>
    <w:rsid w:val="00452CF5"/>
    <w:rsid w:val="00452EC3"/>
    <w:rsid w:val="004533D6"/>
    <w:rsid w:val="004553D5"/>
    <w:rsid w:val="00455E7F"/>
    <w:rsid w:val="00457ADC"/>
    <w:rsid w:val="004632D8"/>
    <w:rsid w:val="00463C85"/>
    <w:rsid w:val="00465C7B"/>
    <w:rsid w:val="00466C6A"/>
    <w:rsid w:val="004709EB"/>
    <w:rsid w:val="00471A7C"/>
    <w:rsid w:val="00471ED2"/>
    <w:rsid w:val="0047315E"/>
    <w:rsid w:val="00475682"/>
    <w:rsid w:val="004800B6"/>
    <w:rsid w:val="004817FC"/>
    <w:rsid w:val="00483791"/>
    <w:rsid w:val="00485157"/>
    <w:rsid w:val="004857BD"/>
    <w:rsid w:val="00485D8E"/>
    <w:rsid w:val="00485F60"/>
    <w:rsid w:val="0048687F"/>
    <w:rsid w:val="00487C4F"/>
    <w:rsid w:val="00495129"/>
    <w:rsid w:val="0049635E"/>
    <w:rsid w:val="004965F2"/>
    <w:rsid w:val="00496855"/>
    <w:rsid w:val="00497061"/>
    <w:rsid w:val="00497F78"/>
    <w:rsid w:val="004A18AA"/>
    <w:rsid w:val="004A3E51"/>
    <w:rsid w:val="004A42B0"/>
    <w:rsid w:val="004A43A9"/>
    <w:rsid w:val="004A6F04"/>
    <w:rsid w:val="004B5038"/>
    <w:rsid w:val="004B5A6D"/>
    <w:rsid w:val="004B5AE3"/>
    <w:rsid w:val="004B70CD"/>
    <w:rsid w:val="004C13AB"/>
    <w:rsid w:val="004C1502"/>
    <w:rsid w:val="004C2FC8"/>
    <w:rsid w:val="004C3897"/>
    <w:rsid w:val="004C7A01"/>
    <w:rsid w:val="004D1F0D"/>
    <w:rsid w:val="004D268F"/>
    <w:rsid w:val="004D2F01"/>
    <w:rsid w:val="004D3F69"/>
    <w:rsid w:val="004D53C6"/>
    <w:rsid w:val="004D5B67"/>
    <w:rsid w:val="004D628B"/>
    <w:rsid w:val="004E08A4"/>
    <w:rsid w:val="004E0E3E"/>
    <w:rsid w:val="004E0FD9"/>
    <w:rsid w:val="004E14A4"/>
    <w:rsid w:val="004E4CF1"/>
    <w:rsid w:val="004E5094"/>
    <w:rsid w:val="004E6788"/>
    <w:rsid w:val="004F055C"/>
    <w:rsid w:val="004F456E"/>
    <w:rsid w:val="005019D7"/>
    <w:rsid w:val="0050236B"/>
    <w:rsid w:val="005049FF"/>
    <w:rsid w:val="00506762"/>
    <w:rsid w:val="00507CB9"/>
    <w:rsid w:val="00510930"/>
    <w:rsid w:val="00511BBB"/>
    <w:rsid w:val="0051658A"/>
    <w:rsid w:val="00517EC9"/>
    <w:rsid w:val="0052044D"/>
    <w:rsid w:val="005209CD"/>
    <w:rsid w:val="00520E8C"/>
    <w:rsid w:val="005215CE"/>
    <w:rsid w:val="00521A7C"/>
    <w:rsid w:val="0052217B"/>
    <w:rsid w:val="0052395E"/>
    <w:rsid w:val="00524519"/>
    <w:rsid w:val="00524E1E"/>
    <w:rsid w:val="00527848"/>
    <w:rsid w:val="00531C6F"/>
    <w:rsid w:val="00532425"/>
    <w:rsid w:val="0053501E"/>
    <w:rsid w:val="00536D62"/>
    <w:rsid w:val="00537090"/>
    <w:rsid w:val="0054170E"/>
    <w:rsid w:val="00542F62"/>
    <w:rsid w:val="00543134"/>
    <w:rsid w:val="00544336"/>
    <w:rsid w:val="005447A5"/>
    <w:rsid w:val="00545471"/>
    <w:rsid w:val="00545ECC"/>
    <w:rsid w:val="00546C87"/>
    <w:rsid w:val="00547329"/>
    <w:rsid w:val="00552C96"/>
    <w:rsid w:val="00557082"/>
    <w:rsid w:val="005579EE"/>
    <w:rsid w:val="0056096C"/>
    <w:rsid w:val="00561E82"/>
    <w:rsid w:val="0056455B"/>
    <w:rsid w:val="0056558B"/>
    <w:rsid w:val="00565A36"/>
    <w:rsid w:val="00566932"/>
    <w:rsid w:val="00566ABB"/>
    <w:rsid w:val="00567059"/>
    <w:rsid w:val="00567C03"/>
    <w:rsid w:val="00567FE3"/>
    <w:rsid w:val="005710B6"/>
    <w:rsid w:val="00572E79"/>
    <w:rsid w:val="0057375F"/>
    <w:rsid w:val="00573C66"/>
    <w:rsid w:val="00574941"/>
    <w:rsid w:val="00574DE3"/>
    <w:rsid w:val="00576343"/>
    <w:rsid w:val="005831CD"/>
    <w:rsid w:val="00587594"/>
    <w:rsid w:val="0058785C"/>
    <w:rsid w:val="00587873"/>
    <w:rsid w:val="00590D73"/>
    <w:rsid w:val="00591C40"/>
    <w:rsid w:val="00592281"/>
    <w:rsid w:val="0059443F"/>
    <w:rsid w:val="00594B34"/>
    <w:rsid w:val="00596B55"/>
    <w:rsid w:val="005A1366"/>
    <w:rsid w:val="005A398E"/>
    <w:rsid w:val="005A782C"/>
    <w:rsid w:val="005B1874"/>
    <w:rsid w:val="005B22C1"/>
    <w:rsid w:val="005C1850"/>
    <w:rsid w:val="005C1AA9"/>
    <w:rsid w:val="005C386D"/>
    <w:rsid w:val="005C3FFA"/>
    <w:rsid w:val="005C71FC"/>
    <w:rsid w:val="005D0734"/>
    <w:rsid w:val="005D2681"/>
    <w:rsid w:val="005D2C3E"/>
    <w:rsid w:val="005D3CE3"/>
    <w:rsid w:val="005D72AF"/>
    <w:rsid w:val="005E0DA3"/>
    <w:rsid w:val="005E1003"/>
    <w:rsid w:val="005E5E38"/>
    <w:rsid w:val="005E6E61"/>
    <w:rsid w:val="005F149B"/>
    <w:rsid w:val="005F4833"/>
    <w:rsid w:val="005F5D81"/>
    <w:rsid w:val="005F7A39"/>
    <w:rsid w:val="006008E1"/>
    <w:rsid w:val="0060219A"/>
    <w:rsid w:val="00602401"/>
    <w:rsid w:val="00606253"/>
    <w:rsid w:val="00611E21"/>
    <w:rsid w:val="0061257E"/>
    <w:rsid w:val="00613C96"/>
    <w:rsid w:val="00614589"/>
    <w:rsid w:val="00614640"/>
    <w:rsid w:val="00616EF4"/>
    <w:rsid w:val="006205D6"/>
    <w:rsid w:val="0062284D"/>
    <w:rsid w:val="00622CEB"/>
    <w:rsid w:val="00623225"/>
    <w:rsid w:val="00625E6F"/>
    <w:rsid w:val="00626334"/>
    <w:rsid w:val="00626844"/>
    <w:rsid w:val="006305CF"/>
    <w:rsid w:val="006321ED"/>
    <w:rsid w:val="00636EF7"/>
    <w:rsid w:val="00641070"/>
    <w:rsid w:val="0064167B"/>
    <w:rsid w:val="00641CBD"/>
    <w:rsid w:val="0064216D"/>
    <w:rsid w:val="00644017"/>
    <w:rsid w:val="006445B4"/>
    <w:rsid w:val="006447EA"/>
    <w:rsid w:val="00644B6D"/>
    <w:rsid w:val="00645E0E"/>
    <w:rsid w:val="0064612A"/>
    <w:rsid w:val="006477F0"/>
    <w:rsid w:val="00652EA7"/>
    <w:rsid w:val="00653C23"/>
    <w:rsid w:val="006573A9"/>
    <w:rsid w:val="006611A3"/>
    <w:rsid w:val="0067423F"/>
    <w:rsid w:val="00683B1C"/>
    <w:rsid w:val="00684BBC"/>
    <w:rsid w:val="00686FDB"/>
    <w:rsid w:val="006941BE"/>
    <w:rsid w:val="00694D8D"/>
    <w:rsid w:val="00695DA6"/>
    <w:rsid w:val="006978C7"/>
    <w:rsid w:val="006A38EF"/>
    <w:rsid w:val="006A5C8F"/>
    <w:rsid w:val="006A7541"/>
    <w:rsid w:val="006B050E"/>
    <w:rsid w:val="006B2C85"/>
    <w:rsid w:val="006B34C3"/>
    <w:rsid w:val="006B5696"/>
    <w:rsid w:val="006B7E09"/>
    <w:rsid w:val="006C0557"/>
    <w:rsid w:val="006C06A8"/>
    <w:rsid w:val="006C2D68"/>
    <w:rsid w:val="006C4717"/>
    <w:rsid w:val="006C54F7"/>
    <w:rsid w:val="006C6D2F"/>
    <w:rsid w:val="006D408F"/>
    <w:rsid w:val="006D5CE2"/>
    <w:rsid w:val="006D5F25"/>
    <w:rsid w:val="006D7C29"/>
    <w:rsid w:val="006E1000"/>
    <w:rsid w:val="006E18A7"/>
    <w:rsid w:val="006E1951"/>
    <w:rsid w:val="006E1A55"/>
    <w:rsid w:val="006E51C5"/>
    <w:rsid w:val="006E636F"/>
    <w:rsid w:val="006E6FA3"/>
    <w:rsid w:val="006E7A9B"/>
    <w:rsid w:val="006F2701"/>
    <w:rsid w:val="006F3C1B"/>
    <w:rsid w:val="006F48A5"/>
    <w:rsid w:val="0070504B"/>
    <w:rsid w:val="007050C7"/>
    <w:rsid w:val="00706916"/>
    <w:rsid w:val="00707A57"/>
    <w:rsid w:val="00710295"/>
    <w:rsid w:val="007106C4"/>
    <w:rsid w:val="00716871"/>
    <w:rsid w:val="00716991"/>
    <w:rsid w:val="0071733A"/>
    <w:rsid w:val="007204B7"/>
    <w:rsid w:val="00723D69"/>
    <w:rsid w:val="0072761D"/>
    <w:rsid w:val="00730B3C"/>
    <w:rsid w:val="00732262"/>
    <w:rsid w:val="007331A7"/>
    <w:rsid w:val="00734116"/>
    <w:rsid w:val="00734B53"/>
    <w:rsid w:val="007364E0"/>
    <w:rsid w:val="0073764B"/>
    <w:rsid w:val="00740C98"/>
    <w:rsid w:val="00740CEA"/>
    <w:rsid w:val="007413C0"/>
    <w:rsid w:val="00742E43"/>
    <w:rsid w:val="007433A9"/>
    <w:rsid w:val="007434F6"/>
    <w:rsid w:val="00743F69"/>
    <w:rsid w:val="00747D42"/>
    <w:rsid w:val="00756517"/>
    <w:rsid w:val="007570E5"/>
    <w:rsid w:val="00762246"/>
    <w:rsid w:val="00763FDB"/>
    <w:rsid w:val="0076509B"/>
    <w:rsid w:val="0077242D"/>
    <w:rsid w:val="00773148"/>
    <w:rsid w:val="00773261"/>
    <w:rsid w:val="007773D3"/>
    <w:rsid w:val="0077782E"/>
    <w:rsid w:val="007805CE"/>
    <w:rsid w:val="007819C0"/>
    <w:rsid w:val="00782E63"/>
    <w:rsid w:val="007856B9"/>
    <w:rsid w:val="00785A01"/>
    <w:rsid w:val="00786800"/>
    <w:rsid w:val="00786A8A"/>
    <w:rsid w:val="00786F04"/>
    <w:rsid w:val="00790EEE"/>
    <w:rsid w:val="00792F70"/>
    <w:rsid w:val="0079319C"/>
    <w:rsid w:val="00794B20"/>
    <w:rsid w:val="00796B9B"/>
    <w:rsid w:val="007A0B42"/>
    <w:rsid w:val="007A2CC8"/>
    <w:rsid w:val="007A332C"/>
    <w:rsid w:val="007A4C6A"/>
    <w:rsid w:val="007A55B7"/>
    <w:rsid w:val="007B054A"/>
    <w:rsid w:val="007B05FC"/>
    <w:rsid w:val="007B1B83"/>
    <w:rsid w:val="007B23E1"/>
    <w:rsid w:val="007B61B7"/>
    <w:rsid w:val="007B630E"/>
    <w:rsid w:val="007B67DC"/>
    <w:rsid w:val="007C0F27"/>
    <w:rsid w:val="007C3014"/>
    <w:rsid w:val="007C33BD"/>
    <w:rsid w:val="007C45AB"/>
    <w:rsid w:val="007C523C"/>
    <w:rsid w:val="007C6284"/>
    <w:rsid w:val="007C7118"/>
    <w:rsid w:val="007C7C32"/>
    <w:rsid w:val="007C7D26"/>
    <w:rsid w:val="007D0E24"/>
    <w:rsid w:val="007D1C75"/>
    <w:rsid w:val="007D2061"/>
    <w:rsid w:val="007D33A3"/>
    <w:rsid w:val="007D3485"/>
    <w:rsid w:val="007D3579"/>
    <w:rsid w:val="007D418C"/>
    <w:rsid w:val="007D50C8"/>
    <w:rsid w:val="007D6502"/>
    <w:rsid w:val="007D6CCB"/>
    <w:rsid w:val="007D7855"/>
    <w:rsid w:val="007E0438"/>
    <w:rsid w:val="007E0F89"/>
    <w:rsid w:val="007E257C"/>
    <w:rsid w:val="007E2780"/>
    <w:rsid w:val="007E4CBF"/>
    <w:rsid w:val="007E5E8D"/>
    <w:rsid w:val="007F1EEF"/>
    <w:rsid w:val="007F3255"/>
    <w:rsid w:val="007F3AC1"/>
    <w:rsid w:val="007F3E93"/>
    <w:rsid w:val="007F4FBA"/>
    <w:rsid w:val="007F6AEB"/>
    <w:rsid w:val="007F79CA"/>
    <w:rsid w:val="0080019D"/>
    <w:rsid w:val="0080058B"/>
    <w:rsid w:val="00800B4E"/>
    <w:rsid w:val="008012E5"/>
    <w:rsid w:val="00807DCC"/>
    <w:rsid w:val="00810ECA"/>
    <w:rsid w:val="00811876"/>
    <w:rsid w:val="00815184"/>
    <w:rsid w:val="008160DB"/>
    <w:rsid w:val="00816FAF"/>
    <w:rsid w:val="00823630"/>
    <w:rsid w:val="00824E0B"/>
    <w:rsid w:val="0082574A"/>
    <w:rsid w:val="008271F7"/>
    <w:rsid w:val="0083036E"/>
    <w:rsid w:val="00833089"/>
    <w:rsid w:val="00834284"/>
    <w:rsid w:val="00834EF2"/>
    <w:rsid w:val="00834F37"/>
    <w:rsid w:val="00840157"/>
    <w:rsid w:val="00841800"/>
    <w:rsid w:val="00844909"/>
    <w:rsid w:val="00844C98"/>
    <w:rsid w:val="008455A7"/>
    <w:rsid w:val="0084749F"/>
    <w:rsid w:val="00851171"/>
    <w:rsid w:val="00855194"/>
    <w:rsid w:val="00856E4A"/>
    <w:rsid w:val="00857B80"/>
    <w:rsid w:val="008605D4"/>
    <w:rsid w:val="008634A1"/>
    <w:rsid w:val="0086581C"/>
    <w:rsid w:val="00865966"/>
    <w:rsid w:val="00866FB5"/>
    <w:rsid w:val="00867963"/>
    <w:rsid w:val="00867EF5"/>
    <w:rsid w:val="008724BE"/>
    <w:rsid w:val="0087460A"/>
    <w:rsid w:val="00874859"/>
    <w:rsid w:val="00875AEA"/>
    <w:rsid w:val="00875C6D"/>
    <w:rsid w:val="00877FF0"/>
    <w:rsid w:val="00880531"/>
    <w:rsid w:val="008822F9"/>
    <w:rsid w:val="00882CD8"/>
    <w:rsid w:val="008845CA"/>
    <w:rsid w:val="00886095"/>
    <w:rsid w:val="0088661F"/>
    <w:rsid w:val="00887809"/>
    <w:rsid w:val="00890DCB"/>
    <w:rsid w:val="0089298A"/>
    <w:rsid w:val="0089521A"/>
    <w:rsid w:val="008957B1"/>
    <w:rsid w:val="00896037"/>
    <w:rsid w:val="008A0047"/>
    <w:rsid w:val="008A0210"/>
    <w:rsid w:val="008A13F3"/>
    <w:rsid w:val="008A2A7F"/>
    <w:rsid w:val="008A3567"/>
    <w:rsid w:val="008A3C1C"/>
    <w:rsid w:val="008A3EB6"/>
    <w:rsid w:val="008A5095"/>
    <w:rsid w:val="008A6382"/>
    <w:rsid w:val="008A6754"/>
    <w:rsid w:val="008A75EF"/>
    <w:rsid w:val="008A7D94"/>
    <w:rsid w:val="008B18B8"/>
    <w:rsid w:val="008B5443"/>
    <w:rsid w:val="008B6128"/>
    <w:rsid w:val="008B65C7"/>
    <w:rsid w:val="008B77E9"/>
    <w:rsid w:val="008B7A2F"/>
    <w:rsid w:val="008C168C"/>
    <w:rsid w:val="008C1752"/>
    <w:rsid w:val="008C3645"/>
    <w:rsid w:val="008C46B0"/>
    <w:rsid w:val="008C48E9"/>
    <w:rsid w:val="008C546E"/>
    <w:rsid w:val="008C680B"/>
    <w:rsid w:val="008C6810"/>
    <w:rsid w:val="008C7B78"/>
    <w:rsid w:val="008D0B80"/>
    <w:rsid w:val="008D2ACD"/>
    <w:rsid w:val="008D6B4C"/>
    <w:rsid w:val="008E457C"/>
    <w:rsid w:val="008E5D57"/>
    <w:rsid w:val="008E6F28"/>
    <w:rsid w:val="008E70E7"/>
    <w:rsid w:val="008E7BC4"/>
    <w:rsid w:val="008F33B7"/>
    <w:rsid w:val="008F35A5"/>
    <w:rsid w:val="0090207A"/>
    <w:rsid w:val="0090247C"/>
    <w:rsid w:val="00902D5E"/>
    <w:rsid w:val="00904AEA"/>
    <w:rsid w:val="0091071E"/>
    <w:rsid w:val="00910772"/>
    <w:rsid w:val="00910BA0"/>
    <w:rsid w:val="0091191C"/>
    <w:rsid w:val="00911CE0"/>
    <w:rsid w:val="00912209"/>
    <w:rsid w:val="00912EA7"/>
    <w:rsid w:val="00914ED8"/>
    <w:rsid w:val="00917092"/>
    <w:rsid w:val="009203EA"/>
    <w:rsid w:val="00922C9A"/>
    <w:rsid w:val="00923D20"/>
    <w:rsid w:val="00924F4F"/>
    <w:rsid w:val="00925B10"/>
    <w:rsid w:val="00926C6D"/>
    <w:rsid w:val="00926DC2"/>
    <w:rsid w:val="00927D93"/>
    <w:rsid w:val="00930684"/>
    <w:rsid w:val="00930F95"/>
    <w:rsid w:val="00935009"/>
    <w:rsid w:val="00935D5E"/>
    <w:rsid w:val="0094181D"/>
    <w:rsid w:val="00941B55"/>
    <w:rsid w:val="00941E40"/>
    <w:rsid w:val="00942ABE"/>
    <w:rsid w:val="00944679"/>
    <w:rsid w:val="009447E6"/>
    <w:rsid w:val="00945F85"/>
    <w:rsid w:val="00946BA1"/>
    <w:rsid w:val="0094756A"/>
    <w:rsid w:val="009503CA"/>
    <w:rsid w:val="00951233"/>
    <w:rsid w:val="0095167E"/>
    <w:rsid w:val="009542DC"/>
    <w:rsid w:val="00954B69"/>
    <w:rsid w:val="0095584B"/>
    <w:rsid w:val="00956051"/>
    <w:rsid w:val="009605B3"/>
    <w:rsid w:val="00964843"/>
    <w:rsid w:val="0096565F"/>
    <w:rsid w:val="009703EF"/>
    <w:rsid w:val="0097403A"/>
    <w:rsid w:val="009820E7"/>
    <w:rsid w:val="00987B88"/>
    <w:rsid w:val="00991343"/>
    <w:rsid w:val="009921F5"/>
    <w:rsid w:val="00992B62"/>
    <w:rsid w:val="009965FD"/>
    <w:rsid w:val="00997484"/>
    <w:rsid w:val="00997BDE"/>
    <w:rsid w:val="00997C60"/>
    <w:rsid w:val="009A16F0"/>
    <w:rsid w:val="009A2497"/>
    <w:rsid w:val="009B4AE0"/>
    <w:rsid w:val="009B68B5"/>
    <w:rsid w:val="009B7C31"/>
    <w:rsid w:val="009C020F"/>
    <w:rsid w:val="009C27AE"/>
    <w:rsid w:val="009C5D59"/>
    <w:rsid w:val="009C6A1A"/>
    <w:rsid w:val="009C7593"/>
    <w:rsid w:val="009C7808"/>
    <w:rsid w:val="009D0174"/>
    <w:rsid w:val="009D06A3"/>
    <w:rsid w:val="009D2CD3"/>
    <w:rsid w:val="009D6E01"/>
    <w:rsid w:val="009D79E6"/>
    <w:rsid w:val="009E13BF"/>
    <w:rsid w:val="009E53FE"/>
    <w:rsid w:val="009E5B1E"/>
    <w:rsid w:val="009E5C99"/>
    <w:rsid w:val="009E6D65"/>
    <w:rsid w:val="009F006E"/>
    <w:rsid w:val="009F0E2E"/>
    <w:rsid w:val="00A00454"/>
    <w:rsid w:val="00A01D3A"/>
    <w:rsid w:val="00A02CEB"/>
    <w:rsid w:val="00A03DB7"/>
    <w:rsid w:val="00A046E2"/>
    <w:rsid w:val="00A06718"/>
    <w:rsid w:val="00A07004"/>
    <w:rsid w:val="00A11336"/>
    <w:rsid w:val="00A11973"/>
    <w:rsid w:val="00A1223D"/>
    <w:rsid w:val="00A14397"/>
    <w:rsid w:val="00A20687"/>
    <w:rsid w:val="00A20B28"/>
    <w:rsid w:val="00A23400"/>
    <w:rsid w:val="00A23797"/>
    <w:rsid w:val="00A2448C"/>
    <w:rsid w:val="00A25295"/>
    <w:rsid w:val="00A25AD0"/>
    <w:rsid w:val="00A2672D"/>
    <w:rsid w:val="00A26A61"/>
    <w:rsid w:val="00A3021F"/>
    <w:rsid w:val="00A327B6"/>
    <w:rsid w:val="00A3345D"/>
    <w:rsid w:val="00A339FF"/>
    <w:rsid w:val="00A35BC5"/>
    <w:rsid w:val="00A36530"/>
    <w:rsid w:val="00A37EB4"/>
    <w:rsid w:val="00A4039F"/>
    <w:rsid w:val="00A41671"/>
    <w:rsid w:val="00A457A0"/>
    <w:rsid w:val="00A50FF0"/>
    <w:rsid w:val="00A515CC"/>
    <w:rsid w:val="00A51EF1"/>
    <w:rsid w:val="00A53041"/>
    <w:rsid w:val="00A53C48"/>
    <w:rsid w:val="00A55C09"/>
    <w:rsid w:val="00A573A0"/>
    <w:rsid w:val="00A57AC3"/>
    <w:rsid w:val="00A63CC0"/>
    <w:rsid w:val="00A65CDE"/>
    <w:rsid w:val="00A6751E"/>
    <w:rsid w:val="00A71B2A"/>
    <w:rsid w:val="00A7311C"/>
    <w:rsid w:val="00A76047"/>
    <w:rsid w:val="00A762C5"/>
    <w:rsid w:val="00A768C6"/>
    <w:rsid w:val="00A80875"/>
    <w:rsid w:val="00A81CCF"/>
    <w:rsid w:val="00A83E5B"/>
    <w:rsid w:val="00A84CDD"/>
    <w:rsid w:val="00A85EC4"/>
    <w:rsid w:val="00A85FC4"/>
    <w:rsid w:val="00A952A4"/>
    <w:rsid w:val="00A968BD"/>
    <w:rsid w:val="00A97042"/>
    <w:rsid w:val="00AA07E0"/>
    <w:rsid w:val="00AA0917"/>
    <w:rsid w:val="00AA28A4"/>
    <w:rsid w:val="00AA40C2"/>
    <w:rsid w:val="00AA6A93"/>
    <w:rsid w:val="00AB7E23"/>
    <w:rsid w:val="00AC0746"/>
    <w:rsid w:val="00AC1E9F"/>
    <w:rsid w:val="00AC35EE"/>
    <w:rsid w:val="00AD0745"/>
    <w:rsid w:val="00AD1273"/>
    <w:rsid w:val="00AD1C1B"/>
    <w:rsid w:val="00AE0EDB"/>
    <w:rsid w:val="00AE29A6"/>
    <w:rsid w:val="00AE2F08"/>
    <w:rsid w:val="00AE4757"/>
    <w:rsid w:val="00AF1B1C"/>
    <w:rsid w:val="00AF2C9D"/>
    <w:rsid w:val="00AF4284"/>
    <w:rsid w:val="00B00506"/>
    <w:rsid w:val="00B042ED"/>
    <w:rsid w:val="00B058A3"/>
    <w:rsid w:val="00B10057"/>
    <w:rsid w:val="00B164A5"/>
    <w:rsid w:val="00B16D7D"/>
    <w:rsid w:val="00B17222"/>
    <w:rsid w:val="00B20824"/>
    <w:rsid w:val="00B2377A"/>
    <w:rsid w:val="00B24458"/>
    <w:rsid w:val="00B24724"/>
    <w:rsid w:val="00B25069"/>
    <w:rsid w:val="00B26AEE"/>
    <w:rsid w:val="00B328E5"/>
    <w:rsid w:val="00B369E1"/>
    <w:rsid w:val="00B37C39"/>
    <w:rsid w:val="00B40C7D"/>
    <w:rsid w:val="00B41F20"/>
    <w:rsid w:val="00B4278A"/>
    <w:rsid w:val="00B46196"/>
    <w:rsid w:val="00B53555"/>
    <w:rsid w:val="00B54E1D"/>
    <w:rsid w:val="00B54F61"/>
    <w:rsid w:val="00B566B6"/>
    <w:rsid w:val="00B606EC"/>
    <w:rsid w:val="00B60756"/>
    <w:rsid w:val="00B60A1D"/>
    <w:rsid w:val="00B616BE"/>
    <w:rsid w:val="00B631E1"/>
    <w:rsid w:val="00B659E0"/>
    <w:rsid w:val="00B66529"/>
    <w:rsid w:val="00B716F4"/>
    <w:rsid w:val="00B72BF7"/>
    <w:rsid w:val="00B731F1"/>
    <w:rsid w:val="00B76EA1"/>
    <w:rsid w:val="00B83019"/>
    <w:rsid w:val="00B84102"/>
    <w:rsid w:val="00B84521"/>
    <w:rsid w:val="00B849A2"/>
    <w:rsid w:val="00B87C91"/>
    <w:rsid w:val="00B94749"/>
    <w:rsid w:val="00B9724E"/>
    <w:rsid w:val="00BA0A2C"/>
    <w:rsid w:val="00BA1978"/>
    <w:rsid w:val="00BA3028"/>
    <w:rsid w:val="00BA71C9"/>
    <w:rsid w:val="00BA7C29"/>
    <w:rsid w:val="00BB149A"/>
    <w:rsid w:val="00BB17BF"/>
    <w:rsid w:val="00BC006F"/>
    <w:rsid w:val="00BC0F32"/>
    <w:rsid w:val="00BC2B24"/>
    <w:rsid w:val="00BC4CBA"/>
    <w:rsid w:val="00BC5818"/>
    <w:rsid w:val="00BE1D6E"/>
    <w:rsid w:val="00BF07F1"/>
    <w:rsid w:val="00BF3AA7"/>
    <w:rsid w:val="00BF5117"/>
    <w:rsid w:val="00BF5518"/>
    <w:rsid w:val="00BF5AC0"/>
    <w:rsid w:val="00BF6D1A"/>
    <w:rsid w:val="00C01612"/>
    <w:rsid w:val="00C02CC1"/>
    <w:rsid w:val="00C05153"/>
    <w:rsid w:val="00C06339"/>
    <w:rsid w:val="00C06B8F"/>
    <w:rsid w:val="00C071EA"/>
    <w:rsid w:val="00C112DC"/>
    <w:rsid w:val="00C132E8"/>
    <w:rsid w:val="00C13963"/>
    <w:rsid w:val="00C1503F"/>
    <w:rsid w:val="00C15439"/>
    <w:rsid w:val="00C166F9"/>
    <w:rsid w:val="00C21831"/>
    <w:rsid w:val="00C21903"/>
    <w:rsid w:val="00C222CF"/>
    <w:rsid w:val="00C224D0"/>
    <w:rsid w:val="00C24880"/>
    <w:rsid w:val="00C24A1C"/>
    <w:rsid w:val="00C25AF3"/>
    <w:rsid w:val="00C2666C"/>
    <w:rsid w:val="00C2743F"/>
    <w:rsid w:val="00C32317"/>
    <w:rsid w:val="00C3602E"/>
    <w:rsid w:val="00C37581"/>
    <w:rsid w:val="00C450F1"/>
    <w:rsid w:val="00C51F56"/>
    <w:rsid w:val="00C541D5"/>
    <w:rsid w:val="00C546B3"/>
    <w:rsid w:val="00C55059"/>
    <w:rsid w:val="00C57842"/>
    <w:rsid w:val="00C60A6C"/>
    <w:rsid w:val="00C60F45"/>
    <w:rsid w:val="00C62D71"/>
    <w:rsid w:val="00C63FED"/>
    <w:rsid w:val="00C66D30"/>
    <w:rsid w:val="00C70066"/>
    <w:rsid w:val="00C70A24"/>
    <w:rsid w:val="00C72BED"/>
    <w:rsid w:val="00C738AF"/>
    <w:rsid w:val="00C7500B"/>
    <w:rsid w:val="00C752D7"/>
    <w:rsid w:val="00C81F71"/>
    <w:rsid w:val="00C85D84"/>
    <w:rsid w:val="00C9096E"/>
    <w:rsid w:val="00C92C1A"/>
    <w:rsid w:val="00C9631C"/>
    <w:rsid w:val="00CA05BF"/>
    <w:rsid w:val="00CA1984"/>
    <w:rsid w:val="00CA1F06"/>
    <w:rsid w:val="00CA258C"/>
    <w:rsid w:val="00CA365B"/>
    <w:rsid w:val="00CA4A06"/>
    <w:rsid w:val="00CA6920"/>
    <w:rsid w:val="00CA69A7"/>
    <w:rsid w:val="00CA6EF2"/>
    <w:rsid w:val="00CB2264"/>
    <w:rsid w:val="00CB49CF"/>
    <w:rsid w:val="00CB506C"/>
    <w:rsid w:val="00CB531F"/>
    <w:rsid w:val="00CB6C71"/>
    <w:rsid w:val="00CC00BB"/>
    <w:rsid w:val="00CC1E14"/>
    <w:rsid w:val="00CC2B09"/>
    <w:rsid w:val="00CC2B15"/>
    <w:rsid w:val="00CC3062"/>
    <w:rsid w:val="00CC3DAD"/>
    <w:rsid w:val="00CC3DCA"/>
    <w:rsid w:val="00CC422A"/>
    <w:rsid w:val="00CC46BA"/>
    <w:rsid w:val="00CC5001"/>
    <w:rsid w:val="00CC7A62"/>
    <w:rsid w:val="00CD1982"/>
    <w:rsid w:val="00CD3B4C"/>
    <w:rsid w:val="00CD4B24"/>
    <w:rsid w:val="00CD6418"/>
    <w:rsid w:val="00CE00A5"/>
    <w:rsid w:val="00CE077B"/>
    <w:rsid w:val="00CE0C10"/>
    <w:rsid w:val="00CE31A1"/>
    <w:rsid w:val="00CE3982"/>
    <w:rsid w:val="00CE6E2A"/>
    <w:rsid w:val="00CE7EEE"/>
    <w:rsid w:val="00CF05E3"/>
    <w:rsid w:val="00CF2098"/>
    <w:rsid w:val="00D001DA"/>
    <w:rsid w:val="00D0062F"/>
    <w:rsid w:val="00D022D4"/>
    <w:rsid w:val="00D03389"/>
    <w:rsid w:val="00D04CDB"/>
    <w:rsid w:val="00D062BF"/>
    <w:rsid w:val="00D06E52"/>
    <w:rsid w:val="00D13505"/>
    <w:rsid w:val="00D13DC1"/>
    <w:rsid w:val="00D21DB1"/>
    <w:rsid w:val="00D242A7"/>
    <w:rsid w:val="00D3086D"/>
    <w:rsid w:val="00D30DAD"/>
    <w:rsid w:val="00D324E3"/>
    <w:rsid w:val="00D32917"/>
    <w:rsid w:val="00D33F4A"/>
    <w:rsid w:val="00D345AE"/>
    <w:rsid w:val="00D3585B"/>
    <w:rsid w:val="00D36C3E"/>
    <w:rsid w:val="00D37700"/>
    <w:rsid w:val="00D419AD"/>
    <w:rsid w:val="00D433C4"/>
    <w:rsid w:val="00D4342F"/>
    <w:rsid w:val="00D434EE"/>
    <w:rsid w:val="00D43796"/>
    <w:rsid w:val="00D439A7"/>
    <w:rsid w:val="00D46E5F"/>
    <w:rsid w:val="00D5198D"/>
    <w:rsid w:val="00D51D35"/>
    <w:rsid w:val="00D52483"/>
    <w:rsid w:val="00D55247"/>
    <w:rsid w:val="00D57328"/>
    <w:rsid w:val="00D61DF3"/>
    <w:rsid w:val="00D6353A"/>
    <w:rsid w:val="00D65AB7"/>
    <w:rsid w:val="00D660E4"/>
    <w:rsid w:val="00D6628A"/>
    <w:rsid w:val="00D673D1"/>
    <w:rsid w:val="00D67741"/>
    <w:rsid w:val="00D72166"/>
    <w:rsid w:val="00D72FC5"/>
    <w:rsid w:val="00D76779"/>
    <w:rsid w:val="00D80E34"/>
    <w:rsid w:val="00D813B1"/>
    <w:rsid w:val="00D81C30"/>
    <w:rsid w:val="00D82155"/>
    <w:rsid w:val="00D856B6"/>
    <w:rsid w:val="00D86247"/>
    <w:rsid w:val="00D875A6"/>
    <w:rsid w:val="00D93B28"/>
    <w:rsid w:val="00D947BD"/>
    <w:rsid w:val="00D9681B"/>
    <w:rsid w:val="00D9745B"/>
    <w:rsid w:val="00DB094A"/>
    <w:rsid w:val="00DB203C"/>
    <w:rsid w:val="00DB42AB"/>
    <w:rsid w:val="00DB53B8"/>
    <w:rsid w:val="00DB56B8"/>
    <w:rsid w:val="00DC1363"/>
    <w:rsid w:val="00DC16F8"/>
    <w:rsid w:val="00DC22AA"/>
    <w:rsid w:val="00DC2F84"/>
    <w:rsid w:val="00DC32A2"/>
    <w:rsid w:val="00DC39CF"/>
    <w:rsid w:val="00DC3B61"/>
    <w:rsid w:val="00DD56B1"/>
    <w:rsid w:val="00DD620B"/>
    <w:rsid w:val="00DE1178"/>
    <w:rsid w:val="00DE4B9D"/>
    <w:rsid w:val="00DE7D54"/>
    <w:rsid w:val="00DF0F7D"/>
    <w:rsid w:val="00DF19D8"/>
    <w:rsid w:val="00DF1F6E"/>
    <w:rsid w:val="00DF23CE"/>
    <w:rsid w:val="00DF247F"/>
    <w:rsid w:val="00DF3844"/>
    <w:rsid w:val="00DF751C"/>
    <w:rsid w:val="00E02684"/>
    <w:rsid w:val="00E03AE1"/>
    <w:rsid w:val="00E04D80"/>
    <w:rsid w:val="00E07487"/>
    <w:rsid w:val="00E13CDD"/>
    <w:rsid w:val="00E13D16"/>
    <w:rsid w:val="00E13E77"/>
    <w:rsid w:val="00E1754D"/>
    <w:rsid w:val="00E176BB"/>
    <w:rsid w:val="00E17D9B"/>
    <w:rsid w:val="00E2097C"/>
    <w:rsid w:val="00E217FA"/>
    <w:rsid w:val="00E22B0D"/>
    <w:rsid w:val="00E22BD0"/>
    <w:rsid w:val="00E23324"/>
    <w:rsid w:val="00E23BAF"/>
    <w:rsid w:val="00E253B2"/>
    <w:rsid w:val="00E264C9"/>
    <w:rsid w:val="00E27905"/>
    <w:rsid w:val="00E31627"/>
    <w:rsid w:val="00E342B8"/>
    <w:rsid w:val="00E34905"/>
    <w:rsid w:val="00E40AE9"/>
    <w:rsid w:val="00E412B0"/>
    <w:rsid w:val="00E41A40"/>
    <w:rsid w:val="00E41C89"/>
    <w:rsid w:val="00E42196"/>
    <w:rsid w:val="00E42293"/>
    <w:rsid w:val="00E42827"/>
    <w:rsid w:val="00E42A6B"/>
    <w:rsid w:val="00E42CBF"/>
    <w:rsid w:val="00E42EED"/>
    <w:rsid w:val="00E472A9"/>
    <w:rsid w:val="00E4760A"/>
    <w:rsid w:val="00E47B01"/>
    <w:rsid w:val="00E505C2"/>
    <w:rsid w:val="00E51E27"/>
    <w:rsid w:val="00E524F3"/>
    <w:rsid w:val="00E52BF4"/>
    <w:rsid w:val="00E53F73"/>
    <w:rsid w:val="00E54A39"/>
    <w:rsid w:val="00E554DA"/>
    <w:rsid w:val="00E55B8C"/>
    <w:rsid w:val="00E570C9"/>
    <w:rsid w:val="00E57D63"/>
    <w:rsid w:val="00E62545"/>
    <w:rsid w:val="00E62F52"/>
    <w:rsid w:val="00E642D2"/>
    <w:rsid w:val="00E64D0D"/>
    <w:rsid w:val="00E7276D"/>
    <w:rsid w:val="00E73082"/>
    <w:rsid w:val="00E730CE"/>
    <w:rsid w:val="00E73436"/>
    <w:rsid w:val="00E7629F"/>
    <w:rsid w:val="00E77849"/>
    <w:rsid w:val="00E82235"/>
    <w:rsid w:val="00E85B26"/>
    <w:rsid w:val="00E86FCD"/>
    <w:rsid w:val="00E87363"/>
    <w:rsid w:val="00E91BE3"/>
    <w:rsid w:val="00E93EE9"/>
    <w:rsid w:val="00E94754"/>
    <w:rsid w:val="00E9518A"/>
    <w:rsid w:val="00E955A3"/>
    <w:rsid w:val="00E955D3"/>
    <w:rsid w:val="00EA0C31"/>
    <w:rsid w:val="00EA5943"/>
    <w:rsid w:val="00EA61E4"/>
    <w:rsid w:val="00EA6277"/>
    <w:rsid w:val="00EB16D1"/>
    <w:rsid w:val="00EB4227"/>
    <w:rsid w:val="00EB4285"/>
    <w:rsid w:val="00EB4BD7"/>
    <w:rsid w:val="00EB6055"/>
    <w:rsid w:val="00EC2D61"/>
    <w:rsid w:val="00EC4B2B"/>
    <w:rsid w:val="00ED0D07"/>
    <w:rsid w:val="00ED40CB"/>
    <w:rsid w:val="00ED6087"/>
    <w:rsid w:val="00ED61B6"/>
    <w:rsid w:val="00EE042D"/>
    <w:rsid w:val="00EE10FE"/>
    <w:rsid w:val="00EE14C0"/>
    <w:rsid w:val="00EE4A2E"/>
    <w:rsid w:val="00EE651F"/>
    <w:rsid w:val="00EE751E"/>
    <w:rsid w:val="00EE781E"/>
    <w:rsid w:val="00EE7C41"/>
    <w:rsid w:val="00EE7E59"/>
    <w:rsid w:val="00EF1117"/>
    <w:rsid w:val="00EF292D"/>
    <w:rsid w:val="00EF4E43"/>
    <w:rsid w:val="00F03F60"/>
    <w:rsid w:val="00F05039"/>
    <w:rsid w:val="00F060BC"/>
    <w:rsid w:val="00F06827"/>
    <w:rsid w:val="00F10582"/>
    <w:rsid w:val="00F14502"/>
    <w:rsid w:val="00F15414"/>
    <w:rsid w:val="00F157B8"/>
    <w:rsid w:val="00F16950"/>
    <w:rsid w:val="00F16E46"/>
    <w:rsid w:val="00F17254"/>
    <w:rsid w:val="00F2069B"/>
    <w:rsid w:val="00F227BE"/>
    <w:rsid w:val="00F22E72"/>
    <w:rsid w:val="00F25CA6"/>
    <w:rsid w:val="00F27BB3"/>
    <w:rsid w:val="00F30A4E"/>
    <w:rsid w:val="00F30BBA"/>
    <w:rsid w:val="00F315BC"/>
    <w:rsid w:val="00F31DF4"/>
    <w:rsid w:val="00F33116"/>
    <w:rsid w:val="00F34951"/>
    <w:rsid w:val="00F42748"/>
    <w:rsid w:val="00F45CA8"/>
    <w:rsid w:val="00F50320"/>
    <w:rsid w:val="00F51A43"/>
    <w:rsid w:val="00F5316D"/>
    <w:rsid w:val="00F56470"/>
    <w:rsid w:val="00F566E2"/>
    <w:rsid w:val="00F6061F"/>
    <w:rsid w:val="00F62465"/>
    <w:rsid w:val="00F63164"/>
    <w:rsid w:val="00F64F36"/>
    <w:rsid w:val="00F67EA6"/>
    <w:rsid w:val="00F67EEB"/>
    <w:rsid w:val="00F71A81"/>
    <w:rsid w:val="00F734CC"/>
    <w:rsid w:val="00F745C5"/>
    <w:rsid w:val="00F74775"/>
    <w:rsid w:val="00F776AE"/>
    <w:rsid w:val="00F81BD8"/>
    <w:rsid w:val="00F83155"/>
    <w:rsid w:val="00F84AF8"/>
    <w:rsid w:val="00F877ED"/>
    <w:rsid w:val="00F92574"/>
    <w:rsid w:val="00F927F3"/>
    <w:rsid w:val="00F93413"/>
    <w:rsid w:val="00F94E8D"/>
    <w:rsid w:val="00F9504D"/>
    <w:rsid w:val="00F978B4"/>
    <w:rsid w:val="00F97F00"/>
    <w:rsid w:val="00FA1E80"/>
    <w:rsid w:val="00FA2D43"/>
    <w:rsid w:val="00FA5023"/>
    <w:rsid w:val="00FA7B1E"/>
    <w:rsid w:val="00FB0A7A"/>
    <w:rsid w:val="00FB2A08"/>
    <w:rsid w:val="00FB3789"/>
    <w:rsid w:val="00FB47B0"/>
    <w:rsid w:val="00FB4B1C"/>
    <w:rsid w:val="00FB4C6A"/>
    <w:rsid w:val="00FB5074"/>
    <w:rsid w:val="00FB7E1C"/>
    <w:rsid w:val="00FB7EB0"/>
    <w:rsid w:val="00FC6FBD"/>
    <w:rsid w:val="00FD04FA"/>
    <w:rsid w:val="00FD0C00"/>
    <w:rsid w:val="00FD15C7"/>
    <w:rsid w:val="00FD2BA2"/>
    <w:rsid w:val="00FD4304"/>
    <w:rsid w:val="00FD58CC"/>
    <w:rsid w:val="00FD69ED"/>
    <w:rsid w:val="00FE1C80"/>
    <w:rsid w:val="00FE3BEC"/>
    <w:rsid w:val="00FE41D7"/>
    <w:rsid w:val="00FE5235"/>
    <w:rsid w:val="00FE635E"/>
    <w:rsid w:val="00FE79BC"/>
    <w:rsid w:val="00FF21AE"/>
    <w:rsid w:val="00FF22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497"/>
    <o:shapelayout v:ext="edit">
      <o:idmap v:ext="edit" data="1"/>
    </o:shapelayout>
  </w:shapeDefaults>
  <w:decimalSymbol w:val="."/>
  <w:listSeparator w:val=","/>
  <w14:docId w14:val="60B3F9BC"/>
  <w15:chartTrackingRefBased/>
  <w15:docId w15:val="{2445BF03-E998-4605-818C-21E90D1D76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0D81"/>
    <w:pPr>
      <w:spacing w:after="200"/>
      <w:jc w:val="left"/>
    </w:pPr>
  </w:style>
  <w:style w:type="paragraph" w:styleId="Heading1">
    <w:name w:val="heading 1"/>
    <w:basedOn w:val="Normal"/>
    <w:next w:val="Normal"/>
    <w:link w:val="Heading1Char"/>
    <w:uiPriority w:val="9"/>
    <w:qFormat/>
    <w:rsid w:val="003E1F78"/>
    <w:pPr>
      <w:keepNext/>
      <w:keepLines/>
      <w:spacing w:before="240" w:after="0"/>
      <w:jc w:val="center"/>
      <w:outlineLvl w:val="0"/>
    </w:pPr>
    <w:rPr>
      <w:rFonts w:ascii="Segoe UI" w:eastAsiaTheme="majorEastAsia" w:hAnsi="Segoe UI" w:cstheme="majorBidi"/>
      <w:color w:val="365F91" w:themeColor="accent1" w:themeShade="BF"/>
      <w:sz w:val="40"/>
      <w:szCs w:val="32"/>
    </w:rPr>
  </w:style>
  <w:style w:type="paragraph" w:styleId="Heading2">
    <w:name w:val="heading 2"/>
    <w:basedOn w:val="Normal"/>
    <w:next w:val="Normal"/>
    <w:link w:val="Heading2Char"/>
    <w:uiPriority w:val="9"/>
    <w:unhideWhenUsed/>
    <w:qFormat/>
    <w:rsid w:val="00BB149A"/>
    <w:pPr>
      <w:keepNext/>
      <w:keepLines/>
      <w:spacing w:before="40" w:after="0"/>
      <w:outlineLvl w:val="1"/>
    </w:pPr>
    <w:rPr>
      <w:rFonts w:ascii="Segoe UI" w:eastAsiaTheme="majorEastAsia" w:hAnsi="Segoe UI" w:cstheme="majorBidi"/>
      <w:color w:val="365F91" w:themeColor="accent1" w:themeShade="BF"/>
      <w:sz w:val="32"/>
      <w:szCs w:val="26"/>
    </w:rPr>
  </w:style>
  <w:style w:type="paragraph" w:styleId="Heading3">
    <w:name w:val="heading 3"/>
    <w:basedOn w:val="Normal"/>
    <w:next w:val="Normal"/>
    <w:link w:val="Heading3Char"/>
    <w:uiPriority w:val="9"/>
    <w:unhideWhenUsed/>
    <w:qFormat/>
    <w:rsid w:val="0032000D"/>
    <w:pPr>
      <w:keepNext/>
      <w:keepLines/>
      <w:spacing w:before="40" w:after="0"/>
      <w:outlineLvl w:val="2"/>
    </w:pPr>
    <w:rPr>
      <w:rFonts w:ascii="Segoe UI" w:eastAsiaTheme="majorEastAsia" w:hAnsi="Segoe UI" w:cstheme="majorBidi"/>
      <w:color w:val="243F60" w:themeColor="accent1" w:themeShade="7F"/>
      <w:sz w:val="28"/>
      <w:szCs w:val="24"/>
    </w:rPr>
  </w:style>
  <w:style w:type="paragraph" w:styleId="Heading4">
    <w:name w:val="heading 4"/>
    <w:basedOn w:val="Normal"/>
    <w:next w:val="Normal"/>
    <w:link w:val="Heading4Char"/>
    <w:uiPriority w:val="9"/>
    <w:unhideWhenUsed/>
    <w:qFormat/>
    <w:rsid w:val="003F0D81"/>
    <w:pPr>
      <w:keepNext/>
      <w:keepLines/>
      <w:spacing w:before="40" w:after="0"/>
      <w:outlineLvl w:val="3"/>
    </w:pPr>
    <w:rPr>
      <w:rFonts w:ascii="Segoe UI" w:eastAsiaTheme="majorEastAsia" w:hAnsi="Segoe UI" w:cstheme="majorBidi"/>
      <w:iCs/>
      <w:color w:val="365F91" w:themeColor="accent1" w:themeShade="BF"/>
      <w:sz w:val="24"/>
    </w:rPr>
  </w:style>
  <w:style w:type="paragraph" w:styleId="Heading5">
    <w:name w:val="heading 5"/>
    <w:basedOn w:val="Normal"/>
    <w:next w:val="Normal"/>
    <w:link w:val="Heading5Char"/>
    <w:uiPriority w:val="9"/>
    <w:unhideWhenUsed/>
    <w:qFormat/>
    <w:rsid w:val="003F0D81"/>
    <w:pPr>
      <w:keepNext/>
      <w:keepLines/>
      <w:spacing w:before="40" w:after="0"/>
      <w:outlineLvl w:val="4"/>
    </w:pPr>
    <w:rPr>
      <w:rFonts w:ascii="Segoe UI" w:eastAsiaTheme="majorEastAsia" w:hAnsi="Segoe U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1F78"/>
    <w:rPr>
      <w:rFonts w:ascii="Segoe UI" w:eastAsiaTheme="majorEastAsia" w:hAnsi="Segoe UI" w:cstheme="majorBidi"/>
      <w:color w:val="365F91" w:themeColor="accent1" w:themeShade="BF"/>
      <w:sz w:val="40"/>
      <w:szCs w:val="32"/>
    </w:rPr>
  </w:style>
  <w:style w:type="paragraph" w:styleId="Title">
    <w:name w:val="Title"/>
    <w:basedOn w:val="Normal"/>
    <w:next w:val="Normal"/>
    <w:link w:val="TitleChar"/>
    <w:qFormat/>
    <w:rsid w:val="003F0EAF"/>
    <w:pPr>
      <w:spacing w:after="480"/>
      <w:contextualSpacing/>
      <w:jc w:val="center"/>
    </w:pPr>
    <w:rPr>
      <w:rFonts w:ascii="Segoe UI" w:eastAsiaTheme="majorEastAsia" w:hAnsi="Segoe UI" w:cstheme="majorBidi"/>
      <w:spacing w:val="-10"/>
      <w:kern w:val="28"/>
      <w:sz w:val="48"/>
      <w:szCs w:val="56"/>
    </w:rPr>
  </w:style>
  <w:style w:type="character" w:customStyle="1" w:styleId="TitleChar">
    <w:name w:val="Title Char"/>
    <w:basedOn w:val="DefaultParagraphFont"/>
    <w:link w:val="Title"/>
    <w:rsid w:val="003F0EAF"/>
    <w:rPr>
      <w:rFonts w:ascii="Segoe UI" w:eastAsiaTheme="majorEastAsia" w:hAnsi="Segoe UI" w:cstheme="majorBidi"/>
      <w:spacing w:val="-10"/>
      <w:kern w:val="28"/>
      <w:sz w:val="48"/>
      <w:szCs w:val="56"/>
    </w:rPr>
  </w:style>
  <w:style w:type="paragraph" w:styleId="Subtitle">
    <w:name w:val="Subtitle"/>
    <w:basedOn w:val="Normal"/>
    <w:next w:val="Normal"/>
    <w:link w:val="SubtitleChar"/>
    <w:uiPriority w:val="11"/>
    <w:qFormat/>
    <w:rsid w:val="003F0EAF"/>
    <w:pPr>
      <w:numPr>
        <w:ilvl w:val="1"/>
      </w:numPr>
      <w:spacing w:after="160"/>
    </w:pPr>
    <w:rPr>
      <w:rFonts w:eastAsiaTheme="minorEastAsia"/>
      <w:color w:val="984806" w:themeColor="accent6" w:themeShade="80"/>
      <w:spacing w:val="15"/>
    </w:rPr>
  </w:style>
  <w:style w:type="character" w:customStyle="1" w:styleId="SubtitleChar">
    <w:name w:val="Subtitle Char"/>
    <w:basedOn w:val="DefaultParagraphFont"/>
    <w:link w:val="Subtitle"/>
    <w:uiPriority w:val="11"/>
    <w:rsid w:val="003F0EAF"/>
    <w:rPr>
      <w:rFonts w:eastAsiaTheme="minorEastAsia"/>
      <w:color w:val="984806" w:themeColor="accent6" w:themeShade="80"/>
      <w:spacing w:val="15"/>
    </w:rPr>
  </w:style>
  <w:style w:type="paragraph" w:styleId="NoSpacing">
    <w:name w:val="No Spacing"/>
    <w:aliases w:val="Important Header"/>
    <w:uiPriority w:val="1"/>
    <w:qFormat/>
    <w:rsid w:val="00DC39CF"/>
    <w:pPr>
      <w:jc w:val="both"/>
    </w:pPr>
  </w:style>
  <w:style w:type="character" w:styleId="Hyperlink">
    <w:name w:val="Hyperlink"/>
    <w:basedOn w:val="DefaultParagraphFont"/>
    <w:uiPriority w:val="99"/>
    <w:unhideWhenUsed/>
    <w:qFormat/>
    <w:rsid w:val="00763FDB"/>
    <w:rPr>
      <w:color w:val="0000FF" w:themeColor="hyperlink"/>
      <w:u w:val="single"/>
    </w:rPr>
  </w:style>
  <w:style w:type="paragraph" w:styleId="Header">
    <w:name w:val="header"/>
    <w:basedOn w:val="Normal"/>
    <w:link w:val="HeaderChar"/>
    <w:uiPriority w:val="99"/>
    <w:unhideWhenUsed/>
    <w:rsid w:val="00E13D16"/>
    <w:pPr>
      <w:tabs>
        <w:tab w:val="center" w:pos="4680"/>
        <w:tab w:val="right" w:pos="9360"/>
      </w:tabs>
      <w:spacing w:after="0"/>
    </w:pPr>
  </w:style>
  <w:style w:type="character" w:customStyle="1" w:styleId="HeaderChar">
    <w:name w:val="Header Char"/>
    <w:basedOn w:val="DefaultParagraphFont"/>
    <w:link w:val="Header"/>
    <w:uiPriority w:val="99"/>
    <w:rsid w:val="00E13D16"/>
  </w:style>
  <w:style w:type="paragraph" w:styleId="Footer">
    <w:name w:val="footer"/>
    <w:basedOn w:val="Normal"/>
    <w:link w:val="FooterChar"/>
    <w:uiPriority w:val="99"/>
    <w:unhideWhenUsed/>
    <w:rsid w:val="00E13D16"/>
    <w:pPr>
      <w:tabs>
        <w:tab w:val="center" w:pos="4680"/>
        <w:tab w:val="right" w:pos="9360"/>
      </w:tabs>
      <w:spacing w:after="0"/>
    </w:pPr>
  </w:style>
  <w:style w:type="character" w:customStyle="1" w:styleId="FooterChar">
    <w:name w:val="Footer Char"/>
    <w:basedOn w:val="DefaultParagraphFont"/>
    <w:link w:val="Footer"/>
    <w:uiPriority w:val="99"/>
    <w:rsid w:val="00E13D16"/>
  </w:style>
  <w:style w:type="character" w:customStyle="1" w:styleId="Heading2Char">
    <w:name w:val="Heading 2 Char"/>
    <w:basedOn w:val="DefaultParagraphFont"/>
    <w:link w:val="Heading2"/>
    <w:uiPriority w:val="9"/>
    <w:rsid w:val="00BB149A"/>
    <w:rPr>
      <w:rFonts w:ascii="Segoe UI" w:eastAsiaTheme="majorEastAsia" w:hAnsi="Segoe UI" w:cstheme="majorBidi"/>
      <w:color w:val="365F91" w:themeColor="accent1" w:themeShade="BF"/>
      <w:sz w:val="32"/>
      <w:szCs w:val="26"/>
    </w:rPr>
  </w:style>
  <w:style w:type="paragraph" w:customStyle="1" w:styleId="ImageTitle">
    <w:name w:val="Image Title"/>
    <w:basedOn w:val="Normal"/>
    <w:next w:val="Normal"/>
    <w:link w:val="ImageTitleChar"/>
    <w:qFormat/>
    <w:rsid w:val="003A5654"/>
    <w:pPr>
      <w:spacing w:after="0"/>
    </w:pPr>
    <w:rPr>
      <w:b/>
      <w:sz w:val="28"/>
    </w:rPr>
  </w:style>
  <w:style w:type="paragraph" w:styleId="ListParagraph">
    <w:name w:val="List Paragraph"/>
    <w:basedOn w:val="Normal"/>
    <w:uiPriority w:val="34"/>
    <w:qFormat/>
    <w:rsid w:val="003A5654"/>
    <w:pPr>
      <w:ind w:left="720"/>
      <w:contextualSpacing/>
    </w:pPr>
  </w:style>
  <w:style w:type="character" w:customStyle="1" w:styleId="ImageTitleChar">
    <w:name w:val="Image Title Char"/>
    <w:basedOn w:val="DefaultParagraphFont"/>
    <w:link w:val="ImageTitle"/>
    <w:rsid w:val="003A5654"/>
    <w:rPr>
      <w:b/>
      <w:sz w:val="28"/>
    </w:rPr>
  </w:style>
  <w:style w:type="paragraph" w:styleId="TOCHeading">
    <w:name w:val="TOC Heading"/>
    <w:basedOn w:val="Heading1"/>
    <w:next w:val="Normal"/>
    <w:uiPriority w:val="39"/>
    <w:unhideWhenUsed/>
    <w:qFormat/>
    <w:rsid w:val="004A18AA"/>
    <w:pPr>
      <w:spacing w:line="259" w:lineRule="auto"/>
      <w:outlineLvl w:val="9"/>
    </w:pPr>
    <w:rPr>
      <w:sz w:val="32"/>
    </w:rPr>
  </w:style>
  <w:style w:type="paragraph" w:styleId="TOC1">
    <w:name w:val="toc 1"/>
    <w:basedOn w:val="Normal"/>
    <w:next w:val="Normal"/>
    <w:autoRedefine/>
    <w:uiPriority w:val="39"/>
    <w:unhideWhenUsed/>
    <w:rsid w:val="00CE6E2A"/>
    <w:pPr>
      <w:spacing w:after="100"/>
    </w:pPr>
  </w:style>
  <w:style w:type="paragraph" w:styleId="TOC2">
    <w:name w:val="toc 2"/>
    <w:basedOn w:val="Normal"/>
    <w:next w:val="Normal"/>
    <w:autoRedefine/>
    <w:uiPriority w:val="39"/>
    <w:unhideWhenUsed/>
    <w:rsid w:val="00CE6E2A"/>
    <w:pPr>
      <w:spacing w:after="100"/>
      <w:ind w:left="220"/>
    </w:pPr>
  </w:style>
  <w:style w:type="character" w:customStyle="1" w:styleId="Heading3Char">
    <w:name w:val="Heading 3 Char"/>
    <w:basedOn w:val="DefaultParagraphFont"/>
    <w:link w:val="Heading3"/>
    <w:uiPriority w:val="9"/>
    <w:rsid w:val="0032000D"/>
    <w:rPr>
      <w:rFonts w:ascii="Segoe UI" w:eastAsiaTheme="majorEastAsia" w:hAnsi="Segoe UI" w:cstheme="majorBidi"/>
      <w:color w:val="243F60" w:themeColor="accent1" w:themeShade="7F"/>
      <w:sz w:val="28"/>
      <w:szCs w:val="24"/>
    </w:rPr>
  </w:style>
  <w:style w:type="paragraph" w:styleId="BalloonText">
    <w:name w:val="Balloon Text"/>
    <w:basedOn w:val="Normal"/>
    <w:link w:val="BalloonTextChar"/>
    <w:uiPriority w:val="99"/>
    <w:semiHidden/>
    <w:unhideWhenUsed/>
    <w:rsid w:val="00FB5074"/>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5074"/>
    <w:rPr>
      <w:rFonts w:ascii="Segoe UI" w:hAnsi="Segoe UI" w:cs="Segoe UI"/>
      <w:sz w:val="18"/>
      <w:szCs w:val="18"/>
    </w:rPr>
  </w:style>
  <w:style w:type="paragraph" w:styleId="TOC3">
    <w:name w:val="toc 3"/>
    <w:basedOn w:val="Normal"/>
    <w:next w:val="Normal"/>
    <w:autoRedefine/>
    <w:uiPriority w:val="39"/>
    <w:unhideWhenUsed/>
    <w:rsid w:val="00E42A6B"/>
    <w:pPr>
      <w:numPr>
        <w:numId w:val="21"/>
      </w:numPr>
      <w:tabs>
        <w:tab w:val="right" w:leader="dot" w:pos="9350"/>
      </w:tabs>
      <w:spacing w:after="100"/>
    </w:pPr>
  </w:style>
  <w:style w:type="paragraph" w:styleId="IntenseQuote">
    <w:name w:val="Intense Quote"/>
    <w:basedOn w:val="Normal"/>
    <w:next w:val="Normal"/>
    <w:link w:val="IntenseQuoteChar"/>
    <w:uiPriority w:val="30"/>
    <w:qFormat/>
    <w:rsid w:val="004A18AA"/>
    <w:pPr>
      <w:pBdr>
        <w:top w:val="single" w:sz="4" w:space="10" w:color="auto"/>
        <w:bottom w:val="single" w:sz="4" w:space="10" w:color="auto"/>
      </w:pBdr>
      <w:spacing w:after="0"/>
      <w:ind w:left="864" w:right="864"/>
      <w:jc w:val="center"/>
    </w:pPr>
    <w:rPr>
      <w:i/>
      <w:iCs/>
    </w:rPr>
  </w:style>
  <w:style w:type="character" w:customStyle="1" w:styleId="IntenseQuoteChar">
    <w:name w:val="Intense Quote Char"/>
    <w:basedOn w:val="DefaultParagraphFont"/>
    <w:link w:val="IntenseQuote"/>
    <w:uiPriority w:val="30"/>
    <w:rsid w:val="004A18AA"/>
    <w:rPr>
      <w:i/>
      <w:iCs/>
    </w:rPr>
  </w:style>
  <w:style w:type="table" w:styleId="TableGrid">
    <w:name w:val="Table Grid"/>
    <w:basedOn w:val="TableNormal"/>
    <w:uiPriority w:val="59"/>
    <w:rsid w:val="00AA28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AA28A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8A0047"/>
    <w:rPr>
      <w:color w:val="800080" w:themeColor="followedHyperlink"/>
      <w:u w:val="single"/>
    </w:rPr>
  </w:style>
  <w:style w:type="character" w:customStyle="1" w:styleId="Heading4Char">
    <w:name w:val="Heading 4 Char"/>
    <w:basedOn w:val="DefaultParagraphFont"/>
    <w:link w:val="Heading4"/>
    <w:uiPriority w:val="9"/>
    <w:rsid w:val="003F0D81"/>
    <w:rPr>
      <w:rFonts w:ascii="Segoe UI" w:eastAsiaTheme="majorEastAsia" w:hAnsi="Segoe UI" w:cstheme="majorBidi"/>
      <w:iCs/>
      <w:color w:val="365F91" w:themeColor="accent1" w:themeShade="BF"/>
      <w:sz w:val="24"/>
    </w:rPr>
  </w:style>
  <w:style w:type="character" w:styleId="CommentReference">
    <w:name w:val="annotation reference"/>
    <w:basedOn w:val="DefaultParagraphFont"/>
    <w:uiPriority w:val="99"/>
    <w:semiHidden/>
    <w:unhideWhenUsed/>
    <w:rsid w:val="00CC5001"/>
    <w:rPr>
      <w:sz w:val="16"/>
      <w:szCs w:val="16"/>
    </w:rPr>
  </w:style>
  <w:style w:type="paragraph" w:styleId="CommentText">
    <w:name w:val="annotation text"/>
    <w:basedOn w:val="Normal"/>
    <w:link w:val="CommentTextChar"/>
    <w:uiPriority w:val="99"/>
    <w:semiHidden/>
    <w:unhideWhenUsed/>
    <w:rsid w:val="00CC5001"/>
    <w:rPr>
      <w:sz w:val="20"/>
      <w:szCs w:val="20"/>
    </w:rPr>
  </w:style>
  <w:style w:type="character" w:customStyle="1" w:styleId="CommentTextChar">
    <w:name w:val="Comment Text Char"/>
    <w:basedOn w:val="DefaultParagraphFont"/>
    <w:link w:val="CommentText"/>
    <w:uiPriority w:val="99"/>
    <w:semiHidden/>
    <w:rsid w:val="00CC5001"/>
    <w:rPr>
      <w:sz w:val="20"/>
      <w:szCs w:val="20"/>
    </w:rPr>
  </w:style>
  <w:style w:type="paragraph" w:styleId="CommentSubject">
    <w:name w:val="annotation subject"/>
    <w:basedOn w:val="CommentText"/>
    <w:next w:val="CommentText"/>
    <w:link w:val="CommentSubjectChar"/>
    <w:uiPriority w:val="99"/>
    <w:semiHidden/>
    <w:unhideWhenUsed/>
    <w:rsid w:val="00CC5001"/>
    <w:rPr>
      <w:b/>
      <w:bCs/>
    </w:rPr>
  </w:style>
  <w:style w:type="character" w:customStyle="1" w:styleId="CommentSubjectChar">
    <w:name w:val="Comment Subject Char"/>
    <w:basedOn w:val="CommentTextChar"/>
    <w:link w:val="CommentSubject"/>
    <w:uiPriority w:val="99"/>
    <w:semiHidden/>
    <w:rsid w:val="00CC5001"/>
    <w:rPr>
      <w:b/>
      <w:bCs/>
      <w:sz w:val="20"/>
      <w:szCs w:val="20"/>
    </w:rPr>
  </w:style>
  <w:style w:type="paragraph" w:styleId="TOC4">
    <w:name w:val="toc 4"/>
    <w:basedOn w:val="Normal"/>
    <w:next w:val="Normal"/>
    <w:autoRedefine/>
    <w:uiPriority w:val="39"/>
    <w:unhideWhenUsed/>
    <w:rsid w:val="007C6284"/>
    <w:pPr>
      <w:numPr>
        <w:numId w:val="39"/>
      </w:numPr>
      <w:tabs>
        <w:tab w:val="right" w:leader="dot" w:pos="9350"/>
      </w:tabs>
      <w:spacing w:after="100"/>
    </w:pPr>
  </w:style>
  <w:style w:type="character" w:customStyle="1" w:styleId="Heading5Char">
    <w:name w:val="Heading 5 Char"/>
    <w:basedOn w:val="DefaultParagraphFont"/>
    <w:link w:val="Heading5"/>
    <w:uiPriority w:val="9"/>
    <w:rsid w:val="003F0D81"/>
    <w:rPr>
      <w:rFonts w:ascii="Segoe UI" w:eastAsiaTheme="majorEastAsia" w:hAnsi="Segoe UI" w:cstheme="majorBidi"/>
      <w:color w:val="365F91" w:themeColor="accent1" w:themeShade="BF"/>
    </w:rPr>
  </w:style>
  <w:style w:type="character" w:customStyle="1" w:styleId="underline">
    <w:name w:val="underline"/>
    <w:basedOn w:val="DefaultParagraphFont"/>
    <w:rsid w:val="00CA05BF"/>
  </w:style>
  <w:style w:type="character" w:customStyle="1" w:styleId="ng-tns-c14-2">
    <w:name w:val="ng-tns-c14-2"/>
    <w:basedOn w:val="DefaultParagraphFont"/>
    <w:rsid w:val="0000189E"/>
  </w:style>
  <w:style w:type="paragraph" w:styleId="NormalWeb">
    <w:name w:val="Normal (Web)"/>
    <w:basedOn w:val="Normal"/>
    <w:uiPriority w:val="99"/>
    <w:semiHidden/>
    <w:unhideWhenUsed/>
    <w:rsid w:val="00F94E8D"/>
    <w:pPr>
      <w:spacing w:before="100" w:beforeAutospacing="1" w:after="100" w:afterAutospacing="1"/>
    </w:pPr>
    <w:rPr>
      <w:rFonts w:ascii="Times New Roman" w:eastAsia="Times New Roman" w:hAnsi="Times New Roman" w:cs="Times New Roman"/>
      <w:sz w:val="24"/>
      <w:szCs w:val="24"/>
    </w:rPr>
  </w:style>
  <w:style w:type="paragraph" w:styleId="Revision">
    <w:name w:val="Revision"/>
    <w:hidden/>
    <w:uiPriority w:val="99"/>
    <w:semiHidden/>
    <w:rsid w:val="004C7A01"/>
    <w:pPr>
      <w:jc w:val="left"/>
    </w:pPr>
  </w:style>
  <w:style w:type="paragraph" w:styleId="FootnoteText">
    <w:name w:val="footnote text"/>
    <w:basedOn w:val="Normal"/>
    <w:link w:val="FootnoteTextChar"/>
    <w:uiPriority w:val="99"/>
    <w:semiHidden/>
    <w:unhideWhenUsed/>
    <w:rsid w:val="003275BF"/>
    <w:pPr>
      <w:spacing w:after="0"/>
    </w:pPr>
    <w:rPr>
      <w:sz w:val="20"/>
      <w:szCs w:val="20"/>
    </w:rPr>
  </w:style>
  <w:style w:type="character" w:customStyle="1" w:styleId="FootnoteTextChar">
    <w:name w:val="Footnote Text Char"/>
    <w:basedOn w:val="DefaultParagraphFont"/>
    <w:link w:val="FootnoteText"/>
    <w:uiPriority w:val="99"/>
    <w:semiHidden/>
    <w:rsid w:val="003275BF"/>
    <w:rPr>
      <w:sz w:val="20"/>
      <w:szCs w:val="20"/>
    </w:rPr>
  </w:style>
  <w:style w:type="character" w:styleId="FootnoteReference">
    <w:name w:val="footnote reference"/>
    <w:basedOn w:val="DefaultParagraphFont"/>
    <w:uiPriority w:val="99"/>
    <w:semiHidden/>
    <w:unhideWhenUsed/>
    <w:rsid w:val="003275BF"/>
    <w:rPr>
      <w:vertAlign w:val="superscript"/>
    </w:rPr>
  </w:style>
  <w:style w:type="table" w:customStyle="1" w:styleId="WarningStyle">
    <w:name w:val="Warning Style"/>
    <w:basedOn w:val="TableNormal"/>
    <w:uiPriority w:val="99"/>
    <w:rsid w:val="008B77E9"/>
    <w:tblPr>
      <w:tblBorders>
        <w:top w:val="single" w:sz="8" w:space="0" w:color="C0504D" w:themeColor="accent2"/>
        <w:bottom w:val="single" w:sz="8" w:space="0" w:color="C0504D" w:themeColor="accent2"/>
      </w:tblBorders>
      <w:tblCellMar>
        <w:top w:w="29" w:type="dxa"/>
        <w:left w:w="115" w:type="dxa"/>
        <w:bottom w:w="29" w:type="dxa"/>
        <w:right w:w="115" w:type="dxa"/>
      </w:tblCellMar>
    </w:tblPr>
    <w:tcPr>
      <w:vAlign w:val="center"/>
    </w:tcPr>
  </w:style>
  <w:style w:type="table" w:styleId="GridTable4-Accent1">
    <w:name w:val="Grid Table 4 Accent 1"/>
    <w:basedOn w:val="TableNormal"/>
    <w:uiPriority w:val="49"/>
    <w:rsid w:val="00567059"/>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pPr>
        <w:jc w:val="center"/>
      </w:pPr>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vAlign w:val="bottom"/>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pPr>
        <w:jc w:val="left"/>
      </w:pPr>
      <w:tblPr/>
      <w:tcPr>
        <w:shd w:val="clear" w:color="auto" w:fill="DBE5F1" w:themeFill="accent1" w:themeFillTint="33"/>
        <w:vAlign w:val="center"/>
      </w:tcPr>
    </w:tblStylePr>
    <w:tblStylePr w:type="band2Horz">
      <w:pPr>
        <w:jc w:val="left"/>
      </w:pPr>
      <w:tblPr/>
      <w:tcPr>
        <w:vAlign w:val="center"/>
      </w:tcPr>
    </w:tblStylePr>
  </w:style>
  <w:style w:type="paragraph" w:customStyle="1" w:styleId="Default">
    <w:name w:val="Default"/>
    <w:rsid w:val="00567059"/>
    <w:pPr>
      <w:autoSpaceDE w:val="0"/>
      <w:autoSpaceDN w:val="0"/>
      <w:adjustRightInd w:val="0"/>
      <w:jc w:val="left"/>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B461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352660">
      <w:bodyDiv w:val="1"/>
      <w:marLeft w:val="0"/>
      <w:marRight w:val="0"/>
      <w:marTop w:val="0"/>
      <w:marBottom w:val="0"/>
      <w:divBdr>
        <w:top w:val="none" w:sz="0" w:space="0" w:color="auto"/>
        <w:left w:val="none" w:sz="0" w:space="0" w:color="auto"/>
        <w:bottom w:val="none" w:sz="0" w:space="0" w:color="auto"/>
        <w:right w:val="none" w:sz="0" w:space="0" w:color="auto"/>
      </w:divBdr>
      <w:divsChild>
        <w:div w:id="160705005">
          <w:marLeft w:val="274"/>
          <w:marRight w:val="0"/>
          <w:marTop w:val="0"/>
          <w:marBottom w:val="0"/>
          <w:divBdr>
            <w:top w:val="none" w:sz="0" w:space="0" w:color="auto"/>
            <w:left w:val="none" w:sz="0" w:space="0" w:color="auto"/>
            <w:bottom w:val="none" w:sz="0" w:space="0" w:color="auto"/>
            <w:right w:val="none" w:sz="0" w:space="0" w:color="auto"/>
          </w:divBdr>
        </w:div>
        <w:div w:id="1971549017">
          <w:marLeft w:val="274"/>
          <w:marRight w:val="0"/>
          <w:marTop w:val="0"/>
          <w:marBottom w:val="0"/>
          <w:divBdr>
            <w:top w:val="none" w:sz="0" w:space="0" w:color="auto"/>
            <w:left w:val="none" w:sz="0" w:space="0" w:color="auto"/>
            <w:bottom w:val="none" w:sz="0" w:space="0" w:color="auto"/>
            <w:right w:val="none" w:sz="0" w:space="0" w:color="auto"/>
          </w:divBdr>
        </w:div>
        <w:div w:id="1749497939">
          <w:marLeft w:val="274"/>
          <w:marRight w:val="0"/>
          <w:marTop w:val="0"/>
          <w:marBottom w:val="0"/>
          <w:divBdr>
            <w:top w:val="none" w:sz="0" w:space="0" w:color="auto"/>
            <w:left w:val="none" w:sz="0" w:space="0" w:color="auto"/>
            <w:bottom w:val="none" w:sz="0" w:space="0" w:color="auto"/>
            <w:right w:val="none" w:sz="0" w:space="0" w:color="auto"/>
          </w:divBdr>
        </w:div>
        <w:div w:id="1540972949">
          <w:marLeft w:val="274"/>
          <w:marRight w:val="0"/>
          <w:marTop w:val="0"/>
          <w:marBottom w:val="0"/>
          <w:divBdr>
            <w:top w:val="none" w:sz="0" w:space="0" w:color="auto"/>
            <w:left w:val="none" w:sz="0" w:space="0" w:color="auto"/>
            <w:bottom w:val="none" w:sz="0" w:space="0" w:color="auto"/>
            <w:right w:val="none" w:sz="0" w:space="0" w:color="auto"/>
          </w:divBdr>
        </w:div>
        <w:div w:id="1493374924">
          <w:marLeft w:val="274"/>
          <w:marRight w:val="0"/>
          <w:marTop w:val="0"/>
          <w:marBottom w:val="0"/>
          <w:divBdr>
            <w:top w:val="none" w:sz="0" w:space="0" w:color="auto"/>
            <w:left w:val="none" w:sz="0" w:space="0" w:color="auto"/>
            <w:bottom w:val="none" w:sz="0" w:space="0" w:color="auto"/>
            <w:right w:val="none" w:sz="0" w:space="0" w:color="auto"/>
          </w:divBdr>
        </w:div>
      </w:divsChild>
    </w:div>
    <w:div w:id="570043758">
      <w:bodyDiv w:val="1"/>
      <w:marLeft w:val="0"/>
      <w:marRight w:val="0"/>
      <w:marTop w:val="0"/>
      <w:marBottom w:val="0"/>
      <w:divBdr>
        <w:top w:val="none" w:sz="0" w:space="0" w:color="auto"/>
        <w:left w:val="none" w:sz="0" w:space="0" w:color="auto"/>
        <w:bottom w:val="none" w:sz="0" w:space="0" w:color="auto"/>
        <w:right w:val="none" w:sz="0" w:space="0" w:color="auto"/>
      </w:divBdr>
    </w:div>
    <w:div w:id="589512793">
      <w:bodyDiv w:val="1"/>
      <w:marLeft w:val="0"/>
      <w:marRight w:val="0"/>
      <w:marTop w:val="0"/>
      <w:marBottom w:val="0"/>
      <w:divBdr>
        <w:top w:val="none" w:sz="0" w:space="0" w:color="auto"/>
        <w:left w:val="none" w:sz="0" w:space="0" w:color="auto"/>
        <w:bottom w:val="none" w:sz="0" w:space="0" w:color="auto"/>
        <w:right w:val="none" w:sz="0" w:space="0" w:color="auto"/>
      </w:divBdr>
      <w:divsChild>
        <w:div w:id="949047766">
          <w:marLeft w:val="0"/>
          <w:marRight w:val="0"/>
          <w:marTop w:val="0"/>
          <w:marBottom w:val="0"/>
          <w:divBdr>
            <w:top w:val="none" w:sz="0" w:space="0" w:color="auto"/>
            <w:left w:val="none" w:sz="0" w:space="0" w:color="auto"/>
            <w:bottom w:val="none" w:sz="0" w:space="0" w:color="auto"/>
            <w:right w:val="none" w:sz="0" w:space="0" w:color="auto"/>
          </w:divBdr>
          <w:divsChild>
            <w:div w:id="1249578285">
              <w:marLeft w:val="0"/>
              <w:marRight w:val="0"/>
              <w:marTop w:val="0"/>
              <w:marBottom w:val="0"/>
              <w:divBdr>
                <w:top w:val="none" w:sz="0" w:space="0" w:color="auto"/>
                <w:left w:val="none" w:sz="0" w:space="0" w:color="auto"/>
                <w:bottom w:val="none" w:sz="0" w:space="0" w:color="auto"/>
                <w:right w:val="none" w:sz="0" w:space="0" w:color="auto"/>
              </w:divBdr>
            </w:div>
            <w:div w:id="539786097">
              <w:marLeft w:val="0"/>
              <w:marRight w:val="0"/>
              <w:marTop w:val="0"/>
              <w:marBottom w:val="0"/>
              <w:divBdr>
                <w:top w:val="none" w:sz="0" w:space="0" w:color="auto"/>
                <w:left w:val="none" w:sz="0" w:space="0" w:color="auto"/>
                <w:bottom w:val="none" w:sz="0" w:space="0" w:color="auto"/>
                <w:right w:val="none" w:sz="0" w:space="0" w:color="auto"/>
              </w:divBdr>
              <w:divsChild>
                <w:div w:id="35142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634803">
          <w:marLeft w:val="0"/>
          <w:marRight w:val="0"/>
          <w:marTop w:val="0"/>
          <w:marBottom w:val="0"/>
          <w:divBdr>
            <w:top w:val="none" w:sz="0" w:space="0" w:color="auto"/>
            <w:left w:val="none" w:sz="0" w:space="0" w:color="auto"/>
            <w:bottom w:val="none" w:sz="0" w:space="0" w:color="auto"/>
            <w:right w:val="none" w:sz="0" w:space="0" w:color="auto"/>
          </w:divBdr>
          <w:divsChild>
            <w:div w:id="481121727">
              <w:marLeft w:val="0"/>
              <w:marRight w:val="0"/>
              <w:marTop w:val="0"/>
              <w:marBottom w:val="0"/>
              <w:divBdr>
                <w:top w:val="none" w:sz="0" w:space="0" w:color="auto"/>
                <w:left w:val="none" w:sz="0" w:space="0" w:color="auto"/>
                <w:bottom w:val="none" w:sz="0" w:space="0" w:color="auto"/>
                <w:right w:val="none" w:sz="0" w:space="0" w:color="auto"/>
              </w:divBdr>
            </w:div>
            <w:div w:id="471139268">
              <w:marLeft w:val="0"/>
              <w:marRight w:val="0"/>
              <w:marTop w:val="0"/>
              <w:marBottom w:val="0"/>
              <w:divBdr>
                <w:top w:val="none" w:sz="0" w:space="0" w:color="auto"/>
                <w:left w:val="none" w:sz="0" w:space="0" w:color="auto"/>
                <w:bottom w:val="none" w:sz="0" w:space="0" w:color="auto"/>
                <w:right w:val="none" w:sz="0" w:space="0" w:color="auto"/>
              </w:divBdr>
              <w:divsChild>
                <w:div w:id="73735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184912">
          <w:marLeft w:val="0"/>
          <w:marRight w:val="0"/>
          <w:marTop w:val="0"/>
          <w:marBottom w:val="0"/>
          <w:divBdr>
            <w:top w:val="none" w:sz="0" w:space="0" w:color="auto"/>
            <w:left w:val="none" w:sz="0" w:space="0" w:color="auto"/>
            <w:bottom w:val="none" w:sz="0" w:space="0" w:color="auto"/>
            <w:right w:val="none" w:sz="0" w:space="0" w:color="auto"/>
          </w:divBdr>
          <w:divsChild>
            <w:div w:id="632826943">
              <w:marLeft w:val="0"/>
              <w:marRight w:val="0"/>
              <w:marTop w:val="0"/>
              <w:marBottom w:val="0"/>
              <w:divBdr>
                <w:top w:val="none" w:sz="0" w:space="0" w:color="auto"/>
                <w:left w:val="none" w:sz="0" w:space="0" w:color="auto"/>
                <w:bottom w:val="none" w:sz="0" w:space="0" w:color="auto"/>
                <w:right w:val="none" w:sz="0" w:space="0" w:color="auto"/>
              </w:divBdr>
            </w:div>
            <w:div w:id="1378972926">
              <w:marLeft w:val="0"/>
              <w:marRight w:val="0"/>
              <w:marTop w:val="0"/>
              <w:marBottom w:val="0"/>
              <w:divBdr>
                <w:top w:val="none" w:sz="0" w:space="0" w:color="auto"/>
                <w:left w:val="none" w:sz="0" w:space="0" w:color="auto"/>
                <w:bottom w:val="none" w:sz="0" w:space="0" w:color="auto"/>
                <w:right w:val="none" w:sz="0" w:space="0" w:color="auto"/>
              </w:divBdr>
              <w:divsChild>
                <w:div w:id="4811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638895">
          <w:marLeft w:val="0"/>
          <w:marRight w:val="0"/>
          <w:marTop w:val="0"/>
          <w:marBottom w:val="0"/>
          <w:divBdr>
            <w:top w:val="none" w:sz="0" w:space="0" w:color="auto"/>
            <w:left w:val="none" w:sz="0" w:space="0" w:color="auto"/>
            <w:bottom w:val="none" w:sz="0" w:space="0" w:color="auto"/>
            <w:right w:val="none" w:sz="0" w:space="0" w:color="auto"/>
          </w:divBdr>
          <w:divsChild>
            <w:div w:id="170920542">
              <w:marLeft w:val="0"/>
              <w:marRight w:val="0"/>
              <w:marTop w:val="0"/>
              <w:marBottom w:val="0"/>
              <w:divBdr>
                <w:top w:val="none" w:sz="0" w:space="0" w:color="auto"/>
                <w:left w:val="none" w:sz="0" w:space="0" w:color="auto"/>
                <w:bottom w:val="none" w:sz="0" w:space="0" w:color="auto"/>
                <w:right w:val="none" w:sz="0" w:space="0" w:color="auto"/>
              </w:divBdr>
            </w:div>
            <w:div w:id="904225589">
              <w:marLeft w:val="0"/>
              <w:marRight w:val="0"/>
              <w:marTop w:val="0"/>
              <w:marBottom w:val="0"/>
              <w:divBdr>
                <w:top w:val="none" w:sz="0" w:space="0" w:color="auto"/>
                <w:left w:val="none" w:sz="0" w:space="0" w:color="auto"/>
                <w:bottom w:val="none" w:sz="0" w:space="0" w:color="auto"/>
                <w:right w:val="none" w:sz="0" w:space="0" w:color="auto"/>
              </w:divBdr>
              <w:divsChild>
                <w:div w:id="120587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592502">
          <w:marLeft w:val="0"/>
          <w:marRight w:val="0"/>
          <w:marTop w:val="0"/>
          <w:marBottom w:val="0"/>
          <w:divBdr>
            <w:top w:val="none" w:sz="0" w:space="0" w:color="auto"/>
            <w:left w:val="none" w:sz="0" w:space="0" w:color="auto"/>
            <w:bottom w:val="none" w:sz="0" w:space="0" w:color="auto"/>
            <w:right w:val="none" w:sz="0" w:space="0" w:color="auto"/>
          </w:divBdr>
          <w:divsChild>
            <w:div w:id="366762880">
              <w:marLeft w:val="0"/>
              <w:marRight w:val="0"/>
              <w:marTop w:val="0"/>
              <w:marBottom w:val="0"/>
              <w:divBdr>
                <w:top w:val="none" w:sz="0" w:space="0" w:color="auto"/>
                <w:left w:val="none" w:sz="0" w:space="0" w:color="auto"/>
                <w:bottom w:val="none" w:sz="0" w:space="0" w:color="auto"/>
                <w:right w:val="none" w:sz="0" w:space="0" w:color="auto"/>
              </w:divBdr>
            </w:div>
            <w:div w:id="1168860196">
              <w:marLeft w:val="0"/>
              <w:marRight w:val="0"/>
              <w:marTop w:val="0"/>
              <w:marBottom w:val="0"/>
              <w:divBdr>
                <w:top w:val="none" w:sz="0" w:space="0" w:color="auto"/>
                <w:left w:val="none" w:sz="0" w:space="0" w:color="auto"/>
                <w:bottom w:val="none" w:sz="0" w:space="0" w:color="auto"/>
                <w:right w:val="none" w:sz="0" w:space="0" w:color="auto"/>
              </w:divBdr>
              <w:divsChild>
                <w:div w:id="153565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403142">
          <w:marLeft w:val="0"/>
          <w:marRight w:val="0"/>
          <w:marTop w:val="0"/>
          <w:marBottom w:val="0"/>
          <w:divBdr>
            <w:top w:val="none" w:sz="0" w:space="0" w:color="auto"/>
            <w:left w:val="none" w:sz="0" w:space="0" w:color="auto"/>
            <w:bottom w:val="none" w:sz="0" w:space="0" w:color="auto"/>
            <w:right w:val="none" w:sz="0" w:space="0" w:color="auto"/>
          </w:divBdr>
          <w:divsChild>
            <w:div w:id="54841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093342">
      <w:bodyDiv w:val="1"/>
      <w:marLeft w:val="0"/>
      <w:marRight w:val="0"/>
      <w:marTop w:val="0"/>
      <w:marBottom w:val="0"/>
      <w:divBdr>
        <w:top w:val="none" w:sz="0" w:space="0" w:color="auto"/>
        <w:left w:val="none" w:sz="0" w:space="0" w:color="auto"/>
        <w:bottom w:val="none" w:sz="0" w:space="0" w:color="auto"/>
        <w:right w:val="none" w:sz="0" w:space="0" w:color="auto"/>
      </w:divBdr>
    </w:div>
    <w:div w:id="610211224">
      <w:bodyDiv w:val="1"/>
      <w:marLeft w:val="0"/>
      <w:marRight w:val="0"/>
      <w:marTop w:val="0"/>
      <w:marBottom w:val="0"/>
      <w:divBdr>
        <w:top w:val="none" w:sz="0" w:space="0" w:color="auto"/>
        <w:left w:val="none" w:sz="0" w:space="0" w:color="auto"/>
        <w:bottom w:val="none" w:sz="0" w:space="0" w:color="auto"/>
        <w:right w:val="none" w:sz="0" w:space="0" w:color="auto"/>
      </w:divBdr>
      <w:divsChild>
        <w:div w:id="1193348868">
          <w:marLeft w:val="0"/>
          <w:marRight w:val="0"/>
          <w:marTop w:val="0"/>
          <w:marBottom w:val="0"/>
          <w:divBdr>
            <w:top w:val="none" w:sz="0" w:space="0" w:color="auto"/>
            <w:left w:val="none" w:sz="0" w:space="0" w:color="auto"/>
            <w:bottom w:val="none" w:sz="0" w:space="0" w:color="auto"/>
            <w:right w:val="none" w:sz="0" w:space="0" w:color="auto"/>
          </w:divBdr>
        </w:div>
      </w:divsChild>
    </w:div>
    <w:div w:id="612203508">
      <w:bodyDiv w:val="1"/>
      <w:marLeft w:val="0"/>
      <w:marRight w:val="0"/>
      <w:marTop w:val="0"/>
      <w:marBottom w:val="0"/>
      <w:divBdr>
        <w:top w:val="none" w:sz="0" w:space="0" w:color="auto"/>
        <w:left w:val="none" w:sz="0" w:space="0" w:color="auto"/>
        <w:bottom w:val="none" w:sz="0" w:space="0" w:color="auto"/>
        <w:right w:val="none" w:sz="0" w:space="0" w:color="auto"/>
      </w:divBdr>
    </w:div>
    <w:div w:id="633952041">
      <w:bodyDiv w:val="1"/>
      <w:marLeft w:val="0"/>
      <w:marRight w:val="0"/>
      <w:marTop w:val="0"/>
      <w:marBottom w:val="0"/>
      <w:divBdr>
        <w:top w:val="none" w:sz="0" w:space="0" w:color="auto"/>
        <w:left w:val="none" w:sz="0" w:space="0" w:color="auto"/>
        <w:bottom w:val="none" w:sz="0" w:space="0" w:color="auto"/>
        <w:right w:val="none" w:sz="0" w:space="0" w:color="auto"/>
      </w:divBdr>
      <w:divsChild>
        <w:div w:id="51388055">
          <w:marLeft w:val="0"/>
          <w:marRight w:val="0"/>
          <w:marTop w:val="0"/>
          <w:marBottom w:val="0"/>
          <w:divBdr>
            <w:top w:val="none" w:sz="0" w:space="0" w:color="auto"/>
            <w:left w:val="none" w:sz="0" w:space="0" w:color="auto"/>
            <w:bottom w:val="none" w:sz="0" w:space="0" w:color="auto"/>
            <w:right w:val="none" w:sz="0" w:space="0" w:color="auto"/>
          </w:divBdr>
        </w:div>
      </w:divsChild>
    </w:div>
    <w:div w:id="1060904414">
      <w:bodyDiv w:val="1"/>
      <w:marLeft w:val="0"/>
      <w:marRight w:val="0"/>
      <w:marTop w:val="0"/>
      <w:marBottom w:val="0"/>
      <w:divBdr>
        <w:top w:val="none" w:sz="0" w:space="0" w:color="auto"/>
        <w:left w:val="none" w:sz="0" w:space="0" w:color="auto"/>
        <w:bottom w:val="none" w:sz="0" w:space="0" w:color="auto"/>
        <w:right w:val="none" w:sz="0" w:space="0" w:color="auto"/>
      </w:divBdr>
    </w:div>
    <w:div w:id="1093476797">
      <w:bodyDiv w:val="1"/>
      <w:marLeft w:val="0"/>
      <w:marRight w:val="0"/>
      <w:marTop w:val="0"/>
      <w:marBottom w:val="0"/>
      <w:divBdr>
        <w:top w:val="none" w:sz="0" w:space="0" w:color="auto"/>
        <w:left w:val="none" w:sz="0" w:space="0" w:color="auto"/>
        <w:bottom w:val="none" w:sz="0" w:space="0" w:color="auto"/>
        <w:right w:val="none" w:sz="0" w:space="0" w:color="auto"/>
      </w:divBdr>
      <w:divsChild>
        <w:div w:id="2092582802">
          <w:marLeft w:val="0"/>
          <w:marRight w:val="0"/>
          <w:marTop w:val="0"/>
          <w:marBottom w:val="0"/>
          <w:divBdr>
            <w:top w:val="none" w:sz="0" w:space="0" w:color="auto"/>
            <w:left w:val="none" w:sz="0" w:space="0" w:color="auto"/>
            <w:bottom w:val="none" w:sz="0" w:space="0" w:color="auto"/>
            <w:right w:val="none" w:sz="0" w:space="0" w:color="auto"/>
          </w:divBdr>
        </w:div>
      </w:divsChild>
    </w:div>
    <w:div w:id="1289629402">
      <w:bodyDiv w:val="1"/>
      <w:marLeft w:val="0"/>
      <w:marRight w:val="0"/>
      <w:marTop w:val="0"/>
      <w:marBottom w:val="0"/>
      <w:divBdr>
        <w:top w:val="none" w:sz="0" w:space="0" w:color="auto"/>
        <w:left w:val="none" w:sz="0" w:space="0" w:color="auto"/>
        <w:bottom w:val="none" w:sz="0" w:space="0" w:color="auto"/>
        <w:right w:val="none" w:sz="0" w:space="0" w:color="auto"/>
      </w:divBdr>
      <w:divsChild>
        <w:div w:id="357584340">
          <w:marLeft w:val="0"/>
          <w:marRight w:val="0"/>
          <w:marTop w:val="0"/>
          <w:marBottom w:val="0"/>
          <w:divBdr>
            <w:top w:val="none" w:sz="0" w:space="0" w:color="auto"/>
            <w:left w:val="none" w:sz="0" w:space="0" w:color="auto"/>
            <w:bottom w:val="none" w:sz="0" w:space="0" w:color="auto"/>
            <w:right w:val="none" w:sz="0" w:space="0" w:color="auto"/>
          </w:divBdr>
        </w:div>
      </w:divsChild>
    </w:div>
    <w:div w:id="1451051836">
      <w:bodyDiv w:val="1"/>
      <w:marLeft w:val="0"/>
      <w:marRight w:val="0"/>
      <w:marTop w:val="0"/>
      <w:marBottom w:val="0"/>
      <w:divBdr>
        <w:top w:val="none" w:sz="0" w:space="0" w:color="auto"/>
        <w:left w:val="none" w:sz="0" w:space="0" w:color="auto"/>
        <w:bottom w:val="none" w:sz="0" w:space="0" w:color="auto"/>
        <w:right w:val="none" w:sz="0" w:space="0" w:color="auto"/>
      </w:divBdr>
      <w:divsChild>
        <w:div w:id="1174035431">
          <w:marLeft w:val="0"/>
          <w:marRight w:val="0"/>
          <w:marTop w:val="0"/>
          <w:marBottom w:val="0"/>
          <w:divBdr>
            <w:top w:val="none" w:sz="0" w:space="0" w:color="auto"/>
            <w:left w:val="none" w:sz="0" w:space="0" w:color="auto"/>
            <w:bottom w:val="none" w:sz="0" w:space="0" w:color="auto"/>
            <w:right w:val="none" w:sz="0" w:space="0" w:color="auto"/>
          </w:divBdr>
        </w:div>
      </w:divsChild>
    </w:div>
    <w:div w:id="1723864421">
      <w:bodyDiv w:val="1"/>
      <w:marLeft w:val="0"/>
      <w:marRight w:val="0"/>
      <w:marTop w:val="0"/>
      <w:marBottom w:val="0"/>
      <w:divBdr>
        <w:top w:val="none" w:sz="0" w:space="0" w:color="auto"/>
        <w:left w:val="none" w:sz="0" w:space="0" w:color="auto"/>
        <w:bottom w:val="none" w:sz="0" w:space="0" w:color="auto"/>
        <w:right w:val="none" w:sz="0" w:space="0" w:color="auto"/>
      </w:divBdr>
      <w:divsChild>
        <w:div w:id="859010312">
          <w:marLeft w:val="0"/>
          <w:marRight w:val="0"/>
          <w:marTop w:val="0"/>
          <w:marBottom w:val="0"/>
          <w:divBdr>
            <w:top w:val="none" w:sz="0" w:space="0" w:color="auto"/>
            <w:left w:val="none" w:sz="0" w:space="0" w:color="auto"/>
            <w:bottom w:val="none" w:sz="0" w:space="0" w:color="auto"/>
            <w:right w:val="none" w:sz="0" w:space="0" w:color="auto"/>
          </w:divBdr>
        </w:div>
      </w:divsChild>
    </w:div>
    <w:div w:id="1730805923">
      <w:bodyDiv w:val="1"/>
      <w:marLeft w:val="0"/>
      <w:marRight w:val="0"/>
      <w:marTop w:val="0"/>
      <w:marBottom w:val="0"/>
      <w:divBdr>
        <w:top w:val="none" w:sz="0" w:space="0" w:color="auto"/>
        <w:left w:val="none" w:sz="0" w:space="0" w:color="auto"/>
        <w:bottom w:val="none" w:sz="0" w:space="0" w:color="auto"/>
        <w:right w:val="none" w:sz="0" w:space="0" w:color="auto"/>
      </w:divBdr>
    </w:div>
    <w:div w:id="1862738899">
      <w:bodyDiv w:val="1"/>
      <w:marLeft w:val="0"/>
      <w:marRight w:val="0"/>
      <w:marTop w:val="0"/>
      <w:marBottom w:val="0"/>
      <w:divBdr>
        <w:top w:val="none" w:sz="0" w:space="0" w:color="auto"/>
        <w:left w:val="none" w:sz="0" w:space="0" w:color="auto"/>
        <w:bottom w:val="none" w:sz="0" w:space="0" w:color="auto"/>
        <w:right w:val="none" w:sz="0" w:space="0" w:color="auto"/>
      </w:divBdr>
      <w:divsChild>
        <w:div w:id="401879986">
          <w:marLeft w:val="274"/>
          <w:marRight w:val="0"/>
          <w:marTop w:val="0"/>
          <w:marBottom w:val="0"/>
          <w:divBdr>
            <w:top w:val="none" w:sz="0" w:space="0" w:color="auto"/>
            <w:left w:val="none" w:sz="0" w:space="0" w:color="auto"/>
            <w:bottom w:val="none" w:sz="0" w:space="0" w:color="auto"/>
            <w:right w:val="none" w:sz="0" w:space="0" w:color="auto"/>
          </w:divBdr>
        </w:div>
        <w:div w:id="1149711890">
          <w:marLeft w:val="274"/>
          <w:marRight w:val="0"/>
          <w:marTop w:val="0"/>
          <w:marBottom w:val="0"/>
          <w:divBdr>
            <w:top w:val="none" w:sz="0" w:space="0" w:color="auto"/>
            <w:left w:val="none" w:sz="0" w:space="0" w:color="auto"/>
            <w:bottom w:val="none" w:sz="0" w:space="0" w:color="auto"/>
            <w:right w:val="none" w:sz="0" w:space="0" w:color="auto"/>
          </w:divBdr>
        </w:div>
        <w:div w:id="593707255">
          <w:marLeft w:val="274"/>
          <w:marRight w:val="0"/>
          <w:marTop w:val="0"/>
          <w:marBottom w:val="0"/>
          <w:divBdr>
            <w:top w:val="none" w:sz="0" w:space="0" w:color="auto"/>
            <w:left w:val="none" w:sz="0" w:space="0" w:color="auto"/>
            <w:bottom w:val="none" w:sz="0" w:space="0" w:color="auto"/>
            <w:right w:val="none" w:sz="0" w:space="0" w:color="auto"/>
          </w:divBdr>
        </w:div>
      </w:divsChild>
    </w:div>
    <w:div w:id="1873374652">
      <w:bodyDiv w:val="1"/>
      <w:marLeft w:val="0"/>
      <w:marRight w:val="0"/>
      <w:marTop w:val="0"/>
      <w:marBottom w:val="0"/>
      <w:divBdr>
        <w:top w:val="none" w:sz="0" w:space="0" w:color="auto"/>
        <w:left w:val="none" w:sz="0" w:space="0" w:color="auto"/>
        <w:bottom w:val="none" w:sz="0" w:space="0" w:color="auto"/>
        <w:right w:val="none" w:sz="0" w:space="0" w:color="auto"/>
      </w:divBdr>
    </w:div>
    <w:div w:id="1925797609">
      <w:bodyDiv w:val="1"/>
      <w:marLeft w:val="0"/>
      <w:marRight w:val="0"/>
      <w:marTop w:val="0"/>
      <w:marBottom w:val="0"/>
      <w:divBdr>
        <w:top w:val="none" w:sz="0" w:space="0" w:color="auto"/>
        <w:left w:val="none" w:sz="0" w:space="0" w:color="auto"/>
        <w:bottom w:val="none" w:sz="0" w:space="0" w:color="auto"/>
        <w:right w:val="none" w:sz="0" w:space="0" w:color="auto"/>
      </w:divBdr>
      <w:divsChild>
        <w:div w:id="224223111">
          <w:marLeft w:val="274"/>
          <w:marRight w:val="0"/>
          <w:marTop w:val="0"/>
          <w:marBottom w:val="0"/>
          <w:divBdr>
            <w:top w:val="none" w:sz="0" w:space="0" w:color="auto"/>
            <w:left w:val="none" w:sz="0" w:space="0" w:color="auto"/>
            <w:bottom w:val="none" w:sz="0" w:space="0" w:color="auto"/>
            <w:right w:val="none" w:sz="0" w:space="0" w:color="auto"/>
          </w:divBdr>
        </w:div>
        <w:div w:id="1804273721">
          <w:marLeft w:val="274"/>
          <w:marRight w:val="0"/>
          <w:marTop w:val="0"/>
          <w:marBottom w:val="0"/>
          <w:divBdr>
            <w:top w:val="none" w:sz="0" w:space="0" w:color="auto"/>
            <w:left w:val="none" w:sz="0" w:space="0" w:color="auto"/>
            <w:bottom w:val="none" w:sz="0" w:space="0" w:color="auto"/>
            <w:right w:val="none" w:sz="0" w:space="0" w:color="auto"/>
          </w:divBdr>
        </w:div>
        <w:div w:id="718168851">
          <w:marLeft w:val="274"/>
          <w:marRight w:val="0"/>
          <w:marTop w:val="0"/>
          <w:marBottom w:val="0"/>
          <w:divBdr>
            <w:top w:val="none" w:sz="0" w:space="0" w:color="auto"/>
            <w:left w:val="none" w:sz="0" w:space="0" w:color="auto"/>
            <w:bottom w:val="none" w:sz="0" w:space="0" w:color="auto"/>
            <w:right w:val="none" w:sz="0" w:space="0" w:color="auto"/>
          </w:divBdr>
        </w:div>
      </w:divsChild>
    </w:div>
    <w:div w:id="2105301076">
      <w:bodyDiv w:val="1"/>
      <w:marLeft w:val="0"/>
      <w:marRight w:val="0"/>
      <w:marTop w:val="0"/>
      <w:marBottom w:val="0"/>
      <w:divBdr>
        <w:top w:val="none" w:sz="0" w:space="0" w:color="auto"/>
        <w:left w:val="none" w:sz="0" w:space="0" w:color="auto"/>
        <w:bottom w:val="none" w:sz="0" w:space="0" w:color="auto"/>
        <w:right w:val="none" w:sz="0" w:space="0" w:color="auto"/>
      </w:divBdr>
      <w:divsChild>
        <w:div w:id="1172912386">
          <w:marLeft w:val="274"/>
          <w:marRight w:val="0"/>
          <w:marTop w:val="0"/>
          <w:marBottom w:val="0"/>
          <w:divBdr>
            <w:top w:val="none" w:sz="0" w:space="0" w:color="auto"/>
            <w:left w:val="none" w:sz="0" w:space="0" w:color="auto"/>
            <w:bottom w:val="none" w:sz="0" w:space="0" w:color="auto"/>
            <w:right w:val="none" w:sz="0" w:space="0" w:color="auto"/>
          </w:divBdr>
        </w:div>
        <w:div w:id="1034768420">
          <w:marLeft w:val="274"/>
          <w:marRight w:val="0"/>
          <w:marTop w:val="0"/>
          <w:marBottom w:val="0"/>
          <w:divBdr>
            <w:top w:val="none" w:sz="0" w:space="0" w:color="auto"/>
            <w:left w:val="none" w:sz="0" w:space="0" w:color="auto"/>
            <w:bottom w:val="none" w:sz="0" w:space="0" w:color="auto"/>
            <w:right w:val="none" w:sz="0" w:space="0" w:color="auto"/>
          </w:divBdr>
        </w:div>
        <w:div w:id="600797397">
          <w:marLeft w:val="274"/>
          <w:marRight w:val="0"/>
          <w:marTop w:val="0"/>
          <w:marBottom w:val="0"/>
          <w:divBdr>
            <w:top w:val="none" w:sz="0" w:space="0" w:color="auto"/>
            <w:left w:val="none" w:sz="0" w:space="0" w:color="auto"/>
            <w:bottom w:val="none" w:sz="0" w:space="0" w:color="auto"/>
            <w:right w:val="none" w:sz="0" w:space="0" w:color="auto"/>
          </w:divBdr>
        </w:div>
        <w:div w:id="1606157752">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jackie.mckim@ode.oregon.gov" TargetMode="External"/><Relationship Id="rId21" Type="http://schemas.openxmlformats.org/officeDocument/2006/relationships/hyperlink" Target="mailto:maxwell.swope@ode.oregon.gov" TargetMode="External"/><Relationship Id="rId42" Type="http://schemas.openxmlformats.org/officeDocument/2006/relationships/image" Target="media/image20.png"/><Relationship Id="rId63" Type="http://schemas.openxmlformats.org/officeDocument/2006/relationships/image" Target="media/image39.png"/><Relationship Id="rId84" Type="http://schemas.openxmlformats.org/officeDocument/2006/relationships/image" Target="media/image59.png"/><Relationship Id="rId138" Type="http://schemas.openxmlformats.org/officeDocument/2006/relationships/image" Target="media/image107.png"/><Relationship Id="rId159" Type="http://schemas.openxmlformats.org/officeDocument/2006/relationships/image" Target="media/image126.png"/><Relationship Id="rId170" Type="http://schemas.openxmlformats.org/officeDocument/2006/relationships/image" Target="media/image137.png"/><Relationship Id="rId191" Type="http://schemas.openxmlformats.org/officeDocument/2006/relationships/image" Target="media/image158.png"/><Relationship Id="rId205" Type="http://schemas.openxmlformats.org/officeDocument/2006/relationships/hyperlink" Target="https://www2.ed.gov/policy/gen/reg/ferpa/index.html" TargetMode="External"/><Relationship Id="rId226" Type="http://schemas.openxmlformats.org/officeDocument/2006/relationships/customXml" Target="../customXml/item3.xml"/><Relationship Id="rId107" Type="http://schemas.openxmlformats.org/officeDocument/2006/relationships/image" Target="media/image79.png"/><Relationship Id="rId11" Type="http://schemas.openxmlformats.org/officeDocument/2006/relationships/footer" Target="footer2.xml"/><Relationship Id="rId32" Type="http://schemas.openxmlformats.org/officeDocument/2006/relationships/image" Target="media/image10.png"/><Relationship Id="rId53" Type="http://schemas.openxmlformats.org/officeDocument/2006/relationships/image" Target="media/image30.png"/><Relationship Id="rId74" Type="http://schemas.openxmlformats.org/officeDocument/2006/relationships/image" Target="media/image49.png"/><Relationship Id="rId128" Type="http://schemas.openxmlformats.org/officeDocument/2006/relationships/image" Target="media/image98.pn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image" Target="media/image127.png"/><Relationship Id="rId181" Type="http://schemas.openxmlformats.org/officeDocument/2006/relationships/image" Target="media/image148.png"/><Relationship Id="rId216" Type="http://schemas.openxmlformats.org/officeDocument/2006/relationships/image" Target="media/image171.png"/><Relationship Id="rId22" Type="http://schemas.openxmlformats.org/officeDocument/2006/relationships/hyperlink" Target="https://odedistrict.oregon.gov/Pages/default.aspx" TargetMode="External"/><Relationship Id="rId43" Type="http://schemas.openxmlformats.org/officeDocument/2006/relationships/image" Target="media/image21.png"/><Relationship Id="rId64" Type="http://schemas.openxmlformats.org/officeDocument/2006/relationships/image" Target="media/image40.png"/><Relationship Id="rId118" Type="http://schemas.openxmlformats.org/officeDocument/2006/relationships/image" Target="media/image88.png"/><Relationship Id="rId139" Type="http://schemas.openxmlformats.org/officeDocument/2006/relationships/image" Target="media/image108.png"/><Relationship Id="rId85" Type="http://schemas.openxmlformats.org/officeDocument/2006/relationships/image" Target="media/image60.png"/><Relationship Id="rId150" Type="http://schemas.openxmlformats.org/officeDocument/2006/relationships/image" Target="media/image118.png"/><Relationship Id="rId171" Type="http://schemas.openxmlformats.org/officeDocument/2006/relationships/image" Target="media/image138.png"/><Relationship Id="rId192" Type="http://schemas.openxmlformats.org/officeDocument/2006/relationships/image" Target="media/image159.png"/><Relationship Id="rId206" Type="http://schemas.openxmlformats.org/officeDocument/2006/relationships/hyperlink" Target="https://www.ecfr.gov/current/title-34/subtitle-A/part-99" TargetMode="External"/><Relationship Id="rId227" Type="http://schemas.openxmlformats.org/officeDocument/2006/relationships/customXml" Target="../customXml/item4.xml"/><Relationship Id="rId12" Type="http://schemas.openxmlformats.org/officeDocument/2006/relationships/footer" Target="footer3.xml"/><Relationship Id="rId33" Type="http://schemas.openxmlformats.org/officeDocument/2006/relationships/image" Target="media/image11.png"/><Relationship Id="rId108" Type="http://schemas.openxmlformats.org/officeDocument/2006/relationships/image" Target="media/image80.png"/><Relationship Id="rId129" Type="http://schemas.openxmlformats.org/officeDocument/2006/relationships/image" Target="media/image99.png"/><Relationship Id="rId54" Type="http://schemas.openxmlformats.org/officeDocument/2006/relationships/image" Target="media/image31.png"/><Relationship Id="rId75" Type="http://schemas.openxmlformats.org/officeDocument/2006/relationships/image" Target="media/image50.png"/><Relationship Id="rId96" Type="http://schemas.openxmlformats.org/officeDocument/2006/relationships/header" Target="header1.xml"/><Relationship Id="rId140" Type="http://schemas.openxmlformats.org/officeDocument/2006/relationships/image" Target="media/image109.png"/><Relationship Id="rId161" Type="http://schemas.openxmlformats.org/officeDocument/2006/relationships/image" Target="media/image128.png"/><Relationship Id="rId182" Type="http://schemas.openxmlformats.org/officeDocument/2006/relationships/image" Target="media/image149.png"/><Relationship Id="rId217" Type="http://schemas.openxmlformats.org/officeDocument/2006/relationships/image" Target="media/image172.png"/><Relationship Id="rId6" Type="http://schemas.openxmlformats.org/officeDocument/2006/relationships/footnotes" Target="footnotes.xml"/><Relationship Id="rId23" Type="http://schemas.openxmlformats.org/officeDocument/2006/relationships/image" Target="media/image3.png"/><Relationship Id="rId119" Type="http://schemas.openxmlformats.org/officeDocument/2006/relationships/image" Target="media/image89.png"/><Relationship Id="rId44" Type="http://schemas.openxmlformats.org/officeDocument/2006/relationships/hyperlink" Target="https://odedistrict.oregon.gov/CollectionsValidations/FileFormats/Pages/default.aspx" TargetMode="External"/><Relationship Id="rId65" Type="http://schemas.openxmlformats.org/officeDocument/2006/relationships/image" Target="media/image41.png"/><Relationship Id="rId86" Type="http://schemas.openxmlformats.org/officeDocument/2006/relationships/image" Target="media/image61.png"/><Relationship Id="rId130" Type="http://schemas.openxmlformats.org/officeDocument/2006/relationships/hyperlink" Target="https://secure.sos.state.or.us/oard/displayDivisionRules.action?selectedDivision=2556" TargetMode="External"/><Relationship Id="rId151" Type="http://schemas.openxmlformats.org/officeDocument/2006/relationships/image" Target="media/image119.png"/><Relationship Id="rId172" Type="http://schemas.openxmlformats.org/officeDocument/2006/relationships/image" Target="media/image139.png"/><Relationship Id="rId193" Type="http://schemas.openxmlformats.org/officeDocument/2006/relationships/image" Target="media/image160.png"/><Relationship Id="rId207" Type="http://schemas.openxmlformats.org/officeDocument/2006/relationships/hyperlink" Target="https://dfr.oregon.gov/business/Documents/4117.pdf" TargetMode="External"/><Relationship Id="rId13" Type="http://schemas.openxmlformats.org/officeDocument/2006/relationships/footer" Target="footer4.xml"/><Relationship Id="rId109" Type="http://schemas.openxmlformats.org/officeDocument/2006/relationships/image" Target="media/image81.png"/><Relationship Id="rId34" Type="http://schemas.openxmlformats.org/officeDocument/2006/relationships/image" Target="media/image12.png"/><Relationship Id="rId55" Type="http://schemas.openxmlformats.org/officeDocument/2006/relationships/image" Target="media/image32.png"/><Relationship Id="rId76" Type="http://schemas.openxmlformats.org/officeDocument/2006/relationships/image" Target="media/image51.png"/><Relationship Id="rId97" Type="http://schemas.openxmlformats.org/officeDocument/2006/relationships/footer" Target="footer8.xml"/><Relationship Id="rId120" Type="http://schemas.openxmlformats.org/officeDocument/2006/relationships/image" Target="media/image90.png"/><Relationship Id="rId141" Type="http://schemas.openxmlformats.org/officeDocument/2006/relationships/hyperlink" Target="mailto:cynthia.garton@ode.oregon.gov" TargetMode="External"/><Relationship Id="rId7" Type="http://schemas.openxmlformats.org/officeDocument/2006/relationships/endnotes" Target="endnotes.xml"/><Relationship Id="rId162" Type="http://schemas.openxmlformats.org/officeDocument/2006/relationships/image" Target="media/image129.png"/><Relationship Id="rId183" Type="http://schemas.openxmlformats.org/officeDocument/2006/relationships/image" Target="media/image150.png"/><Relationship Id="rId218" Type="http://schemas.openxmlformats.org/officeDocument/2006/relationships/image" Target="media/image173.png"/><Relationship Id="rId24" Type="http://schemas.openxmlformats.org/officeDocument/2006/relationships/image" Target="media/image4.png"/><Relationship Id="rId45" Type="http://schemas.openxmlformats.org/officeDocument/2006/relationships/image" Target="media/image22.png"/><Relationship Id="rId66" Type="http://schemas.openxmlformats.org/officeDocument/2006/relationships/image" Target="media/image42.png"/><Relationship Id="rId87" Type="http://schemas.openxmlformats.org/officeDocument/2006/relationships/hyperlink" Target="https://odedistrict.oregon.gov/CollectionsValidations/Collections/Documents/ConsolidatedUserGuide.docx" TargetMode="External"/><Relationship Id="rId110" Type="http://schemas.openxmlformats.org/officeDocument/2006/relationships/image" Target="media/image82.png"/><Relationship Id="rId131" Type="http://schemas.openxmlformats.org/officeDocument/2006/relationships/image" Target="media/image100.png"/><Relationship Id="rId152" Type="http://schemas.openxmlformats.org/officeDocument/2006/relationships/image" Target="media/image120.png"/><Relationship Id="rId173" Type="http://schemas.openxmlformats.org/officeDocument/2006/relationships/image" Target="media/image140.png"/><Relationship Id="rId194" Type="http://schemas.openxmlformats.org/officeDocument/2006/relationships/image" Target="media/image161.png"/><Relationship Id="rId208" Type="http://schemas.openxmlformats.org/officeDocument/2006/relationships/hyperlink" Target="https://district.ode.state.or.us/apps/xfers/" TargetMode="External"/><Relationship Id="rId14" Type="http://schemas.openxmlformats.org/officeDocument/2006/relationships/footer" Target="footer5.xml"/><Relationship Id="rId35" Type="http://schemas.openxmlformats.org/officeDocument/2006/relationships/image" Target="media/image13.png"/><Relationship Id="rId56" Type="http://schemas.openxmlformats.org/officeDocument/2006/relationships/image" Target="media/image33.png"/><Relationship Id="rId77" Type="http://schemas.openxmlformats.org/officeDocument/2006/relationships/image" Target="media/image52.png"/><Relationship Id="rId100" Type="http://schemas.openxmlformats.org/officeDocument/2006/relationships/image" Target="media/image72.png"/><Relationship Id="rId8" Type="http://schemas.openxmlformats.org/officeDocument/2006/relationships/image" Target="media/image1.jpeg"/><Relationship Id="rId98" Type="http://schemas.openxmlformats.org/officeDocument/2006/relationships/image" Target="media/image70.png"/><Relationship Id="rId121" Type="http://schemas.openxmlformats.org/officeDocument/2006/relationships/image" Target="media/image91.png"/><Relationship Id="rId142" Type="http://schemas.openxmlformats.org/officeDocument/2006/relationships/image" Target="media/image110.png"/><Relationship Id="rId163" Type="http://schemas.openxmlformats.org/officeDocument/2006/relationships/image" Target="media/image130.png"/><Relationship Id="rId184" Type="http://schemas.openxmlformats.org/officeDocument/2006/relationships/image" Target="media/image151.png"/><Relationship Id="rId219" Type="http://schemas.openxmlformats.org/officeDocument/2006/relationships/image" Target="media/image174.png"/><Relationship Id="rId3" Type="http://schemas.openxmlformats.org/officeDocument/2006/relationships/styles" Target="styles.xml"/><Relationship Id="rId214" Type="http://schemas.openxmlformats.org/officeDocument/2006/relationships/image" Target="media/image169.png"/><Relationship Id="rId25" Type="http://schemas.openxmlformats.org/officeDocument/2006/relationships/hyperlink" Target="https://odedistrict.oregon.gov/Pages/default.aspx" TargetMode="External"/><Relationship Id="rId46" Type="http://schemas.openxmlformats.org/officeDocument/2006/relationships/image" Target="media/image23.png"/><Relationship Id="rId67" Type="http://schemas.openxmlformats.org/officeDocument/2006/relationships/image" Target="media/image43.png"/><Relationship Id="rId116" Type="http://schemas.openxmlformats.org/officeDocument/2006/relationships/hyperlink" Target="mailto:cynthia.garton@ode.oregon.gov" TargetMode="External"/><Relationship Id="rId137" Type="http://schemas.openxmlformats.org/officeDocument/2006/relationships/image" Target="media/image106.png"/><Relationship Id="rId158" Type="http://schemas.openxmlformats.org/officeDocument/2006/relationships/image" Target="media/image125.png"/><Relationship Id="rId20" Type="http://schemas.openxmlformats.org/officeDocument/2006/relationships/hyperlink" Target="mailto:cynthia.garton@ode.oregon.gov" TargetMode="External"/><Relationship Id="rId41" Type="http://schemas.openxmlformats.org/officeDocument/2006/relationships/image" Target="media/image19.png"/><Relationship Id="rId62" Type="http://schemas.openxmlformats.org/officeDocument/2006/relationships/image" Target="media/image38.png"/><Relationship Id="rId83" Type="http://schemas.openxmlformats.org/officeDocument/2006/relationships/image" Target="media/image58.png"/><Relationship Id="rId88" Type="http://schemas.openxmlformats.org/officeDocument/2006/relationships/image" Target="media/image62.png"/><Relationship Id="rId111" Type="http://schemas.openxmlformats.org/officeDocument/2006/relationships/image" Target="media/image83.png"/><Relationship Id="rId132" Type="http://schemas.openxmlformats.org/officeDocument/2006/relationships/image" Target="media/image101.png"/><Relationship Id="rId153" Type="http://schemas.openxmlformats.org/officeDocument/2006/relationships/image" Target="media/image121.png"/><Relationship Id="rId174" Type="http://schemas.openxmlformats.org/officeDocument/2006/relationships/image" Target="media/image141.png"/><Relationship Id="rId179" Type="http://schemas.openxmlformats.org/officeDocument/2006/relationships/image" Target="media/image146.png"/><Relationship Id="rId195" Type="http://schemas.openxmlformats.org/officeDocument/2006/relationships/image" Target="media/image162.png"/><Relationship Id="rId209" Type="http://schemas.openxmlformats.org/officeDocument/2006/relationships/hyperlink" Target="https://www.oregon.gov/ode/reports-and-data/SpEdReports/BootCampMaterials/ConsolidatedUserGuide.docx" TargetMode="External"/><Relationship Id="rId190" Type="http://schemas.openxmlformats.org/officeDocument/2006/relationships/image" Target="media/image157.png"/><Relationship Id="rId204" Type="http://schemas.openxmlformats.org/officeDocument/2006/relationships/image" Target="media/image168.jpeg"/><Relationship Id="rId220" Type="http://schemas.openxmlformats.org/officeDocument/2006/relationships/image" Target="media/image175.png"/><Relationship Id="rId225" Type="http://schemas.openxmlformats.org/officeDocument/2006/relationships/customXml" Target="../customXml/item2.xml"/><Relationship Id="rId15" Type="http://schemas.openxmlformats.org/officeDocument/2006/relationships/footer" Target="footer6.xml"/><Relationship Id="rId36" Type="http://schemas.openxmlformats.org/officeDocument/2006/relationships/image" Target="media/image14.png"/><Relationship Id="rId57" Type="http://schemas.openxmlformats.org/officeDocument/2006/relationships/image" Target="media/image34.png"/><Relationship Id="rId106" Type="http://schemas.openxmlformats.org/officeDocument/2006/relationships/image" Target="media/image78.png"/><Relationship Id="rId127" Type="http://schemas.openxmlformats.org/officeDocument/2006/relationships/image" Target="media/image97.png"/><Relationship Id="rId10" Type="http://schemas.openxmlformats.org/officeDocument/2006/relationships/footer" Target="footer1.xml"/><Relationship Id="rId31" Type="http://schemas.openxmlformats.org/officeDocument/2006/relationships/image" Target="media/image9.png"/><Relationship Id="rId52" Type="http://schemas.openxmlformats.org/officeDocument/2006/relationships/image" Target="media/image29.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8.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2.png"/><Relationship Id="rId143" Type="http://schemas.openxmlformats.org/officeDocument/2006/relationships/image" Target="media/image111.png"/><Relationship Id="rId148" Type="http://schemas.openxmlformats.org/officeDocument/2006/relationships/image" Target="media/image116.png"/><Relationship Id="rId164" Type="http://schemas.openxmlformats.org/officeDocument/2006/relationships/image" Target="media/image131.png"/><Relationship Id="rId169" Type="http://schemas.openxmlformats.org/officeDocument/2006/relationships/image" Target="media/image136.png"/><Relationship Id="rId185" Type="http://schemas.openxmlformats.org/officeDocument/2006/relationships/image" Target="media/image15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7.png"/><Relationship Id="rId210" Type="http://schemas.openxmlformats.org/officeDocument/2006/relationships/hyperlink" Target="https://odemail.sharepoint.com/sites/PoliciesProcedures/Shared%20Documents/Forms/AllItems.aspx?id=%2Fsites%2FPoliciesProcedures%2FShared%20Documents%2F581%2D101%20Handling%20Confidential%20Information%20Policy%2Epdf&amp;parent=%2Fsites%2FPoliciesProcedures%2FShared%20Documents" TargetMode="External"/><Relationship Id="rId215" Type="http://schemas.openxmlformats.org/officeDocument/2006/relationships/image" Target="media/image170.png"/><Relationship Id="rId26" Type="http://schemas.openxmlformats.org/officeDocument/2006/relationships/hyperlink" Target="https://odedistrict.oregon.gov/Pages/default.aspx" TargetMode="External"/><Relationship Id="rId47" Type="http://schemas.openxmlformats.org/officeDocument/2006/relationships/image" Target="media/image24.png"/><Relationship Id="rId68" Type="http://schemas.openxmlformats.org/officeDocument/2006/relationships/image" Target="media/image44.png"/><Relationship Id="rId89" Type="http://schemas.openxmlformats.org/officeDocument/2006/relationships/image" Target="media/image63.png"/><Relationship Id="rId112" Type="http://schemas.openxmlformats.org/officeDocument/2006/relationships/image" Target="media/image84.png"/><Relationship Id="rId133" Type="http://schemas.openxmlformats.org/officeDocument/2006/relationships/image" Target="media/image102.png"/><Relationship Id="rId154" Type="http://schemas.openxmlformats.org/officeDocument/2006/relationships/hyperlink" Target="https://www.oregon.gov/ode/schools-and-districts/Pages/Institution-Identification-School-Names.aspx" TargetMode="External"/><Relationship Id="rId175" Type="http://schemas.openxmlformats.org/officeDocument/2006/relationships/image" Target="media/image142.png"/><Relationship Id="rId196" Type="http://schemas.openxmlformats.org/officeDocument/2006/relationships/hyperlink" Target="mailto:ODE.Helpdesk@ode.state.or.us" TargetMode="External"/><Relationship Id="rId200" Type="http://schemas.openxmlformats.org/officeDocument/2006/relationships/diagramLayout" Target="diagrams/layout1.xml"/><Relationship Id="rId16" Type="http://schemas.openxmlformats.org/officeDocument/2006/relationships/footer" Target="footer7.xml"/><Relationship Id="rId221" Type="http://schemas.openxmlformats.org/officeDocument/2006/relationships/image" Target="media/image176.png"/><Relationship Id="rId37" Type="http://schemas.openxmlformats.org/officeDocument/2006/relationships/image" Target="media/image15.png"/><Relationship Id="rId58" Type="http://schemas.openxmlformats.org/officeDocument/2006/relationships/image" Target="media/image35.png"/><Relationship Id="rId79" Type="http://schemas.openxmlformats.org/officeDocument/2006/relationships/image" Target="media/image54.png"/><Relationship Id="rId102" Type="http://schemas.openxmlformats.org/officeDocument/2006/relationships/image" Target="media/image74.png"/><Relationship Id="rId123" Type="http://schemas.openxmlformats.org/officeDocument/2006/relationships/image" Target="media/image93.png"/><Relationship Id="rId144" Type="http://schemas.openxmlformats.org/officeDocument/2006/relationships/image" Target="media/image112.png"/><Relationship Id="rId90" Type="http://schemas.openxmlformats.org/officeDocument/2006/relationships/image" Target="media/image64.png"/><Relationship Id="rId165" Type="http://schemas.openxmlformats.org/officeDocument/2006/relationships/image" Target="media/image132.png"/><Relationship Id="rId186" Type="http://schemas.openxmlformats.org/officeDocument/2006/relationships/image" Target="media/image153.png"/><Relationship Id="rId211" Type="http://schemas.openxmlformats.org/officeDocument/2006/relationships/hyperlink" Target="https://odedistrict.oregon.gov/DataPrivacySecurity/Documents/Information%20Asset%20Classification.pdf" TargetMode="External"/><Relationship Id="rId27" Type="http://schemas.openxmlformats.org/officeDocument/2006/relationships/image" Target="media/image5.png"/><Relationship Id="rId48" Type="http://schemas.openxmlformats.org/officeDocument/2006/relationships/image" Target="media/image25.png"/><Relationship Id="rId69" Type="http://schemas.openxmlformats.org/officeDocument/2006/relationships/image" Target="media/image45.png"/><Relationship Id="rId113" Type="http://schemas.openxmlformats.org/officeDocument/2006/relationships/image" Target="media/image85.png"/><Relationship Id="rId134" Type="http://schemas.openxmlformats.org/officeDocument/2006/relationships/image" Target="media/image103.png"/><Relationship Id="rId80" Type="http://schemas.openxmlformats.org/officeDocument/2006/relationships/image" Target="media/image55.png"/><Relationship Id="rId155" Type="http://schemas.openxmlformats.org/officeDocument/2006/relationships/image" Target="media/image122.png"/><Relationship Id="rId176" Type="http://schemas.openxmlformats.org/officeDocument/2006/relationships/image" Target="media/image143.png"/><Relationship Id="rId197" Type="http://schemas.openxmlformats.org/officeDocument/2006/relationships/image" Target="media/image163.jpg"/><Relationship Id="rId201" Type="http://schemas.openxmlformats.org/officeDocument/2006/relationships/diagramQuickStyle" Target="diagrams/quickStyle1.xml"/><Relationship Id="rId222" Type="http://schemas.openxmlformats.org/officeDocument/2006/relationships/image" Target="media/image177.png"/><Relationship Id="rId17" Type="http://schemas.openxmlformats.org/officeDocument/2006/relationships/hyperlink" Target="mailto:jackie.mckim@ode.oregon.gov?subject=Process%20and%20Content%20Manual" TargetMode="External"/><Relationship Id="rId38" Type="http://schemas.openxmlformats.org/officeDocument/2006/relationships/image" Target="media/image16.png"/><Relationship Id="rId59" Type="http://schemas.openxmlformats.org/officeDocument/2006/relationships/hyperlink" Target="https://odedistrict.oregon.gov/CollectionsValidations/Collections/Documents/ConsolidatedUserGuide.docx" TargetMode="External"/><Relationship Id="rId103" Type="http://schemas.openxmlformats.org/officeDocument/2006/relationships/image" Target="media/image75.png"/><Relationship Id="rId124" Type="http://schemas.openxmlformats.org/officeDocument/2006/relationships/image" Target="media/image94.png"/><Relationship Id="rId70" Type="http://schemas.openxmlformats.org/officeDocument/2006/relationships/image" Target="media/image46.png"/><Relationship Id="rId91" Type="http://schemas.openxmlformats.org/officeDocument/2006/relationships/image" Target="media/image65.png"/><Relationship Id="rId145" Type="http://schemas.openxmlformats.org/officeDocument/2006/relationships/image" Target="media/image113.png"/><Relationship Id="rId166" Type="http://schemas.openxmlformats.org/officeDocument/2006/relationships/image" Target="media/image133.png"/><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hyperlink" Target="mailto:ODE.Infosec@ode.state.or.us" TargetMode="External"/><Relationship Id="rId28" Type="http://schemas.openxmlformats.org/officeDocument/2006/relationships/image" Target="media/image6.png"/><Relationship Id="rId49" Type="http://schemas.openxmlformats.org/officeDocument/2006/relationships/image" Target="media/image26.png"/><Relationship Id="rId114" Type="http://schemas.openxmlformats.org/officeDocument/2006/relationships/image" Target="media/image86.png"/><Relationship Id="rId60" Type="http://schemas.openxmlformats.org/officeDocument/2006/relationships/image" Target="media/image36.png"/><Relationship Id="rId81" Type="http://schemas.openxmlformats.org/officeDocument/2006/relationships/image" Target="media/image56.png"/><Relationship Id="rId135" Type="http://schemas.openxmlformats.org/officeDocument/2006/relationships/image" Target="media/image104.png"/><Relationship Id="rId156" Type="http://schemas.openxmlformats.org/officeDocument/2006/relationships/image" Target="media/image123.png"/><Relationship Id="rId177" Type="http://schemas.openxmlformats.org/officeDocument/2006/relationships/image" Target="media/image144.png"/><Relationship Id="rId198" Type="http://schemas.openxmlformats.org/officeDocument/2006/relationships/hyperlink" Target="mailto:ODE.helpdesk@state.or.us" TargetMode="External"/><Relationship Id="rId202" Type="http://schemas.openxmlformats.org/officeDocument/2006/relationships/diagramColors" Target="diagrams/colors1.xml"/><Relationship Id="rId223" Type="http://schemas.openxmlformats.org/officeDocument/2006/relationships/fontTable" Target="fontTable.xml"/><Relationship Id="rId18" Type="http://schemas.openxmlformats.org/officeDocument/2006/relationships/hyperlink" Target="mailto:jackie.mckim@ode.oregon.gov" TargetMode="External"/><Relationship Id="rId39" Type="http://schemas.openxmlformats.org/officeDocument/2006/relationships/image" Target="media/image17.png"/><Relationship Id="rId50" Type="http://schemas.openxmlformats.org/officeDocument/2006/relationships/image" Target="media/image27.png"/><Relationship Id="rId104" Type="http://schemas.openxmlformats.org/officeDocument/2006/relationships/image" Target="media/image76.png"/><Relationship Id="rId125" Type="http://schemas.openxmlformats.org/officeDocument/2006/relationships/image" Target="media/image95.png"/><Relationship Id="rId146" Type="http://schemas.openxmlformats.org/officeDocument/2006/relationships/image" Target="media/image114.png"/><Relationship Id="rId167" Type="http://schemas.openxmlformats.org/officeDocument/2006/relationships/image" Target="media/image134.png"/><Relationship Id="rId188" Type="http://schemas.openxmlformats.org/officeDocument/2006/relationships/image" Target="media/image155.png"/><Relationship Id="rId71" Type="http://schemas.openxmlformats.org/officeDocument/2006/relationships/image" Target="media/image47.png"/><Relationship Id="rId92" Type="http://schemas.openxmlformats.org/officeDocument/2006/relationships/image" Target="media/image66.png"/><Relationship Id="rId213" Type="http://schemas.openxmlformats.org/officeDocument/2006/relationships/hyperlink" Target="https://odedistrict.oregon.gov/Pages/default.aspx" TargetMode="External"/><Relationship Id="rId2" Type="http://schemas.openxmlformats.org/officeDocument/2006/relationships/numbering" Target="numbering.xml"/><Relationship Id="rId29" Type="http://schemas.openxmlformats.org/officeDocument/2006/relationships/image" Target="media/image7.png"/><Relationship Id="rId40" Type="http://schemas.openxmlformats.org/officeDocument/2006/relationships/image" Target="media/image18.png"/><Relationship Id="rId115" Type="http://schemas.openxmlformats.org/officeDocument/2006/relationships/image" Target="media/image87.png"/><Relationship Id="rId136" Type="http://schemas.openxmlformats.org/officeDocument/2006/relationships/image" Target="media/image105.png"/><Relationship Id="rId157" Type="http://schemas.openxmlformats.org/officeDocument/2006/relationships/image" Target="media/image124.png"/><Relationship Id="rId178" Type="http://schemas.openxmlformats.org/officeDocument/2006/relationships/image" Target="media/image145.png"/><Relationship Id="rId61" Type="http://schemas.openxmlformats.org/officeDocument/2006/relationships/image" Target="media/image37.png"/><Relationship Id="rId82" Type="http://schemas.openxmlformats.org/officeDocument/2006/relationships/image" Target="media/image57.png"/><Relationship Id="rId199" Type="http://schemas.openxmlformats.org/officeDocument/2006/relationships/diagramData" Target="diagrams/data1.xml"/><Relationship Id="rId203" Type="http://schemas.microsoft.com/office/2007/relationships/diagramDrawing" Target="diagrams/drawing1.xml"/><Relationship Id="rId19" Type="http://schemas.openxmlformats.org/officeDocument/2006/relationships/hyperlink" Target="mailto:cynthia.garton@ode.oregon.gov?subject=SECC%20Process%20&amp;%20Content%20Manual" TargetMode="External"/><Relationship Id="rId224" Type="http://schemas.openxmlformats.org/officeDocument/2006/relationships/theme" Target="theme/theme1.xml"/><Relationship Id="rId30" Type="http://schemas.openxmlformats.org/officeDocument/2006/relationships/image" Target="media/image8.png"/><Relationship Id="rId105" Type="http://schemas.openxmlformats.org/officeDocument/2006/relationships/image" Target="media/image77.png"/><Relationship Id="rId126" Type="http://schemas.openxmlformats.org/officeDocument/2006/relationships/image" Target="media/image96.png"/><Relationship Id="rId147" Type="http://schemas.openxmlformats.org/officeDocument/2006/relationships/image" Target="media/image115.png"/><Relationship Id="rId168" Type="http://schemas.openxmlformats.org/officeDocument/2006/relationships/image" Target="media/image135.png"/><Relationship Id="rId51" Type="http://schemas.openxmlformats.org/officeDocument/2006/relationships/image" Target="media/image28.png"/><Relationship Id="rId72" Type="http://schemas.openxmlformats.org/officeDocument/2006/relationships/hyperlink" Target="https://odedistrict.oregon.gov/CollectionsValidations/FileFormats/Pages/default.aspx" TargetMode="External"/><Relationship Id="rId93" Type="http://schemas.openxmlformats.org/officeDocument/2006/relationships/image" Target="media/image67.png"/><Relationship Id="rId189" Type="http://schemas.openxmlformats.org/officeDocument/2006/relationships/image" Target="media/image156.png"/></Relationships>
</file>

<file path=word/_rels/footnotes.xml.rels><?xml version="1.0" encoding="UTF-8" standalone="yes"?>
<Relationships xmlns="http://schemas.openxmlformats.org/package/2006/relationships"><Relationship Id="rId1" Type="http://schemas.openxmlformats.org/officeDocument/2006/relationships/hyperlink" Target="https://secure.sos.state.or.us/oard/displayDivisionRules.action?selectedDivision=2556"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166.jpeg"/><Relationship Id="rId2" Type="http://schemas.openxmlformats.org/officeDocument/2006/relationships/image" Target="../media/image165.jpeg"/><Relationship Id="rId1" Type="http://schemas.openxmlformats.org/officeDocument/2006/relationships/image" Target="../media/image164.png"/><Relationship Id="rId4" Type="http://schemas.openxmlformats.org/officeDocument/2006/relationships/image" Target="../media/image167.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66.jpeg"/><Relationship Id="rId2" Type="http://schemas.openxmlformats.org/officeDocument/2006/relationships/image" Target="../media/image165.jpeg"/><Relationship Id="rId1" Type="http://schemas.openxmlformats.org/officeDocument/2006/relationships/image" Target="../media/image164.png"/><Relationship Id="rId4" Type="http://schemas.openxmlformats.org/officeDocument/2006/relationships/image" Target="../media/image167.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CC7502F-C483-41BE-8E1E-E0298BBA14BD}" type="doc">
      <dgm:prSet loTypeId="urn:microsoft.com/office/officeart/2005/8/layout/vList4" loCatId="list" qsTypeId="urn:microsoft.com/office/officeart/2005/8/quickstyle/simple1" qsCatId="simple" csTypeId="urn:microsoft.com/office/officeart/2005/8/colors/accent1_1" csCatId="accent1" phldr="1"/>
      <dgm:spPr/>
      <dgm:t>
        <a:bodyPr/>
        <a:lstStyle/>
        <a:p>
          <a:endParaRPr lang="en-US"/>
        </a:p>
      </dgm:t>
    </dgm:pt>
    <dgm:pt modelId="{C2F4CB03-5C4E-424F-AAA3-9B4F264F6842}">
      <dgm:prSet phldrT="[Text]"/>
      <dgm:spPr/>
      <dgm:t>
        <a:bodyPr/>
        <a:lstStyle/>
        <a:p>
          <a:r>
            <a:rPr lang="en-US"/>
            <a:t>Phone Call or Email is received by ODE Technician</a:t>
          </a:r>
        </a:p>
      </dgm:t>
      <dgm:extLst>
        <a:ext uri="{E40237B7-FDA0-4F09-8148-C483321AD2D9}">
          <dgm14:cNvPr xmlns:dgm14="http://schemas.microsoft.com/office/drawing/2010/diagram" id="0" name="" descr="Phone Call or Email is received by ODE Technician&#10;&#10;Be Prepared - Provide your name, phone number, school, district, email address, best time to contact you, and a brief description of the issue&#10;"/>
        </a:ext>
      </dgm:extLst>
    </dgm:pt>
    <dgm:pt modelId="{C7675FE4-26AA-4AF0-8ADA-52B7EC7AE2C1}" type="parTrans" cxnId="{5AB4DD0A-FA8C-48B2-818D-4ED9ECAF9A2C}">
      <dgm:prSet/>
      <dgm:spPr/>
      <dgm:t>
        <a:bodyPr/>
        <a:lstStyle/>
        <a:p>
          <a:endParaRPr lang="en-US"/>
        </a:p>
      </dgm:t>
    </dgm:pt>
    <dgm:pt modelId="{17910C77-361F-43A3-913E-55D9C8A5D070}" type="sibTrans" cxnId="{5AB4DD0A-FA8C-48B2-818D-4ED9ECAF9A2C}">
      <dgm:prSet/>
      <dgm:spPr/>
      <dgm:t>
        <a:bodyPr/>
        <a:lstStyle/>
        <a:p>
          <a:endParaRPr lang="en-US"/>
        </a:p>
      </dgm:t>
    </dgm:pt>
    <dgm:pt modelId="{4A4FE6F0-17D6-4643-AB8A-0E71B2CFE767}">
      <dgm:prSet phldrT="[Text]"/>
      <dgm:spPr/>
      <dgm:t>
        <a:bodyPr/>
        <a:lstStyle/>
        <a:p>
          <a:r>
            <a:rPr lang="en-US"/>
            <a:t>Technician answers the phone or email</a:t>
          </a:r>
        </a:p>
      </dgm:t>
    </dgm:pt>
    <dgm:pt modelId="{E8C75FB2-FD1C-458B-94CF-200582B980D6}" type="parTrans" cxnId="{01497D73-F396-4D21-9CBD-015CD49F8B04}">
      <dgm:prSet/>
      <dgm:spPr/>
      <dgm:t>
        <a:bodyPr/>
        <a:lstStyle/>
        <a:p>
          <a:endParaRPr lang="en-US"/>
        </a:p>
      </dgm:t>
    </dgm:pt>
    <dgm:pt modelId="{D3743FCF-C54D-450C-9F34-3B3E0EFD6395}" type="sibTrans" cxnId="{01497D73-F396-4D21-9CBD-015CD49F8B04}">
      <dgm:prSet/>
      <dgm:spPr/>
      <dgm:t>
        <a:bodyPr/>
        <a:lstStyle/>
        <a:p>
          <a:endParaRPr lang="en-US"/>
        </a:p>
      </dgm:t>
    </dgm:pt>
    <dgm:pt modelId="{51E88BD0-3689-4DC7-BB62-D905CC01AE4F}">
      <dgm:prSet phldrT="[Text]"/>
      <dgm:spPr/>
      <dgm:t>
        <a:bodyPr/>
        <a:lstStyle/>
        <a:p>
          <a:r>
            <a:rPr lang="en-US"/>
            <a:t>If the problem can be solved within 5 minutes, they will ticket and resolve the issue right then. Otherwise, they will forward the ticket to a technician not on phone duty.	</a:t>
          </a:r>
        </a:p>
      </dgm:t>
    </dgm:pt>
    <dgm:pt modelId="{51B72BF3-E093-4CDD-97F1-8786B61B5EA1}" type="parTrans" cxnId="{FA3FFCCE-D7BC-4DE8-8274-DE65CC84ADFD}">
      <dgm:prSet/>
      <dgm:spPr/>
      <dgm:t>
        <a:bodyPr/>
        <a:lstStyle/>
        <a:p>
          <a:endParaRPr lang="en-US"/>
        </a:p>
      </dgm:t>
    </dgm:pt>
    <dgm:pt modelId="{AEC8917A-32F7-4665-A5AD-2E29C2BF6466}" type="sibTrans" cxnId="{FA3FFCCE-D7BC-4DE8-8274-DE65CC84ADFD}">
      <dgm:prSet/>
      <dgm:spPr/>
      <dgm:t>
        <a:bodyPr/>
        <a:lstStyle/>
        <a:p>
          <a:endParaRPr lang="en-US"/>
        </a:p>
      </dgm:t>
    </dgm:pt>
    <dgm:pt modelId="{C448676A-14D0-4A47-A882-5855D15319CF}">
      <dgm:prSet phldrT="[Text]"/>
      <dgm:spPr/>
      <dgm:t>
        <a:bodyPr/>
        <a:lstStyle/>
        <a:p>
          <a:r>
            <a:rPr lang="en-US"/>
            <a:t>Technician contacts customer within 1-2 business days*</a:t>
          </a:r>
        </a:p>
      </dgm:t>
    </dgm:pt>
    <dgm:pt modelId="{72BF2111-3C6D-40FA-BEE0-D9C43D0D1EAE}" type="parTrans" cxnId="{53BB6C50-C949-4630-8803-0C076C5D7E9C}">
      <dgm:prSet/>
      <dgm:spPr/>
      <dgm:t>
        <a:bodyPr/>
        <a:lstStyle/>
        <a:p>
          <a:endParaRPr lang="en-US"/>
        </a:p>
      </dgm:t>
    </dgm:pt>
    <dgm:pt modelId="{10B3769B-5F2E-4C4F-83E1-EA21B2689077}" type="sibTrans" cxnId="{53BB6C50-C949-4630-8803-0C076C5D7E9C}">
      <dgm:prSet/>
      <dgm:spPr/>
      <dgm:t>
        <a:bodyPr/>
        <a:lstStyle/>
        <a:p>
          <a:endParaRPr lang="en-US"/>
        </a:p>
      </dgm:t>
    </dgm:pt>
    <dgm:pt modelId="{F8A1E2FA-8FDC-44B7-8F02-EA1E72BFD31B}">
      <dgm:prSet phldrT="[Text]"/>
      <dgm:spPr/>
      <dgm:t>
        <a:bodyPr/>
        <a:lstStyle/>
        <a:p>
          <a:r>
            <a:rPr lang="en-US"/>
            <a:t>*depends upon call and email volume</a:t>
          </a:r>
        </a:p>
      </dgm:t>
    </dgm:pt>
    <dgm:pt modelId="{2D9DEC72-56E9-4660-9563-EAE20DDA83A5}" type="parTrans" cxnId="{F1FBF2D8-9740-42F1-85DB-923CD0CE38B3}">
      <dgm:prSet/>
      <dgm:spPr/>
      <dgm:t>
        <a:bodyPr/>
        <a:lstStyle/>
        <a:p>
          <a:endParaRPr lang="en-US"/>
        </a:p>
      </dgm:t>
    </dgm:pt>
    <dgm:pt modelId="{DBDBE39E-190B-42C6-878C-2C6EF716B45B}" type="sibTrans" cxnId="{F1FBF2D8-9740-42F1-85DB-923CD0CE38B3}">
      <dgm:prSet/>
      <dgm:spPr/>
      <dgm:t>
        <a:bodyPr/>
        <a:lstStyle/>
        <a:p>
          <a:endParaRPr lang="en-US"/>
        </a:p>
      </dgm:t>
    </dgm:pt>
    <dgm:pt modelId="{71287599-789A-4DB2-B265-741499D8B9FD}">
      <dgm:prSet phldrT="[Text]"/>
      <dgm:spPr/>
      <dgm:t>
        <a:bodyPr/>
        <a:lstStyle/>
        <a:p>
          <a:r>
            <a:rPr lang="en-US"/>
            <a:t>Technician works with you to resolve the issue.</a:t>
          </a:r>
        </a:p>
      </dgm:t>
      <dgm:extLst>
        <a:ext uri="{E40237B7-FDA0-4F09-8148-C483321AD2D9}">
          <dgm14:cNvPr xmlns:dgm14="http://schemas.microsoft.com/office/drawing/2010/diagram" id="0" name="" descr="Technician works with you to resolve the issue."/>
        </a:ext>
      </dgm:extLst>
    </dgm:pt>
    <dgm:pt modelId="{41CF9B55-3E46-427B-B3DC-110BDBAC4C2C}" type="parTrans" cxnId="{B7919187-E518-467E-94EC-06CEB77978A2}">
      <dgm:prSet/>
      <dgm:spPr/>
      <dgm:t>
        <a:bodyPr/>
        <a:lstStyle/>
        <a:p>
          <a:endParaRPr lang="en-US"/>
        </a:p>
      </dgm:t>
    </dgm:pt>
    <dgm:pt modelId="{591B981E-8ED8-46EE-AD35-44A42B381F2B}" type="sibTrans" cxnId="{B7919187-E518-467E-94EC-06CEB77978A2}">
      <dgm:prSet/>
      <dgm:spPr/>
      <dgm:t>
        <a:bodyPr/>
        <a:lstStyle/>
        <a:p>
          <a:endParaRPr lang="en-US"/>
        </a:p>
      </dgm:t>
    </dgm:pt>
    <dgm:pt modelId="{367A1034-27A4-465D-B0A1-8A703BCE42DF}">
      <dgm:prSet phldrT="[Text]"/>
      <dgm:spPr/>
      <dgm:t>
        <a:bodyPr/>
        <a:lstStyle/>
        <a:p>
          <a:r>
            <a:rPr lang="en-US" b="0"/>
            <a:t>Be prepared to provide your name, phone number, school, district, email address, best time to contact you, and a brief description of the issue</a:t>
          </a:r>
          <a:endParaRPr lang="en-US" b="1"/>
        </a:p>
      </dgm:t>
    </dgm:pt>
    <dgm:pt modelId="{420E399B-0BD3-4958-BE38-99D4498ADBDC}" type="sibTrans" cxnId="{4BD49CCA-D051-45A2-96BE-D2F054B2F3E9}">
      <dgm:prSet/>
      <dgm:spPr/>
      <dgm:t>
        <a:bodyPr/>
        <a:lstStyle/>
        <a:p>
          <a:endParaRPr lang="en-US"/>
        </a:p>
      </dgm:t>
    </dgm:pt>
    <dgm:pt modelId="{15549CAD-15F4-42A9-9E2B-3AA129CF9A32}" type="parTrans" cxnId="{4BD49CCA-D051-45A2-96BE-D2F054B2F3E9}">
      <dgm:prSet/>
      <dgm:spPr/>
      <dgm:t>
        <a:bodyPr/>
        <a:lstStyle/>
        <a:p>
          <a:endParaRPr lang="en-US"/>
        </a:p>
      </dgm:t>
    </dgm:pt>
    <dgm:pt modelId="{2CE1299D-3028-4466-AC7C-30EC70AC1805}" type="pres">
      <dgm:prSet presAssocID="{1CC7502F-C483-41BE-8E1E-E0298BBA14BD}" presName="linear" presStyleCnt="0">
        <dgm:presLayoutVars>
          <dgm:dir/>
          <dgm:resizeHandles val="exact"/>
        </dgm:presLayoutVars>
      </dgm:prSet>
      <dgm:spPr/>
    </dgm:pt>
    <dgm:pt modelId="{255C8AAC-3F78-42C0-A266-FB82AE9E738D}" type="pres">
      <dgm:prSet presAssocID="{C2F4CB03-5C4E-424F-AAA3-9B4F264F6842}" presName="comp" presStyleCnt="0"/>
      <dgm:spPr/>
    </dgm:pt>
    <dgm:pt modelId="{8D437292-1077-4756-A467-B47E5DE098C5}" type="pres">
      <dgm:prSet presAssocID="{C2F4CB03-5C4E-424F-AAA3-9B4F264F6842}" presName="box" presStyleLbl="node1" presStyleIdx="0" presStyleCnt="4"/>
      <dgm:spPr/>
    </dgm:pt>
    <dgm:pt modelId="{F6D26C9A-FCF3-4C5A-8782-4A6B4ED06564}" type="pres">
      <dgm:prSet presAssocID="{C2F4CB03-5C4E-424F-AAA3-9B4F264F6842}" presName="img" presStyleLbl="fgImgPlace1" presStyleIdx="0" presStyleCnt="4"/>
      <dgm:spPr>
        <a:blipFill dpi="0"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28627" r="28627"/>
          </a:stretch>
        </a:blipFill>
      </dgm:spPr>
      <dgm:extLst>
        <a:ext uri="{E40237B7-FDA0-4F09-8148-C483321AD2D9}">
          <dgm14:cNvPr xmlns:dgm14="http://schemas.microsoft.com/office/drawing/2010/diagram" id="0" name="" descr="Red phone."/>
        </a:ext>
      </dgm:extLst>
    </dgm:pt>
    <dgm:pt modelId="{4699735B-CDFA-4C92-B945-73DB46A4C4DE}" type="pres">
      <dgm:prSet presAssocID="{C2F4CB03-5C4E-424F-AAA3-9B4F264F6842}" presName="text" presStyleLbl="node1" presStyleIdx="0" presStyleCnt="4">
        <dgm:presLayoutVars>
          <dgm:bulletEnabled val="1"/>
        </dgm:presLayoutVars>
      </dgm:prSet>
      <dgm:spPr/>
    </dgm:pt>
    <dgm:pt modelId="{39E54BAE-192C-46A9-B07F-29A0535D991E}" type="pres">
      <dgm:prSet presAssocID="{17910C77-361F-43A3-913E-55D9C8A5D070}" presName="spacer" presStyleCnt="0"/>
      <dgm:spPr/>
    </dgm:pt>
    <dgm:pt modelId="{DBBA91F1-C1AE-4C51-A6E0-4330C7B951BE}" type="pres">
      <dgm:prSet presAssocID="{4A4FE6F0-17D6-4643-AB8A-0E71B2CFE767}" presName="comp" presStyleCnt="0"/>
      <dgm:spPr/>
    </dgm:pt>
    <dgm:pt modelId="{F9F8A0D4-7DA6-4A9C-989A-AEC102BE0BFB}" type="pres">
      <dgm:prSet presAssocID="{4A4FE6F0-17D6-4643-AB8A-0E71B2CFE767}" presName="box" presStyleLbl="node1" presStyleIdx="1" presStyleCnt="4"/>
      <dgm:spPr/>
    </dgm:pt>
    <dgm:pt modelId="{3DFF386C-2900-4FB2-93A9-D70E4D04175E}" type="pres">
      <dgm:prSet presAssocID="{4A4FE6F0-17D6-4643-AB8A-0E71B2CFE767}" presName="img" presStyleLbl="fgImgPlace1" presStyleIdx="1" presStyleCnt="4"/>
      <dgm:spPr>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27228" r="27228"/>
          </a:stretch>
        </a:blipFill>
      </dgm:spPr>
      <dgm:extLst>
        <a:ext uri="{E40237B7-FDA0-4F09-8148-C483321AD2D9}">
          <dgm14:cNvPr xmlns:dgm14="http://schemas.microsoft.com/office/drawing/2010/diagram" id="0" name="" descr="Blue envelope."/>
        </a:ext>
      </dgm:extLst>
    </dgm:pt>
    <dgm:pt modelId="{FCBD1AF7-EA89-4EE1-8297-DAC498F41127}" type="pres">
      <dgm:prSet presAssocID="{4A4FE6F0-17D6-4643-AB8A-0E71B2CFE767}" presName="text" presStyleLbl="node1" presStyleIdx="1" presStyleCnt="4">
        <dgm:presLayoutVars>
          <dgm:bulletEnabled val="1"/>
        </dgm:presLayoutVars>
      </dgm:prSet>
      <dgm:spPr/>
    </dgm:pt>
    <dgm:pt modelId="{6407FEDF-EBF8-42CA-AAF6-03D01ED7CA4F}" type="pres">
      <dgm:prSet presAssocID="{D3743FCF-C54D-450C-9F34-3B3E0EFD6395}" presName="spacer" presStyleCnt="0"/>
      <dgm:spPr/>
    </dgm:pt>
    <dgm:pt modelId="{900007F6-CA0D-4836-A880-7B0890454B11}" type="pres">
      <dgm:prSet presAssocID="{C448676A-14D0-4A47-A882-5855D15319CF}" presName="comp" presStyleCnt="0"/>
      <dgm:spPr/>
    </dgm:pt>
    <dgm:pt modelId="{3DD455B4-2E62-44DE-B2B7-E48BA57DF397}" type="pres">
      <dgm:prSet presAssocID="{C448676A-14D0-4A47-A882-5855D15319CF}" presName="box" presStyleLbl="node1" presStyleIdx="2" presStyleCnt="4"/>
      <dgm:spPr/>
    </dgm:pt>
    <dgm:pt modelId="{1BA7E408-3F5B-4771-A848-DCCF3C4F5D5A}" type="pres">
      <dgm:prSet presAssocID="{C448676A-14D0-4A47-A882-5855D15319CF}" presName="img" presStyleLbl="fgImgPlace1" presStyleIdx="2" presStyleCnt="4"/>
      <dgm:spPr>
        <a:blipFill dpi="0"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28532" r="28532"/>
          </a:stretch>
        </a:blipFill>
      </dgm:spPr>
      <dgm:extLst>
        <a:ext uri="{E40237B7-FDA0-4F09-8148-C483321AD2D9}">
          <dgm14:cNvPr xmlns:dgm14="http://schemas.microsoft.com/office/drawing/2010/diagram" id="0" name="" descr="Smiley face with phone headset."/>
        </a:ext>
      </dgm:extLst>
    </dgm:pt>
    <dgm:pt modelId="{6FC77BBD-9B0D-4B02-AFC6-75E721F64783}" type="pres">
      <dgm:prSet presAssocID="{C448676A-14D0-4A47-A882-5855D15319CF}" presName="text" presStyleLbl="node1" presStyleIdx="2" presStyleCnt="4">
        <dgm:presLayoutVars>
          <dgm:bulletEnabled val="1"/>
        </dgm:presLayoutVars>
      </dgm:prSet>
      <dgm:spPr/>
    </dgm:pt>
    <dgm:pt modelId="{2EA67DCD-F7AF-4726-9D56-C151A388D7DD}" type="pres">
      <dgm:prSet presAssocID="{10B3769B-5F2E-4C4F-83E1-EA21B2689077}" presName="spacer" presStyleCnt="0"/>
      <dgm:spPr/>
    </dgm:pt>
    <dgm:pt modelId="{39E7BD6A-F7E2-46F0-9A1F-6DFA4991F381}" type="pres">
      <dgm:prSet presAssocID="{71287599-789A-4DB2-B265-741499D8B9FD}" presName="comp" presStyleCnt="0"/>
      <dgm:spPr/>
    </dgm:pt>
    <dgm:pt modelId="{B05F701D-BA69-44BA-944A-834627B50E9F}" type="pres">
      <dgm:prSet presAssocID="{71287599-789A-4DB2-B265-741499D8B9FD}" presName="box" presStyleLbl="node1" presStyleIdx="3" presStyleCnt="4"/>
      <dgm:spPr/>
    </dgm:pt>
    <dgm:pt modelId="{E6BAFAE8-3E81-4D29-B06B-A99EF2CE3D3B}" type="pres">
      <dgm:prSet presAssocID="{71287599-789A-4DB2-B265-741499D8B9FD}" presName="img" presStyleLbl="fgImgPlace1" presStyleIdx="3" presStyleCnt="4"/>
      <dgm:spPr>
        <a:blipFill dpi="0" rotWithShape="1">
          <a:blip xmlns:r="http://schemas.openxmlformats.org/officeDocument/2006/relationships" r:embed="rId4"/>
          <a:srcRect/>
          <a:stretch>
            <a:fillRect l="18063" r="18063"/>
          </a:stretch>
        </a:blipFill>
      </dgm:spPr>
      <dgm:extLst>
        <a:ext uri="{E40237B7-FDA0-4F09-8148-C483321AD2D9}">
          <dgm14:cNvPr xmlns:dgm14="http://schemas.microsoft.com/office/drawing/2010/diagram" id="0" name="" descr="Puzzle pieces together."/>
        </a:ext>
      </dgm:extLst>
    </dgm:pt>
    <dgm:pt modelId="{34487AC4-940E-4F49-BDF7-0FB2C7C4038C}" type="pres">
      <dgm:prSet presAssocID="{71287599-789A-4DB2-B265-741499D8B9FD}" presName="text" presStyleLbl="node1" presStyleIdx="3" presStyleCnt="4">
        <dgm:presLayoutVars>
          <dgm:bulletEnabled val="1"/>
        </dgm:presLayoutVars>
      </dgm:prSet>
      <dgm:spPr/>
    </dgm:pt>
  </dgm:ptLst>
  <dgm:cxnLst>
    <dgm:cxn modelId="{5AB4DD0A-FA8C-48B2-818D-4ED9ECAF9A2C}" srcId="{1CC7502F-C483-41BE-8E1E-E0298BBA14BD}" destId="{C2F4CB03-5C4E-424F-AAA3-9B4F264F6842}" srcOrd="0" destOrd="0" parTransId="{C7675FE4-26AA-4AF0-8ADA-52B7EC7AE2C1}" sibTransId="{17910C77-361F-43A3-913E-55D9C8A5D070}"/>
    <dgm:cxn modelId="{AA6BE224-2DE8-4FA7-9092-481C55E86A14}" type="presOf" srcId="{4A4FE6F0-17D6-4643-AB8A-0E71B2CFE767}" destId="{FCBD1AF7-EA89-4EE1-8297-DAC498F41127}" srcOrd="1" destOrd="0" presId="urn:microsoft.com/office/officeart/2005/8/layout/vList4"/>
    <dgm:cxn modelId="{1B8F3963-3FA3-4832-A755-BCA66CE35638}" type="presOf" srcId="{367A1034-27A4-465D-B0A1-8A703BCE42DF}" destId="{8D437292-1077-4756-A467-B47E5DE098C5}" srcOrd="0" destOrd="1" presId="urn:microsoft.com/office/officeart/2005/8/layout/vList4"/>
    <dgm:cxn modelId="{9601A667-6CAB-4E28-B1F7-D58392462687}" type="presOf" srcId="{C2F4CB03-5C4E-424F-AAA3-9B4F264F6842}" destId="{4699735B-CDFA-4C92-B945-73DB46A4C4DE}" srcOrd="1" destOrd="0" presId="urn:microsoft.com/office/officeart/2005/8/layout/vList4"/>
    <dgm:cxn modelId="{3295BD48-1C96-4394-9C86-822A3C7D9C4B}" type="presOf" srcId="{71287599-789A-4DB2-B265-741499D8B9FD}" destId="{B05F701D-BA69-44BA-944A-834627B50E9F}" srcOrd="0" destOrd="0" presId="urn:microsoft.com/office/officeart/2005/8/layout/vList4"/>
    <dgm:cxn modelId="{53BB6C50-C949-4630-8803-0C076C5D7E9C}" srcId="{1CC7502F-C483-41BE-8E1E-E0298BBA14BD}" destId="{C448676A-14D0-4A47-A882-5855D15319CF}" srcOrd="2" destOrd="0" parTransId="{72BF2111-3C6D-40FA-BEE0-D9C43D0D1EAE}" sibTransId="{10B3769B-5F2E-4C4F-83E1-EA21B2689077}"/>
    <dgm:cxn modelId="{01497D73-F396-4D21-9CBD-015CD49F8B04}" srcId="{1CC7502F-C483-41BE-8E1E-E0298BBA14BD}" destId="{4A4FE6F0-17D6-4643-AB8A-0E71B2CFE767}" srcOrd="1" destOrd="0" parTransId="{E8C75FB2-FD1C-458B-94CF-200582B980D6}" sibTransId="{D3743FCF-C54D-450C-9F34-3B3E0EFD6395}"/>
    <dgm:cxn modelId="{039DAE56-2B8F-4361-91B3-B9DCBE687C76}" type="presOf" srcId="{4A4FE6F0-17D6-4643-AB8A-0E71B2CFE767}" destId="{F9F8A0D4-7DA6-4A9C-989A-AEC102BE0BFB}" srcOrd="0" destOrd="0" presId="urn:microsoft.com/office/officeart/2005/8/layout/vList4"/>
    <dgm:cxn modelId="{D2AD3178-C88F-4BAE-879F-0C7EA83B560F}" type="presOf" srcId="{1CC7502F-C483-41BE-8E1E-E0298BBA14BD}" destId="{2CE1299D-3028-4466-AC7C-30EC70AC1805}" srcOrd="0" destOrd="0" presId="urn:microsoft.com/office/officeart/2005/8/layout/vList4"/>
    <dgm:cxn modelId="{78057980-D61D-4CB6-8BF4-CA595C5BB9A6}" type="presOf" srcId="{367A1034-27A4-465D-B0A1-8A703BCE42DF}" destId="{4699735B-CDFA-4C92-B945-73DB46A4C4DE}" srcOrd="1" destOrd="1" presId="urn:microsoft.com/office/officeart/2005/8/layout/vList4"/>
    <dgm:cxn modelId="{0086F383-3567-481F-A187-E57FEE758E78}" type="presOf" srcId="{51E88BD0-3689-4DC7-BB62-D905CC01AE4F}" destId="{F9F8A0D4-7DA6-4A9C-989A-AEC102BE0BFB}" srcOrd="0" destOrd="1" presId="urn:microsoft.com/office/officeart/2005/8/layout/vList4"/>
    <dgm:cxn modelId="{B7919187-E518-467E-94EC-06CEB77978A2}" srcId="{1CC7502F-C483-41BE-8E1E-E0298BBA14BD}" destId="{71287599-789A-4DB2-B265-741499D8B9FD}" srcOrd="3" destOrd="0" parTransId="{41CF9B55-3E46-427B-B3DC-110BDBAC4C2C}" sibTransId="{591B981E-8ED8-46EE-AD35-44A42B381F2B}"/>
    <dgm:cxn modelId="{42338AA1-2341-44B6-9102-61581DD3233D}" type="presOf" srcId="{51E88BD0-3689-4DC7-BB62-D905CC01AE4F}" destId="{FCBD1AF7-EA89-4EE1-8297-DAC498F41127}" srcOrd="1" destOrd="1" presId="urn:microsoft.com/office/officeart/2005/8/layout/vList4"/>
    <dgm:cxn modelId="{A0326DA3-692A-4542-9538-3CC84952D800}" type="presOf" srcId="{F8A1E2FA-8FDC-44B7-8F02-EA1E72BFD31B}" destId="{3DD455B4-2E62-44DE-B2B7-E48BA57DF397}" srcOrd="0" destOrd="1" presId="urn:microsoft.com/office/officeart/2005/8/layout/vList4"/>
    <dgm:cxn modelId="{20A24FC0-D80C-49BB-B428-E88A63D6481A}" type="presOf" srcId="{C448676A-14D0-4A47-A882-5855D15319CF}" destId="{6FC77BBD-9B0D-4B02-AFC6-75E721F64783}" srcOrd="1" destOrd="0" presId="urn:microsoft.com/office/officeart/2005/8/layout/vList4"/>
    <dgm:cxn modelId="{4BD49CCA-D051-45A2-96BE-D2F054B2F3E9}" srcId="{C2F4CB03-5C4E-424F-AAA3-9B4F264F6842}" destId="{367A1034-27A4-465D-B0A1-8A703BCE42DF}" srcOrd="0" destOrd="0" parTransId="{15549CAD-15F4-42A9-9E2B-3AA129CF9A32}" sibTransId="{420E399B-0BD3-4958-BE38-99D4498ADBDC}"/>
    <dgm:cxn modelId="{FA3FFCCE-D7BC-4DE8-8274-DE65CC84ADFD}" srcId="{4A4FE6F0-17D6-4643-AB8A-0E71B2CFE767}" destId="{51E88BD0-3689-4DC7-BB62-D905CC01AE4F}" srcOrd="0" destOrd="0" parTransId="{51B72BF3-E093-4CDD-97F1-8786B61B5EA1}" sibTransId="{AEC8917A-32F7-4665-A5AD-2E29C2BF6466}"/>
    <dgm:cxn modelId="{F1FBF2D8-9740-42F1-85DB-923CD0CE38B3}" srcId="{C448676A-14D0-4A47-A882-5855D15319CF}" destId="{F8A1E2FA-8FDC-44B7-8F02-EA1E72BFD31B}" srcOrd="0" destOrd="0" parTransId="{2D9DEC72-56E9-4660-9563-EAE20DDA83A5}" sibTransId="{DBDBE39E-190B-42C6-878C-2C6EF716B45B}"/>
    <dgm:cxn modelId="{5F0040D9-031D-44D8-B1FF-2283A2B1B3A5}" type="presOf" srcId="{71287599-789A-4DB2-B265-741499D8B9FD}" destId="{34487AC4-940E-4F49-BDF7-0FB2C7C4038C}" srcOrd="1" destOrd="0" presId="urn:microsoft.com/office/officeart/2005/8/layout/vList4"/>
    <dgm:cxn modelId="{BB47E5E0-DE60-4ECC-907F-524AAF4D541E}" type="presOf" srcId="{C448676A-14D0-4A47-A882-5855D15319CF}" destId="{3DD455B4-2E62-44DE-B2B7-E48BA57DF397}" srcOrd="0" destOrd="0" presId="urn:microsoft.com/office/officeart/2005/8/layout/vList4"/>
    <dgm:cxn modelId="{EC8109ED-9B55-4B9F-8A39-00C5F1D8C17C}" type="presOf" srcId="{F8A1E2FA-8FDC-44B7-8F02-EA1E72BFD31B}" destId="{6FC77BBD-9B0D-4B02-AFC6-75E721F64783}" srcOrd="1" destOrd="1" presId="urn:microsoft.com/office/officeart/2005/8/layout/vList4"/>
    <dgm:cxn modelId="{4D4D27FC-6E7C-48ED-BCE9-2D5817A584A5}" type="presOf" srcId="{C2F4CB03-5C4E-424F-AAA3-9B4F264F6842}" destId="{8D437292-1077-4756-A467-B47E5DE098C5}" srcOrd="0" destOrd="0" presId="urn:microsoft.com/office/officeart/2005/8/layout/vList4"/>
    <dgm:cxn modelId="{E9F92401-369E-41A3-BD8C-FDFDA5B47BF1}" type="presParOf" srcId="{2CE1299D-3028-4466-AC7C-30EC70AC1805}" destId="{255C8AAC-3F78-42C0-A266-FB82AE9E738D}" srcOrd="0" destOrd="0" presId="urn:microsoft.com/office/officeart/2005/8/layout/vList4"/>
    <dgm:cxn modelId="{40FF78E3-2E34-43C2-97D5-F92B69234D69}" type="presParOf" srcId="{255C8AAC-3F78-42C0-A266-FB82AE9E738D}" destId="{8D437292-1077-4756-A467-B47E5DE098C5}" srcOrd="0" destOrd="0" presId="urn:microsoft.com/office/officeart/2005/8/layout/vList4"/>
    <dgm:cxn modelId="{D2A5470C-50D1-4A4E-857E-233999F209B2}" type="presParOf" srcId="{255C8AAC-3F78-42C0-A266-FB82AE9E738D}" destId="{F6D26C9A-FCF3-4C5A-8782-4A6B4ED06564}" srcOrd="1" destOrd="0" presId="urn:microsoft.com/office/officeart/2005/8/layout/vList4"/>
    <dgm:cxn modelId="{E8A17A86-5B0C-47BA-8563-3E2354441091}" type="presParOf" srcId="{255C8AAC-3F78-42C0-A266-FB82AE9E738D}" destId="{4699735B-CDFA-4C92-B945-73DB46A4C4DE}" srcOrd="2" destOrd="0" presId="urn:microsoft.com/office/officeart/2005/8/layout/vList4"/>
    <dgm:cxn modelId="{5C4E6016-6A05-46F7-AD41-90395162B366}" type="presParOf" srcId="{2CE1299D-3028-4466-AC7C-30EC70AC1805}" destId="{39E54BAE-192C-46A9-B07F-29A0535D991E}" srcOrd="1" destOrd="0" presId="urn:microsoft.com/office/officeart/2005/8/layout/vList4"/>
    <dgm:cxn modelId="{C94421B0-F8D0-45A6-A4EA-E5056C552AA8}" type="presParOf" srcId="{2CE1299D-3028-4466-AC7C-30EC70AC1805}" destId="{DBBA91F1-C1AE-4C51-A6E0-4330C7B951BE}" srcOrd="2" destOrd="0" presId="urn:microsoft.com/office/officeart/2005/8/layout/vList4"/>
    <dgm:cxn modelId="{56929063-8A06-4562-BF33-2CA0C7747772}" type="presParOf" srcId="{DBBA91F1-C1AE-4C51-A6E0-4330C7B951BE}" destId="{F9F8A0D4-7DA6-4A9C-989A-AEC102BE0BFB}" srcOrd="0" destOrd="0" presId="urn:microsoft.com/office/officeart/2005/8/layout/vList4"/>
    <dgm:cxn modelId="{2472FA90-BAF6-433A-92F2-E7EE29D1F911}" type="presParOf" srcId="{DBBA91F1-C1AE-4C51-A6E0-4330C7B951BE}" destId="{3DFF386C-2900-4FB2-93A9-D70E4D04175E}" srcOrd="1" destOrd="0" presId="urn:microsoft.com/office/officeart/2005/8/layout/vList4"/>
    <dgm:cxn modelId="{8C1F883D-5A83-4B31-94A6-63F51B09E6C2}" type="presParOf" srcId="{DBBA91F1-C1AE-4C51-A6E0-4330C7B951BE}" destId="{FCBD1AF7-EA89-4EE1-8297-DAC498F41127}" srcOrd="2" destOrd="0" presId="urn:microsoft.com/office/officeart/2005/8/layout/vList4"/>
    <dgm:cxn modelId="{FE94FD59-241B-4040-83F3-CE3756414D32}" type="presParOf" srcId="{2CE1299D-3028-4466-AC7C-30EC70AC1805}" destId="{6407FEDF-EBF8-42CA-AAF6-03D01ED7CA4F}" srcOrd="3" destOrd="0" presId="urn:microsoft.com/office/officeart/2005/8/layout/vList4"/>
    <dgm:cxn modelId="{03C56089-E4C6-43F6-B716-CD2BDC1D8615}" type="presParOf" srcId="{2CE1299D-3028-4466-AC7C-30EC70AC1805}" destId="{900007F6-CA0D-4836-A880-7B0890454B11}" srcOrd="4" destOrd="0" presId="urn:microsoft.com/office/officeart/2005/8/layout/vList4"/>
    <dgm:cxn modelId="{B6702F26-507C-412A-926C-30D56BC2B388}" type="presParOf" srcId="{900007F6-CA0D-4836-A880-7B0890454B11}" destId="{3DD455B4-2E62-44DE-B2B7-E48BA57DF397}" srcOrd="0" destOrd="0" presId="urn:microsoft.com/office/officeart/2005/8/layout/vList4"/>
    <dgm:cxn modelId="{A7664051-336A-4E28-A029-CE11FFF2EB74}" type="presParOf" srcId="{900007F6-CA0D-4836-A880-7B0890454B11}" destId="{1BA7E408-3F5B-4771-A848-DCCF3C4F5D5A}" srcOrd="1" destOrd="0" presId="urn:microsoft.com/office/officeart/2005/8/layout/vList4"/>
    <dgm:cxn modelId="{8222E1F5-29CF-49A5-8BA1-51514C8E9D53}" type="presParOf" srcId="{900007F6-CA0D-4836-A880-7B0890454B11}" destId="{6FC77BBD-9B0D-4B02-AFC6-75E721F64783}" srcOrd="2" destOrd="0" presId="urn:microsoft.com/office/officeart/2005/8/layout/vList4"/>
    <dgm:cxn modelId="{C71D528A-727A-4E3D-9062-C40358CA1367}" type="presParOf" srcId="{2CE1299D-3028-4466-AC7C-30EC70AC1805}" destId="{2EA67DCD-F7AF-4726-9D56-C151A388D7DD}" srcOrd="5" destOrd="0" presId="urn:microsoft.com/office/officeart/2005/8/layout/vList4"/>
    <dgm:cxn modelId="{52615383-C653-4D19-82DF-D36F78873B66}" type="presParOf" srcId="{2CE1299D-3028-4466-AC7C-30EC70AC1805}" destId="{39E7BD6A-F7E2-46F0-9A1F-6DFA4991F381}" srcOrd="6" destOrd="0" presId="urn:microsoft.com/office/officeart/2005/8/layout/vList4"/>
    <dgm:cxn modelId="{DB53A796-EE91-4DA9-B343-3212765E4834}" type="presParOf" srcId="{39E7BD6A-F7E2-46F0-9A1F-6DFA4991F381}" destId="{B05F701D-BA69-44BA-944A-834627B50E9F}" srcOrd="0" destOrd="0" presId="urn:microsoft.com/office/officeart/2005/8/layout/vList4"/>
    <dgm:cxn modelId="{225FDBB0-EE0A-48F0-A6F0-CC4E0A9B2E3E}" type="presParOf" srcId="{39E7BD6A-F7E2-46F0-9A1F-6DFA4991F381}" destId="{E6BAFAE8-3E81-4D29-B06B-A99EF2CE3D3B}" srcOrd="1" destOrd="0" presId="urn:microsoft.com/office/officeart/2005/8/layout/vList4"/>
    <dgm:cxn modelId="{02BBD5F0-77BC-4632-B690-CFD1631439EE}" type="presParOf" srcId="{39E7BD6A-F7E2-46F0-9A1F-6DFA4991F381}" destId="{34487AC4-940E-4F49-BDF7-0FB2C7C4038C}" srcOrd="2" destOrd="0" presId="urn:microsoft.com/office/officeart/2005/8/layout/vList4"/>
  </dgm:cxnLst>
  <dgm:bg/>
  <dgm:whole/>
  <dgm:extLst>
    <a:ext uri="http://schemas.microsoft.com/office/drawing/2008/diagram">
      <dsp:dataModelExt xmlns:dsp="http://schemas.microsoft.com/office/drawing/2008/diagram" relId="rId20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437292-1077-4756-A467-B47E5DE098C5}">
      <dsp:nvSpPr>
        <dsp:cNvPr id="0" name=""/>
        <dsp:cNvSpPr/>
      </dsp:nvSpPr>
      <dsp:spPr>
        <a:xfrm>
          <a:off x="0" y="0"/>
          <a:ext cx="5900468" cy="631528"/>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a:t>Phone Call or Email is received by ODE Technician</a:t>
          </a:r>
        </a:p>
        <a:p>
          <a:pPr marL="57150" lvl="1" indent="-57150" algn="l" defTabSz="444500">
            <a:lnSpc>
              <a:spcPct val="90000"/>
            </a:lnSpc>
            <a:spcBef>
              <a:spcPct val="0"/>
            </a:spcBef>
            <a:spcAft>
              <a:spcPct val="15000"/>
            </a:spcAft>
            <a:buChar char="•"/>
          </a:pPr>
          <a:r>
            <a:rPr lang="en-US" sz="1000" b="0" kern="1200"/>
            <a:t>Be prepared to provide your name, phone number, school, district, email address, best time to contact you, and a brief description of the issue</a:t>
          </a:r>
          <a:endParaRPr lang="en-US" sz="1000" b="1" kern="1200"/>
        </a:p>
      </dsp:txBody>
      <dsp:txXfrm>
        <a:off x="1243246" y="0"/>
        <a:ext cx="4657221" cy="631528"/>
      </dsp:txXfrm>
    </dsp:sp>
    <dsp:sp modelId="{F6D26C9A-FCF3-4C5A-8782-4A6B4ED06564}">
      <dsp:nvSpPr>
        <dsp:cNvPr id="0" name=""/>
        <dsp:cNvSpPr/>
      </dsp:nvSpPr>
      <dsp:spPr>
        <a:xfrm>
          <a:off x="63152" y="63152"/>
          <a:ext cx="1180093" cy="505222"/>
        </a:xfrm>
        <a:prstGeom prst="roundRect">
          <a:avLst>
            <a:gd name="adj" fmla="val 10000"/>
          </a:avLst>
        </a:prstGeom>
        <a:blipFill dpi="0"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28627" r="28627"/>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9F8A0D4-7DA6-4A9C-989A-AEC102BE0BFB}">
      <dsp:nvSpPr>
        <dsp:cNvPr id="0" name=""/>
        <dsp:cNvSpPr/>
      </dsp:nvSpPr>
      <dsp:spPr>
        <a:xfrm>
          <a:off x="0" y="694681"/>
          <a:ext cx="5900468" cy="631528"/>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a:t>Technician answers the phone or email</a:t>
          </a:r>
        </a:p>
        <a:p>
          <a:pPr marL="57150" lvl="1" indent="-57150" algn="l" defTabSz="444500">
            <a:lnSpc>
              <a:spcPct val="90000"/>
            </a:lnSpc>
            <a:spcBef>
              <a:spcPct val="0"/>
            </a:spcBef>
            <a:spcAft>
              <a:spcPct val="15000"/>
            </a:spcAft>
            <a:buChar char="•"/>
          </a:pPr>
          <a:r>
            <a:rPr lang="en-US" sz="1000" kern="1200"/>
            <a:t>If the problem can be solved within 5 minutes, they will ticket and resolve the issue right then. Otherwise, they will forward the ticket to a technician not on phone duty.	</a:t>
          </a:r>
        </a:p>
      </dsp:txBody>
      <dsp:txXfrm>
        <a:off x="1243246" y="694681"/>
        <a:ext cx="4657221" cy="631528"/>
      </dsp:txXfrm>
    </dsp:sp>
    <dsp:sp modelId="{3DFF386C-2900-4FB2-93A9-D70E4D04175E}">
      <dsp:nvSpPr>
        <dsp:cNvPr id="0" name=""/>
        <dsp:cNvSpPr/>
      </dsp:nvSpPr>
      <dsp:spPr>
        <a:xfrm>
          <a:off x="63152" y="757834"/>
          <a:ext cx="1180093" cy="505222"/>
        </a:xfrm>
        <a:prstGeom prst="roundRect">
          <a:avLst>
            <a:gd name="adj" fmla="val 10000"/>
          </a:avLst>
        </a:prstGeom>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27228" r="27228"/>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DD455B4-2E62-44DE-B2B7-E48BA57DF397}">
      <dsp:nvSpPr>
        <dsp:cNvPr id="0" name=""/>
        <dsp:cNvSpPr/>
      </dsp:nvSpPr>
      <dsp:spPr>
        <a:xfrm>
          <a:off x="0" y="1389362"/>
          <a:ext cx="5900468" cy="631528"/>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a:t>Technician contacts customer within 1-2 business days*</a:t>
          </a:r>
        </a:p>
        <a:p>
          <a:pPr marL="57150" lvl="1" indent="-57150" algn="l" defTabSz="444500">
            <a:lnSpc>
              <a:spcPct val="90000"/>
            </a:lnSpc>
            <a:spcBef>
              <a:spcPct val="0"/>
            </a:spcBef>
            <a:spcAft>
              <a:spcPct val="15000"/>
            </a:spcAft>
            <a:buChar char="•"/>
          </a:pPr>
          <a:r>
            <a:rPr lang="en-US" sz="1000" kern="1200"/>
            <a:t>*depends upon call and email volume</a:t>
          </a:r>
        </a:p>
      </dsp:txBody>
      <dsp:txXfrm>
        <a:off x="1243246" y="1389362"/>
        <a:ext cx="4657221" cy="631528"/>
      </dsp:txXfrm>
    </dsp:sp>
    <dsp:sp modelId="{1BA7E408-3F5B-4771-A848-DCCF3C4F5D5A}">
      <dsp:nvSpPr>
        <dsp:cNvPr id="0" name=""/>
        <dsp:cNvSpPr/>
      </dsp:nvSpPr>
      <dsp:spPr>
        <a:xfrm>
          <a:off x="63152" y="1452515"/>
          <a:ext cx="1180093" cy="505222"/>
        </a:xfrm>
        <a:prstGeom prst="roundRect">
          <a:avLst>
            <a:gd name="adj" fmla="val 10000"/>
          </a:avLst>
        </a:prstGeom>
        <a:blipFill dpi="0"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28532" r="28532"/>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05F701D-BA69-44BA-944A-834627B50E9F}">
      <dsp:nvSpPr>
        <dsp:cNvPr id="0" name=""/>
        <dsp:cNvSpPr/>
      </dsp:nvSpPr>
      <dsp:spPr>
        <a:xfrm>
          <a:off x="0" y="2084044"/>
          <a:ext cx="5900468" cy="631528"/>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l" defTabSz="577850">
            <a:lnSpc>
              <a:spcPct val="90000"/>
            </a:lnSpc>
            <a:spcBef>
              <a:spcPct val="0"/>
            </a:spcBef>
            <a:spcAft>
              <a:spcPct val="35000"/>
            </a:spcAft>
            <a:buNone/>
          </a:pPr>
          <a:r>
            <a:rPr lang="en-US" sz="1300" kern="1200"/>
            <a:t>Technician works with you to resolve the issue.</a:t>
          </a:r>
        </a:p>
      </dsp:txBody>
      <dsp:txXfrm>
        <a:off x="1243246" y="2084044"/>
        <a:ext cx="4657221" cy="631528"/>
      </dsp:txXfrm>
    </dsp:sp>
    <dsp:sp modelId="{E6BAFAE8-3E81-4D29-B06B-A99EF2CE3D3B}">
      <dsp:nvSpPr>
        <dsp:cNvPr id="0" name=""/>
        <dsp:cNvSpPr/>
      </dsp:nvSpPr>
      <dsp:spPr>
        <a:xfrm>
          <a:off x="63152" y="2147197"/>
          <a:ext cx="1180093" cy="505222"/>
        </a:xfrm>
        <a:prstGeom prst="roundRect">
          <a:avLst>
            <a:gd name="adj" fmla="val 10000"/>
          </a:avLst>
        </a:prstGeom>
        <a:blipFill dpi="0" rotWithShape="1">
          <a:blip xmlns:r="http://schemas.openxmlformats.org/officeDocument/2006/relationships" r:embed="rId4"/>
          <a:srcRect/>
          <a:stretch>
            <a:fillRect l="18063" r="18063"/>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BF8DD44CB858442B66A87FE9EA95DB1" ma:contentTypeVersion="6" ma:contentTypeDescription="Create a new document." ma:contentTypeScope="" ma:versionID="cca012b55986be3546baa92a625ee821">
  <xsd:schema xmlns:xsd="http://www.w3.org/2001/XMLSchema" xmlns:xs="http://www.w3.org/2001/XMLSchema" xmlns:p="http://schemas.microsoft.com/office/2006/metadata/properties" targetNamespace="http://schemas.microsoft.com/office/2006/metadata/properties" ma:root="true" ma:fieldsID="45c1b499c44b6107b94dd22258705a2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8E4C24E-529B-4F64-ABF0-C2EA26E295AB}">
  <ds:schemaRefs>
    <ds:schemaRef ds:uri="http://schemas.openxmlformats.org/officeDocument/2006/bibliography"/>
  </ds:schemaRefs>
</ds:datastoreItem>
</file>

<file path=customXml/itemProps2.xml><?xml version="1.0" encoding="utf-8"?>
<ds:datastoreItem xmlns:ds="http://schemas.openxmlformats.org/officeDocument/2006/customXml" ds:itemID="{BE42F803-E67C-445C-8892-095C82622BFC}"/>
</file>

<file path=customXml/itemProps3.xml><?xml version="1.0" encoding="utf-8"?>
<ds:datastoreItem xmlns:ds="http://schemas.openxmlformats.org/officeDocument/2006/customXml" ds:itemID="{F508BD17-E14D-4C69-BA61-3AEBFB0100AB}"/>
</file>

<file path=customXml/itemProps4.xml><?xml version="1.0" encoding="utf-8"?>
<ds:datastoreItem xmlns:ds="http://schemas.openxmlformats.org/officeDocument/2006/customXml" ds:itemID="{35000052-92ED-4073-B6B6-46F94C06F519}"/>
</file>

<file path=docProps/app.xml><?xml version="1.0" encoding="utf-8"?>
<Properties xmlns="http://schemas.openxmlformats.org/officeDocument/2006/extended-properties" xmlns:vt="http://schemas.openxmlformats.org/officeDocument/2006/docPropsVTypes">
  <Template>Normal.dotm</Template>
  <TotalTime>3237</TotalTime>
  <Pages>103</Pages>
  <Words>14464</Words>
  <Characters>82449</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User Guide for IDEA Data Manager and Consolidated Collections</vt:lpstr>
    </vt:vector>
  </TitlesOfParts>
  <Company>Oregon Department of Education</Company>
  <LinksUpToDate>false</LinksUpToDate>
  <CharactersWithSpaces>96720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Guide for IDEA Data Manager and Consolidated Collections</dc:title>
  <dc:subject/>
  <dc:creator>DataTeam@ode.state.or.us</dc:creator>
  <cp:keywords>IDEA; Data Manager; IDEA Data Manager; User Guide; Private School, CEIS, June Exit, Child Find, Child Count</cp:keywords>
  <dc:description/>
  <cp:lastModifiedBy>GARTON Cynthia * ODE</cp:lastModifiedBy>
  <cp:revision>127</cp:revision>
  <cp:lastPrinted>2019-03-07T22:16:00Z</cp:lastPrinted>
  <dcterms:created xsi:type="dcterms:W3CDTF">2021-06-10T16:38:00Z</dcterms:created>
  <dcterms:modified xsi:type="dcterms:W3CDTF">2024-02-08T21:21:00Z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730ea53-6f5e-4160-81a5-992a9105450a_Enabled">
    <vt:lpwstr>true</vt:lpwstr>
  </property>
  <property fmtid="{D5CDD505-2E9C-101B-9397-08002B2CF9AE}" pid="3" name="MSIP_Label_7730ea53-6f5e-4160-81a5-992a9105450a_SetDate">
    <vt:lpwstr>2023-12-07T18:01:26Z</vt:lpwstr>
  </property>
  <property fmtid="{D5CDD505-2E9C-101B-9397-08002B2CF9AE}" pid="4" name="MSIP_Label_7730ea53-6f5e-4160-81a5-992a9105450a_Method">
    <vt:lpwstr>Standard</vt:lpwstr>
  </property>
  <property fmtid="{D5CDD505-2E9C-101B-9397-08002B2CF9AE}" pid="5" name="MSIP_Label_7730ea53-6f5e-4160-81a5-992a9105450a_Name">
    <vt:lpwstr>Level 2 - Limited (Items)</vt:lpwstr>
  </property>
  <property fmtid="{D5CDD505-2E9C-101B-9397-08002B2CF9AE}" pid="6" name="MSIP_Label_7730ea53-6f5e-4160-81a5-992a9105450a_SiteId">
    <vt:lpwstr>b4f51418-b269-49a2-935a-fa54bf584fc8</vt:lpwstr>
  </property>
  <property fmtid="{D5CDD505-2E9C-101B-9397-08002B2CF9AE}" pid="7" name="MSIP_Label_7730ea53-6f5e-4160-81a5-992a9105450a_ActionId">
    <vt:lpwstr>005d6244-1778-4752-a247-fb13020af2a7</vt:lpwstr>
  </property>
  <property fmtid="{D5CDD505-2E9C-101B-9397-08002B2CF9AE}" pid="8" name="MSIP_Label_7730ea53-6f5e-4160-81a5-992a9105450a_ContentBits">
    <vt:lpwstr>0</vt:lpwstr>
  </property>
  <property fmtid="{D5CDD505-2E9C-101B-9397-08002B2CF9AE}" pid="9" name="ContentTypeId">
    <vt:lpwstr>0x0101004BF8DD44CB858442B66A87FE9EA95DB1</vt:lpwstr>
  </property>
</Properties>
</file>