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CF7D52" w:rsidRDefault="00563C9B" w:rsidP="00563C9B">
      <w:pPr>
        <w:rPr>
          <w:rFonts w:asciiTheme="minorHAnsi" w:hAnsiTheme="minorHAnsi"/>
          <w:sz w:val="24"/>
          <w:szCs w:val="24"/>
        </w:rPr>
      </w:pPr>
    </w:p>
    <w:p w:rsidR="00CF7D52" w:rsidRPr="00CF7D52" w:rsidRDefault="00CF7D52" w:rsidP="00CF7D52">
      <w:pPr>
        <w:jc w:val="center"/>
        <w:rPr>
          <w:b/>
          <w:sz w:val="24"/>
          <w:szCs w:val="24"/>
        </w:rPr>
      </w:pPr>
      <w:r w:rsidRPr="00CF7D52">
        <w:rPr>
          <w:b/>
          <w:sz w:val="24"/>
          <w:szCs w:val="24"/>
        </w:rPr>
        <w:t>STATE BOARD OF EDUCATION</w:t>
      </w:r>
    </w:p>
    <w:p w:rsidR="00CF7D52" w:rsidRPr="00CF7D52" w:rsidRDefault="00CF7D52" w:rsidP="00CF7D52">
      <w:pPr>
        <w:jc w:val="center"/>
        <w:rPr>
          <w:b/>
          <w:sz w:val="24"/>
          <w:szCs w:val="24"/>
        </w:rPr>
      </w:pPr>
      <w:r w:rsidRPr="00CF7D52">
        <w:rPr>
          <w:b/>
          <w:sz w:val="24"/>
          <w:szCs w:val="24"/>
        </w:rPr>
        <w:t>OCTOBER 2013</w:t>
      </w:r>
    </w:p>
    <w:p w:rsidR="00CF7D52" w:rsidRDefault="00CF7D52" w:rsidP="00CF7D52">
      <w:pPr>
        <w:jc w:val="center"/>
        <w:rPr>
          <w:b/>
          <w:sz w:val="24"/>
          <w:szCs w:val="24"/>
        </w:rPr>
      </w:pPr>
      <w:r w:rsidRPr="00CF7D52">
        <w:rPr>
          <w:b/>
          <w:sz w:val="24"/>
          <w:szCs w:val="24"/>
        </w:rPr>
        <w:t>BOARD ACTIONS</w:t>
      </w:r>
    </w:p>
    <w:p w:rsidR="001D1C69" w:rsidRPr="00CF7D52" w:rsidRDefault="001D1C69" w:rsidP="00CF7D52">
      <w:pPr>
        <w:jc w:val="center"/>
        <w:rPr>
          <w:b/>
          <w:sz w:val="24"/>
          <w:szCs w:val="24"/>
        </w:rPr>
      </w:pPr>
    </w:p>
    <w:p w:rsidR="00554CEE" w:rsidRPr="00CF7D5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CF7D52" w:rsidRDefault="00CF7D52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F7D52">
        <w:rPr>
          <w:rFonts w:asciiTheme="minorHAnsi" w:hAnsiTheme="minorHAnsi" w:cs="Arial"/>
          <w:sz w:val="24"/>
          <w:szCs w:val="24"/>
        </w:rPr>
        <w:t xml:space="preserve">Granted </w:t>
      </w:r>
      <w:r w:rsidR="00554CEE" w:rsidRPr="00CF7D52">
        <w:rPr>
          <w:rFonts w:asciiTheme="minorHAnsi" w:hAnsiTheme="minorHAnsi" w:cs="Arial"/>
          <w:sz w:val="24"/>
          <w:szCs w:val="24"/>
        </w:rPr>
        <w:t>Eola Hills Charter School</w:t>
      </w:r>
      <w:r>
        <w:rPr>
          <w:rFonts w:asciiTheme="minorHAnsi" w:hAnsiTheme="minorHAnsi" w:cs="Arial"/>
          <w:sz w:val="24"/>
          <w:szCs w:val="24"/>
        </w:rPr>
        <w:t>’s</w:t>
      </w:r>
      <w:r w:rsidR="00554CEE" w:rsidRPr="00CF7D52">
        <w:rPr>
          <w:rFonts w:asciiTheme="minorHAnsi" w:hAnsiTheme="minorHAnsi" w:cs="Arial"/>
          <w:sz w:val="24"/>
          <w:szCs w:val="24"/>
        </w:rPr>
        <w:t xml:space="preserve"> Waiver Request</w:t>
      </w:r>
      <w:r w:rsidRPr="00CF7D52">
        <w:rPr>
          <w:rFonts w:asciiTheme="minorHAnsi" w:hAnsiTheme="minorHAnsi" w:cs="Arial"/>
          <w:sz w:val="24"/>
          <w:szCs w:val="24"/>
        </w:rPr>
        <w:t xml:space="preserve"> for temporary location outside the </w:t>
      </w:r>
      <w:r>
        <w:rPr>
          <w:rFonts w:asciiTheme="minorHAnsi" w:hAnsiTheme="minorHAnsi" w:cs="Arial"/>
          <w:sz w:val="24"/>
          <w:szCs w:val="24"/>
        </w:rPr>
        <w:t xml:space="preserve">sponsoring school district boundary </w:t>
      </w:r>
      <w:r w:rsidRPr="00CF7D52">
        <w:rPr>
          <w:rFonts w:asciiTheme="minorHAnsi" w:hAnsiTheme="minorHAnsi" w:cs="Arial"/>
          <w:sz w:val="24"/>
          <w:szCs w:val="24"/>
        </w:rPr>
        <w:t xml:space="preserve">through the end of the 2013-14 academic school year </w:t>
      </w:r>
    </w:p>
    <w:p w:rsidR="00554CEE" w:rsidRPr="00CF7D52" w:rsidRDefault="00CF7D52" w:rsidP="00554CE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 xml:space="preserve">Approved </w:t>
      </w:r>
      <w:r w:rsidR="00554CEE" w:rsidRPr="00CF7D52">
        <w:rPr>
          <w:rFonts w:asciiTheme="minorHAnsi" w:hAnsiTheme="minorHAnsi"/>
          <w:sz w:val="24"/>
          <w:szCs w:val="24"/>
        </w:rPr>
        <w:t>English Language Proficiency (ELP) Standards Adoption</w:t>
      </w:r>
      <w:r w:rsidRPr="00CF7D52">
        <w:rPr>
          <w:rFonts w:asciiTheme="minorHAnsi" w:hAnsiTheme="minorHAnsi"/>
          <w:sz w:val="24"/>
          <w:szCs w:val="24"/>
        </w:rPr>
        <w:t xml:space="preserve"> </w:t>
      </w:r>
    </w:p>
    <w:p w:rsidR="00554CEE" w:rsidRPr="00CF7D52" w:rsidRDefault="00CF7D52" w:rsidP="00554CE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 xml:space="preserve">Approved </w:t>
      </w:r>
      <w:r w:rsidR="00554CEE" w:rsidRPr="00CF7D52">
        <w:rPr>
          <w:rFonts w:asciiTheme="minorHAnsi" w:hAnsiTheme="minorHAnsi"/>
          <w:sz w:val="24"/>
          <w:szCs w:val="24"/>
        </w:rPr>
        <w:t>Closing the Achievement Gap for African American Students Grant Temporary Rules/ 581-018-02</w:t>
      </w:r>
      <w:r w:rsidR="00CD5958">
        <w:rPr>
          <w:rFonts w:asciiTheme="minorHAnsi" w:hAnsiTheme="minorHAnsi"/>
          <w:sz w:val="24"/>
          <w:szCs w:val="24"/>
        </w:rPr>
        <w:t>50</w:t>
      </w:r>
      <w:r w:rsidR="00554CEE" w:rsidRPr="00CF7D52">
        <w:rPr>
          <w:rFonts w:asciiTheme="minorHAnsi" w:hAnsiTheme="minorHAnsi"/>
          <w:sz w:val="24"/>
          <w:szCs w:val="24"/>
        </w:rPr>
        <w:t>, 581-018-02</w:t>
      </w:r>
      <w:r w:rsidR="00CD5958">
        <w:rPr>
          <w:rFonts w:asciiTheme="minorHAnsi" w:hAnsiTheme="minorHAnsi"/>
          <w:sz w:val="24"/>
          <w:szCs w:val="24"/>
        </w:rPr>
        <w:t>55</w:t>
      </w:r>
      <w:r w:rsidR="00554CEE" w:rsidRPr="00CF7D52">
        <w:rPr>
          <w:rFonts w:asciiTheme="minorHAnsi" w:hAnsiTheme="minorHAnsi"/>
          <w:sz w:val="24"/>
          <w:szCs w:val="24"/>
        </w:rPr>
        <w:t>, 581-018-02</w:t>
      </w:r>
      <w:r w:rsidR="00CD5958">
        <w:rPr>
          <w:rFonts w:asciiTheme="minorHAnsi" w:hAnsiTheme="minorHAnsi"/>
          <w:sz w:val="24"/>
          <w:szCs w:val="24"/>
        </w:rPr>
        <w:t>60</w:t>
      </w:r>
      <w:r w:rsidR="00554CEE" w:rsidRPr="00CF7D52">
        <w:rPr>
          <w:rFonts w:asciiTheme="minorHAnsi" w:hAnsiTheme="minorHAnsi"/>
          <w:sz w:val="24"/>
          <w:szCs w:val="24"/>
        </w:rPr>
        <w:t>, 581-018-02</w:t>
      </w:r>
      <w:r w:rsidR="00CD5958">
        <w:rPr>
          <w:rFonts w:asciiTheme="minorHAnsi" w:hAnsiTheme="minorHAnsi"/>
          <w:sz w:val="24"/>
          <w:szCs w:val="24"/>
        </w:rPr>
        <w:t>65</w:t>
      </w:r>
      <w:r w:rsidR="00554CEE" w:rsidRPr="00CF7D52">
        <w:rPr>
          <w:rFonts w:asciiTheme="minorHAnsi" w:hAnsiTheme="minorHAnsi"/>
          <w:sz w:val="24"/>
          <w:szCs w:val="24"/>
        </w:rPr>
        <w:t>, 581-018-02</w:t>
      </w:r>
      <w:r w:rsidR="00CD5958">
        <w:rPr>
          <w:rFonts w:asciiTheme="minorHAnsi" w:hAnsiTheme="minorHAnsi"/>
          <w:sz w:val="24"/>
          <w:szCs w:val="24"/>
        </w:rPr>
        <w:t>70</w:t>
      </w:r>
      <w:r w:rsidR="00554CEE" w:rsidRPr="00CF7D52">
        <w:rPr>
          <w:rFonts w:asciiTheme="minorHAnsi" w:hAnsiTheme="minorHAnsi"/>
          <w:sz w:val="24"/>
          <w:szCs w:val="24"/>
        </w:rPr>
        <w:t xml:space="preserve"> and 581-018-02</w:t>
      </w:r>
      <w:r w:rsidR="00CD5958">
        <w:rPr>
          <w:rFonts w:asciiTheme="minorHAnsi" w:hAnsiTheme="minorHAnsi"/>
          <w:sz w:val="24"/>
          <w:szCs w:val="24"/>
        </w:rPr>
        <w:t>75</w:t>
      </w:r>
      <w:bookmarkStart w:id="0" w:name="_GoBack"/>
      <w:bookmarkEnd w:id="0"/>
    </w:p>
    <w:p w:rsidR="00554CEE" w:rsidRPr="00CF7D52" w:rsidRDefault="00CF7D52" w:rsidP="00554CE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 xml:space="preserve">Approved </w:t>
      </w:r>
      <w:r w:rsidR="00554CEE" w:rsidRPr="00CF7D52">
        <w:rPr>
          <w:rFonts w:asciiTheme="minorHAnsi" w:hAnsiTheme="minorHAnsi"/>
          <w:sz w:val="24"/>
          <w:szCs w:val="24"/>
        </w:rPr>
        <w:t>Mentoring, Monitoring and Acceleration Grant Program Temporary Rules /OAR 581-017-0200 to 0220</w:t>
      </w:r>
    </w:p>
    <w:p w:rsidR="00CF7D52" w:rsidRPr="00CF7D52" w:rsidRDefault="00CF7D52" w:rsidP="00CF7D52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F7D52">
        <w:rPr>
          <w:rFonts w:asciiTheme="minorHAnsi" w:hAnsiTheme="minorHAnsi" w:cs="Arial"/>
          <w:sz w:val="24"/>
          <w:szCs w:val="24"/>
        </w:rPr>
        <w:t xml:space="preserve">Approved </w:t>
      </w:r>
      <w:r w:rsidR="00E0254D" w:rsidRPr="00CF7D52">
        <w:rPr>
          <w:rFonts w:asciiTheme="minorHAnsi" w:hAnsiTheme="minorHAnsi" w:cs="Arial"/>
          <w:sz w:val="24"/>
          <w:szCs w:val="24"/>
        </w:rPr>
        <w:t xml:space="preserve">Blended Model </w:t>
      </w:r>
      <w:r w:rsidR="00E0254D">
        <w:rPr>
          <w:rFonts w:asciiTheme="minorHAnsi" w:hAnsiTheme="minorHAnsi" w:cs="Arial"/>
          <w:sz w:val="24"/>
          <w:szCs w:val="24"/>
        </w:rPr>
        <w:t xml:space="preserve">for the </w:t>
      </w:r>
      <w:r w:rsidR="00554CEE" w:rsidRPr="00CF7D52">
        <w:rPr>
          <w:rFonts w:asciiTheme="minorHAnsi" w:hAnsiTheme="minorHAnsi" w:cs="Arial"/>
          <w:sz w:val="24"/>
          <w:szCs w:val="24"/>
        </w:rPr>
        <w:t xml:space="preserve">Smarter Balanced Field Test </w:t>
      </w:r>
      <w:r w:rsidR="00E0254D">
        <w:rPr>
          <w:rFonts w:asciiTheme="minorHAnsi" w:hAnsiTheme="minorHAnsi" w:cs="Arial"/>
          <w:sz w:val="24"/>
          <w:szCs w:val="24"/>
        </w:rPr>
        <w:t xml:space="preserve">in Spring 2014 </w:t>
      </w:r>
      <w:r>
        <w:rPr>
          <w:rFonts w:asciiTheme="minorHAnsi" w:hAnsiTheme="minorHAnsi" w:cs="Arial"/>
          <w:sz w:val="24"/>
          <w:szCs w:val="24"/>
        </w:rPr>
        <w:t xml:space="preserve">and </w:t>
      </w:r>
      <w:r w:rsidR="00E0254D">
        <w:rPr>
          <w:rFonts w:asciiTheme="minorHAnsi" w:hAnsiTheme="minorHAnsi" w:cs="Arial"/>
          <w:sz w:val="24"/>
          <w:szCs w:val="24"/>
        </w:rPr>
        <w:t xml:space="preserve">request to </w:t>
      </w:r>
      <w:r>
        <w:rPr>
          <w:rFonts w:asciiTheme="minorHAnsi" w:hAnsiTheme="minorHAnsi" w:cs="Arial"/>
          <w:sz w:val="24"/>
          <w:szCs w:val="24"/>
        </w:rPr>
        <w:t>submit a double testing waiver to the USDE</w:t>
      </w:r>
    </w:p>
    <w:p w:rsidR="00CF7D52" w:rsidRPr="00CF7D52" w:rsidRDefault="00CF7D52" w:rsidP="00563C9B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>Approved Consent Agenda</w:t>
      </w:r>
    </w:p>
    <w:p w:rsidR="00CF7D52" w:rsidRPr="00CF7D52" w:rsidRDefault="00CF7D52" w:rsidP="00563C9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>September 2013 Minutes</w:t>
      </w:r>
    </w:p>
    <w:p w:rsidR="00CF7D52" w:rsidRPr="00CF7D52" w:rsidRDefault="00CF7D52" w:rsidP="00563C9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>Definitions for Regional Programs/581-015-2540, Eligibility for Regional Services/581-015-2550, Referral for Regional Services/581-015-2555</w:t>
      </w:r>
    </w:p>
    <w:p w:rsidR="00CF7D52" w:rsidRPr="00CF7D52" w:rsidRDefault="00CF7D52" w:rsidP="00563C9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 xml:space="preserve">Adoption of CCSS English Language Arts (ELA) and Literacy Instructional Materials  </w:t>
      </w:r>
    </w:p>
    <w:p w:rsidR="00CF7D52" w:rsidRPr="00CF7D52" w:rsidRDefault="00CF7D52" w:rsidP="00563C9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CF7D52">
        <w:rPr>
          <w:rFonts w:asciiTheme="minorHAnsi" w:hAnsiTheme="minorHAnsi"/>
          <w:sz w:val="24"/>
          <w:szCs w:val="24"/>
        </w:rPr>
        <w:t xml:space="preserve">Community College Program Approval: Fitness Technology/ Clackamas Community College  </w:t>
      </w:r>
    </w:p>
    <w:p w:rsidR="00CF7D52" w:rsidRPr="00CF7D52" w:rsidRDefault="00CF7D52" w:rsidP="00563C9B">
      <w:pPr>
        <w:rPr>
          <w:rFonts w:asciiTheme="minorHAnsi" w:hAnsiTheme="minorHAnsi"/>
          <w:sz w:val="24"/>
          <w:szCs w:val="24"/>
        </w:rPr>
      </w:pPr>
    </w:p>
    <w:p w:rsidR="00554CEE" w:rsidRPr="00CF7D52" w:rsidRDefault="00554CEE" w:rsidP="00563C9B">
      <w:pPr>
        <w:rPr>
          <w:rFonts w:asciiTheme="minorHAnsi" w:hAnsiTheme="minorHAnsi"/>
          <w:sz w:val="24"/>
          <w:szCs w:val="24"/>
        </w:rPr>
      </w:pPr>
    </w:p>
    <w:sectPr w:rsidR="00554CEE" w:rsidRPr="00CF7D52" w:rsidSect="001D1C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1C69"/>
    <w:rsid w:val="001D644E"/>
    <w:rsid w:val="001E7ED8"/>
    <w:rsid w:val="00210483"/>
    <w:rsid w:val="002119E5"/>
    <w:rsid w:val="0023698E"/>
    <w:rsid w:val="0025104D"/>
    <w:rsid w:val="002727D4"/>
    <w:rsid w:val="002746F1"/>
    <w:rsid w:val="00275DB8"/>
    <w:rsid w:val="00277A3A"/>
    <w:rsid w:val="00286B69"/>
    <w:rsid w:val="002907F6"/>
    <w:rsid w:val="002C4385"/>
    <w:rsid w:val="002D7270"/>
    <w:rsid w:val="002E727B"/>
    <w:rsid w:val="002F22CF"/>
    <w:rsid w:val="002F40FE"/>
    <w:rsid w:val="00303D4C"/>
    <w:rsid w:val="00336836"/>
    <w:rsid w:val="00357161"/>
    <w:rsid w:val="00375BE1"/>
    <w:rsid w:val="00390F72"/>
    <w:rsid w:val="003A3CFE"/>
    <w:rsid w:val="00443D78"/>
    <w:rsid w:val="00450F9A"/>
    <w:rsid w:val="004600D5"/>
    <w:rsid w:val="00495598"/>
    <w:rsid w:val="004B0720"/>
    <w:rsid w:val="004C1E04"/>
    <w:rsid w:val="00510B59"/>
    <w:rsid w:val="00515FAA"/>
    <w:rsid w:val="00536D00"/>
    <w:rsid w:val="00540885"/>
    <w:rsid w:val="00554CEE"/>
    <w:rsid w:val="00556196"/>
    <w:rsid w:val="00563C9B"/>
    <w:rsid w:val="00567C9D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44B2C"/>
    <w:rsid w:val="006725BB"/>
    <w:rsid w:val="00680171"/>
    <w:rsid w:val="00680B28"/>
    <w:rsid w:val="00693E82"/>
    <w:rsid w:val="006C4EA9"/>
    <w:rsid w:val="006D2570"/>
    <w:rsid w:val="006E0C98"/>
    <w:rsid w:val="006E22B0"/>
    <w:rsid w:val="006F2460"/>
    <w:rsid w:val="00700554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E0495"/>
    <w:rsid w:val="007E7354"/>
    <w:rsid w:val="007F43C6"/>
    <w:rsid w:val="00801EF5"/>
    <w:rsid w:val="00834A64"/>
    <w:rsid w:val="008A67CC"/>
    <w:rsid w:val="008E14D6"/>
    <w:rsid w:val="008E5D62"/>
    <w:rsid w:val="008F2A3D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633B3"/>
    <w:rsid w:val="00A7511A"/>
    <w:rsid w:val="00A935C1"/>
    <w:rsid w:val="00AA3E51"/>
    <w:rsid w:val="00AA3FC4"/>
    <w:rsid w:val="00AA7C83"/>
    <w:rsid w:val="00AB35A9"/>
    <w:rsid w:val="00AB757C"/>
    <w:rsid w:val="00B10027"/>
    <w:rsid w:val="00B633E5"/>
    <w:rsid w:val="00B66FAE"/>
    <w:rsid w:val="00B822D2"/>
    <w:rsid w:val="00BA1C49"/>
    <w:rsid w:val="00BB3A7B"/>
    <w:rsid w:val="00BB6106"/>
    <w:rsid w:val="00C01214"/>
    <w:rsid w:val="00C327A6"/>
    <w:rsid w:val="00C400C9"/>
    <w:rsid w:val="00C732A4"/>
    <w:rsid w:val="00C7642C"/>
    <w:rsid w:val="00C9182F"/>
    <w:rsid w:val="00C9450C"/>
    <w:rsid w:val="00CA4BD7"/>
    <w:rsid w:val="00CC0DF5"/>
    <w:rsid w:val="00CD5958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B5B3C"/>
    <w:rsid w:val="00FD2108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2020-07-18T14:34:37+00:00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35365884-F967-4EF7-B446-6E83421B445F}"/>
</file>

<file path=customXml/itemProps2.xml><?xml version="1.0" encoding="utf-8"?>
<ds:datastoreItem xmlns:ds="http://schemas.openxmlformats.org/officeDocument/2006/customXml" ds:itemID="{A294F891-BB0F-43C6-9F92-CE07B06E7C5C}"/>
</file>

<file path=customXml/itemProps3.xml><?xml version="1.0" encoding="utf-8"?>
<ds:datastoreItem xmlns:ds="http://schemas.openxmlformats.org/officeDocument/2006/customXml" ds:itemID="{E8A44531-EB02-484D-93D6-55B16D77112B}"/>
</file>

<file path=docProps/app.xml><?xml version="1.0" encoding="utf-8"?>
<Properties xmlns="http://schemas.openxmlformats.org/officeDocument/2006/extended-properties" xmlns:vt="http://schemas.openxmlformats.org/officeDocument/2006/docPropsVTypes">
  <Template>4EBDA46E.dotm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PARKS Stephanie</cp:lastModifiedBy>
  <cp:revision>3</cp:revision>
  <dcterms:created xsi:type="dcterms:W3CDTF">2013-10-21T21:02:00Z</dcterms:created>
  <dcterms:modified xsi:type="dcterms:W3CDTF">2013-10-29T22:01:00Z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