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7CDA" w14:textId="77777777" w:rsidR="004064C5" w:rsidRDefault="004064C5" w:rsidP="004064C5">
      <w:pPr>
        <w:rPr>
          <w:rFonts w:ascii="Tahoma" w:hAnsi="Tahoma" w:cs="Tahoma"/>
          <w:sz w:val="20"/>
          <w:szCs w:val="20"/>
        </w:rPr>
      </w:pPr>
    </w:p>
    <w:p w14:paraId="46568306" w14:textId="77777777" w:rsidR="004064C5" w:rsidRDefault="004064C5" w:rsidP="004064C5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Elections Meeting</w:t>
      </w:r>
    </w:p>
    <w:p w14:paraId="7FED501F" w14:textId="77777777" w:rsidR="004064C5" w:rsidRDefault="004064C5" w:rsidP="004064C5">
      <w:pPr>
        <w:pStyle w:val="PlainText"/>
        <w:rPr>
          <w:sz w:val="10"/>
          <w:szCs w:val="10"/>
        </w:rPr>
      </w:pPr>
    </w:p>
    <w:p w14:paraId="4E27B863" w14:textId="77777777" w:rsidR="004064C5" w:rsidRDefault="004064C5" w:rsidP="004064C5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October 26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64D98302" w14:textId="77777777" w:rsidR="004064C5" w:rsidRDefault="004064C5" w:rsidP="004064C5">
      <w:pPr>
        <w:pStyle w:val="PlainText"/>
        <w:jc w:val="center"/>
        <w:rPr>
          <w:szCs w:val="10"/>
        </w:rPr>
      </w:pPr>
      <w:r>
        <w:rPr>
          <w:rFonts w:ascii="Tahoma" w:hAnsi="Tahoma" w:cs="Tahoma"/>
          <w:b/>
          <w:sz w:val="40"/>
          <w:szCs w:val="10"/>
        </w:rPr>
        <w:t>3:00 PM – 3:30 PM</w:t>
      </w:r>
    </w:p>
    <w:p w14:paraId="0783C3CA" w14:textId="77777777" w:rsidR="004064C5" w:rsidRDefault="004064C5" w:rsidP="004064C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64FACA9D" w14:textId="77777777" w:rsidR="004064C5" w:rsidRDefault="004064C5" w:rsidP="004064C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043BC5A7" w14:textId="77777777" w:rsidR="004064C5" w:rsidRDefault="004064C5" w:rsidP="004064C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This meeting will be held by videoconference. </w:t>
      </w:r>
      <w:proofErr w:type="gramStart"/>
      <w:r>
        <w:rPr>
          <w:rFonts w:ascii="Times New Roman" w:hAnsi="Times New Roman"/>
        </w:rPr>
        <w:t>Attend</w:t>
      </w:r>
      <w:proofErr w:type="gramEnd"/>
      <w:r>
        <w:rPr>
          <w:rFonts w:ascii="Times New Roman" w:hAnsi="Times New Roman"/>
        </w:rPr>
        <w:t xml:space="preserve"> the meeting using the Zoom.com platform or by telephone.</w:t>
      </w:r>
    </w:p>
    <w:p w14:paraId="22223D83" w14:textId="77777777" w:rsidR="004064C5" w:rsidRDefault="004064C5" w:rsidP="004064C5">
      <w:pPr>
        <w:rPr>
          <w:rFonts w:ascii="Tahoma" w:hAnsi="Tahoma" w:cs="Tahoma"/>
          <w:sz w:val="24"/>
          <w:szCs w:val="24"/>
        </w:rPr>
      </w:pPr>
    </w:p>
    <w:p w14:paraId="169E954C" w14:textId="77777777" w:rsidR="004064C5" w:rsidRDefault="004064C5" w:rsidP="004064C5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5CD23BC1" w14:textId="77777777" w:rsidR="004064C5" w:rsidRDefault="004064C5" w:rsidP="004064C5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084B4F55" w14:textId="77777777" w:rsidR="004064C5" w:rsidRDefault="004064C5" w:rsidP="004064C5">
      <w:pPr>
        <w:rPr>
          <w:sz w:val="24"/>
          <w:szCs w:val="24"/>
        </w:rPr>
      </w:pPr>
    </w:p>
    <w:p w14:paraId="4C2F18CA" w14:textId="77777777" w:rsidR="004064C5" w:rsidRDefault="004064C5" w:rsidP="004064C5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45D6DDF7" w14:textId="77777777" w:rsidR="004064C5" w:rsidRDefault="004064C5" w:rsidP="004064C5">
      <w:pPr>
        <w:jc w:val="center"/>
        <w:rPr>
          <w:rFonts w:ascii="Tahoma" w:hAnsi="Tahoma" w:cs="Tahoma"/>
          <w:sz w:val="36"/>
          <w:szCs w:val="28"/>
          <w:u w:val="single"/>
        </w:rPr>
      </w:pPr>
    </w:p>
    <w:p w14:paraId="5F0E2BBD" w14:textId="77777777" w:rsidR="004064C5" w:rsidRDefault="004064C5" w:rsidP="004064C5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CALL TO ORDER- Chairman Hauth.</w:t>
      </w:r>
    </w:p>
    <w:p w14:paraId="3DB0D7CA" w14:textId="77777777" w:rsidR="004064C5" w:rsidRDefault="004064C5" w:rsidP="004064C5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Roll call.</w:t>
      </w:r>
    </w:p>
    <w:p w14:paraId="445329F6" w14:textId="77777777" w:rsidR="004064C5" w:rsidRDefault="004064C5" w:rsidP="004064C5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ELECTIONS</w:t>
      </w:r>
    </w:p>
    <w:p w14:paraId="457DAA71" w14:textId="77777777" w:rsidR="004064C5" w:rsidRDefault="004064C5" w:rsidP="004064C5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Salem 1- currently held by Art Stevenson. Nominee: Art Stevenson.</w:t>
      </w:r>
    </w:p>
    <w:p w14:paraId="0100965C" w14:textId="77777777" w:rsidR="004064C5" w:rsidRDefault="004064C5" w:rsidP="004064C5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Portland 1- currently held by Steve Jackson. Nominee: Steve Jackson.</w:t>
      </w:r>
    </w:p>
    <w:p w14:paraId="0E94EAB7" w14:textId="77777777" w:rsidR="004064C5" w:rsidRDefault="004064C5" w:rsidP="004064C5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Outlying area- currently held by Carole Webber. Nominee: Carole Webber.</w:t>
      </w:r>
    </w:p>
    <w:p w14:paraId="01FD372B" w14:textId="77777777" w:rsidR="004064C5" w:rsidRDefault="004064C5" w:rsidP="004064C5">
      <w:pPr>
        <w:rPr>
          <w:rFonts w:ascii="Tahoma" w:eastAsia="Calibri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ADJOURNMENT</w:t>
      </w:r>
    </w:p>
    <w:p w14:paraId="20231398" w14:textId="77777777" w:rsidR="00206337" w:rsidRDefault="00206337" w:rsidP="002825E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AAEC4B5" w14:textId="6F1ABCE3" w:rsidR="00C9561B" w:rsidRDefault="00C9561B">
      <w:pPr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</w:p>
    <w:p w14:paraId="72721644" w14:textId="7CB36ECE" w:rsidR="004064C5" w:rsidRPr="002825EF" w:rsidRDefault="002825EF" w:rsidP="002825E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825EF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Transcript</w:t>
      </w:r>
    </w:p>
    <w:p w14:paraId="6CECCA05" w14:textId="77777777" w:rsidR="002825EF" w:rsidRDefault="002825EF" w:rsidP="002825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3459A9E" w14:textId="7C2D2CB5" w:rsidR="00152785" w:rsidRDefault="00152785" w:rsidP="002825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roll,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conduct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election.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6297B"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825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034138B0" w14:textId="77777777" w:rsidR="00BE07E5" w:rsidRPr="002825EF" w:rsidRDefault="00BE07E5" w:rsidP="002825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0498B99" w14:textId="0FE8740B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</w:p>
    <w:p w14:paraId="3F1E30AB" w14:textId="77777777" w:rsidR="00BE07E5" w:rsidRPr="002825EF" w:rsidRDefault="00BE07E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7D2B26" w14:textId="3A86BC0A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6BE0E9B" w14:textId="77777777" w:rsidR="00BE07E5" w:rsidRPr="002825EF" w:rsidRDefault="00BE07E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CED1DFB" w14:textId="40A82A10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27225EC" w14:textId="77777777" w:rsidR="00BE07E5" w:rsidRPr="00692950" w:rsidRDefault="00BE07E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FA411DB" w14:textId="77B90807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</w:p>
    <w:p w14:paraId="1E792FD2" w14:textId="77777777" w:rsidR="00BE07E5" w:rsidRPr="00692950" w:rsidRDefault="00BE07E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4DD926" w14:textId="46BB3595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7FC9A75A" w14:textId="77777777" w:rsidR="00BE07E5" w:rsidRPr="00692950" w:rsidRDefault="00BE07E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90516E" w14:textId="6F2EFC12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</w:p>
    <w:p w14:paraId="31652DD6" w14:textId="77777777" w:rsidR="00BE07E5" w:rsidRPr="00692950" w:rsidRDefault="00BE07E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090E5DE" w14:textId="346F56DD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alter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ego.</w:t>
      </w:r>
    </w:p>
    <w:p w14:paraId="31DAA6FE" w14:textId="77777777" w:rsidR="00BE07E5" w:rsidRPr="00692950" w:rsidRDefault="00BE07E5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F13A65" w14:textId="61DEFDBC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OARs.</w:t>
      </w:r>
      <w:r w:rsidR="00BE07E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r w:rsidR="00BE07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pigeonholes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October,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E07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1ECDDD7E" w14:textId="77777777" w:rsidR="004446F4" w:rsidRPr="00692950" w:rsidRDefault="004446F4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858005F" w14:textId="4C3C3D91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62E9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verify.</w:t>
      </w:r>
    </w:p>
    <w:p w14:paraId="35EEBE1C" w14:textId="77777777" w:rsidR="004446F4" w:rsidRPr="00692950" w:rsidRDefault="004446F4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3134075" w14:textId="6BEF9A74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54E24D35" w14:textId="77777777" w:rsidR="004446F4" w:rsidRPr="00692950" w:rsidRDefault="004446F4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D0EE1F6" w14:textId="6A34234B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Ewing: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proofErr w:type="gramEnd"/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ix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votes.</w:t>
      </w:r>
      <w:r w:rsidR="004446F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F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</w:t>
      </w:r>
      <w:r w:rsidR="009C060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votes.</w:t>
      </w:r>
    </w:p>
    <w:p w14:paraId="5E8691D1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EFF7733" w14:textId="6B9F3258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passed.</w:t>
      </w:r>
    </w:p>
    <w:p w14:paraId="49665C33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98CE1C1" w14:textId="2B79E8ED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Ewing: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6314B4C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CBD7744" w14:textId="6A4F1949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65F69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confirming?</w:t>
      </w:r>
    </w:p>
    <w:p w14:paraId="15BBEF09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B95307D" w14:textId="6D3AD234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4A3445B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571FB83" w14:textId="3DB9F7E5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</w:t>
      </w:r>
      <w:proofErr w:type="gramEnd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8DD58C8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0CA8ABC" w14:textId="7880325E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voted.</w:t>
      </w:r>
    </w:p>
    <w:p w14:paraId="3DC16E9E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5392657" w14:textId="105C7B4F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</w:p>
    <w:p w14:paraId="40A85CC3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809B7D" w14:textId="338E5586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voted.</w:t>
      </w:r>
    </w:p>
    <w:p w14:paraId="6DC45909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CD9F9FA" w14:textId="550F45ED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79BE10F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57D77F" w14:textId="48D71A47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Ewing: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</w:p>
    <w:p w14:paraId="25E27F12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1F2D75D" w14:textId="1FD2C112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Kathy.</w:t>
      </w:r>
    </w:p>
    <w:p w14:paraId="75BD526F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3CD569" w14:textId="3EB05958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Kathy.</w:t>
      </w:r>
    </w:p>
    <w:p w14:paraId="21AF020C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D4258D" w14:textId="77384E77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Ewing: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CD14588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9B172F5" w14:textId="388689BE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Kathy.</w:t>
      </w:r>
    </w:p>
    <w:p w14:paraId="21EB4A63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793E796" w14:textId="049F0C8E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Ewing: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1926D077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284361" w14:textId="2F873F43" w:rsidR="00152785" w:rsidRDefault="00152785" w:rsidP="001527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possible?</w:t>
      </w:r>
    </w:p>
    <w:p w14:paraId="600AC27E" w14:textId="77777777" w:rsidR="00446D8B" w:rsidRPr="00692950" w:rsidRDefault="00446D8B" w:rsidP="001527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98CB48" w14:textId="030A0BB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0162E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unresolved.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62E9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we’ll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5F59A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5F59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0544ADA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BB83E3" w14:textId="627A36B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usually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1A10D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3064A796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BF89AF" w14:textId="58D9BC38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month?</w:t>
      </w:r>
    </w:p>
    <w:p w14:paraId="1D1AED28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11DFE9" w14:textId="28666EDF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bimonthly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474F4727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8C699F3" w14:textId="29DB9E37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intern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directorship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125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in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flux,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53125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EE3E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S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o.</w:t>
      </w:r>
    </w:p>
    <w:p w14:paraId="388559D7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60CC423" w14:textId="054C0E37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tentative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16th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56FC43B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2CD49C9" w14:textId="1706D784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Thursday?</w:t>
      </w:r>
    </w:p>
    <w:p w14:paraId="11BB9D30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8945A0B" w14:textId="28E3BD41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Thanksgiving.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761FCB6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E4F306A" w14:textId="51CA0595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09392FA0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F0112DF" w14:textId="49607178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16th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6576359" w14:textId="77777777" w:rsidR="00ED020D" w:rsidRDefault="00ED020D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AAF6FFE" w14:textId="510AD6E9" w:rsidR="00287A00" w:rsidRDefault="00287A00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>Miranda: Yeah.</w:t>
      </w:r>
    </w:p>
    <w:p w14:paraId="655F0ECF" w14:textId="77777777" w:rsidR="00287A00" w:rsidRPr="00692950" w:rsidRDefault="00287A00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217D870" w14:textId="57D7185A" w:rsidR="002F4316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</w:p>
    <w:p w14:paraId="72E56146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6070ED" w14:textId="6A5B8626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7A00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BD23788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3D91C67" w14:textId="36E34B8F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30th,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Thanksgiving,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pushing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5E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38118661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B2348E6" w14:textId="5197912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2nd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Saturday.</w:t>
      </w:r>
    </w:p>
    <w:p w14:paraId="735F69B4" w14:textId="77777777" w:rsidR="00531258" w:rsidRPr="00692950" w:rsidRDefault="00531258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3B08335" w14:textId="04FA2D1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4586F6C8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A6786C" w14:textId="26C114D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A975C7E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E669DDA" w14:textId="5DDCC08F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6900AAF7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1C28D22" w14:textId="018A6FE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287A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</w:p>
    <w:p w14:paraId="291B09F2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FAD427F" w14:textId="79613D1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34A7EBE8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4DCC041" w14:textId="18CEFC20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2E03AFA8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65CA9D" w14:textId="0DE893A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53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30th,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8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Mike’s,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7919E3B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D1AEC75" w14:textId="5364EC21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16th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1A712132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9843FD0" w14:textId="6540390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89E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3D6B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6BA19E21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7DC266B" w14:textId="12A575C4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interim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proposals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empty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component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pandemic.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5C19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035D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035D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035D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7B64C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regional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B64C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Southern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B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8772D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complicated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ask.</w:t>
      </w:r>
    </w:p>
    <w:p w14:paraId="6013F05D" w14:textId="77777777" w:rsidR="008772D9" w:rsidRPr="00692950" w:rsidRDefault="008772D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2164469" w14:textId="102A03A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willingness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1353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assignment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terminology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brainstorm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forth.</w:t>
      </w:r>
      <w:r w:rsidR="00C1353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wonderful.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music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you know,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negotiation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82D4A1F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B4B36BB" w14:textId="1BB60A5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would...</w:t>
      </w:r>
    </w:p>
    <w:p w14:paraId="24191D72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F7F5B75" w14:textId="3ABCC2C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think?</w:t>
      </w:r>
    </w:p>
    <w:p w14:paraId="6AF8CE23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3E461D5" w14:textId="279D2F81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3A2A213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997E399" w14:textId="2438E65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</w:p>
    <w:p w14:paraId="065EE53D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2611A29" w14:textId="0794D808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C164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7C56717" w14:textId="77777777" w:rsidR="00FF786A" w:rsidRPr="00692950" w:rsidRDefault="00FF786A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62A50DE" w14:textId="5E0BE0B5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let’s,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7C16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FF78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</w:p>
    <w:p w14:paraId="12CA8A5D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06D46D8" w14:textId="497201C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</w:p>
    <w:p w14:paraId="28BB978C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67B6A1E" w14:textId="45BF0904" w:rsidR="00152785" w:rsidRDefault="00516174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news.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A5180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twice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hammer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interim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A5180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A5180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complicated.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income?</w:t>
      </w:r>
      <w:r w:rsidR="00A5180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mean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A5180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dialogue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re,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08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dismiss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guy's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but...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33B59B3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7A2BF8A" w14:textId="728108A6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0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FC9183D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99AE547" w14:textId="3301B824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</w:p>
    <w:p w14:paraId="771DE968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65AADF5" w14:textId="6564900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218D7167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FD06FAF" w14:textId="43D345DB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6724468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A598B0E" w14:textId="7543E51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01EA5E73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83862F0" w14:textId="04468601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23BC062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AB76A64" w14:textId="74CF1B96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formal.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graph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</w:t>
      </w:r>
      <w:r w:rsidR="00253E7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proofErr w:type="gramEnd"/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logical?</w:t>
      </w:r>
    </w:p>
    <w:p w14:paraId="5E994C8E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9793421" w14:textId="674953B5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3217EB49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D1997F" w14:textId="486245B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8C8B0B8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8FA9039" w14:textId="69FF504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A8E1E29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F7BDAE9" w14:textId="2EA75BD7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baseline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saying?</w:t>
      </w:r>
    </w:p>
    <w:p w14:paraId="65998A5A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EEFF40B" w14:textId="659243B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what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65F69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7843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that’s</w:t>
      </w:r>
      <w:r w:rsidR="009E3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E3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</w:t>
      </w:r>
      <w:r w:rsidR="009E3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inflation,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3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occur in the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baseline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sense.</w:t>
      </w:r>
    </w:p>
    <w:p w14:paraId="18E2D3EC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6721632" w14:textId="2C23682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3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Mike,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managers...</w:t>
      </w:r>
    </w:p>
    <w:p w14:paraId="0B5FDC40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1CA71F4" w14:textId="70050105" w:rsidR="00152785" w:rsidRDefault="007C1716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2785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17C53C91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E8265CD" w14:textId="3241BAA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E613839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B8819E1" w14:textId="6B661907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</w:p>
    <w:p w14:paraId="018F9C0B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F558D3F" w14:textId="5C43753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34D4C07E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18B927" w14:textId="751AF1D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75D9188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F83CC09" w14:textId="0E58D58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70E7E54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E3737F5" w14:textId="6FD0EA2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DEB3E5A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76A7ECE" w14:textId="02232F25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0BB64580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B8F85A4" w14:textId="12488D4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 </w:t>
      </w:r>
    </w:p>
    <w:p w14:paraId="71D7F45B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C06D87E" w14:textId="3695EBE3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456C49E1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DAC338A" w14:textId="7760633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last.</w:t>
      </w:r>
    </w:p>
    <w:p w14:paraId="4D3C376E" w14:textId="77777777" w:rsidR="00CF4D5E" w:rsidRPr="00692950" w:rsidRDefault="00CF4D5E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D0FE26C" w14:textId="03F408DB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multiple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managing.</w:t>
      </w:r>
      <w:r w:rsidR="00CF4D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quarterl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manager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F837A1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="00F837A1"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bookkeeping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7C7F0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F837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opportunities,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jives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fairest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mix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complicated.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know...</w:t>
      </w:r>
    </w:p>
    <w:p w14:paraId="62B519FD" w14:textId="77777777" w:rsidR="00C71537" w:rsidRPr="00692950" w:rsidRDefault="00C71537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56E2F5D" w14:textId="01F1809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511974B" w14:textId="77777777" w:rsidR="00C71537" w:rsidRPr="00692950" w:rsidRDefault="00C71537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87ED3BC" w14:textId="165E6CC6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35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C715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model.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6297B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35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reward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carrying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1FECBE5" w14:textId="77777777" w:rsidR="00C71537" w:rsidRPr="00692950" w:rsidRDefault="00C71537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48D8E1E" w14:textId="6F6E038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enough.</w:t>
      </w:r>
    </w:p>
    <w:p w14:paraId="38AAFE30" w14:textId="77777777" w:rsidR="00C71537" w:rsidRPr="00692950" w:rsidRDefault="00C71537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B23881C" w14:textId="6D3BF8C7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715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model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31st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nearing.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715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715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lately.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15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dialogue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betterment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63B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FFE7353" w14:textId="77777777" w:rsidR="00B708C2" w:rsidRPr="00692950" w:rsidRDefault="00B708C2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D298F22" w14:textId="2F84A05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alerted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panels?</w:t>
      </w:r>
    </w:p>
    <w:p w14:paraId="2C911ECE" w14:textId="77777777" w:rsidR="00B708C2" w:rsidRPr="00692950" w:rsidRDefault="00B708C2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29C5BA" w14:textId="051C54BD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proofErr w:type="gramEnd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she’s asked again.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FF6D0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F6D0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pplications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31st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suspected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31st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</w:p>
    <w:p w14:paraId="4C6CB586" w14:textId="77777777" w:rsidR="00731369" w:rsidRPr="00692950" w:rsidRDefault="0073136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B932BEA" w14:textId="253F4FF1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9BC3817" w14:textId="77777777" w:rsidR="00731369" w:rsidRPr="00692950" w:rsidRDefault="0073136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8088474" w14:textId="4AD487F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B5CC6E0" w14:textId="77777777" w:rsidR="00731369" w:rsidRPr="00692950" w:rsidRDefault="0073136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9CE24D2" w14:textId="1D63EE9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</w:p>
    <w:p w14:paraId="5264F9ED" w14:textId="77777777" w:rsidR="00731369" w:rsidRPr="00692950" w:rsidRDefault="0073136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673520" w14:textId="20AD4CB4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0257669" w14:textId="77777777" w:rsidR="00731369" w:rsidRPr="00692950" w:rsidRDefault="00731369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66DE63D" w14:textId="7392A52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731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participating.</w:t>
      </w:r>
    </w:p>
    <w:p w14:paraId="21237FE4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26954B" w14:textId="74C54A98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6B3ED8CC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8FC352" w14:textId="3915547B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will let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outreach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interviews,</w:t>
      </w:r>
      <w:r w:rsidR="004C5E8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imagine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31st.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proofErr w:type="gramEnd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flexibility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</w:p>
    <w:p w14:paraId="6A1F679D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644DC34" w14:textId="2ED3D2F5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B6E9E7C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7942AC" w14:textId="553C1602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C5E8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proofErr w:type="gramEnd"/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</w:p>
    <w:p w14:paraId="677F3B0B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CFFB66B" w14:textId="4DE829AC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</w:p>
    <w:p w14:paraId="521D5B98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9062354" w14:textId="24A625FB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</w:p>
    <w:p w14:paraId="4ED0D6B4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B861C1D" w14:textId="5B70781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go?</w:t>
      </w:r>
    </w:p>
    <w:p w14:paraId="1A6B2667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2F17322" w14:textId="72E5C75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proofErr w:type="gramEnd"/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idea.</w:t>
      </w:r>
    </w:p>
    <w:p w14:paraId="57A4B034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151DBA5" w14:textId="133284BF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07109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bet.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665F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touch.</w:t>
      </w:r>
      <w:r w:rsidR="004C5E8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23F4A569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C640449" w14:textId="741E55A9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459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23D62309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40538F8" w14:textId="7B87FA7E" w:rsidR="00152785" w:rsidRDefault="00152785" w:rsidP="00152785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bye.</w:t>
      </w:r>
    </w:p>
    <w:p w14:paraId="5F65ACA4" w14:textId="77777777" w:rsidR="004C5E83" w:rsidRPr="00692950" w:rsidRDefault="004C5E83" w:rsidP="00152785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F9C6151" w14:textId="5A9CF1A8" w:rsidR="004356A7" w:rsidRDefault="00152785" w:rsidP="004C5E83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297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295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care.</w:t>
      </w:r>
    </w:p>
    <w:p w14:paraId="119923DD" w14:textId="77777777" w:rsidR="004064C5" w:rsidRDefault="004064C5" w:rsidP="004C5E83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F13ABE" w14:textId="30F31502" w:rsidR="00C9561B" w:rsidRDefault="00C9561B">
      <w:pP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</w:p>
    <w:p w14:paraId="7879CA43" w14:textId="77777777" w:rsidR="00665F69" w:rsidRDefault="00665F69" w:rsidP="004C5E83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FB611D" w14:textId="73675E91" w:rsidR="00665F69" w:rsidRPr="00665F69" w:rsidRDefault="004064C5" w:rsidP="00665F69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65F69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</w:t>
      </w:r>
      <w:r w:rsidR="00CC0381" w:rsidRPr="00665F69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ons</w:t>
      </w:r>
      <w:r w:rsidRPr="00665F69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Passed:</w:t>
      </w:r>
    </w:p>
    <w:p w14:paraId="2DB32323" w14:textId="77777777" w:rsidR="00665F69" w:rsidRDefault="00665F69" w:rsidP="004C5E83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72A3884" w14:textId="01C99704" w:rsidR="004064C5" w:rsidRPr="004C5E83" w:rsidRDefault="004064C5" w:rsidP="004C5E83">
      <w:pPr>
        <w:spacing w:after="0" w:line="300" w:lineRule="atLeast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</w:p>
    <w:sectPr w:rsidR="004064C5" w:rsidRPr="004C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AFD"/>
    <w:multiLevelType w:val="hybridMultilevel"/>
    <w:tmpl w:val="7F2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08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7B"/>
    <w:rsid w:val="000162E9"/>
    <w:rsid w:val="00024768"/>
    <w:rsid w:val="00035D08"/>
    <w:rsid w:val="00071095"/>
    <w:rsid w:val="00152785"/>
    <w:rsid w:val="001A10DC"/>
    <w:rsid w:val="00206337"/>
    <w:rsid w:val="002341CC"/>
    <w:rsid w:val="00253E7D"/>
    <w:rsid w:val="002825EF"/>
    <w:rsid w:val="00287A00"/>
    <w:rsid w:val="002F289E"/>
    <w:rsid w:val="002F4316"/>
    <w:rsid w:val="00341D6D"/>
    <w:rsid w:val="003A3DA4"/>
    <w:rsid w:val="003D6B48"/>
    <w:rsid w:val="004064C5"/>
    <w:rsid w:val="004356A7"/>
    <w:rsid w:val="004446F4"/>
    <w:rsid w:val="00446D8B"/>
    <w:rsid w:val="004C5E83"/>
    <w:rsid w:val="00516174"/>
    <w:rsid w:val="00531258"/>
    <w:rsid w:val="00594F29"/>
    <w:rsid w:val="005C196E"/>
    <w:rsid w:val="005D0BAD"/>
    <w:rsid w:val="005F59A0"/>
    <w:rsid w:val="00665F69"/>
    <w:rsid w:val="00692950"/>
    <w:rsid w:val="0072708E"/>
    <w:rsid w:val="00731369"/>
    <w:rsid w:val="00776E69"/>
    <w:rsid w:val="00784343"/>
    <w:rsid w:val="007B64C5"/>
    <w:rsid w:val="007C164D"/>
    <w:rsid w:val="007C1716"/>
    <w:rsid w:val="007C7F09"/>
    <w:rsid w:val="0084595B"/>
    <w:rsid w:val="00846035"/>
    <w:rsid w:val="008772D9"/>
    <w:rsid w:val="00887F9D"/>
    <w:rsid w:val="008B5A6A"/>
    <w:rsid w:val="008E255B"/>
    <w:rsid w:val="00926EB4"/>
    <w:rsid w:val="0097253B"/>
    <w:rsid w:val="009A4C48"/>
    <w:rsid w:val="009C060F"/>
    <w:rsid w:val="009C2E7B"/>
    <w:rsid w:val="009E3DD8"/>
    <w:rsid w:val="009F5E36"/>
    <w:rsid w:val="00A51806"/>
    <w:rsid w:val="00A92922"/>
    <w:rsid w:val="00B32B4D"/>
    <w:rsid w:val="00B708C2"/>
    <w:rsid w:val="00B95EC4"/>
    <w:rsid w:val="00BD5F87"/>
    <w:rsid w:val="00BE07E5"/>
    <w:rsid w:val="00C13534"/>
    <w:rsid w:val="00C363BA"/>
    <w:rsid w:val="00C71537"/>
    <w:rsid w:val="00C9561B"/>
    <w:rsid w:val="00CC0381"/>
    <w:rsid w:val="00CF4D5E"/>
    <w:rsid w:val="00D6297B"/>
    <w:rsid w:val="00D63555"/>
    <w:rsid w:val="00ED020D"/>
    <w:rsid w:val="00EE3E56"/>
    <w:rsid w:val="00F837A1"/>
    <w:rsid w:val="00FF6D09"/>
    <w:rsid w:val="00FF786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377"/>
  <w15:chartTrackingRefBased/>
  <w15:docId w15:val="{275415D9-DE63-4172-9625-4E85731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E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341CC"/>
    <w:rPr>
      <w:color w:val="0000FF"/>
      <w:u w:val="single"/>
    </w:rPr>
  </w:style>
  <w:style w:type="character" w:customStyle="1" w:styleId="label">
    <w:name w:val="label"/>
    <w:basedOn w:val="DefaultParagraphFont"/>
    <w:rsid w:val="002341CC"/>
  </w:style>
  <w:style w:type="character" w:customStyle="1" w:styleId="wc-text">
    <w:name w:val="wc-text"/>
    <w:basedOn w:val="DefaultParagraphFont"/>
    <w:rsid w:val="002341CC"/>
  </w:style>
  <w:style w:type="character" w:customStyle="1" w:styleId="word-count-number">
    <w:name w:val="word-count-number"/>
    <w:basedOn w:val="DefaultParagraphFont"/>
    <w:rsid w:val="002341CC"/>
  </w:style>
  <w:style w:type="paragraph" w:styleId="PlainText">
    <w:name w:val="Plain Text"/>
    <w:basedOn w:val="Normal"/>
    <w:link w:val="PlainTextChar"/>
    <w:uiPriority w:val="99"/>
    <w:semiHidden/>
    <w:unhideWhenUsed/>
    <w:rsid w:val="004064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4C5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064C5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4064C5"/>
  </w:style>
  <w:style w:type="character" w:customStyle="1" w:styleId="s2">
    <w:name w:val="s2"/>
    <w:basedOn w:val="DefaultParagraphFont"/>
    <w:rsid w:val="004064C5"/>
  </w:style>
  <w:style w:type="character" w:customStyle="1" w:styleId="s6">
    <w:name w:val="s6"/>
    <w:basedOn w:val="DefaultParagraphFont"/>
    <w:rsid w:val="004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29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0" w:color="404040"/>
                    <w:bottom w:val="none" w:sz="0" w:space="8" w:color="auto"/>
                    <w:right w:val="single" w:sz="6" w:space="0" w:color="404040"/>
                  </w:divBdr>
                </w:div>
              </w:divsChild>
            </w:div>
          </w:divsChild>
        </w:div>
        <w:div w:id="764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6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683F9-4DA5-450B-ABCD-93D0D6586671}"/>
</file>

<file path=customXml/itemProps2.xml><?xml version="1.0" encoding="utf-8"?>
<ds:datastoreItem xmlns:ds="http://schemas.openxmlformats.org/officeDocument/2006/customXml" ds:itemID="{575F4271-E74B-4F6C-8736-EC300C88E254}"/>
</file>

<file path=customXml/itemProps3.xml><?xml version="1.0" encoding="utf-8"?>
<ds:datastoreItem xmlns:ds="http://schemas.openxmlformats.org/officeDocument/2006/customXml" ds:itemID="{5894F1B3-7EC7-4F7C-BE3C-0A9EA4F5F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49</cp:revision>
  <dcterms:created xsi:type="dcterms:W3CDTF">2023-10-26T23:29:00Z</dcterms:created>
  <dcterms:modified xsi:type="dcterms:W3CDTF">2023-11-06T22:22:00Z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2023-10-26T23:33:49Z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dde43efa-0beb-4cda-aa9a-4f9c5b328c72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