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4AB5" w:rsidRDefault="00E26795">
      <w:pPr>
        <w:rPr>
          <w:rFonts w:ascii="Times New Roman" w:hAnsi="Times New Roman"/>
          <w:sz w:val="28"/>
          <w:szCs w:val="28"/>
        </w:rPr>
      </w:pPr>
      <w:r>
        <w:rPr>
          <w:rFonts w:ascii="Times New Roman" w:hAnsi="Times New Roman"/>
          <w:sz w:val="96"/>
          <w:szCs w:val="96"/>
        </w:rPr>
        <w:t xml:space="preserve">     </w:t>
      </w:r>
      <w:r>
        <w:rPr>
          <w:noProof/>
        </w:rPr>
        <w:drawing>
          <wp:anchor distT="0" distB="0" distL="114300" distR="114300" simplePos="0" relativeHeight="251658240" behindDoc="0" locked="0" layoutInCell="1" hidden="0" allowOverlap="1">
            <wp:simplePos x="0" y="0"/>
            <wp:positionH relativeFrom="column">
              <wp:posOffset>-8889</wp:posOffset>
            </wp:positionH>
            <wp:positionV relativeFrom="paragraph">
              <wp:posOffset>-41274</wp:posOffset>
            </wp:positionV>
            <wp:extent cx="721360" cy="72136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1360" cy="721360"/>
                    </a:xfrm>
                    <a:prstGeom prst="rect">
                      <a:avLst/>
                    </a:prstGeom>
                    <a:ln/>
                  </pic:spPr>
                </pic:pic>
              </a:graphicData>
            </a:graphic>
          </wp:anchor>
        </w:drawing>
      </w:r>
    </w:p>
    <w:p w:rsidR="00E14AB5" w:rsidRDefault="00E26795">
      <w:pPr>
        <w:rPr>
          <w:rFonts w:ascii="Times New Roman" w:hAnsi="Times New Roman"/>
          <w:sz w:val="22"/>
          <w:szCs w:val="22"/>
        </w:rPr>
      </w:pPr>
      <w:r>
        <w:rPr>
          <w:rFonts w:ascii="Times New Roman" w:hAnsi="Times New Roman"/>
          <w:sz w:val="28"/>
          <w:szCs w:val="28"/>
        </w:rPr>
        <w:t xml:space="preserve">                  </w:t>
      </w:r>
      <w:r>
        <w:rPr>
          <w:rFonts w:ascii="Book Antiqua" w:eastAsia="Book Antiqua" w:hAnsi="Book Antiqua" w:cs="Book Antiqua"/>
          <w:b/>
          <w:sz w:val="18"/>
          <w:szCs w:val="18"/>
        </w:rPr>
        <w:t>Oregon Health Authority</w:t>
      </w:r>
    </w:p>
    <w:p w:rsidR="00E14AB5" w:rsidRDefault="00E26795">
      <w:pPr>
        <w:jc w:val="center"/>
        <w:rPr>
          <w:rFonts w:ascii="Times New Roman" w:hAnsi="Times New Roman"/>
          <w:b/>
          <w:sz w:val="32"/>
          <w:szCs w:val="32"/>
        </w:rPr>
      </w:pPr>
      <w:r>
        <w:rPr>
          <w:rFonts w:ascii="Times New Roman" w:hAnsi="Times New Roman"/>
          <w:b/>
          <w:sz w:val="32"/>
          <w:szCs w:val="32"/>
        </w:rPr>
        <w:t>Capitol Project Reporting Form (CPR-1)</w:t>
      </w:r>
    </w:p>
    <w:p w:rsidR="00E14AB5" w:rsidRDefault="00E14AB5">
      <w:pPr>
        <w:jc w:val="center"/>
        <w:rPr>
          <w:rFonts w:ascii="Times New Roman" w:hAnsi="Times New Roman"/>
          <w:b/>
        </w:rPr>
      </w:pPr>
    </w:p>
    <w:p w:rsidR="00E14AB5" w:rsidRDefault="00E26795">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Reporting Entity Identification and Contact</w:t>
      </w:r>
    </w:p>
    <w:p w:rsidR="00E14AB5" w:rsidRDefault="00E26795">
      <w:pPr>
        <w:tabs>
          <w:tab w:val="left" w:pos="1200"/>
          <w:tab w:val="left" w:pos="2760"/>
        </w:tabs>
        <w:spacing w:before="120" w:after="60"/>
        <w:ind w:right="5640"/>
        <w:rPr>
          <w:rFonts w:ascii="Times New Roman" w:hAnsi="Times New Roman"/>
          <w:b/>
          <w:color w:val="000066"/>
        </w:rPr>
      </w:pPr>
      <w:r>
        <w:rPr>
          <w:rFonts w:ascii="Times New Roman" w:hAnsi="Times New Roman"/>
          <w:b/>
          <w:color w:val="000066"/>
        </w:rPr>
        <w:t>Facility</w:t>
      </w:r>
    </w:p>
    <w:p w:rsidR="00E14AB5" w:rsidRDefault="00E26795">
      <w:pPr>
        <w:tabs>
          <w:tab w:val="left" w:pos="360"/>
          <w:tab w:val="left" w:pos="2160"/>
          <w:tab w:val="left" w:pos="6120"/>
        </w:tabs>
        <w:spacing w:before="60" w:after="60"/>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Name</w:t>
      </w:r>
      <w:r>
        <w:rPr>
          <w:rFonts w:ascii="Times New Roman" w:hAnsi="Times New Roman"/>
          <w:sz w:val="22"/>
          <w:szCs w:val="22"/>
        </w:rPr>
        <w:t>:</w:t>
      </w:r>
      <w:r>
        <w:rPr>
          <w:rFonts w:ascii="Times New Roman" w:hAnsi="Times New Roman"/>
          <w:b/>
          <w:sz w:val="22"/>
          <w:szCs w:val="22"/>
        </w:rPr>
        <w:tab/>
      </w:r>
      <w:r>
        <w:rPr>
          <w:rFonts w:ascii="Times New Roman" w:hAnsi="Times New Roman"/>
          <w:sz w:val="22"/>
          <w:szCs w:val="22"/>
        </w:rPr>
        <w:t>Mercy Medical Center Inc</w:t>
      </w:r>
    </w:p>
    <w:p w:rsidR="00E14AB5" w:rsidRDefault="00E26795">
      <w:pPr>
        <w:tabs>
          <w:tab w:val="left" w:pos="360"/>
          <w:tab w:val="left" w:pos="2160"/>
          <w:tab w:val="left" w:pos="6120"/>
        </w:tabs>
        <w:spacing w:before="60" w:after="60"/>
        <w:rPr>
          <w:rFonts w:ascii="Times New Roman" w:hAnsi="Times New Roman"/>
          <w:b/>
          <w:sz w:val="22"/>
          <w:szCs w:val="22"/>
        </w:rPr>
      </w:pPr>
      <w:r>
        <w:rPr>
          <w:rFonts w:ascii="Times New Roman" w:hAnsi="Times New Roman"/>
          <w:b/>
          <w:sz w:val="22"/>
          <w:szCs w:val="22"/>
        </w:rPr>
        <w:tab/>
        <w:t>Federal Tax ID#:</w:t>
      </w:r>
      <w:r>
        <w:rPr>
          <w:rFonts w:ascii="Times New Roman" w:hAnsi="Times New Roman"/>
          <w:b/>
          <w:sz w:val="22"/>
          <w:szCs w:val="22"/>
        </w:rPr>
        <w:tab/>
      </w:r>
      <w:r>
        <w:rPr>
          <w:rFonts w:ascii="Times New Roman" w:hAnsi="Times New Roman"/>
          <w:sz w:val="22"/>
          <w:szCs w:val="22"/>
        </w:rPr>
        <w:t>93-0386868</w:t>
      </w:r>
    </w:p>
    <w:p w:rsidR="00E14AB5" w:rsidRDefault="00E26795">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t>Address</w:t>
      </w:r>
      <w:r>
        <w:rPr>
          <w:rFonts w:ascii="Times New Roman" w:hAnsi="Times New Roman"/>
          <w:sz w:val="22"/>
          <w:szCs w:val="22"/>
        </w:rPr>
        <w:t>:</w:t>
      </w:r>
      <w:r>
        <w:rPr>
          <w:rFonts w:ascii="Times New Roman" w:hAnsi="Times New Roman"/>
          <w:b/>
          <w:sz w:val="22"/>
          <w:szCs w:val="22"/>
        </w:rPr>
        <w:tab/>
      </w:r>
      <w:r>
        <w:rPr>
          <w:rFonts w:ascii="Times New Roman" w:hAnsi="Times New Roman"/>
          <w:sz w:val="22"/>
          <w:szCs w:val="22"/>
        </w:rPr>
        <w:t>2700 NW Stewart Parkway</w:t>
      </w:r>
    </w:p>
    <w:p w:rsidR="00E14AB5" w:rsidRDefault="00E26795">
      <w:pPr>
        <w:tabs>
          <w:tab w:val="left" w:pos="360"/>
          <w:tab w:val="left" w:pos="2160"/>
        </w:tabs>
        <w:spacing w:after="60"/>
        <w:rPr>
          <w:rFonts w:ascii="Times New Roman" w:hAnsi="Times New Roman"/>
          <w:b/>
          <w:sz w:val="22"/>
          <w:szCs w:val="22"/>
        </w:rPr>
      </w:pPr>
      <w:r>
        <w:rPr>
          <w:rFonts w:ascii="Times New Roman" w:hAnsi="Times New Roman"/>
          <w:b/>
          <w:sz w:val="22"/>
          <w:szCs w:val="22"/>
        </w:rPr>
        <w:tab/>
        <w:t>City:</w:t>
      </w:r>
      <w:r>
        <w:rPr>
          <w:rFonts w:ascii="Times New Roman" w:hAnsi="Times New Roman"/>
          <w:b/>
          <w:sz w:val="22"/>
          <w:szCs w:val="22"/>
        </w:rPr>
        <w:tab/>
      </w:r>
      <w:r>
        <w:rPr>
          <w:rFonts w:ascii="Times New Roman" w:hAnsi="Times New Roman"/>
          <w:sz w:val="22"/>
          <w:szCs w:val="22"/>
        </w:rPr>
        <w:t>Roseburg</w:t>
      </w:r>
      <w:r>
        <w:rPr>
          <w:rFonts w:ascii="Times New Roman" w:hAnsi="Times New Roman"/>
          <w:b/>
          <w:sz w:val="22"/>
          <w:szCs w:val="22"/>
        </w:rPr>
        <w:tab/>
        <w:t xml:space="preserve">              State:</w:t>
      </w:r>
      <w:r>
        <w:rPr>
          <w:rFonts w:ascii="Times New Roman" w:hAnsi="Times New Roman"/>
          <w:b/>
          <w:sz w:val="22"/>
          <w:szCs w:val="22"/>
        </w:rPr>
        <w:tab/>
        <w:t xml:space="preserve"> </w:t>
      </w:r>
      <w:r>
        <w:rPr>
          <w:rFonts w:ascii="Times New Roman" w:hAnsi="Times New Roman"/>
          <w:sz w:val="22"/>
          <w:szCs w:val="22"/>
        </w:rPr>
        <w:t>OR</w:t>
      </w:r>
      <w:r>
        <w:rPr>
          <w:rFonts w:ascii="Times New Roman" w:hAnsi="Times New Roman"/>
          <w:b/>
          <w:sz w:val="22"/>
          <w:szCs w:val="22"/>
        </w:rPr>
        <w:tab/>
        <w:t xml:space="preserve">            Zip Code:  </w:t>
      </w:r>
      <w:r>
        <w:rPr>
          <w:rFonts w:ascii="Times New Roman" w:hAnsi="Times New Roman"/>
          <w:sz w:val="22"/>
          <w:szCs w:val="22"/>
        </w:rPr>
        <w:t>97471</w:t>
      </w:r>
    </w:p>
    <w:p w:rsidR="00E14AB5" w:rsidRDefault="00E26795">
      <w:pPr>
        <w:tabs>
          <w:tab w:val="left" w:pos="1200"/>
        </w:tabs>
        <w:spacing w:before="120" w:after="60"/>
        <w:rPr>
          <w:rFonts w:ascii="Times New Roman" w:hAnsi="Times New Roman"/>
          <w:b/>
          <w:color w:val="000080"/>
        </w:rPr>
      </w:pPr>
      <w:r>
        <w:rPr>
          <w:rFonts w:ascii="Times New Roman" w:hAnsi="Times New Roman"/>
          <w:b/>
          <w:color w:val="000080"/>
        </w:rPr>
        <w:t>Individual completing form</w:t>
      </w:r>
    </w:p>
    <w:p w:rsidR="00E14AB5" w:rsidRDefault="00E26795">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t>Name</w:t>
      </w:r>
      <w:r>
        <w:rPr>
          <w:rFonts w:ascii="Times New Roman" w:hAnsi="Times New Roman"/>
          <w:sz w:val="22"/>
          <w:szCs w:val="22"/>
        </w:rPr>
        <w:t>:</w:t>
      </w:r>
      <w:r>
        <w:rPr>
          <w:rFonts w:ascii="Times New Roman" w:hAnsi="Times New Roman"/>
          <w:sz w:val="22"/>
          <w:szCs w:val="22"/>
        </w:rPr>
        <w:tab/>
        <w:t xml:space="preserve">David Price, PhD., MBA </w:t>
      </w:r>
    </w:p>
    <w:p w:rsidR="00E14AB5" w:rsidRDefault="00E26795">
      <w:pPr>
        <w:tabs>
          <w:tab w:val="left" w:pos="360"/>
          <w:tab w:val="left" w:pos="2160"/>
        </w:tabs>
        <w:spacing w:after="60"/>
        <w:rPr>
          <w:rFonts w:ascii="Times New Roman" w:hAnsi="Times New Roman"/>
          <w:sz w:val="22"/>
          <w:szCs w:val="22"/>
        </w:rPr>
      </w:pPr>
      <w:r>
        <w:rPr>
          <w:rFonts w:ascii="Times New Roman" w:hAnsi="Times New Roman"/>
          <w:b/>
          <w:sz w:val="22"/>
          <w:szCs w:val="22"/>
        </w:rPr>
        <w:tab/>
        <w:t>Title</w:t>
      </w:r>
      <w:r>
        <w:rPr>
          <w:rFonts w:ascii="Times New Roman" w:hAnsi="Times New Roman"/>
          <w:sz w:val="22"/>
          <w:szCs w:val="22"/>
        </w:rPr>
        <w:t>:</w:t>
      </w:r>
      <w:r>
        <w:rPr>
          <w:rFonts w:ascii="Times New Roman" w:hAnsi="Times New Roman"/>
          <w:sz w:val="22"/>
          <w:szCs w:val="22"/>
        </w:rPr>
        <w:tab/>
        <w:t xml:space="preserve">MKT </w:t>
      </w:r>
      <w:r w:rsidR="004C1416">
        <w:rPr>
          <w:rFonts w:ascii="Times New Roman" w:hAnsi="Times New Roman"/>
          <w:sz w:val="22"/>
          <w:szCs w:val="22"/>
        </w:rPr>
        <w:t>Director</w:t>
      </w:r>
      <w:r>
        <w:rPr>
          <w:rFonts w:ascii="Times New Roman" w:hAnsi="Times New Roman"/>
          <w:sz w:val="22"/>
          <w:szCs w:val="22"/>
        </w:rPr>
        <w:t>, Support Services</w:t>
      </w:r>
    </w:p>
    <w:p w:rsidR="00E14AB5" w:rsidRDefault="00E26795">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t>Email</w:t>
      </w:r>
      <w:r>
        <w:rPr>
          <w:rFonts w:ascii="Times New Roman" w:hAnsi="Times New Roman"/>
          <w:sz w:val="22"/>
          <w:szCs w:val="22"/>
        </w:rPr>
        <w:t>:</w:t>
      </w:r>
      <w:r>
        <w:rPr>
          <w:rFonts w:ascii="Times New Roman" w:hAnsi="Times New Roman"/>
          <w:sz w:val="22"/>
          <w:szCs w:val="22"/>
        </w:rPr>
        <w:tab/>
      </w:r>
      <w:r>
        <w:rPr>
          <w:rFonts w:ascii="Times New Roman" w:hAnsi="Times New Roman"/>
          <w:sz w:val="22"/>
          <w:szCs w:val="22"/>
        </w:rPr>
        <w:tab/>
        <w:t>davidprice@chiwest.com</w:t>
      </w:r>
    </w:p>
    <w:p w:rsidR="00E14AB5" w:rsidRDefault="00E26795">
      <w:pPr>
        <w:tabs>
          <w:tab w:val="left" w:pos="360"/>
          <w:tab w:val="left" w:pos="2160"/>
          <w:tab w:val="left" w:pos="2760"/>
        </w:tabs>
        <w:spacing w:after="60"/>
        <w:rPr>
          <w:rFonts w:ascii="Times New Roman" w:hAnsi="Times New Roman"/>
          <w:sz w:val="22"/>
          <w:szCs w:val="22"/>
        </w:rPr>
      </w:pPr>
      <w:r>
        <w:rPr>
          <w:rFonts w:ascii="Times New Roman" w:hAnsi="Times New Roman"/>
          <w:b/>
          <w:sz w:val="22"/>
          <w:szCs w:val="22"/>
        </w:rPr>
        <w:tab/>
        <w:t>Phone</w:t>
      </w:r>
      <w:r>
        <w:rPr>
          <w:rFonts w:ascii="Times New Roman" w:hAnsi="Times New Roman"/>
          <w:sz w:val="22"/>
          <w:szCs w:val="22"/>
        </w:rPr>
        <w:t>:</w:t>
      </w:r>
      <w:r>
        <w:rPr>
          <w:rFonts w:ascii="Times New Roman" w:hAnsi="Times New Roman"/>
          <w:sz w:val="22"/>
          <w:szCs w:val="22"/>
        </w:rPr>
        <w:tab/>
        <w:t>541-677-2407</w:t>
      </w:r>
    </w:p>
    <w:p w:rsidR="00E14AB5" w:rsidRDefault="00E26795">
      <w:pPr>
        <w:tabs>
          <w:tab w:val="left" w:pos="360"/>
          <w:tab w:val="left" w:pos="1200"/>
          <w:tab w:val="left" w:pos="2160"/>
        </w:tabs>
        <w:spacing w:after="60"/>
        <w:rPr>
          <w:rFonts w:ascii="Times New Roman" w:hAnsi="Times New Roman"/>
          <w:sz w:val="22"/>
          <w:szCs w:val="22"/>
        </w:rPr>
      </w:pPr>
      <w:r>
        <w:rPr>
          <w:rFonts w:ascii="Times New Roman" w:hAnsi="Times New Roman"/>
          <w:b/>
          <w:sz w:val="22"/>
          <w:szCs w:val="22"/>
        </w:rPr>
        <w:tab/>
        <w:t>Fax #:</w:t>
      </w:r>
      <w:r>
        <w:rPr>
          <w:rFonts w:ascii="Times New Roman" w:hAnsi="Times New Roman"/>
          <w:sz w:val="22"/>
          <w:szCs w:val="22"/>
        </w:rPr>
        <w:tab/>
      </w:r>
      <w:r>
        <w:rPr>
          <w:rFonts w:ascii="Times New Roman" w:hAnsi="Times New Roman"/>
          <w:sz w:val="22"/>
          <w:szCs w:val="22"/>
        </w:rPr>
        <w:tab/>
        <w:t>     </w:t>
      </w:r>
    </w:p>
    <w:p w:rsidR="00E14AB5" w:rsidRDefault="00E26795">
      <w:pPr>
        <w:tabs>
          <w:tab w:val="left" w:pos="1200"/>
          <w:tab w:val="left" w:pos="2760"/>
        </w:tabs>
        <w:spacing w:before="120" w:after="120"/>
        <w:rPr>
          <w:rFonts w:ascii="Times New Roman" w:hAnsi="Times New Roman"/>
          <w:i/>
          <w:sz w:val="22"/>
          <w:szCs w:val="22"/>
        </w:rPr>
      </w:pPr>
      <w:r>
        <w:rPr>
          <w:rFonts w:ascii="Times New Roman" w:hAnsi="Times New Roman"/>
          <w:b/>
          <w:sz w:val="22"/>
          <w:szCs w:val="22"/>
        </w:rPr>
        <w:t xml:space="preserve">     </w:t>
      </w:r>
      <w:r>
        <w:rPr>
          <w:rFonts w:ascii="Times New Roman" w:hAnsi="Times New Roman"/>
          <w:i/>
          <w:sz w:val="22"/>
          <w:szCs w:val="22"/>
        </w:rPr>
        <w:t xml:space="preserve">If address is different than facility listed above, please provide:  </w:t>
      </w:r>
    </w:p>
    <w:p w:rsidR="00E14AB5" w:rsidRDefault="00E26795">
      <w:pPr>
        <w:tabs>
          <w:tab w:val="left" w:pos="360"/>
          <w:tab w:val="left" w:pos="2160"/>
          <w:tab w:val="left" w:pos="5760"/>
        </w:tabs>
        <w:spacing w:after="60"/>
        <w:rPr>
          <w:rFonts w:ascii="Times New Roman" w:hAnsi="Times New Roman"/>
          <w:b/>
          <w:sz w:val="22"/>
          <w:szCs w:val="22"/>
        </w:rPr>
      </w:pPr>
      <w:r>
        <w:rPr>
          <w:rFonts w:ascii="Times New Roman" w:hAnsi="Times New Roman"/>
          <w:b/>
          <w:sz w:val="22"/>
          <w:szCs w:val="22"/>
        </w:rPr>
        <w:tab/>
        <w:t>Address</w:t>
      </w:r>
      <w:r>
        <w:rPr>
          <w:rFonts w:ascii="Times New Roman" w:hAnsi="Times New Roman"/>
          <w:sz w:val="22"/>
          <w:szCs w:val="22"/>
        </w:rPr>
        <w:t>:</w:t>
      </w:r>
      <w:r>
        <w:rPr>
          <w:rFonts w:ascii="Times New Roman" w:hAnsi="Times New Roman"/>
          <w:b/>
          <w:sz w:val="22"/>
          <w:szCs w:val="22"/>
        </w:rPr>
        <w:tab/>
      </w:r>
      <w:r>
        <w:rPr>
          <w:rFonts w:ascii="Times New Roman" w:hAnsi="Times New Roman"/>
          <w:sz w:val="22"/>
          <w:szCs w:val="22"/>
        </w:rPr>
        <w:t>     </w:t>
      </w:r>
    </w:p>
    <w:p w:rsidR="00E14AB5" w:rsidRDefault="00E26795">
      <w:pPr>
        <w:tabs>
          <w:tab w:val="left" w:pos="360"/>
          <w:tab w:val="left" w:pos="2160"/>
        </w:tabs>
        <w:spacing w:after="240"/>
        <w:rPr>
          <w:rFonts w:ascii="Times New Roman" w:hAnsi="Times New Roman"/>
          <w:b/>
          <w:sz w:val="22"/>
          <w:szCs w:val="22"/>
        </w:rPr>
      </w:pPr>
      <w:r>
        <w:rPr>
          <w:rFonts w:ascii="Times New Roman" w:hAnsi="Times New Roman"/>
          <w:b/>
          <w:sz w:val="22"/>
          <w:szCs w:val="22"/>
        </w:rPr>
        <w:tab/>
        <w:t>City:</w:t>
      </w:r>
      <w:r>
        <w:rPr>
          <w:rFonts w:ascii="Times New Roman" w:hAnsi="Times New Roman"/>
          <w:b/>
          <w:sz w:val="22"/>
          <w:szCs w:val="22"/>
        </w:rPr>
        <w:tab/>
      </w:r>
      <w:r>
        <w:rPr>
          <w:rFonts w:ascii="Times New Roman" w:hAnsi="Times New Roman"/>
          <w:sz w:val="22"/>
          <w:szCs w:val="22"/>
        </w:rPr>
        <w:t>     </w:t>
      </w:r>
      <w:r>
        <w:rPr>
          <w:rFonts w:ascii="Times New Roman" w:hAnsi="Times New Roman"/>
          <w:b/>
          <w:sz w:val="22"/>
          <w:szCs w:val="22"/>
        </w:rPr>
        <w:tab/>
        <w:t xml:space="preserve">              State:</w:t>
      </w:r>
      <w:r>
        <w:rPr>
          <w:rFonts w:ascii="Times New Roman" w:hAnsi="Times New Roman"/>
          <w:b/>
          <w:sz w:val="22"/>
          <w:szCs w:val="22"/>
        </w:rPr>
        <w:tab/>
        <w:t xml:space="preserve">  </w:t>
      </w:r>
      <w:r>
        <w:rPr>
          <w:rFonts w:ascii="Times New Roman" w:hAnsi="Times New Roman"/>
          <w:sz w:val="22"/>
          <w:szCs w:val="22"/>
        </w:rPr>
        <w:t>     </w:t>
      </w:r>
      <w:r>
        <w:rPr>
          <w:rFonts w:ascii="Times New Roman" w:hAnsi="Times New Roman"/>
          <w:b/>
          <w:sz w:val="22"/>
          <w:szCs w:val="22"/>
        </w:rPr>
        <w:tab/>
        <w:t xml:space="preserve">            Zip Code:  </w:t>
      </w:r>
      <w:r>
        <w:rPr>
          <w:rFonts w:ascii="Times New Roman" w:hAnsi="Times New Roman"/>
          <w:sz w:val="22"/>
          <w:szCs w:val="22"/>
        </w:rPr>
        <w:t>     </w:t>
      </w:r>
    </w:p>
    <w:p w:rsidR="00E14AB5" w:rsidRDefault="00E26795">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Capital Project Qualitative Information</w:t>
      </w:r>
    </w:p>
    <w:p w:rsidR="00E14AB5" w:rsidRDefault="00E26795">
      <w:pPr>
        <w:tabs>
          <w:tab w:val="left" w:pos="360"/>
        </w:tabs>
        <w:spacing w:after="120"/>
        <w:rPr>
          <w:rFonts w:ascii="Times New Roman" w:hAnsi="Times New Roman"/>
          <w:sz w:val="22"/>
          <w:szCs w:val="22"/>
        </w:rPr>
      </w:pPr>
      <w:bookmarkStart w:id="0" w:name="_heading=h.gjdgxs" w:colFirst="0" w:colLast="0"/>
      <w:bookmarkEnd w:id="0"/>
      <w:r>
        <w:rPr>
          <w:rFonts w:ascii="Times New Roman" w:hAnsi="Times New Roman"/>
          <w:b/>
          <w:sz w:val="22"/>
          <w:szCs w:val="22"/>
        </w:rPr>
        <w:t xml:space="preserve">1. Provide a brief description of the project. </w:t>
      </w:r>
      <w:r>
        <w:rPr>
          <w:rFonts w:ascii="Times New Roman" w:hAnsi="Times New Roman"/>
          <w:sz w:val="22"/>
          <w:szCs w:val="22"/>
        </w:rPr>
        <w:t xml:space="preserve">Starting in FY 23, the hospital is anticipating engaging in planning, design and new construction relating to the master facility site, resulting in the expansion and modernization of her operating room suites and their concomitant support and ancillary service functions. The projected square footage impact of this aspect of work is estimated to be 14,664. </w:t>
      </w:r>
    </w:p>
    <w:p w:rsidR="00E14AB5" w:rsidRDefault="00E26795">
      <w:pPr>
        <w:tabs>
          <w:tab w:val="left" w:pos="360"/>
        </w:tabs>
        <w:spacing w:after="120"/>
        <w:rPr>
          <w:rFonts w:ascii="Times New Roman" w:hAnsi="Times New Roman"/>
          <w:sz w:val="22"/>
          <w:szCs w:val="22"/>
        </w:rPr>
      </w:pPr>
      <w:bookmarkStart w:id="1" w:name="_heading=h.guyuexnpyns9" w:colFirst="0" w:colLast="0"/>
      <w:bookmarkEnd w:id="1"/>
      <w:r>
        <w:rPr>
          <w:rFonts w:ascii="Times New Roman" w:hAnsi="Times New Roman"/>
          <w:sz w:val="22"/>
          <w:szCs w:val="22"/>
        </w:rPr>
        <w:t xml:space="preserve">The ground floor structure supporting the OR infill, will consist of an 8 bed observation unit that measures in at 5,000 square feet. </w:t>
      </w:r>
    </w:p>
    <w:p w:rsidR="00E14AB5" w:rsidRDefault="00E26795">
      <w:pPr>
        <w:tabs>
          <w:tab w:val="left" w:pos="360"/>
        </w:tabs>
        <w:spacing w:after="120"/>
        <w:rPr>
          <w:rFonts w:ascii="Times New Roman" w:hAnsi="Times New Roman"/>
          <w:sz w:val="22"/>
          <w:szCs w:val="22"/>
        </w:rPr>
      </w:pPr>
      <w:bookmarkStart w:id="2" w:name="_heading=h.6z0g5kopyo99" w:colFirst="0" w:colLast="0"/>
      <w:bookmarkEnd w:id="2"/>
      <w:r>
        <w:rPr>
          <w:rFonts w:ascii="Times New Roman" w:hAnsi="Times New Roman"/>
          <w:sz w:val="22"/>
          <w:szCs w:val="22"/>
        </w:rPr>
        <w:t xml:space="preserve">Additionally, a newly constructed ten bed fast track unit, with a second trauma room and an outside ambulance canopy will be built off the existing Emergency Department and will involve approximately 8000 square feet of impact, 1,000 + of which will involve renovation to existing space. </w:t>
      </w:r>
    </w:p>
    <w:p w:rsidR="00E14AB5" w:rsidRDefault="00E26795">
      <w:pPr>
        <w:tabs>
          <w:tab w:val="left" w:pos="360"/>
        </w:tabs>
        <w:spacing w:after="120"/>
        <w:rPr>
          <w:rFonts w:ascii="Times New Roman" w:hAnsi="Times New Roman"/>
          <w:b/>
          <w:sz w:val="22"/>
          <w:szCs w:val="22"/>
        </w:rPr>
      </w:pPr>
      <w:bookmarkStart w:id="3" w:name="_heading=h.wxmerhc0zmv0" w:colFirst="0" w:colLast="0"/>
      <w:bookmarkEnd w:id="3"/>
      <w:r>
        <w:rPr>
          <w:rFonts w:ascii="Times New Roman" w:hAnsi="Times New Roman"/>
          <w:sz w:val="22"/>
          <w:szCs w:val="22"/>
        </w:rPr>
        <w:t xml:space="preserve">And finally, 2,753 square feet of office and clinical facilities will be renovated at the Oregon Surgery Center to allow for the build-out and consolidation of a four bed endoscopic unit, along with its needed pre /post /prep supporting services.  </w:t>
      </w:r>
    </w:p>
    <w:p w:rsidR="00E14AB5" w:rsidRDefault="00E26795">
      <w:pPr>
        <w:tabs>
          <w:tab w:val="left" w:pos="360"/>
        </w:tabs>
        <w:spacing w:after="120"/>
        <w:rPr>
          <w:rFonts w:ascii="Times New Roman" w:hAnsi="Times New Roman"/>
          <w:b/>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E14AB5" w:rsidRDefault="00E26795">
      <w:pPr>
        <w:tabs>
          <w:tab w:val="left" w:pos="360"/>
        </w:tabs>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t xml:space="preserve">Proposed start date:   </w:t>
      </w:r>
      <w:r>
        <w:rPr>
          <w:rFonts w:ascii="Times New Roman" w:hAnsi="Times New Roman"/>
          <w:sz w:val="22"/>
          <w:szCs w:val="22"/>
        </w:rPr>
        <w:t>09/15/2022</w:t>
      </w:r>
    </w:p>
    <w:p w:rsidR="00E14AB5" w:rsidRDefault="00E26795">
      <w:pPr>
        <w:tabs>
          <w:tab w:val="left" w:pos="360"/>
        </w:tabs>
        <w:spacing w:after="120"/>
        <w:ind w:left="360" w:hanging="360"/>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 xml:space="preserve">Date of approval by board: </w:t>
      </w:r>
      <w:r>
        <w:rPr>
          <w:rFonts w:ascii="Times New Roman" w:hAnsi="Times New Roman"/>
          <w:sz w:val="22"/>
          <w:szCs w:val="22"/>
        </w:rPr>
        <w:t xml:space="preserve">4/2021 </w:t>
      </w:r>
      <w:bookmarkStart w:id="4" w:name="bookmark=id.30j0zll" w:colFirst="0" w:colLast="0"/>
      <w:bookmarkEnd w:id="4"/>
      <w:r>
        <w:rPr>
          <w:rFonts w:ascii="Times New Roman" w:hAnsi="Times New Roman"/>
          <w:sz w:val="22"/>
          <w:szCs w:val="22"/>
        </w:rPr>
        <w:t>     </w:t>
      </w:r>
    </w:p>
    <w:p w:rsidR="00E14AB5" w:rsidRDefault="00E26795">
      <w:pPr>
        <w:tabs>
          <w:tab w:val="left" w:pos="360"/>
        </w:tabs>
        <w:spacing w:after="120"/>
        <w:ind w:left="360" w:hanging="360"/>
        <w:rPr>
          <w:rFonts w:ascii="Times New Roman" w:hAnsi="Times New Roman"/>
          <w:sz w:val="22"/>
          <w:szCs w:val="22"/>
        </w:rPr>
      </w:pPr>
      <w:r>
        <w:rPr>
          <w:rFonts w:ascii="Times New Roman" w:hAnsi="Times New Roman"/>
          <w:b/>
          <w:sz w:val="22"/>
          <w:szCs w:val="22"/>
        </w:rPr>
        <w:t>4.</w:t>
      </w:r>
      <w:r>
        <w:rPr>
          <w:rFonts w:ascii="Times New Roman" w:hAnsi="Times New Roman"/>
          <w:b/>
          <w:sz w:val="22"/>
          <w:szCs w:val="22"/>
        </w:rPr>
        <w:tab/>
        <w:t xml:space="preserve">Expected completion date:  </w:t>
      </w:r>
      <w:r>
        <w:rPr>
          <w:rFonts w:ascii="Times New Roman" w:hAnsi="Times New Roman"/>
          <w:sz w:val="22"/>
          <w:szCs w:val="22"/>
        </w:rPr>
        <w:t>9/15/25</w:t>
      </w:r>
    </w:p>
    <w:p w:rsidR="00E14AB5" w:rsidRDefault="00E26795">
      <w:pPr>
        <w:tabs>
          <w:tab w:val="left" w:pos="360"/>
        </w:tabs>
        <w:spacing w:after="120"/>
        <w:ind w:left="360" w:hanging="360"/>
        <w:rPr>
          <w:rFonts w:ascii="Times New Roman" w:hAnsi="Times New Roman"/>
          <w:sz w:val="22"/>
          <w:szCs w:val="22"/>
        </w:rPr>
      </w:pPr>
      <w:r>
        <w:rPr>
          <w:rFonts w:ascii="Times New Roman" w:hAnsi="Times New Roman"/>
          <w:b/>
          <w:sz w:val="22"/>
          <w:szCs w:val="22"/>
        </w:rPr>
        <w:t>5.</w:t>
      </w:r>
      <w:r>
        <w:rPr>
          <w:rFonts w:ascii="Times New Roman" w:hAnsi="Times New Roman"/>
          <w:b/>
          <w:sz w:val="22"/>
          <w:szCs w:val="22"/>
        </w:rPr>
        <w:tab/>
        <w:t xml:space="preserve">What is the expected project cost?  </w:t>
      </w:r>
      <w:r>
        <w:rPr>
          <w:rFonts w:ascii="Times New Roman" w:hAnsi="Times New Roman"/>
          <w:sz w:val="22"/>
          <w:szCs w:val="22"/>
        </w:rPr>
        <w:t>60 Million</w:t>
      </w:r>
    </w:p>
    <w:p w:rsidR="00E14AB5" w:rsidRDefault="00E26795">
      <w:pPr>
        <w:tabs>
          <w:tab w:val="left" w:pos="360"/>
        </w:tabs>
        <w:spacing w:after="120"/>
        <w:ind w:left="360" w:hanging="360"/>
        <w:rPr>
          <w:rFonts w:ascii="Times New Roman" w:hAnsi="Times New Roman"/>
          <w:b/>
          <w:sz w:val="22"/>
          <w:szCs w:val="22"/>
        </w:rPr>
      </w:pPr>
      <w:r>
        <w:rPr>
          <w:rFonts w:ascii="Times New Roman" w:hAnsi="Times New Roman"/>
          <w:b/>
          <w:sz w:val="22"/>
          <w:szCs w:val="22"/>
        </w:rPr>
        <w:t>6.</w:t>
      </w:r>
      <w:r>
        <w:rPr>
          <w:rFonts w:ascii="Times New Roman" w:hAnsi="Times New Roman"/>
          <w:b/>
          <w:sz w:val="22"/>
          <w:szCs w:val="22"/>
        </w:rPr>
        <w:tab/>
        <w:t>Describe the expected benefits to the community that your facility serves. Include both direct financial benefits such as charity care as well as qualitative benefits such as access to care and quality improvements. Attach additional pages if needed.</w:t>
      </w:r>
    </w:p>
    <w:p w:rsidR="00E14AB5" w:rsidRDefault="00E26795">
      <w:pPr>
        <w:tabs>
          <w:tab w:val="left" w:pos="360"/>
        </w:tabs>
        <w:spacing w:after="120"/>
        <w:ind w:left="360" w:hanging="360"/>
        <w:rPr>
          <w:rFonts w:ascii="Times New Roman" w:hAnsi="Times New Roman"/>
          <w:sz w:val="22"/>
          <w:szCs w:val="22"/>
        </w:rPr>
      </w:pPr>
      <w:r>
        <w:rPr>
          <w:rFonts w:ascii="Times New Roman" w:hAnsi="Times New Roman"/>
          <w:sz w:val="22"/>
          <w:szCs w:val="22"/>
        </w:rPr>
        <w:tab/>
        <w:t xml:space="preserve">The projected points of beneficial impact to the community include, (1) improved access to necessary and critical medical services, (2) streamlining of operating model to enhance the overall timeliness, quality and convenience of </w:t>
      </w:r>
      <w:r>
        <w:rPr>
          <w:rFonts w:ascii="Times New Roman" w:hAnsi="Times New Roman"/>
          <w:sz w:val="22"/>
          <w:szCs w:val="22"/>
        </w:rPr>
        <w:lastRenderedPageBreak/>
        <w:t xml:space="preserve">the care delivered, (3) an achieved reduction in the risks that are associated with delays in care, that are predicated on out-of-area appointment scheduling, traveling and receipt, and (4) a propagation of a wider complement of specialty services that can be extended to qualifying underserved, fragile, and economically indigent population groups at a sizeable charity discount.  </w:t>
      </w:r>
    </w:p>
    <w:p w:rsidR="00E14AB5" w:rsidRDefault="00E26795">
      <w:pPr>
        <w:tabs>
          <w:tab w:val="left" w:pos="360"/>
        </w:tabs>
        <w:spacing w:after="120"/>
        <w:ind w:left="360" w:hanging="360"/>
        <w:rPr>
          <w:rFonts w:ascii="Times New Roman" w:hAnsi="Times New Roman"/>
          <w:b/>
          <w:sz w:val="22"/>
          <w:szCs w:val="22"/>
        </w:rPr>
      </w:pPr>
      <w:r>
        <w:rPr>
          <w:rFonts w:ascii="Times New Roman" w:hAnsi="Times New Roman"/>
          <w:b/>
          <w:sz w:val="22"/>
          <w:szCs w:val="22"/>
        </w:rPr>
        <w:t>7.</w:t>
      </w:r>
      <w:r>
        <w:rPr>
          <w:rFonts w:ascii="Times New Roman" w:hAnsi="Times New Roman"/>
          <w:b/>
          <w:sz w:val="22"/>
          <w:szCs w:val="22"/>
        </w:rPr>
        <w:tab/>
        <w:t>In what ways may this project negatively impact the community that your facility serves? Include direct cost such as bonds as well as indirect impacts such as service interruptions. Attach additional pages if needed.</w:t>
      </w:r>
    </w:p>
    <w:p w:rsidR="00E14AB5" w:rsidRDefault="00E26795">
      <w:pPr>
        <w:tabs>
          <w:tab w:val="left" w:pos="360"/>
        </w:tabs>
        <w:spacing w:after="120"/>
        <w:ind w:left="360" w:hanging="360"/>
        <w:rPr>
          <w:rFonts w:ascii="Times New Roman" w:hAnsi="Times New Roman"/>
          <w:sz w:val="22"/>
          <w:szCs w:val="22"/>
        </w:rPr>
      </w:pPr>
      <w:r>
        <w:rPr>
          <w:rFonts w:ascii="Times New Roman" w:hAnsi="Times New Roman"/>
          <w:sz w:val="22"/>
          <w:szCs w:val="22"/>
        </w:rPr>
        <w:tab/>
        <w:t xml:space="preserve">No negative impacts to the community have been identified, or are anticipated to occur. </w:t>
      </w:r>
    </w:p>
    <w:p w:rsidR="00E14AB5" w:rsidRDefault="00E26795">
      <w:pPr>
        <w:tabs>
          <w:tab w:val="left" w:pos="360"/>
        </w:tabs>
        <w:spacing w:after="120"/>
        <w:ind w:left="360" w:hanging="360"/>
        <w:rPr>
          <w:rFonts w:ascii="Times New Roman" w:hAnsi="Times New Roman"/>
          <w:b/>
          <w:sz w:val="22"/>
          <w:szCs w:val="22"/>
        </w:rPr>
      </w:pPr>
      <w:r>
        <w:rPr>
          <w:rFonts w:ascii="Times New Roman" w:hAnsi="Times New Roman"/>
          <w:b/>
          <w:sz w:val="22"/>
          <w:szCs w:val="22"/>
        </w:rPr>
        <w:t>8.</w:t>
      </w:r>
      <w:r>
        <w:rPr>
          <w:rFonts w:ascii="Times New Roman" w:hAnsi="Times New Roman"/>
          <w:b/>
          <w:sz w:val="22"/>
          <w:szCs w:val="22"/>
        </w:rPr>
        <w:tab/>
        <w:t>How has your facility evaluated the need for this project within the community that you serve?</w:t>
      </w:r>
    </w:p>
    <w:p w:rsidR="00E14AB5" w:rsidRDefault="00E26795">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The need for expansion was identified through an internal capacity audit, a strategic analysis in partnership with an outside consultancy firm that forensically investigates community needs, service gaps and growth opportunities, and was found to be in concert with board, medical staff and senior executive input, as well physician needs assessment benchmarks.  </w:t>
      </w:r>
    </w:p>
    <w:p w:rsidR="00E14AB5" w:rsidRDefault="00E26795">
      <w:pPr>
        <w:tabs>
          <w:tab w:val="left" w:pos="360"/>
        </w:tabs>
        <w:spacing w:after="120"/>
        <w:ind w:left="360" w:hanging="360"/>
        <w:rPr>
          <w:rFonts w:ascii="Times New Roman" w:hAnsi="Times New Roman"/>
          <w:b/>
          <w:sz w:val="22"/>
          <w:szCs w:val="22"/>
        </w:rPr>
      </w:pPr>
      <w:r>
        <w:rPr>
          <w:rFonts w:ascii="Times New Roman" w:hAnsi="Times New Roman"/>
          <w:b/>
          <w:sz w:val="22"/>
          <w:szCs w:val="22"/>
        </w:rPr>
        <w:t>9.</w:t>
      </w:r>
      <w:r>
        <w:rPr>
          <w:rFonts w:ascii="Times New Roman" w:hAnsi="Times New Roman"/>
          <w:b/>
          <w:sz w:val="22"/>
          <w:szCs w:val="22"/>
        </w:rPr>
        <w:tab/>
        <w:t>Are the medical services created by this project already available in the community that your facility serves?</w:t>
      </w:r>
    </w:p>
    <w:p w:rsidR="00E14AB5" w:rsidRDefault="00E26795">
      <w:pPr>
        <w:tabs>
          <w:tab w:val="left" w:pos="360"/>
        </w:tabs>
        <w:spacing w:after="120"/>
        <w:ind w:left="360" w:hanging="36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 xml:space="preserve">No. We are a sole community provider, situated in a rural tract district, geographically isolated from the aforementioned service opportunities.  No immediate access to these significant and imperative avenues of care exist within our location.  </w:t>
      </w:r>
    </w:p>
    <w:p w:rsidR="00E14AB5" w:rsidRDefault="00E14AB5">
      <w:pPr>
        <w:tabs>
          <w:tab w:val="left" w:pos="360"/>
          <w:tab w:val="left" w:pos="2760"/>
        </w:tabs>
        <w:ind w:left="-480"/>
        <w:rPr>
          <w:rFonts w:ascii="Times New Roman" w:hAnsi="Times New Roman"/>
          <w:b/>
          <w:color w:val="333333"/>
          <w:sz w:val="22"/>
          <w:szCs w:val="22"/>
        </w:rPr>
      </w:pPr>
    </w:p>
    <w:p w:rsidR="00E14AB5" w:rsidRDefault="00E14AB5">
      <w:pPr>
        <w:tabs>
          <w:tab w:val="left" w:pos="360"/>
          <w:tab w:val="left" w:pos="2760"/>
        </w:tabs>
        <w:rPr>
          <w:rFonts w:ascii="Times New Roman" w:hAnsi="Times New Roman"/>
          <w:b/>
          <w:sz w:val="22"/>
          <w:szCs w:val="22"/>
        </w:rPr>
      </w:pPr>
    </w:p>
    <w:p w:rsidR="00E14AB5" w:rsidRDefault="00E26795">
      <w:pPr>
        <w:shd w:val="clear" w:color="auto" w:fill="000080"/>
        <w:spacing w:after="120"/>
        <w:jc w:val="center"/>
        <w:rPr>
          <w:rFonts w:ascii="Times New Roman" w:hAnsi="Times New Roman"/>
          <w:color w:val="FFFFFF"/>
          <w:sz w:val="28"/>
          <w:szCs w:val="28"/>
        </w:rPr>
      </w:pPr>
      <w:r>
        <w:rPr>
          <w:rFonts w:ascii="Times New Roman" w:hAnsi="Times New Roman"/>
          <w:color w:val="FFFFFF"/>
          <w:sz w:val="28"/>
          <w:szCs w:val="28"/>
        </w:rPr>
        <w:t>Public Notice and Comment</w:t>
      </w:r>
    </w:p>
    <w:p w:rsidR="00E14AB5" w:rsidRDefault="00E26795">
      <w:pPr>
        <w:spacing w:before="240" w:after="120"/>
        <w:ind w:left="360" w:hanging="360"/>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Provide a link to the webpage where public notice of the capital project was posted. If your facility does not maintain a webpage provide the name of the newspaper where the public notice was made and date of publication. Attach additional pages if needed.</w:t>
      </w:r>
    </w:p>
    <w:p w:rsidR="00E14AB5" w:rsidRDefault="00E26795">
      <w:pPr>
        <w:spacing w:after="120"/>
        <w:ind w:left="360" w:hanging="360"/>
        <w:rPr>
          <w:rFonts w:ascii="Times New Roman" w:hAnsi="Times New Roman"/>
          <w:sz w:val="22"/>
          <w:szCs w:val="22"/>
        </w:rPr>
      </w:pPr>
      <w:r>
        <w:rPr>
          <w:rFonts w:ascii="Times New Roman" w:hAnsi="Times New Roman"/>
          <w:b/>
          <w:sz w:val="22"/>
          <w:szCs w:val="22"/>
        </w:rPr>
        <w:tab/>
      </w:r>
      <w:bookmarkStart w:id="5" w:name="bookmark=id.1fob9te" w:colFirst="0" w:colLast="0"/>
      <w:bookmarkEnd w:id="5"/>
      <w:r>
        <w:rPr>
          <w:rFonts w:ascii="Times New Roman" w:hAnsi="Times New Roman"/>
          <w:sz w:val="22"/>
          <w:szCs w:val="22"/>
        </w:rPr>
        <w:t>     </w:t>
      </w:r>
      <w:hyperlink r:id="rId8">
        <w:r>
          <w:rPr>
            <w:rFonts w:ascii="Times New Roman" w:hAnsi="Times New Roman"/>
            <w:color w:val="1155CC"/>
            <w:sz w:val="22"/>
            <w:szCs w:val="22"/>
            <w:u w:val="single"/>
          </w:rPr>
          <w:t>https://www.chimercyhealth.com/growing.html</w:t>
        </w:r>
      </w:hyperlink>
      <w:r>
        <w:rPr>
          <w:rFonts w:ascii="Times New Roman" w:hAnsi="Times New Roman"/>
          <w:sz w:val="22"/>
          <w:szCs w:val="22"/>
        </w:rPr>
        <w:t xml:space="preserve"> </w:t>
      </w:r>
    </w:p>
    <w:p w:rsidR="00E14AB5" w:rsidRDefault="00E26795">
      <w:pPr>
        <w:spacing w:after="120"/>
        <w:ind w:left="360" w:hanging="360"/>
        <w:rPr>
          <w:rFonts w:ascii="Times New Roman" w:hAnsi="Times New Roman"/>
          <w:sz w:val="22"/>
          <w:szCs w:val="22"/>
        </w:rPr>
      </w:pPr>
      <w:r>
        <w:rPr>
          <w:rFonts w:ascii="Times New Roman" w:hAnsi="Times New Roman"/>
          <w:b/>
          <w:sz w:val="22"/>
          <w:szCs w:val="22"/>
        </w:rPr>
        <w:t>2.</w:t>
      </w:r>
      <w:r>
        <w:rPr>
          <w:rFonts w:ascii="Times New Roman" w:hAnsi="Times New Roman"/>
          <w:b/>
          <w:sz w:val="22"/>
          <w:szCs w:val="22"/>
        </w:rPr>
        <w:tab/>
      </w:r>
      <w:r>
        <w:rPr>
          <w:rFonts w:ascii="Times New Roman" w:hAnsi="Times New Roman"/>
          <w:sz w:val="22"/>
          <w:szCs w:val="22"/>
        </w:rPr>
        <w:t>Describe your facility’s method of collecting and reviewing public comments on the capital project. Attach additional pages if needed.</w:t>
      </w:r>
    </w:p>
    <w:p w:rsidR="00E14AB5" w:rsidRDefault="00E26795">
      <w:pPr>
        <w:spacing w:after="240"/>
        <w:ind w:left="360" w:hanging="360"/>
        <w:rPr>
          <w:rFonts w:ascii="Times New Roman" w:hAnsi="Times New Roman"/>
          <w:sz w:val="22"/>
          <w:szCs w:val="22"/>
        </w:rPr>
      </w:pPr>
      <w:r>
        <w:rPr>
          <w:rFonts w:ascii="Times New Roman" w:hAnsi="Times New Roman"/>
          <w:b/>
          <w:sz w:val="22"/>
          <w:szCs w:val="22"/>
        </w:rPr>
        <w:tab/>
      </w:r>
      <w:bookmarkStart w:id="6" w:name="bookmark=id.3znysh7" w:colFirst="0" w:colLast="0"/>
      <w:bookmarkEnd w:id="6"/>
      <w:r>
        <w:rPr>
          <w:rFonts w:ascii="Times New Roman" w:hAnsi="Times New Roman"/>
          <w:sz w:val="22"/>
          <w:szCs w:val="22"/>
        </w:rPr>
        <w:t>     </w:t>
      </w:r>
    </w:p>
    <w:p w:rsidR="00E14AB5" w:rsidRDefault="00E14AB5">
      <w:pPr>
        <w:shd w:val="clear" w:color="auto" w:fill="000080"/>
        <w:spacing w:after="240"/>
        <w:jc w:val="center"/>
        <w:rPr>
          <w:rFonts w:ascii="Times New Roman" w:hAnsi="Times New Roman"/>
          <w:color w:val="FFFFFF"/>
          <w:sz w:val="28"/>
          <w:szCs w:val="28"/>
        </w:rPr>
      </w:pPr>
    </w:p>
    <w:tbl>
      <w:tblPr>
        <w:tblStyle w:val="a"/>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6708"/>
      </w:tblGrid>
      <w:tr w:rsidR="00E14AB5">
        <w:trPr>
          <w:trHeight w:val="368"/>
        </w:trPr>
        <w:tc>
          <w:tcPr>
            <w:tcW w:w="2760" w:type="dxa"/>
            <w:shd w:val="clear" w:color="auto" w:fill="auto"/>
          </w:tcPr>
          <w:p w:rsidR="00E14AB5" w:rsidRDefault="00E26795">
            <w:pPr>
              <w:tabs>
                <w:tab w:val="left" w:pos="360"/>
                <w:tab w:val="left" w:pos="2760"/>
              </w:tabs>
              <w:ind w:left="360" w:hanging="360"/>
              <w:rPr>
                <w:rFonts w:ascii="Times New Roman" w:hAnsi="Times New Roman"/>
                <w:b/>
                <w:sz w:val="22"/>
                <w:szCs w:val="22"/>
              </w:rPr>
            </w:pPr>
            <w:r>
              <w:rPr>
                <w:rFonts w:ascii="Times New Roman" w:hAnsi="Times New Roman"/>
                <w:b/>
                <w:sz w:val="22"/>
                <w:szCs w:val="22"/>
              </w:rPr>
              <w:t>*Signature:</w:t>
            </w:r>
          </w:p>
        </w:tc>
        <w:tc>
          <w:tcPr>
            <w:tcW w:w="6708" w:type="dxa"/>
            <w:shd w:val="clear" w:color="auto" w:fill="auto"/>
          </w:tcPr>
          <w:p w:rsidR="00E14AB5" w:rsidRDefault="00E26795">
            <w:pPr>
              <w:tabs>
                <w:tab w:val="left" w:pos="360"/>
                <w:tab w:val="left" w:pos="2760"/>
              </w:tabs>
              <w:rPr>
                <w:rFonts w:ascii="Times New Roman" w:hAnsi="Times New Roman"/>
                <w:b/>
                <w:sz w:val="22"/>
                <w:szCs w:val="22"/>
              </w:rPr>
            </w:pPr>
            <w:r>
              <w:rPr>
                <w:rFonts w:ascii="Times New Roman" w:hAnsi="Times New Roman"/>
                <w:sz w:val="22"/>
                <w:szCs w:val="22"/>
              </w:rPr>
              <w:t> David Price, PhD., MBA</w:t>
            </w:r>
          </w:p>
        </w:tc>
      </w:tr>
      <w:tr w:rsidR="00E14AB5">
        <w:trPr>
          <w:trHeight w:val="350"/>
        </w:trPr>
        <w:tc>
          <w:tcPr>
            <w:tcW w:w="2760" w:type="dxa"/>
            <w:shd w:val="clear" w:color="auto" w:fill="auto"/>
          </w:tcPr>
          <w:p w:rsidR="00E14AB5" w:rsidRDefault="00E26795">
            <w:pPr>
              <w:tabs>
                <w:tab w:val="left" w:pos="360"/>
                <w:tab w:val="left" w:pos="2760"/>
              </w:tabs>
              <w:ind w:left="360" w:hanging="360"/>
              <w:rPr>
                <w:rFonts w:ascii="Times New Roman" w:hAnsi="Times New Roman"/>
                <w:b/>
                <w:sz w:val="22"/>
                <w:szCs w:val="22"/>
              </w:rPr>
            </w:pPr>
            <w:r>
              <w:rPr>
                <w:rFonts w:ascii="Times New Roman" w:hAnsi="Times New Roman"/>
                <w:b/>
                <w:sz w:val="22"/>
                <w:szCs w:val="22"/>
              </w:rPr>
              <w:t>Date:</w:t>
            </w:r>
          </w:p>
        </w:tc>
        <w:tc>
          <w:tcPr>
            <w:tcW w:w="6708" w:type="dxa"/>
            <w:shd w:val="clear" w:color="auto" w:fill="auto"/>
          </w:tcPr>
          <w:p w:rsidR="00E14AB5" w:rsidRDefault="00E26795">
            <w:pPr>
              <w:tabs>
                <w:tab w:val="left" w:pos="360"/>
                <w:tab w:val="left" w:pos="2760"/>
              </w:tabs>
              <w:rPr>
                <w:rFonts w:ascii="Times New Roman" w:hAnsi="Times New Roman"/>
                <w:sz w:val="22"/>
                <w:szCs w:val="22"/>
              </w:rPr>
            </w:pPr>
            <w:r>
              <w:rPr>
                <w:rFonts w:ascii="Times New Roman" w:hAnsi="Times New Roman"/>
                <w:sz w:val="22"/>
                <w:szCs w:val="22"/>
              </w:rPr>
              <w:t> 4/29/2021</w:t>
            </w:r>
          </w:p>
        </w:tc>
      </w:tr>
    </w:tbl>
    <w:p w:rsidR="00E14AB5" w:rsidRDefault="00E26795">
      <w:pPr>
        <w:rPr>
          <w:rFonts w:ascii="Times New Roman" w:hAnsi="Times New Roman"/>
          <w:i/>
          <w:sz w:val="20"/>
          <w:szCs w:val="20"/>
        </w:rPr>
      </w:pPr>
      <w:r>
        <w:rPr>
          <w:rFonts w:ascii="Times New Roman" w:hAnsi="Times New Roman"/>
          <w:i/>
          <w:sz w:val="20"/>
          <w:szCs w:val="20"/>
        </w:rPr>
        <w:t>*Entry of name connotes signature</w:t>
      </w:r>
    </w:p>
    <w:p w:rsidR="00E14AB5" w:rsidRDefault="00E14AB5">
      <w:pPr>
        <w:spacing w:after="60"/>
        <w:rPr>
          <w:rFonts w:ascii="Times New Roman" w:hAnsi="Times New Roman"/>
          <w:b/>
        </w:rPr>
      </w:pPr>
    </w:p>
    <w:p w:rsidR="00E14AB5" w:rsidRDefault="00E26795">
      <w:pPr>
        <w:spacing w:after="60"/>
        <w:rPr>
          <w:rFonts w:ascii="Times New Roman" w:hAnsi="Times New Roman"/>
        </w:rPr>
      </w:pPr>
      <w:r>
        <w:rPr>
          <w:rFonts w:ascii="Times New Roman" w:hAnsi="Times New Roman"/>
          <w:b/>
        </w:rPr>
        <w:t xml:space="preserve">Please </w:t>
      </w:r>
      <w:r>
        <w:rPr>
          <w:rFonts w:ascii="Times New Roman" w:hAnsi="Times New Roman"/>
          <w:b/>
          <w:u w:val="single"/>
        </w:rPr>
        <w:t>email</w:t>
      </w:r>
      <w:r>
        <w:rPr>
          <w:rFonts w:ascii="Times New Roman" w:hAnsi="Times New Roman"/>
          <w:b/>
        </w:rPr>
        <w:t xml:space="preserve"> the completed form to:  </w:t>
      </w:r>
      <w:hyperlink r:id="rId9">
        <w:r>
          <w:rPr>
            <w:rFonts w:ascii="Times New Roman" w:hAnsi="Times New Roman"/>
            <w:color w:val="0000FF"/>
            <w:u w:val="single"/>
          </w:rPr>
          <w:t>OHA.HealthAnalyticsDataSubs@state.or.us</w:t>
        </w:r>
      </w:hyperlink>
    </w:p>
    <w:p w:rsidR="00E14AB5" w:rsidRDefault="00E14AB5">
      <w:pPr>
        <w:spacing w:before="180"/>
        <w:rPr>
          <w:rFonts w:ascii="Times New Roman" w:hAnsi="Times New Roman"/>
          <w:sz w:val="22"/>
          <w:szCs w:val="22"/>
        </w:rPr>
      </w:pPr>
    </w:p>
    <w:p w:rsidR="00E14AB5" w:rsidRDefault="00E14AB5">
      <w:pPr>
        <w:spacing w:before="180"/>
        <w:rPr>
          <w:rFonts w:ascii="Times New Roman" w:hAnsi="Times New Roman"/>
          <w:sz w:val="22"/>
          <w:szCs w:val="22"/>
        </w:rPr>
      </w:pPr>
    </w:p>
    <w:p w:rsidR="00E14AB5" w:rsidRDefault="00E26795">
      <w:pPr>
        <w:rPr>
          <w:rFonts w:ascii="Times New Roman" w:hAnsi="Times New Roman"/>
          <w:sz w:val="22"/>
          <w:szCs w:val="22"/>
        </w:rPr>
      </w:pPr>
      <w:r>
        <w:rPr>
          <w:rFonts w:ascii="Times New Roman" w:hAnsi="Times New Roman"/>
          <w:sz w:val="22"/>
          <w:szCs w:val="22"/>
        </w:rPr>
        <w:t>Health System Research and Data</w:t>
      </w:r>
    </w:p>
    <w:p w:rsidR="00E14AB5" w:rsidRDefault="00E26795">
      <w:pPr>
        <w:rPr>
          <w:rFonts w:ascii="Times New Roman" w:hAnsi="Times New Roman"/>
          <w:sz w:val="22"/>
          <w:szCs w:val="22"/>
        </w:rPr>
      </w:pPr>
      <w:r>
        <w:rPr>
          <w:rFonts w:ascii="Times New Roman" w:hAnsi="Times New Roman"/>
          <w:sz w:val="22"/>
          <w:szCs w:val="22"/>
        </w:rPr>
        <w:t>Health Analytics</w:t>
      </w:r>
    </w:p>
    <w:p w:rsidR="00E14AB5" w:rsidRDefault="00E26795">
      <w:pPr>
        <w:rPr>
          <w:rFonts w:ascii="Times New Roman" w:hAnsi="Times New Roman"/>
          <w:sz w:val="22"/>
          <w:szCs w:val="22"/>
        </w:rPr>
      </w:pPr>
      <w:r>
        <w:rPr>
          <w:rFonts w:ascii="Times New Roman" w:hAnsi="Times New Roman"/>
          <w:sz w:val="22"/>
          <w:szCs w:val="22"/>
        </w:rPr>
        <w:t>500 Summer St. NE E-64</w:t>
      </w:r>
    </w:p>
    <w:p w:rsidR="00E14AB5" w:rsidRDefault="00E26795">
      <w:pPr>
        <w:rPr>
          <w:rFonts w:ascii="Times New Roman" w:hAnsi="Times New Roman"/>
          <w:sz w:val="22"/>
          <w:szCs w:val="22"/>
        </w:rPr>
      </w:pPr>
      <w:r>
        <w:rPr>
          <w:rFonts w:ascii="Times New Roman" w:hAnsi="Times New Roman"/>
          <w:sz w:val="22"/>
          <w:szCs w:val="22"/>
        </w:rPr>
        <w:t>Salem, OR  97301</w:t>
      </w:r>
    </w:p>
    <w:p w:rsidR="00E14AB5" w:rsidRDefault="00E26795">
      <w:pPr>
        <w:rPr>
          <w:rFonts w:ascii="Times New Roman" w:hAnsi="Times New Roman"/>
          <w:sz w:val="22"/>
          <w:szCs w:val="22"/>
        </w:rPr>
      </w:pPr>
      <w:r>
        <w:rPr>
          <w:rFonts w:ascii="Times New Roman" w:hAnsi="Times New Roman"/>
          <w:sz w:val="22"/>
          <w:szCs w:val="22"/>
        </w:rPr>
        <w:t>503-945-6710</w:t>
      </w:r>
    </w:p>
    <w:p w:rsidR="00E14AB5" w:rsidRDefault="00E14AB5">
      <w:pPr>
        <w:ind w:left="360"/>
        <w:rPr>
          <w:rFonts w:ascii="Times New Roman" w:hAnsi="Times New Roman"/>
          <w:sz w:val="22"/>
          <w:szCs w:val="22"/>
        </w:rPr>
      </w:pPr>
    </w:p>
    <w:sectPr w:rsidR="00E14AB5">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795" w:rsidRDefault="00E26795">
      <w:r>
        <w:separator/>
      </w:r>
    </w:p>
  </w:endnote>
  <w:endnote w:type="continuationSeparator" w:id="0">
    <w:p w:rsidR="00E26795" w:rsidRDefault="00E2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AB5" w:rsidRDefault="00E26795">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C1416">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rsidR="00E14AB5" w:rsidRDefault="00E14AB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795" w:rsidRDefault="00E26795">
      <w:r>
        <w:separator/>
      </w:r>
    </w:p>
  </w:footnote>
  <w:footnote w:type="continuationSeparator" w:id="0">
    <w:p w:rsidR="00E26795" w:rsidRDefault="00E26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AB5" w:rsidRDefault="00E14AB5">
    <w:pPr>
      <w:pBdr>
        <w:top w:val="nil"/>
        <w:left w:val="nil"/>
        <w:bottom w:val="nil"/>
        <w:right w:val="nil"/>
        <w:between w:val="nil"/>
      </w:pBdr>
      <w:tabs>
        <w:tab w:val="center" w:pos="4680"/>
        <w:tab w:val="right" w:pos="9360"/>
      </w:tabs>
      <w:rPr>
        <w:rFonts w:ascii="Book Antiqua" w:eastAsia="Book Antiqua" w:hAnsi="Book Antiqua" w:cs="Book Antiqua"/>
        <w:b/>
        <w:color w:val="000000"/>
        <w:sz w:val="18"/>
        <w:szCs w:val="18"/>
      </w:rPr>
    </w:pPr>
  </w:p>
  <w:p w:rsidR="00E14AB5" w:rsidRDefault="00E14AB5">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B5"/>
    <w:rsid w:val="004C1416"/>
    <w:rsid w:val="00E14AB5"/>
    <w:rsid w:val="00E26795"/>
    <w:rsid w:val="00EF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5F5A1-AE7C-46CF-ABF4-E57876E2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6D5"/>
    <w:rPr>
      <w:rFonts w:eastAsia="Times New Roman" w:cs="Times New Roman"/>
    </w:rPr>
  </w:style>
  <w:style w:type="paragraph" w:styleId="Heading1">
    <w:name w:val="heading 1"/>
    <w:basedOn w:val="Normal"/>
    <w:next w:val="Normal"/>
    <w:link w:val="Heading1Char"/>
    <w:uiPriority w:val="9"/>
    <w:qFormat/>
    <w:rsid w:val="00072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26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26D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6D5"/>
  </w:style>
  <w:style w:type="paragraph" w:styleId="Footer">
    <w:name w:val="footer"/>
    <w:basedOn w:val="Normal"/>
    <w:link w:val="FooterChar"/>
    <w:uiPriority w:val="99"/>
    <w:unhideWhenUsed/>
    <w:rsid w:val="000726D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6D5"/>
  </w:style>
  <w:style w:type="character" w:customStyle="1" w:styleId="Heading1Char">
    <w:name w:val="Heading 1 Char"/>
    <w:basedOn w:val="DefaultParagraphFont"/>
    <w:link w:val="Heading1"/>
    <w:uiPriority w:val="9"/>
    <w:rsid w:val="000726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26D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26D5"/>
    <w:rPr>
      <w:rFonts w:asciiTheme="majorHAnsi" w:eastAsiaTheme="majorEastAsia" w:hAnsiTheme="majorHAnsi" w:cstheme="majorBidi"/>
      <w:color w:val="1F4D78" w:themeColor="accent1" w:themeShade="7F"/>
      <w:sz w:val="24"/>
      <w:szCs w:val="24"/>
    </w:rPr>
  </w:style>
  <w:style w:type="character" w:styleId="Hyperlink">
    <w:name w:val="Hyperlink"/>
    <w:rsid w:val="000726D5"/>
    <w:rPr>
      <w:color w:val="0000FF"/>
      <w:u w:val="single"/>
    </w:rPr>
  </w:style>
  <w:style w:type="paragraph" w:styleId="ListParagraph">
    <w:name w:val="List Paragraph"/>
    <w:basedOn w:val="Normal"/>
    <w:uiPriority w:val="34"/>
    <w:qFormat/>
    <w:rsid w:val="00432DE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imercyhealth.com/grow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HA.HealthAnalyticsDataSubs@state.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7QQsmM+yD/yE+NyGxZn9Zyp/w==">AMUW2mUzhOb2YB41vW8umrrx6iYtUkGvODcC1tYI3Zyeas9sqQFrV7lcp/X+k4dpcW0Wtm+MHAFIv8c7RIfaP4jWrY+1leZ8RgqvW5EaawqNjKXulUYKkxTfuxClpqhDtpMcmF3ncs9JnkDqPF6hfgPi806vhWAlC+VqUOc/PcJQ9qrxR60SFYJW9N8kanZFIYqnptGm4OjppPEhPNvC47+eIpxsbMKefz1zwTwyFJKGp421a98zhps=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E142F0E1969F140B56534D9CB82977F" ma:contentTypeVersion="18" ma:contentTypeDescription="Create a new document." ma:contentTypeScope="" ma:versionID="083e64cb58ce126d0dbc1b79c5549a2d">
  <xsd:schema xmlns:xsd="http://www.w3.org/2001/XMLSchema" xmlns:xs="http://www.w3.org/2001/XMLSchema" xmlns:p="http://schemas.microsoft.com/office/2006/metadata/properties" xmlns:ns1="http://schemas.microsoft.com/sharepoint/v3" xmlns:ns2="59da1016-2a1b-4f8a-9768-d7a4932f6f16" xmlns:ns3="10bab1ba-c75a-4166-8cdc-bbc3bb77138e" targetNamespace="http://schemas.microsoft.com/office/2006/metadata/properties" ma:root="true" ma:fieldsID="e0f128ad5945373115a2e749e9849f9d" ns1:_="" ns2:_="" ns3:_="">
    <xsd:import namespace="http://schemas.microsoft.com/sharepoint/v3"/>
    <xsd:import namespace="59da1016-2a1b-4f8a-9768-d7a4932f6f16"/>
    <xsd:import namespace="10bab1ba-c75a-4166-8cdc-bbc3bb77138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Hospital" minOccurs="0"/>
                <xsd:element ref="ns3:Document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ab1ba-c75a-4166-8cdc-bbc3bb77138e"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Hospital" ma:index="16" nillable="true" ma:displayName="Hospital" ma:format="Dropdown" ma:internalName="Hospital">
      <xsd:simpleType>
        <xsd:restriction base="dms:Choice">
          <xsd:enumeration value="Adventist Health Portland"/>
          <xsd:enumeration value="Adventist Health Tillamook"/>
          <xsd:enumeration value="Asante Ashland Community Hospital"/>
          <xsd:enumeration value="Asante Rogue Regional Medical Center"/>
          <xsd:enumeration value="Asante Three Rivers Medical Center"/>
          <xsd:enumeration value="Bay Area Hospital"/>
          <xsd:enumeration value="Blue Mountain Hospital"/>
          <xsd:enumeration value="Columbia Memorial Hospital"/>
          <xsd:enumeration value="Coquille Valley Hospital"/>
          <xsd:enumeration value="Curry General Hospital"/>
          <xsd:enumeration value="Good Samaritan Regional Medical Center"/>
          <xsd:enumeration value="Good Shepherd Medical Center"/>
          <xsd:enumeration value="Grande Ronde Hospital"/>
          <xsd:enumeration value="Harney District Hospital"/>
          <xsd:enumeration value="Hillsboro Medical Center"/>
          <xsd:enumeration value="Kaiser Sunnyside Medical Center"/>
          <xsd:enumeration value="Kaiser Westside Medical Center"/>
          <xsd:enumeration value="Lake District Hospital"/>
          <xsd:enumeration value="Legacy Emanuel Medical Center"/>
          <xsd:enumeration value="Legacy Good Samaritan Medical Center"/>
          <xsd:enumeration value="Legacy Meridian Park Medical Center"/>
          <xsd:enumeration value="Legacy Mount Hood Medical Center"/>
          <xsd:enumeration value="Legacy Silverton Medical Center"/>
          <xsd:enumeration value="Lower Umpqua Hospital"/>
          <xsd:enumeration value="McKenzie-Willamette Medical Center"/>
          <xsd:enumeration value="Mercy Medical Center"/>
          <xsd:enumeration value="Mid-Columbia Medical Center"/>
          <xsd:enumeration value="OHSU Hospital"/>
          <xsd:enumeration value="PeaceHealth Cottage Grove Community Medical Center"/>
          <xsd:enumeration value="PeaceHealth Peace Harbor Medical Center"/>
          <xsd:enumeration value="PeaceHealth Sacred Heart Medical Center at RiverBend"/>
          <xsd:enumeration value="PeaceHealth Sacred Heart Medical Center University District"/>
          <xsd:enumeration value="Pioneer Memorial Hospital (H)"/>
          <xsd:enumeration value="Providence Hood River Memorial Hospital"/>
          <xsd:enumeration value="Providence Medford Medical Center"/>
          <xsd:enumeration value="Providence Milwaukie Hospital"/>
          <xsd:enumeration value="Providence Newberg Medical Center"/>
          <xsd:enumeration value="Providence Portland Medical Center"/>
          <xsd:enumeration value="Providence Seaside Hospital"/>
          <xsd:enumeration value="Providence St Vincent Medical Ctr"/>
          <xsd:enumeration value="Providence Willamette Falls Medical Ctr"/>
          <xsd:enumeration value="Saint Alphonsus Medical Center - Baker City"/>
          <xsd:enumeration value="Saint Alphonsus Medical Center - Ontario"/>
          <xsd:enumeration value="Salem Health"/>
          <xsd:enumeration value="Salem Health West Valley"/>
          <xsd:enumeration value="Samaritan Albany General Hospital"/>
          <xsd:enumeration value="Samaritan Lebanon Community Hospital"/>
          <xsd:enumeration value="Samaritan North Lincoln Hospital"/>
          <xsd:enumeration value="Samaritan Pacific Communities Hospital"/>
          <xsd:enumeration value="Santiam Memorial Hospital"/>
          <xsd:enumeration value="Shriners Hospital for Children"/>
          <xsd:enumeration value="Sky Lakes Medical Center"/>
          <xsd:enumeration value="Southern Coos Hospital &amp; Health Center"/>
          <xsd:enumeration value="St. Anthony Hospital"/>
          <xsd:enumeration value="St. Charles Medical Center - Bend"/>
          <xsd:enumeration value="St. Charles Medical Center - Madras"/>
          <xsd:enumeration value="St. Charles Medical Center - Prineville"/>
          <xsd:enumeration value="St. Charles Medical Center - Redmond"/>
          <xsd:enumeration value="Wallowa Memorial Hospital"/>
          <xsd:enumeration value="Willamette Valley Medical Center"/>
        </xsd:restriction>
      </xsd:simpleType>
    </xsd:element>
    <xsd:element name="DocumentType" ma:index="17" nillable="true" ma:displayName="Document Type" ma:format="Dropdown" ma:internalName="DocumentType">
      <xsd:simpleType>
        <xsd:restriction base="dms:Choice">
          <xsd:enumeration value="CBR-1 Form"/>
          <xsd:enumeration value="CBR-3 Form"/>
          <xsd:enumeration value="Notification of Minimum Spending Floor"/>
          <xsd:enumeration value="FR-3 Form"/>
          <xsd:enumeration value="Audited Financial Statement"/>
          <xsd:enumeration value="CHNA-CHIP"/>
          <xsd:enumeration value="CRP-1 Form"/>
          <xsd:enumeration value="Public Comment"/>
          <xsd:enumeration value="HFCR Form"/>
          <xsd:enumeration value="Capital Expenditures"/>
          <xsd:enumeration value="MSF Calculation"/>
          <xsd:enumeration value="Financial Assistance 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https://www.oregon.gov/oha/HPA/ANALYTICS/HospitalDocuments/2022%20CPR-1%20Mercy%20Medical%20Center.docx</Url>
      <Description>2022 CPR-1 Mercy Medical Center</Description>
    </URL>
    <Meta_x0020_Keywords xmlns="10bab1ba-c75a-4166-8cdc-bbc3bb77138e" xsi:nil="true"/>
    <Meta_x0020_Description xmlns="10bab1ba-c75a-4166-8cdc-bbc3bb77138e" xsi:nil="true"/>
    <Hospital xmlns="10bab1ba-c75a-4166-8cdc-bbc3bb77138e">Mercy Medical Center</Hospital>
    <DocumentType xmlns="10bab1ba-c75a-4166-8cdc-bbc3bb77138e">CRP-1 Form</DocumentTyp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E84FD7-7B9F-4B1D-9603-6646314BD075}"/>
</file>

<file path=customXml/itemProps3.xml><?xml version="1.0" encoding="utf-8"?>
<ds:datastoreItem xmlns:ds="http://schemas.openxmlformats.org/officeDocument/2006/customXml" ds:itemID="{75C94C04-86E1-4320-A637-797D6844B4E9}"/>
</file>

<file path=customXml/itemProps4.xml><?xml version="1.0" encoding="utf-8"?>
<ds:datastoreItem xmlns:ds="http://schemas.openxmlformats.org/officeDocument/2006/customXml" ds:itemID="{DF87ED59-F14D-4A08-850B-29FC2D20E6A8}"/>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4</DocSecurity>
  <Lines>34</Lines>
  <Paragraphs>9</Paragraphs>
  <ScaleCrop>false</ScaleCrop>
  <Company>CHS</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CPR-1 Mercy Medical Center</dc:title>
  <dc:creator>Reves Janet</dc:creator>
  <cp:lastModifiedBy>Cypress Clark (they/them)</cp:lastModifiedBy>
  <cp:revision>2</cp:revision>
  <dcterms:created xsi:type="dcterms:W3CDTF">2022-08-12T19:56:00Z</dcterms:created>
  <dcterms:modified xsi:type="dcterms:W3CDTF">2022-08-12T19:56:00Z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0x0101005E142F0E1969F140B56534D9CB82977F</vt:lpwstr>
  </property>
  <property fmtid="{D5CDD505-2E9C-101B-9397-08002B2CF9AE}" pid="3" name="Order">
    <vt:r8>5100</vt:r8>
  </property>
  <property fmtid="{D5CDD505-2E9C-101B-9397-08002B2CF9AE}" pid="4" name="WorkflowChangePath">
    <vt:lpwstr>9cbb25d8-8b6f-421f-9294-241c0c673eb7,5;925215f5-828f-4fe0-a372-d36dd1ddd0c5,7;cc355e29-d0b2-4625-b17b-e81e368dee1c,2;cc355e29-d0b2-4625-b17b-e81e368dee1c,4;cc355e29-d0b2-4625-b17b-e81e368dee1c,6;</vt:lpwstr>
  </property>
  <property fmtid="{D5CDD505-2E9C-101B-9397-08002B2CF9AE}" pid="5" name="WF">
    <vt:r8>1</vt:r8>
  </property>
</Properties>
</file>